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2F6335" w14:textId="77777777" w:rsidR="00BB039C" w:rsidRPr="00F1467F" w:rsidRDefault="00BB039C" w:rsidP="003C4623">
      <w:pPr>
        <w:spacing w:line="200" w:lineRule="exact"/>
        <w:jc w:val="center"/>
        <w:rPr>
          <w:rFonts w:ascii="Times New Roman" w:eastAsia="Times New Roman" w:hAnsi="Times New Roman" w:cs="Times New Roman"/>
          <w:sz w:val="24"/>
        </w:rPr>
      </w:pPr>
    </w:p>
    <w:p w14:paraId="68FDB4E7" w14:textId="3716A470" w:rsidR="00BB039C" w:rsidRPr="00F1467F" w:rsidRDefault="00FC3047" w:rsidP="003C4623">
      <w:pPr>
        <w:spacing w:line="200" w:lineRule="exact"/>
        <w:jc w:val="center"/>
        <w:rPr>
          <w:rFonts w:ascii="Times New Roman" w:eastAsia="Times New Roman" w:hAnsi="Times New Roman" w:cs="Times New Roman"/>
          <w:sz w:val="24"/>
        </w:rPr>
      </w:pPr>
      <w:r w:rsidRPr="0025212F">
        <w:rPr>
          <w:rFonts w:ascii="Times New Roman" w:hAnsi="Times New Roman" w:cs="Times New Roman"/>
          <w:b/>
          <w:noProof/>
          <w:sz w:val="30"/>
        </w:rPr>
        <mc:AlternateContent>
          <mc:Choice Requires="wps">
            <w:drawing>
              <wp:anchor distT="0" distB="0" distL="114300" distR="114300" simplePos="0" relativeHeight="251657216" behindDoc="0" locked="0" layoutInCell="1" allowOverlap="1" wp14:anchorId="2C8C4BBD" wp14:editId="4A6F9E3F">
                <wp:simplePos x="0" y="0"/>
                <wp:positionH relativeFrom="column">
                  <wp:posOffset>0</wp:posOffset>
                </wp:positionH>
                <wp:positionV relativeFrom="paragraph">
                  <wp:posOffset>12700</wp:posOffset>
                </wp:positionV>
                <wp:extent cx="6078855" cy="5712460"/>
                <wp:effectExtent l="0" t="3175" r="0" b="0"/>
                <wp:wrapNone/>
                <wp:docPr id="180745468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8855" cy="571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8FC0DF" w14:textId="77777777" w:rsidR="003C4736" w:rsidRPr="00813C10" w:rsidRDefault="003C4736" w:rsidP="005D363F">
                            <w:pPr>
                              <w:widowControl w:val="0"/>
                              <w:autoSpaceDE w:val="0"/>
                              <w:autoSpaceDN w:val="0"/>
                              <w:adjustRightInd w:val="0"/>
                              <w:jc w:val="center"/>
                              <w:rPr>
                                <w:rFonts w:ascii="Times New Roman" w:hAnsi="Times New Roman" w:cs="Times New Roman"/>
                                <w:b/>
                                <w:bCs/>
                                <w:sz w:val="36"/>
                                <w:szCs w:val="36"/>
                              </w:rPr>
                            </w:pPr>
                            <w:r w:rsidRPr="00813C10">
                              <w:rPr>
                                <w:rFonts w:ascii="Times New Roman" w:hAnsi="Times New Roman" w:cs="Times New Roman"/>
                                <w:b/>
                                <w:bCs/>
                                <w:sz w:val="36"/>
                                <w:szCs w:val="36"/>
                              </w:rPr>
                              <w:t>A Pr</w:t>
                            </w:r>
                            <w:r w:rsidR="008D4656" w:rsidRPr="00813C10">
                              <w:rPr>
                                <w:rFonts w:ascii="Times New Roman" w:hAnsi="Times New Roman" w:cs="Times New Roman"/>
                                <w:b/>
                                <w:bCs/>
                                <w:sz w:val="36"/>
                                <w:szCs w:val="36"/>
                              </w:rPr>
                              <w:t>oject</w:t>
                            </w:r>
                            <w:r w:rsidRPr="00813C10">
                              <w:rPr>
                                <w:rFonts w:ascii="Times New Roman" w:hAnsi="Times New Roman" w:cs="Times New Roman"/>
                                <w:b/>
                                <w:bCs/>
                                <w:sz w:val="36"/>
                                <w:szCs w:val="36"/>
                              </w:rPr>
                              <w:t xml:space="preserve"> Report</w:t>
                            </w:r>
                          </w:p>
                          <w:p w14:paraId="74E6DFD5" w14:textId="77777777" w:rsidR="003C4736" w:rsidRPr="00813C10" w:rsidRDefault="003C4736" w:rsidP="003C4736">
                            <w:pPr>
                              <w:widowControl w:val="0"/>
                              <w:autoSpaceDE w:val="0"/>
                              <w:autoSpaceDN w:val="0"/>
                              <w:adjustRightInd w:val="0"/>
                              <w:spacing w:line="186" w:lineRule="exact"/>
                              <w:jc w:val="center"/>
                              <w:rPr>
                                <w:rFonts w:ascii="Times New Roman" w:hAnsi="Times New Roman" w:cs="Times New Roman"/>
                                <w:sz w:val="24"/>
                                <w:szCs w:val="24"/>
                              </w:rPr>
                            </w:pPr>
                          </w:p>
                          <w:p w14:paraId="5825F0C1" w14:textId="77777777" w:rsidR="003C4736" w:rsidRPr="00813C10" w:rsidRDefault="003C4736" w:rsidP="003C473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i/>
                                <w:iCs/>
                                <w:sz w:val="30"/>
                                <w:szCs w:val="30"/>
                              </w:rPr>
                              <w:t>on</w:t>
                            </w:r>
                          </w:p>
                          <w:p w14:paraId="4291F80D" w14:textId="77777777" w:rsidR="003C4736" w:rsidRPr="00813C10" w:rsidRDefault="003C4736" w:rsidP="003C4736">
                            <w:pPr>
                              <w:widowControl w:val="0"/>
                              <w:autoSpaceDE w:val="0"/>
                              <w:autoSpaceDN w:val="0"/>
                              <w:adjustRightInd w:val="0"/>
                              <w:spacing w:line="186" w:lineRule="exact"/>
                              <w:jc w:val="center"/>
                              <w:rPr>
                                <w:rFonts w:ascii="Times New Roman" w:hAnsi="Times New Roman" w:cs="Times New Roman"/>
                                <w:sz w:val="24"/>
                                <w:szCs w:val="24"/>
                              </w:rPr>
                            </w:pPr>
                          </w:p>
                          <w:p w14:paraId="74E5DFB0" w14:textId="77777777" w:rsidR="003C4736" w:rsidRPr="00813C10" w:rsidRDefault="008D4656" w:rsidP="003C4736">
                            <w:pPr>
                              <w:widowControl w:val="0"/>
                              <w:autoSpaceDE w:val="0"/>
                              <w:autoSpaceDN w:val="0"/>
                              <w:adjustRightInd w:val="0"/>
                              <w:jc w:val="center"/>
                              <w:rPr>
                                <w:rFonts w:ascii="Times New Roman" w:hAnsi="Times New Roman" w:cs="Times New Roman"/>
                                <w:sz w:val="40"/>
                                <w:szCs w:val="40"/>
                              </w:rPr>
                            </w:pPr>
                            <w:r w:rsidRPr="00813C10">
                              <w:rPr>
                                <w:rFonts w:ascii="Times New Roman" w:hAnsi="Times New Roman" w:cs="Times New Roman"/>
                                <w:b/>
                                <w:bCs/>
                                <w:sz w:val="40"/>
                                <w:szCs w:val="40"/>
                              </w:rPr>
                              <w:t>CROP RECOMMENDATION SYSTEM</w:t>
                            </w:r>
                            <w:r w:rsidR="003C4736" w:rsidRPr="00813C10">
                              <w:rPr>
                                <w:rFonts w:ascii="Times New Roman" w:hAnsi="Times New Roman" w:cs="Times New Roman"/>
                                <w:b/>
                                <w:bCs/>
                                <w:sz w:val="40"/>
                                <w:szCs w:val="40"/>
                              </w:rPr>
                              <w:t/>
                            </w:r>
                          </w:p>
                          <w:p w14:paraId="31C36264" w14:textId="77777777" w:rsidR="003C4736" w:rsidRPr="00813C10" w:rsidRDefault="003C4736" w:rsidP="003C4736">
                            <w:pPr>
                              <w:widowControl w:val="0"/>
                              <w:autoSpaceDE w:val="0"/>
                              <w:autoSpaceDN w:val="0"/>
                              <w:adjustRightInd w:val="0"/>
                              <w:spacing w:line="269" w:lineRule="exact"/>
                              <w:jc w:val="center"/>
                              <w:rPr>
                                <w:rFonts w:ascii="Times New Roman" w:hAnsi="Times New Roman" w:cs="Times New Roman"/>
                                <w:sz w:val="24"/>
                                <w:szCs w:val="24"/>
                              </w:rPr>
                            </w:pPr>
                          </w:p>
                          <w:p w14:paraId="2FA26F1F" w14:textId="77777777" w:rsidR="00813C10" w:rsidRDefault="003C4736" w:rsidP="003C4736">
                            <w:pPr>
                              <w:widowControl w:val="0"/>
                              <w:overflowPunct w:val="0"/>
                              <w:autoSpaceDE w:val="0"/>
                              <w:autoSpaceDN w:val="0"/>
                              <w:adjustRightInd w:val="0"/>
                              <w:spacing w:line="329" w:lineRule="auto"/>
                              <w:jc w:val="center"/>
                              <w:rPr>
                                <w:rFonts w:ascii="Times New Roman" w:hAnsi="Times New Roman" w:cs="Times New Roman"/>
                                <w:i/>
                                <w:iCs/>
                                <w:sz w:val="28"/>
                                <w:szCs w:val="28"/>
                              </w:rPr>
                            </w:pPr>
                            <w:r w:rsidRPr="00813C10">
                              <w:rPr>
                                <w:rFonts w:ascii="Times New Roman" w:hAnsi="Times New Roman" w:cs="Times New Roman"/>
                                <w:i/>
                                <w:iCs/>
                                <w:sz w:val="28"/>
                                <w:szCs w:val="28"/>
                              </w:rPr>
                              <w:t xml:space="preserve">carried out as part of the </w:t>
                            </w:r>
                            <w:r w:rsidR="002B5F87" w:rsidRPr="00813C10">
                              <w:rPr>
                                <w:rFonts w:ascii="Times New Roman" w:hAnsi="Times New Roman" w:cs="Times New Roman"/>
                                <w:b/>
                                <w:bCs/>
                                <w:i/>
                                <w:iCs/>
                                <w:sz w:val="28"/>
                                <w:szCs w:val="28"/>
                              </w:rPr>
                              <w:t>Project Based Learning</w:t>
                            </w:r>
                            <w:r w:rsidR="00813C10">
                              <w:rPr>
                                <w:rFonts w:ascii="Times New Roman" w:hAnsi="Times New Roman" w:cs="Times New Roman"/>
                                <w:b/>
                                <w:bCs/>
                                <w:i/>
                                <w:iCs/>
                                <w:sz w:val="28"/>
                                <w:szCs w:val="28"/>
                              </w:rPr>
                              <w:t>-</w:t>
                            </w:r>
                            <w:r w:rsidR="004523C8">
                              <w:rPr>
                                <w:rFonts w:ascii="Times New Roman" w:hAnsi="Times New Roman" w:cs="Times New Roman"/>
                                <w:b/>
                                <w:bCs/>
                                <w:i/>
                                <w:iCs/>
                                <w:sz w:val="28"/>
                                <w:szCs w:val="28"/>
                              </w:rPr>
                              <w:t>3</w:t>
                            </w:r>
                            <w:r w:rsidR="002B5F87" w:rsidRPr="00813C10">
                              <w:rPr>
                                <w:rFonts w:ascii="Times New Roman" w:hAnsi="Times New Roman" w:cs="Times New Roman"/>
                                <w:b/>
                                <w:bCs/>
                                <w:i/>
                                <w:iCs/>
                                <w:sz w:val="28"/>
                                <w:szCs w:val="28"/>
                              </w:rPr>
                              <w:t xml:space="preserve"> (DSE</w:t>
                            </w:r>
                            <w:r w:rsidR="004523C8">
                              <w:rPr>
                                <w:rFonts w:ascii="Times New Roman" w:hAnsi="Times New Roman" w:cs="Times New Roman"/>
                                <w:b/>
                                <w:bCs/>
                                <w:i/>
                                <w:iCs/>
                                <w:sz w:val="28"/>
                                <w:szCs w:val="28"/>
                              </w:rPr>
                              <w:t>31</w:t>
                            </w:r>
                            <w:r w:rsidR="002B5F87" w:rsidRPr="00813C10">
                              <w:rPr>
                                <w:rFonts w:ascii="Times New Roman" w:hAnsi="Times New Roman" w:cs="Times New Roman"/>
                                <w:b/>
                                <w:bCs/>
                                <w:i/>
                                <w:iCs/>
                                <w:sz w:val="28"/>
                                <w:szCs w:val="28"/>
                              </w:rPr>
                              <w:t>70)</w:t>
                            </w:r>
                            <w:r w:rsidRPr="00813C10">
                              <w:rPr>
                                <w:rFonts w:ascii="Times New Roman" w:hAnsi="Times New Roman" w:cs="Times New Roman"/>
                                <w:i/>
                                <w:iCs/>
                                <w:sz w:val="28"/>
                                <w:szCs w:val="28"/>
                              </w:rPr>
                              <w:t xml:space="preserve"> </w:t>
                            </w:r>
                          </w:p>
                          <w:p w14:paraId="058DB51B" w14:textId="77777777" w:rsidR="003C4736" w:rsidRPr="00813C10" w:rsidRDefault="003C4736" w:rsidP="003C4736">
                            <w:pPr>
                              <w:widowControl w:val="0"/>
                              <w:overflowPunct w:val="0"/>
                              <w:autoSpaceDE w:val="0"/>
                              <w:autoSpaceDN w:val="0"/>
                              <w:adjustRightInd w:val="0"/>
                              <w:spacing w:line="329" w:lineRule="auto"/>
                              <w:jc w:val="center"/>
                              <w:rPr>
                                <w:rFonts w:ascii="Times New Roman" w:hAnsi="Times New Roman" w:cs="Times New Roman"/>
                                <w:sz w:val="24"/>
                                <w:szCs w:val="24"/>
                              </w:rPr>
                            </w:pPr>
                            <w:r w:rsidRPr="00813C10">
                              <w:rPr>
                                <w:rFonts w:ascii="Times New Roman" w:hAnsi="Times New Roman" w:cs="Times New Roman"/>
                                <w:i/>
                                <w:iCs/>
                                <w:sz w:val="28"/>
                                <w:szCs w:val="28"/>
                              </w:rPr>
                              <w:t xml:space="preserve">Submitted </w:t>
                            </w:r>
                          </w:p>
                          <w:p w14:paraId="2869932B" w14:textId="77777777" w:rsidR="00394E19" w:rsidRPr="00813C10" w:rsidRDefault="00394E19" w:rsidP="0025212F">
                            <w:pPr>
                              <w:pStyle w:val="NormalWeb"/>
                              <w:spacing w:before="0" w:beforeAutospacing="0" w:after="0" w:afterAutospacing="0"/>
                              <w:jc w:val="center"/>
                              <w:rPr>
                                <w:sz w:val="28"/>
                                <w:szCs w:val="28"/>
                              </w:rPr>
                            </w:pPr>
                          </w:p>
                          <w:p w14:paraId="753FA199" w14:textId="77777777" w:rsidR="0025212F" w:rsidRPr="00813C10" w:rsidRDefault="008D4656" w:rsidP="0025212F">
                            <w:pPr>
                              <w:pStyle w:val="NormalWeb"/>
                              <w:spacing w:before="0" w:beforeAutospacing="0" w:after="0" w:afterAutospacing="0"/>
                              <w:jc w:val="center"/>
                              <w:rPr>
                                <w:rFonts w:eastAsia="Calibri"/>
                                <w:color w:val="000000"/>
                                <w:kern w:val="24"/>
                              </w:rPr>
                            </w:pPr>
                            <w:r w:rsidRPr="00813C10">
                              <w:rPr>
                                <w:rFonts w:eastAsia="Calibri"/>
                                <w:color w:val="000000"/>
                                <w:kern w:val="24"/>
                              </w:rPr>
                              <w:t>b</w:t>
                            </w:r>
                            <w:r w:rsidR="0025212F" w:rsidRPr="00813C10">
                              <w:rPr>
                                <w:rFonts w:eastAsia="Calibri"/>
                                <w:color w:val="000000"/>
                                <w:kern w:val="24"/>
                              </w:rPr>
                              <w:t>y</w:t>
                            </w:r>
                          </w:p>
                          <w:p w14:paraId="252767A4" w14:textId="77777777" w:rsidR="00394E19" w:rsidRPr="00813C10" w:rsidRDefault="00394E19" w:rsidP="0025212F">
                            <w:pPr>
                              <w:pStyle w:val="NormalWeb"/>
                              <w:spacing w:before="0" w:beforeAutospacing="0" w:after="0" w:afterAutospacing="0"/>
                              <w:jc w:val="center"/>
                            </w:pPr>
                          </w:p>
                          <w:p w14:paraId="73BFB832" w14:textId="77777777" w:rsidR="003C4736" w:rsidRPr="00813C10" w:rsidRDefault="00E81E3D"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 xml:space="preserve">Student </w:t>
                            </w:r>
                            <w:r w:rsidR="003C4736" w:rsidRPr="00813C10">
                              <w:rPr>
                                <w:rFonts w:eastAsia="Calibri"/>
                                <w:b/>
                                <w:bCs/>
                                <w:color w:val="000000"/>
                                <w:kern w:val="24"/>
                                <w:sz w:val="28"/>
                                <w:szCs w:val="28"/>
                              </w:rPr>
                              <w:t>N</w:t>
                            </w:r>
                            <w:r w:rsidRPr="00813C10">
                              <w:rPr>
                                <w:rFonts w:eastAsia="Calibri"/>
                                <w:b/>
                                <w:bCs/>
                                <w:color w:val="000000"/>
                                <w:kern w:val="24"/>
                                <w:sz w:val="28"/>
                                <w:szCs w:val="28"/>
                              </w:rPr>
                              <w:t>ame</w:t>
                            </w:r>
                            <w:r w:rsidR="00771082">
                              <w:rPr>
                                <w:rFonts w:eastAsia="Calibri"/>
                                <w:b/>
                                <w:bCs/>
                                <w:color w:val="000000"/>
                                <w:kern w:val="24"/>
                                <w:sz w:val="28"/>
                                <w:szCs w:val="28"/>
                              </w:rPr>
                              <w:t xml:space="preserve">1(Student1 </w:t>
                            </w:r>
                            <w:r w:rsidR="003C4736" w:rsidRPr="00813C10">
                              <w:rPr>
                                <w:rFonts w:eastAsia="Calibri"/>
                                <w:b/>
                                <w:bCs/>
                                <w:color w:val="000000"/>
                                <w:kern w:val="24"/>
                                <w:sz w:val="28"/>
                                <w:szCs w:val="28"/>
                              </w:rPr>
                              <w:t>Registration Number</w:t>
                            </w:r>
                            <w:r w:rsidR="00771082">
                              <w:rPr>
                                <w:rFonts w:eastAsia="Calibri"/>
                                <w:b/>
                                <w:bCs/>
                                <w:color w:val="000000"/>
                                <w:kern w:val="24"/>
                                <w:sz w:val="28"/>
                                <w:szCs w:val="28"/>
                              </w:rPr>
                              <w:t>)</w:t>
                            </w:r>
                          </w:p>
                          <w:p w14:paraId="1D0A4A28" w14:textId="77777777" w:rsidR="00771082" w:rsidRPr="00813C10" w:rsidRDefault="00771082"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Student Name</w:t>
                            </w:r>
                            <w:r>
                              <w:rPr>
                                <w:rFonts w:eastAsia="Calibri"/>
                                <w:b/>
                                <w:bCs/>
                                <w:color w:val="000000"/>
                                <w:kern w:val="24"/>
                                <w:sz w:val="28"/>
                                <w:szCs w:val="28"/>
                              </w:rPr>
                              <w:t xml:space="preserve">2 (Student2 </w:t>
                            </w:r>
                            <w:r w:rsidRPr="00813C10">
                              <w:rPr>
                                <w:rFonts w:eastAsia="Calibri"/>
                                <w:b/>
                                <w:bCs/>
                                <w:color w:val="000000"/>
                                <w:kern w:val="24"/>
                                <w:sz w:val="28"/>
                                <w:szCs w:val="28"/>
                              </w:rPr>
                              <w:t>Registration Number</w:t>
                            </w:r>
                            <w:r>
                              <w:rPr>
                                <w:rFonts w:eastAsia="Calibri"/>
                                <w:b/>
                                <w:bCs/>
                                <w:color w:val="000000"/>
                                <w:kern w:val="24"/>
                                <w:sz w:val="28"/>
                                <w:szCs w:val="28"/>
                              </w:rPr>
                              <w:t>)</w:t>
                            </w:r>
                          </w:p>
                          <w:p w14:paraId="2ECB9AE7" w14:textId="77777777" w:rsidR="00771082" w:rsidRPr="00813C10" w:rsidRDefault="00771082"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Student Name</w:t>
                            </w:r>
                            <w:r>
                              <w:rPr>
                                <w:rFonts w:eastAsia="Calibri"/>
                                <w:b/>
                                <w:bCs/>
                                <w:color w:val="000000"/>
                                <w:kern w:val="24"/>
                                <w:sz w:val="28"/>
                                <w:szCs w:val="28"/>
                              </w:rPr>
                              <w:t xml:space="preserve">3 (Student3 </w:t>
                            </w:r>
                            <w:r w:rsidRPr="00813C10">
                              <w:rPr>
                                <w:rFonts w:eastAsia="Calibri"/>
                                <w:b/>
                                <w:bCs/>
                                <w:color w:val="000000"/>
                                <w:kern w:val="24"/>
                                <w:sz w:val="28"/>
                                <w:szCs w:val="28"/>
                              </w:rPr>
                              <w:t>Registration Number</w:t>
                            </w:r>
                            <w:r>
                              <w:rPr>
                                <w:rFonts w:eastAsia="Calibri"/>
                                <w:b/>
                                <w:bCs/>
                                <w:color w:val="000000"/>
                                <w:kern w:val="24"/>
                                <w:sz w:val="28"/>
                                <w:szCs w:val="28"/>
                              </w:rPr>
                              <w:t>)</w:t>
                            </w:r>
                          </w:p>
                          <w:p w14:paraId="54025680" w14:textId="77777777" w:rsidR="005034EB" w:rsidRPr="00813C10" w:rsidRDefault="005034EB" w:rsidP="008D4656">
                            <w:pPr>
                              <w:widowControl w:val="0"/>
                              <w:autoSpaceDE w:val="0"/>
                              <w:autoSpaceDN w:val="0"/>
                              <w:adjustRightInd w:val="0"/>
                              <w:jc w:val="center"/>
                              <w:rPr>
                                <w:rFonts w:ascii="Times New Roman" w:hAnsi="Times New Roman" w:cs="Times New Roman"/>
                                <w:i/>
                                <w:iCs/>
                                <w:sz w:val="28"/>
                                <w:szCs w:val="28"/>
                              </w:rPr>
                            </w:pPr>
                          </w:p>
                          <w:p w14:paraId="78BD4A62" w14:textId="77777777" w:rsidR="005034EB" w:rsidRPr="00813C10" w:rsidRDefault="005034EB" w:rsidP="008D4656">
                            <w:pPr>
                              <w:widowControl w:val="0"/>
                              <w:autoSpaceDE w:val="0"/>
                              <w:autoSpaceDN w:val="0"/>
                              <w:adjustRightInd w:val="0"/>
                              <w:jc w:val="center"/>
                              <w:rPr>
                                <w:rFonts w:ascii="Times New Roman" w:hAnsi="Times New Roman" w:cs="Times New Roman"/>
                                <w:i/>
                                <w:iCs/>
                                <w:sz w:val="28"/>
                                <w:szCs w:val="28"/>
                              </w:rPr>
                            </w:pPr>
                          </w:p>
                          <w:p w14:paraId="10DB824C" w14:textId="77777777" w:rsidR="008D4656" w:rsidRPr="00813C10" w:rsidRDefault="008D4656" w:rsidP="008D465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i/>
                                <w:iCs/>
                                <w:sz w:val="28"/>
                                <w:szCs w:val="28"/>
                              </w:rPr>
                              <w:t>in partial fulfilment for the award of the degree</w:t>
                            </w:r>
                            <w:r w:rsidRPr="00813C10">
                              <w:rPr>
                                <w:rFonts w:ascii="Times New Roman" w:hAnsi="Times New Roman" w:cs="Times New Roman"/>
                                <w:sz w:val="24"/>
                                <w:szCs w:val="24"/>
                              </w:rPr>
                              <w:t xml:space="preserve"> </w:t>
                            </w:r>
                            <w:r w:rsidRPr="00813C10">
                              <w:rPr>
                                <w:rFonts w:ascii="Times New Roman" w:hAnsi="Times New Roman" w:cs="Times New Roman"/>
                                <w:i/>
                                <w:iCs/>
                                <w:sz w:val="28"/>
                                <w:szCs w:val="28"/>
                              </w:rPr>
                              <w:t>of</w:t>
                            </w:r>
                          </w:p>
                          <w:p w14:paraId="50225847" w14:textId="77777777" w:rsidR="005034EB" w:rsidRPr="00813C10" w:rsidRDefault="005034EB" w:rsidP="008D4656">
                            <w:pPr>
                              <w:widowControl w:val="0"/>
                              <w:autoSpaceDE w:val="0"/>
                              <w:autoSpaceDN w:val="0"/>
                              <w:adjustRightInd w:val="0"/>
                              <w:jc w:val="center"/>
                              <w:rPr>
                                <w:rFonts w:ascii="Times New Roman" w:hAnsi="Times New Roman" w:cs="Times New Roman"/>
                                <w:b/>
                                <w:bCs/>
                                <w:sz w:val="32"/>
                                <w:szCs w:val="32"/>
                              </w:rPr>
                            </w:pPr>
                          </w:p>
                          <w:p w14:paraId="50A17E40" w14:textId="77777777" w:rsidR="005034EB" w:rsidRPr="00813C10" w:rsidRDefault="005034EB" w:rsidP="008D4656">
                            <w:pPr>
                              <w:widowControl w:val="0"/>
                              <w:autoSpaceDE w:val="0"/>
                              <w:autoSpaceDN w:val="0"/>
                              <w:adjustRightInd w:val="0"/>
                              <w:jc w:val="center"/>
                              <w:rPr>
                                <w:rFonts w:ascii="Times New Roman" w:hAnsi="Times New Roman" w:cs="Times New Roman"/>
                                <w:b/>
                                <w:bCs/>
                                <w:sz w:val="32"/>
                                <w:szCs w:val="32"/>
                              </w:rPr>
                            </w:pPr>
                          </w:p>
                          <w:p w14:paraId="5E752AA6" w14:textId="77777777" w:rsidR="008D4656" w:rsidRPr="00813C10" w:rsidRDefault="008D4656" w:rsidP="008D465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b/>
                                <w:bCs/>
                                <w:sz w:val="32"/>
                                <w:szCs w:val="32"/>
                              </w:rPr>
                              <w:t>Bachelor of Technology</w:t>
                            </w:r>
                          </w:p>
                          <w:p w14:paraId="4FF2147F" w14:textId="77777777" w:rsidR="008D4656" w:rsidRPr="00813C10" w:rsidRDefault="008D4656" w:rsidP="008D4656">
                            <w:pPr>
                              <w:widowControl w:val="0"/>
                              <w:autoSpaceDE w:val="0"/>
                              <w:autoSpaceDN w:val="0"/>
                              <w:adjustRightInd w:val="0"/>
                              <w:spacing w:line="192" w:lineRule="exact"/>
                              <w:jc w:val="center"/>
                              <w:rPr>
                                <w:rFonts w:ascii="Times New Roman" w:hAnsi="Times New Roman" w:cs="Times New Roman"/>
                                <w:sz w:val="24"/>
                                <w:szCs w:val="24"/>
                              </w:rPr>
                            </w:pPr>
                          </w:p>
                          <w:p w14:paraId="15091F16" w14:textId="77777777" w:rsidR="008D4656" w:rsidRPr="00813C10" w:rsidRDefault="008D4656" w:rsidP="008D465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sz w:val="24"/>
                                <w:szCs w:val="24"/>
                              </w:rPr>
                              <w:t>in</w:t>
                            </w:r>
                          </w:p>
                          <w:p w14:paraId="19FA4565" w14:textId="77777777" w:rsidR="008D4656" w:rsidRPr="00813C10" w:rsidRDefault="008D4656" w:rsidP="008D4656">
                            <w:pPr>
                              <w:widowControl w:val="0"/>
                              <w:autoSpaceDE w:val="0"/>
                              <w:autoSpaceDN w:val="0"/>
                              <w:adjustRightInd w:val="0"/>
                              <w:spacing w:line="185" w:lineRule="exact"/>
                              <w:jc w:val="center"/>
                              <w:rPr>
                                <w:rFonts w:ascii="Times New Roman" w:hAnsi="Times New Roman" w:cs="Times New Roman"/>
                                <w:sz w:val="24"/>
                                <w:szCs w:val="24"/>
                              </w:rPr>
                            </w:pPr>
                          </w:p>
                          <w:p w14:paraId="3144E239" w14:textId="77777777" w:rsidR="008D4656" w:rsidRPr="00813C10" w:rsidRDefault="002B5F87" w:rsidP="008D4656">
                            <w:pPr>
                              <w:widowControl w:val="0"/>
                              <w:autoSpaceDE w:val="0"/>
                              <w:autoSpaceDN w:val="0"/>
                              <w:adjustRightInd w:val="0"/>
                              <w:jc w:val="center"/>
                              <w:rPr>
                                <w:rFonts w:ascii="Times New Roman" w:hAnsi="Times New Roman" w:cs="Times New Roman"/>
                                <w:b/>
                                <w:bCs/>
                                <w:sz w:val="32"/>
                                <w:szCs w:val="32"/>
                              </w:rPr>
                            </w:pPr>
                            <w:r w:rsidRPr="00813C10">
                              <w:rPr>
                                <w:rFonts w:ascii="Times New Roman" w:hAnsi="Times New Roman" w:cs="Times New Roman"/>
                                <w:b/>
                                <w:bCs/>
                                <w:sz w:val="32"/>
                                <w:szCs w:val="32"/>
                              </w:rPr>
                              <w:t>Computer Science and Engineering (Data Science)</w:t>
                            </w:r>
                          </w:p>
                          <w:p w14:paraId="3AA776D4" w14:textId="77777777" w:rsidR="008D4656" w:rsidRDefault="008D4656" w:rsidP="0025212F">
                            <w:pPr>
                              <w:pStyle w:val="NormalWeb"/>
                              <w:spacing w:before="0" w:beforeAutospacing="0" w:after="0" w:afterAutospacing="0"/>
                              <w:jc w:val="center"/>
                              <w:rPr>
                                <w:rFonts w:eastAsia="Calibri" w:cs="Arial"/>
                                <w:color w:val="000000"/>
                                <w:kern w:val="24"/>
                              </w:rPr>
                            </w:pPr>
                          </w:p>
                          <w:p w14:paraId="45867FDA" w14:textId="77777777" w:rsidR="008D4656" w:rsidRDefault="008D4656" w:rsidP="0025212F">
                            <w:pPr>
                              <w:pStyle w:val="NormalWeb"/>
                              <w:spacing w:before="0" w:beforeAutospacing="0" w:after="0" w:afterAutospacing="0"/>
                              <w:jc w:val="center"/>
                              <w:rPr>
                                <w:rFonts w:eastAsia="Calibri" w:cs="Arial"/>
                                <w:color w:val="000000"/>
                                <w:kern w:val="24"/>
                              </w:rPr>
                            </w:pPr>
                          </w:p>
                          <w:p w14:paraId="53E3AA0E" w14:textId="77777777" w:rsidR="008D4656" w:rsidRDefault="008D4656" w:rsidP="0025212F">
                            <w:pPr>
                              <w:pStyle w:val="NormalWeb"/>
                              <w:spacing w:before="0" w:beforeAutospacing="0" w:after="0" w:afterAutospacing="0"/>
                              <w:jc w:val="center"/>
                              <w:rPr>
                                <w:rFonts w:eastAsia="Calibri" w:cs="Arial"/>
                                <w:color w:val="000000"/>
                                <w:kern w:val="24"/>
                              </w:rPr>
                            </w:pPr>
                          </w:p>
                          <w:p w14:paraId="5FFFCF73" w14:textId="77777777" w:rsidR="008D4656" w:rsidRPr="00394E19" w:rsidRDefault="008D4656" w:rsidP="0025212F">
                            <w:pPr>
                              <w:pStyle w:val="NormalWeb"/>
                              <w:spacing w:before="0" w:beforeAutospacing="0" w:after="0" w:afterAutospacing="0"/>
                              <w:jc w:val="center"/>
                              <w:rPr>
                                <w:rFonts w:eastAsia="Calibri" w:cs="Arial"/>
                                <w:color w:val="000000"/>
                                <w:kern w:val="24"/>
                              </w:rPr>
                            </w:pPr>
                          </w:p>
                          <w:p w14:paraId="73C64BFC" w14:textId="77777777" w:rsidR="0025212F" w:rsidRPr="00394E19" w:rsidRDefault="0025212F" w:rsidP="0025212F">
                            <w:pPr>
                              <w:pStyle w:val="NormalWeb"/>
                              <w:spacing w:before="0" w:beforeAutospacing="0" w:after="0" w:afterAutospacing="0"/>
                              <w:jc w:val="center"/>
                              <w:rPr>
                                <w:rFonts w:eastAsia="Calibri" w:cs="Arial"/>
                                <w:color w:val="000000"/>
                                <w:kern w:val="24"/>
                              </w:rPr>
                            </w:pPr>
                          </w:p>
                          <w:p w14:paraId="195E0141" w14:textId="77777777" w:rsidR="0025212F" w:rsidRPr="00394E19" w:rsidRDefault="0025212F" w:rsidP="0025212F">
                            <w:pPr>
                              <w:pStyle w:val="NormalWeb"/>
                              <w:spacing w:before="0" w:beforeAutospacing="0" w:after="0" w:afterAutospacing="0"/>
                              <w:jc w:val="center"/>
                            </w:pPr>
                            <w:r w:rsidRPr="00394E19">
                              <w:rPr>
                                <w:rFonts w:eastAsia="Calibri" w:cs="Arial"/>
                                <w:color w:val="000000"/>
                                <w:kern w:val="24"/>
                              </w:rPr>
                              <w:t>Under the Guidance of</w:t>
                            </w:r>
                          </w:p>
                          <w:p w14:paraId="4662D415" w14:textId="77777777" w:rsidR="0025212F" w:rsidRPr="00394E19" w:rsidRDefault="00E81E3D" w:rsidP="0025212F">
                            <w:pPr>
                              <w:pStyle w:val="NormalWeb"/>
                              <w:spacing w:before="0" w:beforeAutospacing="0" w:after="0" w:afterAutospacing="0"/>
                              <w:jc w:val="center"/>
                              <w:rPr>
                                <w:sz w:val="28"/>
                                <w:szCs w:val="28"/>
                              </w:rPr>
                            </w:pPr>
                            <w:r w:rsidRPr="00394E19">
                              <w:rPr>
                                <w:rFonts w:eastAsia="Calibri" w:cs="Arial"/>
                                <w:b/>
                                <w:bCs/>
                                <w:color w:val="000000"/>
                                <w:kern w:val="24"/>
                                <w:sz w:val="28"/>
                                <w:szCs w:val="28"/>
                              </w:rPr>
                              <w:t xml:space="preserve">Guide </w:t>
                            </w:r>
                            <w:r w:rsidR="003C4736">
                              <w:rPr>
                                <w:rFonts w:eastAsia="Calibri" w:cs="Arial"/>
                                <w:b/>
                                <w:bCs/>
                                <w:color w:val="000000"/>
                                <w:kern w:val="24"/>
                                <w:sz w:val="28"/>
                                <w:szCs w:val="28"/>
                              </w:rPr>
                              <w:t>N</w:t>
                            </w:r>
                            <w:r w:rsidRPr="00394E19">
                              <w:rPr>
                                <w:rFonts w:eastAsia="Calibri" w:cs="Arial"/>
                                <w:b/>
                                <w:bCs/>
                                <w:color w:val="000000"/>
                                <w:kern w:val="24"/>
                                <w:sz w:val="28"/>
                                <w:szCs w:val="28"/>
                              </w:rPr>
                              <w:t>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8C4BBD" id="Rectangle 3" o:spid="_x0000_s1026" style="position:absolute;left:0;text-align:left;margin-left:0;margin-top:1pt;width:478.65pt;height:449.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BTj2gEAAJgDAAAOAAAAZHJzL2Uyb0RvYy54bWysU9uO0zAQfUfiHyy/0yRVb0RNV6tdLUJa&#10;YKWFD3AcO7FIPGbsNilfz9jtdgu8IV6sudhnzpkZb2+moWcHhd6ArXgxyzlTVkJjbFvxb18f3m04&#10;80HYRvRgVcWPyvOb3ds329GVag4d9I1CRiDWl6OreBeCK7PMy04Nws/AKUtJDTiIQC62WYNiJPSh&#10;z+Z5vspGwMYhSOU9Re9PSb5L+ForGb5o7VVgfcWJW0gnprOOZ7bbirJF4TojzzTEP7AYhLFU9AJ1&#10;L4JgezR/QQ1GInjQYSZhyEBrI1XSQGqK/A81z51wKmmh5nh3aZP/f7Dy8+HZPWGk7t0jyO+eWbjr&#10;hG3VLSKMnRINlStio7LR+fLyIDqenrJ6/AQNjVbsA6QeTBqHCEjq2JRafby0Wk2BSQqu8vVms1xy&#10;Jim3XBfzxSoNIxPly3OHPnxQMLBoVBxplgleHB59iHRE+XIlVrPwYPo+zbO3vwXoYowk+pFxXA5f&#10;hqme6HY0a2iOJAThtB60zmR0gD85G2k1Ku5/7AUqzvqPlprxvlgs4i4lZ7Fcz8nB60x9nRFWElTF&#10;A2cn8y6c9m/v0LQdVSqSLAu31EBtkrRXVmfeNP6k+Lyqcb+u/XTr9UPtfgEAAP//AwBQSwMEFAAG&#10;AAgAAAAhADeL+HTfAAAABgEAAA8AAABkcnMvZG93bnJldi54bWxMj0FPwkAQhe8m/ofNkHgxsAUj&#10;aO2WGBIjMSSEgpyX7tA2dmdLd2nrv3c86Wne5E3e+yZZDrYWHba+cqRgOolAIOXOVFQoOOzfxk8g&#10;fNBkdO0IFXyjh2V6e5Po2LiedthloRAcQj7WCsoQmlhKn5dotZ+4Bom9s2utDry2hTSt7jnc1nIW&#10;RXNpdUXcUOoGVyXmX9nVKujzbXfcb97l9v64dnRZX1bZ54dSd6Ph9QVEwCH8HcMvPqNDykwndyXj&#10;Ra2AHwkKZjzYfH5cPIA4sYimc5BpIv/jpz8AAAD//wMAUEsBAi0AFAAGAAgAAAAhALaDOJL+AAAA&#10;4QEAABMAAAAAAAAAAAAAAAAAAAAAAFtDb250ZW50X1R5cGVzXS54bWxQSwECLQAUAAYACAAAACEA&#10;OP0h/9YAAACUAQAACwAAAAAAAAAAAAAAAAAvAQAAX3JlbHMvLnJlbHNQSwECLQAUAAYACAAAACEA&#10;kUAU49oBAACYAwAADgAAAAAAAAAAAAAAAAAuAgAAZHJzL2Uyb0RvYy54bWxQSwECLQAUAAYACAAA&#10;ACEAN4v4dN8AAAAGAQAADwAAAAAAAAAAAAAAAAA0BAAAZHJzL2Rvd25yZXYueG1sUEsFBgAAAAAE&#10;AAQA8wAAAEAFAAAAAA==&#10;" filled="f" stroked="f">
                <v:textbox>
                  <w:txbxContent>
                    <w:p w14:paraId="1B8FC0DF" w14:textId="77777777" w:rsidR="003C4736" w:rsidRPr="00813C10" w:rsidRDefault="003C4736" w:rsidP="005D363F">
                      <w:pPr>
                        <w:pStyle w:val="DefaultParagraphFont"/>
                        <w:widowControl w:val="0"/>
                        <w:autoSpaceDE w:val="0"/>
                        <w:autoSpaceDN w:val="0"/>
                        <w:adjustRightInd w:val="0"/>
                        <w:jc w:val="center"/>
                        <w:rPr>
                          <w:rFonts w:ascii="Times New Roman" w:hAnsi="Times New Roman" w:cs="Times New Roman"/>
                          <w:b/>
                          <w:bCs/>
                          <w:sz w:val="36"/>
                          <w:szCs w:val="36"/>
                        </w:rPr>
                      </w:pPr>
                      <w:r w:rsidRPr="00813C10">
                        <w:rPr>
                          <w:rFonts w:ascii="Times New Roman" w:hAnsi="Times New Roman" w:cs="Times New Roman"/>
                          <w:b/>
                          <w:bCs/>
                          <w:sz w:val="36"/>
                          <w:szCs w:val="36"/>
                        </w:rPr>
                        <w:t>A Pr</w:t>
                      </w:r>
                      <w:r w:rsidR="008D4656" w:rsidRPr="00813C10">
                        <w:rPr>
                          <w:rFonts w:ascii="Times New Roman" w:hAnsi="Times New Roman" w:cs="Times New Roman"/>
                          <w:b/>
                          <w:bCs/>
                          <w:sz w:val="36"/>
                          <w:szCs w:val="36"/>
                        </w:rPr>
                        <w:t>oject</w:t>
                      </w:r>
                      <w:r w:rsidRPr="00813C10">
                        <w:rPr>
                          <w:rFonts w:ascii="Times New Roman" w:hAnsi="Times New Roman" w:cs="Times New Roman"/>
                          <w:b/>
                          <w:bCs/>
                          <w:sz w:val="36"/>
                          <w:szCs w:val="36"/>
                        </w:rPr>
                        <w:t xml:space="preserve"> Report</w:t>
                      </w:r>
                    </w:p>
                    <w:p w14:paraId="74E6DFD5" w14:textId="77777777" w:rsidR="003C4736" w:rsidRPr="00813C10" w:rsidRDefault="003C4736" w:rsidP="003C4736">
                      <w:pPr>
                        <w:pStyle w:val="DefaultParagraphFont"/>
                        <w:widowControl w:val="0"/>
                        <w:autoSpaceDE w:val="0"/>
                        <w:autoSpaceDN w:val="0"/>
                        <w:adjustRightInd w:val="0"/>
                        <w:spacing w:line="186" w:lineRule="exact"/>
                        <w:jc w:val="center"/>
                        <w:rPr>
                          <w:rFonts w:ascii="Times New Roman" w:hAnsi="Times New Roman" w:cs="Times New Roman"/>
                          <w:sz w:val="24"/>
                          <w:szCs w:val="24"/>
                        </w:rPr>
                      </w:pPr>
                    </w:p>
                    <w:p w14:paraId="5825F0C1" w14:textId="77777777" w:rsidR="003C4736" w:rsidRPr="00813C10" w:rsidRDefault="003C4736" w:rsidP="003C4736">
                      <w:pPr>
                        <w:pStyle w:val="DefaultParagraphFont"/>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i/>
                          <w:iCs/>
                          <w:sz w:val="30"/>
                          <w:szCs w:val="30"/>
                        </w:rPr>
                        <w:t>on</w:t>
                      </w:r>
                    </w:p>
                    <w:p w14:paraId="4291F80D" w14:textId="77777777" w:rsidR="003C4736" w:rsidRPr="00813C10" w:rsidRDefault="003C4736" w:rsidP="003C4736">
                      <w:pPr>
                        <w:pStyle w:val="DefaultParagraphFont"/>
                        <w:widowControl w:val="0"/>
                        <w:autoSpaceDE w:val="0"/>
                        <w:autoSpaceDN w:val="0"/>
                        <w:adjustRightInd w:val="0"/>
                        <w:spacing w:line="186" w:lineRule="exact"/>
                        <w:jc w:val="center"/>
                        <w:rPr>
                          <w:rFonts w:ascii="Times New Roman" w:hAnsi="Times New Roman" w:cs="Times New Roman"/>
                          <w:sz w:val="24"/>
                          <w:szCs w:val="24"/>
                        </w:rPr>
                      </w:pPr>
                    </w:p>
                    <w:p w14:paraId="74E5DFB0" w14:textId="77777777" w:rsidR="003C4736" w:rsidRPr="00813C10" w:rsidRDefault="008D4656" w:rsidP="003C4736">
                      <w:pPr>
                        <w:pStyle w:val="DefaultParagraphFont"/>
                        <w:widowControl w:val="0"/>
                        <w:autoSpaceDE w:val="0"/>
                        <w:autoSpaceDN w:val="0"/>
                        <w:adjustRightInd w:val="0"/>
                        <w:jc w:val="center"/>
                        <w:rPr>
                          <w:rFonts w:ascii="Times New Roman" w:hAnsi="Times New Roman" w:cs="Times New Roman"/>
                          <w:sz w:val="40"/>
                          <w:szCs w:val="40"/>
                        </w:rPr>
                      </w:pPr>
                      <w:r w:rsidRPr="00813C10">
                        <w:rPr>
                          <w:rFonts w:ascii="Times New Roman" w:hAnsi="Times New Roman" w:cs="Times New Roman"/>
                          <w:b/>
                          <w:bCs/>
                          <w:sz w:val="40"/>
                          <w:szCs w:val="40"/>
                        </w:rPr>
                        <w:t>CROP RECOMMENDATION SYSTEM</w:t>
                      </w:r>
                      <w:r w:rsidR="003C4736" w:rsidRPr="00813C10">
                        <w:rPr>
                          <w:rFonts w:ascii="Times New Roman" w:hAnsi="Times New Roman" w:cs="Times New Roman"/>
                          <w:b/>
                          <w:bCs/>
                          <w:sz w:val="40"/>
                          <w:szCs w:val="40"/>
                        </w:rPr>
                        <w:t/>
                      </w:r>
                    </w:p>
                    <w:p w14:paraId="31C36264" w14:textId="77777777" w:rsidR="003C4736" w:rsidRPr="00813C10" w:rsidRDefault="003C4736" w:rsidP="003C4736">
                      <w:pPr>
                        <w:pStyle w:val="DefaultParagraphFont"/>
                        <w:widowControl w:val="0"/>
                        <w:autoSpaceDE w:val="0"/>
                        <w:autoSpaceDN w:val="0"/>
                        <w:adjustRightInd w:val="0"/>
                        <w:spacing w:line="269" w:lineRule="exact"/>
                        <w:jc w:val="center"/>
                        <w:rPr>
                          <w:rFonts w:ascii="Times New Roman" w:hAnsi="Times New Roman" w:cs="Times New Roman"/>
                          <w:sz w:val="24"/>
                          <w:szCs w:val="24"/>
                        </w:rPr>
                      </w:pPr>
                    </w:p>
                    <w:p w14:paraId="2FA26F1F" w14:textId="77777777" w:rsidR="00813C10" w:rsidRDefault="003C4736" w:rsidP="003C4736">
                      <w:pPr>
                        <w:pStyle w:val="DefaultParagraphFont"/>
                        <w:widowControl w:val="0"/>
                        <w:overflowPunct w:val="0"/>
                        <w:autoSpaceDE w:val="0"/>
                        <w:autoSpaceDN w:val="0"/>
                        <w:adjustRightInd w:val="0"/>
                        <w:spacing w:line="329" w:lineRule="auto"/>
                        <w:jc w:val="center"/>
                        <w:rPr>
                          <w:rFonts w:ascii="Times New Roman" w:hAnsi="Times New Roman" w:cs="Times New Roman"/>
                          <w:i/>
                          <w:iCs/>
                          <w:sz w:val="28"/>
                          <w:szCs w:val="28"/>
                        </w:rPr>
                      </w:pPr>
                      <w:r w:rsidRPr="00813C10">
                        <w:rPr>
                          <w:rFonts w:ascii="Times New Roman" w:hAnsi="Times New Roman" w:cs="Times New Roman"/>
                          <w:i/>
                          <w:iCs/>
                          <w:sz w:val="28"/>
                          <w:szCs w:val="28"/>
                        </w:rPr>
                        <w:t xml:space="preserve">carried out as part of the </w:t>
                      </w:r>
                      <w:r w:rsidR="002B5F87" w:rsidRPr="00813C10">
                        <w:rPr>
                          <w:rFonts w:ascii="Times New Roman" w:hAnsi="Times New Roman" w:cs="Times New Roman"/>
                          <w:b/>
                          <w:bCs/>
                          <w:i/>
                          <w:iCs/>
                          <w:sz w:val="28"/>
                          <w:szCs w:val="28"/>
                        </w:rPr>
                        <w:t>Project Based Learning</w:t>
                      </w:r>
                      <w:r w:rsidR="00813C10">
                        <w:rPr>
                          <w:rFonts w:ascii="Times New Roman" w:hAnsi="Times New Roman" w:cs="Times New Roman"/>
                          <w:b/>
                          <w:bCs/>
                          <w:i/>
                          <w:iCs/>
                          <w:sz w:val="28"/>
                          <w:szCs w:val="28"/>
                        </w:rPr>
                        <w:t>-</w:t>
                      </w:r>
                      <w:r w:rsidR="004523C8">
                        <w:rPr>
                          <w:rFonts w:ascii="Times New Roman" w:hAnsi="Times New Roman" w:cs="Times New Roman"/>
                          <w:b/>
                          <w:bCs/>
                          <w:i/>
                          <w:iCs/>
                          <w:sz w:val="28"/>
                          <w:szCs w:val="28"/>
                        </w:rPr>
                        <w:t>3</w:t>
                      </w:r>
                      <w:r w:rsidR="002B5F87" w:rsidRPr="00813C10">
                        <w:rPr>
                          <w:rFonts w:ascii="Times New Roman" w:hAnsi="Times New Roman" w:cs="Times New Roman"/>
                          <w:b/>
                          <w:bCs/>
                          <w:i/>
                          <w:iCs/>
                          <w:sz w:val="28"/>
                          <w:szCs w:val="28"/>
                        </w:rPr>
                        <w:t xml:space="preserve"> (DSE</w:t>
                      </w:r>
                      <w:r w:rsidR="004523C8">
                        <w:rPr>
                          <w:rFonts w:ascii="Times New Roman" w:hAnsi="Times New Roman" w:cs="Times New Roman"/>
                          <w:b/>
                          <w:bCs/>
                          <w:i/>
                          <w:iCs/>
                          <w:sz w:val="28"/>
                          <w:szCs w:val="28"/>
                        </w:rPr>
                        <w:t>31</w:t>
                      </w:r>
                      <w:r w:rsidR="002B5F87" w:rsidRPr="00813C10">
                        <w:rPr>
                          <w:rFonts w:ascii="Times New Roman" w:hAnsi="Times New Roman" w:cs="Times New Roman"/>
                          <w:b/>
                          <w:bCs/>
                          <w:i/>
                          <w:iCs/>
                          <w:sz w:val="28"/>
                          <w:szCs w:val="28"/>
                        </w:rPr>
                        <w:t>70)</w:t>
                      </w:r>
                      <w:r w:rsidRPr="00813C10">
                        <w:rPr>
                          <w:rFonts w:ascii="Times New Roman" w:hAnsi="Times New Roman" w:cs="Times New Roman"/>
                          <w:i/>
                          <w:iCs/>
                          <w:sz w:val="28"/>
                          <w:szCs w:val="28"/>
                        </w:rPr>
                        <w:t xml:space="preserve"> </w:t>
                      </w:r>
                    </w:p>
                    <w:p w14:paraId="058DB51B" w14:textId="77777777" w:rsidR="003C4736" w:rsidRPr="00813C10" w:rsidRDefault="003C4736" w:rsidP="003C4736">
                      <w:pPr>
                        <w:pStyle w:val="DefaultParagraphFont"/>
                        <w:widowControl w:val="0"/>
                        <w:overflowPunct w:val="0"/>
                        <w:autoSpaceDE w:val="0"/>
                        <w:autoSpaceDN w:val="0"/>
                        <w:adjustRightInd w:val="0"/>
                        <w:spacing w:line="329" w:lineRule="auto"/>
                        <w:jc w:val="center"/>
                        <w:rPr>
                          <w:rFonts w:ascii="Times New Roman" w:hAnsi="Times New Roman" w:cs="Times New Roman"/>
                          <w:sz w:val="24"/>
                          <w:szCs w:val="24"/>
                        </w:rPr>
                      </w:pPr>
                      <w:r w:rsidRPr="00813C10">
                        <w:rPr>
                          <w:rFonts w:ascii="Times New Roman" w:hAnsi="Times New Roman" w:cs="Times New Roman"/>
                          <w:i/>
                          <w:iCs/>
                          <w:sz w:val="28"/>
                          <w:szCs w:val="28"/>
                        </w:rPr>
                        <w:t xml:space="preserve">Submitted </w:t>
                      </w:r>
                    </w:p>
                    <w:p w14:paraId="2869932B" w14:textId="77777777" w:rsidR="00394E19" w:rsidRPr="00813C10" w:rsidRDefault="00394E19" w:rsidP="0025212F">
                      <w:pPr>
                        <w:pStyle w:val="NormalWeb"/>
                        <w:spacing w:before="0" w:beforeAutospacing="0" w:after="0" w:afterAutospacing="0"/>
                        <w:jc w:val="center"/>
                        <w:rPr>
                          <w:sz w:val="28"/>
                          <w:szCs w:val="28"/>
                        </w:rPr>
                      </w:pPr>
                    </w:p>
                    <w:p w14:paraId="753FA199" w14:textId="77777777" w:rsidR="0025212F" w:rsidRPr="00813C10" w:rsidRDefault="008D4656" w:rsidP="0025212F">
                      <w:pPr>
                        <w:pStyle w:val="NormalWeb"/>
                        <w:spacing w:before="0" w:beforeAutospacing="0" w:after="0" w:afterAutospacing="0"/>
                        <w:jc w:val="center"/>
                        <w:rPr>
                          <w:rFonts w:eastAsia="Calibri"/>
                          <w:color w:val="000000"/>
                          <w:kern w:val="24"/>
                        </w:rPr>
                      </w:pPr>
                      <w:r w:rsidRPr="00813C10">
                        <w:rPr>
                          <w:rFonts w:eastAsia="Calibri"/>
                          <w:color w:val="000000"/>
                          <w:kern w:val="24"/>
                        </w:rPr>
                        <w:t>b</w:t>
                      </w:r>
                      <w:r w:rsidR="0025212F" w:rsidRPr="00813C10">
                        <w:rPr>
                          <w:rFonts w:eastAsia="Calibri"/>
                          <w:color w:val="000000"/>
                          <w:kern w:val="24"/>
                        </w:rPr>
                        <w:t>y</w:t>
                      </w:r>
                    </w:p>
                    <w:p w14:paraId="252767A4" w14:textId="77777777" w:rsidR="00394E19" w:rsidRPr="00813C10" w:rsidRDefault="00394E19" w:rsidP="0025212F">
                      <w:pPr>
                        <w:pStyle w:val="NormalWeb"/>
                        <w:spacing w:before="0" w:beforeAutospacing="0" w:after="0" w:afterAutospacing="0"/>
                        <w:jc w:val="center"/>
                      </w:pPr>
                    </w:p>
                    <w:p w14:paraId="73BFB832" w14:textId="77777777" w:rsidR="003C4736" w:rsidRPr="00813C10" w:rsidRDefault="00E81E3D"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 xml:space="preserve">Student </w:t>
                      </w:r>
                      <w:r w:rsidR="003C4736" w:rsidRPr="00813C10">
                        <w:rPr>
                          <w:rFonts w:eastAsia="Calibri"/>
                          <w:b/>
                          <w:bCs/>
                          <w:color w:val="000000"/>
                          <w:kern w:val="24"/>
                          <w:sz w:val="28"/>
                          <w:szCs w:val="28"/>
                        </w:rPr>
                        <w:t>N</w:t>
                      </w:r>
                      <w:r w:rsidRPr="00813C10">
                        <w:rPr>
                          <w:rFonts w:eastAsia="Calibri"/>
                          <w:b/>
                          <w:bCs/>
                          <w:color w:val="000000"/>
                          <w:kern w:val="24"/>
                          <w:sz w:val="28"/>
                          <w:szCs w:val="28"/>
                        </w:rPr>
                        <w:t>ame</w:t>
                      </w:r>
                      <w:r w:rsidR="00771082">
                        <w:rPr>
                          <w:rFonts w:eastAsia="Calibri"/>
                          <w:b/>
                          <w:bCs/>
                          <w:color w:val="000000"/>
                          <w:kern w:val="24"/>
                          <w:sz w:val="28"/>
                          <w:szCs w:val="28"/>
                        </w:rPr>
                        <w:t xml:space="preserve">1(Student1 </w:t>
                      </w:r>
                      <w:r w:rsidR="003C4736" w:rsidRPr="00813C10">
                        <w:rPr>
                          <w:rFonts w:eastAsia="Calibri"/>
                          <w:b/>
                          <w:bCs/>
                          <w:color w:val="000000"/>
                          <w:kern w:val="24"/>
                          <w:sz w:val="28"/>
                          <w:szCs w:val="28"/>
                        </w:rPr>
                        <w:t>Registration Number</w:t>
                      </w:r>
                      <w:r w:rsidR="00771082">
                        <w:rPr>
                          <w:rFonts w:eastAsia="Calibri"/>
                          <w:b/>
                          <w:bCs/>
                          <w:color w:val="000000"/>
                          <w:kern w:val="24"/>
                          <w:sz w:val="28"/>
                          <w:szCs w:val="28"/>
                        </w:rPr>
                        <w:t>)</w:t>
                      </w:r>
                    </w:p>
                    <w:p w14:paraId="1D0A4A28" w14:textId="77777777" w:rsidR="00771082" w:rsidRPr="00813C10" w:rsidRDefault="00771082"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Student Name</w:t>
                      </w:r>
                      <w:r>
                        <w:rPr>
                          <w:rFonts w:eastAsia="Calibri"/>
                          <w:b/>
                          <w:bCs/>
                          <w:color w:val="000000"/>
                          <w:kern w:val="24"/>
                          <w:sz w:val="28"/>
                          <w:szCs w:val="28"/>
                        </w:rPr>
                        <w:t xml:space="preserve">2 (Student2 </w:t>
                      </w:r>
                      <w:r w:rsidRPr="00813C10">
                        <w:rPr>
                          <w:rFonts w:eastAsia="Calibri"/>
                          <w:b/>
                          <w:bCs/>
                          <w:color w:val="000000"/>
                          <w:kern w:val="24"/>
                          <w:sz w:val="28"/>
                          <w:szCs w:val="28"/>
                        </w:rPr>
                        <w:t>Registration Number</w:t>
                      </w:r>
                      <w:r>
                        <w:rPr>
                          <w:rFonts w:eastAsia="Calibri"/>
                          <w:b/>
                          <w:bCs/>
                          <w:color w:val="000000"/>
                          <w:kern w:val="24"/>
                          <w:sz w:val="28"/>
                          <w:szCs w:val="28"/>
                        </w:rPr>
                        <w:t>)</w:t>
                      </w:r>
                    </w:p>
                    <w:p w14:paraId="2ECB9AE7" w14:textId="77777777" w:rsidR="00771082" w:rsidRPr="00813C10" w:rsidRDefault="00771082"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Student Name</w:t>
                      </w:r>
                      <w:r>
                        <w:rPr>
                          <w:rFonts w:eastAsia="Calibri"/>
                          <w:b/>
                          <w:bCs/>
                          <w:color w:val="000000"/>
                          <w:kern w:val="24"/>
                          <w:sz w:val="28"/>
                          <w:szCs w:val="28"/>
                        </w:rPr>
                        <w:t xml:space="preserve">3 (Student3 </w:t>
                      </w:r>
                      <w:r w:rsidRPr="00813C10">
                        <w:rPr>
                          <w:rFonts w:eastAsia="Calibri"/>
                          <w:b/>
                          <w:bCs/>
                          <w:color w:val="000000"/>
                          <w:kern w:val="24"/>
                          <w:sz w:val="28"/>
                          <w:szCs w:val="28"/>
                        </w:rPr>
                        <w:t>Registration Number</w:t>
                      </w:r>
                      <w:r>
                        <w:rPr>
                          <w:rFonts w:eastAsia="Calibri"/>
                          <w:b/>
                          <w:bCs/>
                          <w:color w:val="000000"/>
                          <w:kern w:val="24"/>
                          <w:sz w:val="28"/>
                          <w:szCs w:val="28"/>
                        </w:rPr>
                        <w:t>)</w:t>
                      </w:r>
                    </w:p>
                    <w:p w14:paraId="54025680" w14:textId="77777777" w:rsidR="005034EB" w:rsidRPr="00813C10" w:rsidRDefault="005034EB" w:rsidP="008D4656">
                      <w:pPr>
                        <w:pStyle w:val="DefaultParagraphFont"/>
                        <w:widowControl w:val="0"/>
                        <w:autoSpaceDE w:val="0"/>
                        <w:autoSpaceDN w:val="0"/>
                        <w:adjustRightInd w:val="0"/>
                        <w:jc w:val="center"/>
                        <w:rPr>
                          <w:rFonts w:ascii="Times New Roman" w:hAnsi="Times New Roman" w:cs="Times New Roman"/>
                          <w:i/>
                          <w:iCs/>
                          <w:sz w:val="28"/>
                          <w:szCs w:val="28"/>
                        </w:rPr>
                      </w:pPr>
                    </w:p>
                    <w:p w14:paraId="78BD4A62" w14:textId="77777777" w:rsidR="005034EB" w:rsidRPr="00813C10" w:rsidRDefault="005034EB" w:rsidP="008D4656">
                      <w:pPr>
                        <w:pStyle w:val="DefaultParagraphFont"/>
                        <w:widowControl w:val="0"/>
                        <w:autoSpaceDE w:val="0"/>
                        <w:autoSpaceDN w:val="0"/>
                        <w:adjustRightInd w:val="0"/>
                        <w:jc w:val="center"/>
                        <w:rPr>
                          <w:rFonts w:ascii="Times New Roman" w:hAnsi="Times New Roman" w:cs="Times New Roman"/>
                          <w:i/>
                          <w:iCs/>
                          <w:sz w:val="28"/>
                          <w:szCs w:val="28"/>
                        </w:rPr>
                      </w:pPr>
                    </w:p>
                    <w:p w14:paraId="10DB824C" w14:textId="77777777" w:rsidR="008D4656" w:rsidRPr="00813C10" w:rsidRDefault="008D4656" w:rsidP="008D4656">
                      <w:pPr>
                        <w:pStyle w:val="DefaultParagraphFont"/>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i/>
                          <w:iCs/>
                          <w:sz w:val="28"/>
                          <w:szCs w:val="28"/>
                        </w:rPr>
                        <w:t>in partial fulfilment for the award of the degree</w:t>
                      </w:r>
                      <w:r w:rsidRPr="00813C10">
                        <w:rPr>
                          <w:rFonts w:ascii="Times New Roman" w:hAnsi="Times New Roman" w:cs="Times New Roman"/>
                          <w:sz w:val="24"/>
                          <w:szCs w:val="24"/>
                        </w:rPr>
                        <w:t xml:space="preserve"> </w:t>
                      </w:r>
                      <w:r w:rsidRPr="00813C10">
                        <w:rPr>
                          <w:rFonts w:ascii="Times New Roman" w:hAnsi="Times New Roman" w:cs="Times New Roman"/>
                          <w:i/>
                          <w:iCs/>
                          <w:sz w:val="28"/>
                          <w:szCs w:val="28"/>
                        </w:rPr>
                        <w:t>of</w:t>
                      </w:r>
                    </w:p>
                    <w:p w14:paraId="50225847" w14:textId="77777777" w:rsidR="005034EB" w:rsidRPr="00813C10" w:rsidRDefault="005034EB" w:rsidP="008D4656">
                      <w:pPr>
                        <w:pStyle w:val="DefaultParagraphFont"/>
                        <w:widowControl w:val="0"/>
                        <w:autoSpaceDE w:val="0"/>
                        <w:autoSpaceDN w:val="0"/>
                        <w:adjustRightInd w:val="0"/>
                        <w:jc w:val="center"/>
                        <w:rPr>
                          <w:rFonts w:ascii="Times New Roman" w:hAnsi="Times New Roman" w:cs="Times New Roman"/>
                          <w:b/>
                          <w:bCs/>
                          <w:sz w:val="32"/>
                          <w:szCs w:val="32"/>
                        </w:rPr>
                      </w:pPr>
                    </w:p>
                    <w:p w14:paraId="50A17E40" w14:textId="77777777" w:rsidR="005034EB" w:rsidRPr="00813C10" w:rsidRDefault="005034EB" w:rsidP="008D4656">
                      <w:pPr>
                        <w:pStyle w:val="DefaultParagraphFont"/>
                        <w:widowControl w:val="0"/>
                        <w:autoSpaceDE w:val="0"/>
                        <w:autoSpaceDN w:val="0"/>
                        <w:adjustRightInd w:val="0"/>
                        <w:jc w:val="center"/>
                        <w:rPr>
                          <w:rFonts w:ascii="Times New Roman" w:hAnsi="Times New Roman" w:cs="Times New Roman"/>
                          <w:b/>
                          <w:bCs/>
                          <w:sz w:val="32"/>
                          <w:szCs w:val="32"/>
                        </w:rPr>
                      </w:pPr>
                    </w:p>
                    <w:p w14:paraId="5E752AA6" w14:textId="77777777" w:rsidR="008D4656" w:rsidRPr="00813C10" w:rsidRDefault="008D4656" w:rsidP="008D4656">
                      <w:pPr>
                        <w:pStyle w:val="DefaultParagraphFont"/>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b/>
                          <w:bCs/>
                          <w:sz w:val="32"/>
                          <w:szCs w:val="32"/>
                        </w:rPr>
                        <w:t>Bachelor of Technology</w:t>
                      </w:r>
                    </w:p>
                    <w:p w14:paraId="4FF2147F" w14:textId="77777777" w:rsidR="008D4656" w:rsidRPr="00813C10" w:rsidRDefault="008D4656" w:rsidP="008D4656">
                      <w:pPr>
                        <w:pStyle w:val="DefaultParagraphFont"/>
                        <w:widowControl w:val="0"/>
                        <w:autoSpaceDE w:val="0"/>
                        <w:autoSpaceDN w:val="0"/>
                        <w:adjustRightInd w:val="0"/>
                        <w:spacing w:line="192" w:lineRule="exact"/>
                        <w:jc w:val="center"/>
                        <w:rPr>
                          <w:rFonts w:ascii="Times New Roman" w:hAnsi="Times New Roman" w:cs="Times New Roman"/>
                          <w:sz w:val="24"/>
                          <w:szCs w:val="24"/>
                        </w:rPr>
                      </w:pPr>
                    </w:p>
                    <w:p w14:paraId="15091F16" w14:textId="77777777" w:rsidR="008D4656" w:rsidRPr="00813C10" w:rsidRDefault="008D4656" w:rsidP="008D4656">
                      <w:pPr>
                        <w:pStyle w:val="DefaultParagraphFont"/>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sz w:val="24"/>
                          <w:szCs w:val="24"/>
                        </w:rPr>
                        <w:t>in</w:t>
                      </w:r>
                    </w:p>
                    <w:p w14:paraId="19FA4565" w14:textId="77777777" w:rsidR="008D4656" w:rsidRPr="00813C10" w:rsidRDefault="008D4656" w:rsidP="008D4656">
                      <w:pPr>
                        <w:pStyle w:val="DefaultParagraphFont"/>
                        <w:widowControl w:val="0"/>
                        <w:autoSpaceDE w:val="0"/>
                        <w:autoSpaceDN w:val="0"/>
                        <w:adjustRightInd w:val="0"/>
                        <w:spacing w:line="185" w:lineRule="exact"/>
                        <w:jc w:val="center"/>
                        <w:rPr>
                          <w:rFonts w:ascii="Times New Roman" w:hAnsi="Times New Roman" w:cs="Times New Roman"/>
                          <w:sz w:val="24"/>
                          <w:szCs w:val="24"/>
                        </w:rPr>
                      </w:pPr>
                    </w:p>
                    <w:p w14:paraId="3144E239" w14:textId="77777777" w:rsidR="008D4656" w:rsidRPr="00813C10" w:rsidRDefault="002B5F87" w:rsidP="008D4656">
                      <w:pPr>
                        <w:pStyle w:val="DefaultParagraphFont"/>
                        <w:widowControl w:val="0"/>
                        <w:autoSpaceDE w:val="0"/>
                        <w:autoSpaceDN w:val="0"/>
                        <w:adjustRightInd w:val="0"/>
                        <w:jc w:val="center"/>
                        <w:rPr>
                          <w:rFonts w:ascii="Times New Roman" w:hAnsi="Times New Roman" w:cs="Times New Roman"/>
                          <w:b/>
                          <w:bCs/>
                          <w:sz w:val="32"/>
                          <w:szCs w:val="32"/>
                        </w:rPr>
                      </w:pPr>
                      <w:r w:rsidRPr="00813C10">
                        <w:rPr>
                          <w:rFonts w:ascii="Times New Roman" w:hAnsi="Times New Roman" w:cs="Times New Roman"/>
                          <w:b/>
                          <w:bCs/>
                          <w:sz w:val="32"/>
                          <w:szCs w:val="32"/>
                        </w:rPr>
                        <w:t>Computer Science and Engineering (Data Science)</w:t>
                      </w:r>
                    </w:p>
                    <w:p w14:paraId="3AA776D4" w14:textId="77777777" w:rsidR="008D4656" w:rsidRDefault="008D4656" w:rsidP="0025212F">
                      <w:pPr>
                        <w:pStyle w:val="NormalWeb"/>
                        <w:spacing w:before="0" w:beforeAutospacing="0" w:after="0" w:afterAutospacing="0"/>
                        <w:jc w:val="center"/>
                        <w:rPr>
                          <w:rFonts w:eastAsia="Calibri" w:cs="Arial"/>
                          <w:color w:val="000000"/>
                          <w:kern w:val="24"/>
                        </w:rPr>
                      </w:pPr>
                    </w:p>
                    <w:p w14:paraId="45867FDA" w14:textId="77777777" w:rsidR="008D4656" w:rsidRDefault="008D4656" w:rsidP="0025212F">
                      <w:pPr>
                        <w:pStyle w:val="NormalWeb"/>
                        <w:spacing w:before="0" w:beforeAutospacing="0" w:after="0" w:afterAutospacing="0"/>
                        <w:jc w:val="center"/>
                        <w:rPr>
                          <w:rFonts w:eastAsia="Calibri" w:cs="Arial"/>
                          <w:color w:val="000000"/>
                          <w:kern w:val="24"/>
                        </w:rPr>
                      </w:pPr>
                    </w:p>
                    <w:p w14:paraId="53E3AA0E" w14:textId="77777777" w:rsidR="008D4656" w:rsidRDefault="008D4656" w:rsidP="0025212F">
                      <w:pPr>
                        <w:pStyle w:val="NormalWeb"/>
                        <w:spacing w:before="0" w:beforeAutospacing="0" w:after="0" w:afterAutospacing="0"/>
                        <w:jc w:val="center"/>
                        <w:rPr>
                          <w:rFonts w:eastAsia="Calibri" w:cs="Arial"/>
                          <w:color w:val="000000"/>
                          <w:kern w:val="24"/>
                        </w:rPr>
                      </w:pPr>
                    </w:p>
                    <w:p w14:paraId="5FFFCF73" w14:textId="77777777" w:rsidR="008D4656" w:rsidRPr="00394E19" w:rsidRDefault="008D4656" w:rsidP="0025212F">
                      <w:pPr>
                        <w:pStyle w:val="NormalWeb"/>
                        <w:spacing w:before="0" w:beforeAutospacing="0" w:after="0" w:afterAutospacing="0"/>
                        <w:jc w:val="center"/>
                        <w:rPr>
                          <w:rFonts w:eastAsia="Calibri" w:cs="Arial"/>
                          <w:color w:val="000000"/>
                          <w:kern w:val="24"/>
                        </w:rPr>
                      </w:pPr>
                    </w:p>
                    <w:p w14:paraId="73C64BFC" w14:textId="77777777" w:rsidR="0025212F" w:rsidRPr="00394E19" w:rsidRDefault="0025212F" w:rsidP="0025212F">
                      <w:pPr>
                        <w:pStyle w:val="NormalWeb"/>
                        <w:spacing w:before="0" w:beforeAutospacing="0" w:after="0" w:afterAutospacing="0"/>
                        <w:jc w:val="center"/>
                        <w:rPr>
                          <w:rFonts w:eastAsia="Calibri" w:cs="Arial"/>
                          <w:color w:val="000000"/>
                          <w:kern w:val="24"/>
                        </w:rPr>
                      </w:pPr>
                    </w:p>
                    <w:p w14:paraId="195E0141" w14:textId="77777777" w:rsidR="0025212F" w:rsidRPr="00394E19" w:rsidRDefault="0025212F" w:rsidP="0025212F">
                      <w:pPr>
                        <w:pStyle w:val="NormalWeb"/>
                        <w:spacing w:before="0" w:beforeAutospacing="0" w:after="0" w:afterAutospacing="0"/>
                        <w:jc w:val="center"/>
                      </w:pPr>
                      <w:r w:rsidRPr="00394E19">
                        <w:rPr>
                          <w:rFonts w:eastAsia="Calibri" w:cs="Arial"/>
                          <w:color w:val="000000"/>
                          <w:kern w:val="24"/>
                        </w:rPr>
                        <w:t>Under the Guidance of</w:t>
                      </w:r>
                    </w:p>
                    <w:p w14:paraId="4662D415" w14:textId="77777777" w:rsidR="0025212F" w:rsidRPr="00394E19" w:rsidRDefault="00E81E3D" w:rsidP="0025212F">
                      <w:pPr>
                        <w:pStyle w:val="NormalWeb"/>
                        <w:spacing w:before="0" w:beforeAutospacing="0" w:after="0" w:afterAutospacing="0"/>
                        <w:jc w:val="center"/>
                        <w:rPr>
                          <w:sz w:val="28"/>
                          <w:szCs w:val="28"/>
                        </w:rPr>
                      </w:pPr>
                      <w:r w:rsidRPr="00394E19">
                        <w:rPr>
                          <w:rFonts w:eastAsia="Calibri" w:cs="Arial"/>
                          <w:b/>
                          <w:bCs/>
                          <w:color w:val="000000"/>
                          <w:kern w:val="24"/>
                          <w:sz w:val="28"/>
                          <w:szCs w:val="28"/>
                        </w:rPr>
                        <w:t xml:space="preserve">Guide </w:t>
                      </w:r>
                      <w:r w:rsidR="003C4736">
                        <w:rPr>
                          <w:rFonts w:eastAsia="Calibri" w:cs="Arial"/>
                          <w:b/>
                          <w:bCs/>
                          <w:color w:val="000000"/>
                          <w:kern w:val="24"/>
                          <w:sz w:val="28"/>
                          <w:szCs w:val="28"/>
                        </w:rPr>
                        <w:t>N</w:t>
                      </w:r>
                      <w:r w:rsidRPr="00394E19">
                        <w:rPr>
                          <w:rFonts w:eastAsia="Calibri" w:cs="Arial"/>
                          <w:b/>
                          <w:bCs/>
                          <w:color w:val="000000"/>
                          <w:kern w:val="24"/>
                          <w:sz w:val="28"/>
                          <w:szCs w:val="28"/>
                        </w:rPr>
                        <w:t>ame</w:t>
                      </w:r>
                    </w:p>
                  </w:txbxContent>
                </v:textbox>
              </v:rect>
            </w:pict>
          </mc:Fallback>
        </mc:AlternateContent>
      </w:r>
    </w:p>
    <w:p w14:paraId="6811FB26" w14:textId="77777777" w:rsidR="003C4623" w:rsidRDefault="003C4623" w:rsidP="003C4623">
      <w:pPr>
        <w:spacing w:line="0" w:lineRule="atLeast"/>
        <w:jc w:val="center"/>
        <w:rPr>
          <w:rFonts w:ascii="Times New Roman" w:hAnsi="Times New Roman" w:cs="Times New Roman"/>
          <w:b/>
          <w:sz w:val="30"/>
        </w:rPr>
      </w:pPr>
    </w:p>
    <w:p w14:paraId="14DCDCF7" w14:textId="77777777" w:rsidR="003C4623" w:rsidRDefault="003C4623" w:rsidP="003C4623">
      <w:pPr>
        <w:spacing w:line="0" w:lineRule="atLeast"/>
        <w:jc w:val="center"/>
        <w:rPr>
          <w:rFonts w:ascii="Times New Roman" w:hAnsi="Times New Roman" w:cs="Times New Roman"/>
          <w:b/>
          <w:sz w:val="30"/>
        </w:rPr>
      </w:pPr>
    </w:p>
    <w:p w14:paraId="7815A261" w14:textId="77777777" w:rsidR="003C4623" w:rsidRDefault="003C4623" w:rsidP="003C4623">
      <w:pPr>
        <w:spacing w:line="0" w:lineRule="atLeast"/>
        <w:jc w:val="center"/>
        <w:rPr>
          <w:rFonts w:ascii="Times New Roman" w:hAnsi="Times New Roman" w:cs="Times New Roman"/>
          <w:b/>
          <w:sz w:val="30"/>
        </w:rPr>
      </w:pPr>
    </w:p>
    <w:p w14:paraId="71035B58" w14:textId="77777777" w:rsidR="003C4623" w:rsidRDefault="003C4623" w:rsidP="003C4623">
      <w:pPr>
        <w:spacing w:line="0" w:lineRule="atLeast"/>
        <w:jc w:val="center"/>
        <w:rPr>
          <w:rFonts w:ascii="Times New Roman" w:hAnsi="Times New Roman" w:cs="Times New Roman"/>
          <w:b/>
          <w:sz w:val="30"/>
        </w:rPr>
      </w:pPr>
    </w:p>
    <w:p w14:paraId="28D445C4" w14:textId="77777777" w:rsidR="006D365D" w:rsidRDefault="006D365D" w:rsidP="003C4623">
      <w:pPr>
        <w:spacing w:line="0" w:lineRule="atLeast"/>
        <w:jc w:val="center"/>
        <w:rPr>
          <w:rFonts w:ascii="Times New Roman" w:hAnsi="Times New Roman" w:cs="Times New Roman"/>
          <w:b/>
          <w:sz w:val="30"/>
        </w:rPr>
      </w:pPr>
    </w:p>
    <w:p w14:paraId="72854159" w14:textId="77777777" w:rsidR="0025212F" w:rsidRDefault="0025212F" w:rsidP="003C4623">
      <w:pPr>
        <w:spacing w:line="0" w:lineRule="atLeast"/>
        <w:jc w:val="center"/>
        <w:rPr>
          <w:sz w:val="27"/>
        </w:rPr>
      </w:pPr>
    </w:p>
    <w:p w14:paraId="7D28E8AB" w14:textId="77777777" w:rsidR="0025212F" w:rsidRDefault="0025212F" w:rsidP="003C4623">
      <w:pPr>
        <w:spacing w:line="0" w:lineRule="atLeast"/>
        <w:jc w:val="center"/>
        <w:rPr>
          <w:sz w:val="27"/>
        </w:rPr>
      </w:pPr>
    </w:p>
    <w:p w14:paraId="2572D358" w14:textId="77777777" w:rsidR="0025212F" w:rsidRDefault="0025212F" w:rsidP="003C4623">
      <w:pPr>
        <w:spacing w:line="0" w:lineRule="atLeast"/>
        <w:jc w:val="center"/>
        <w:rPr>
          <w:sz w:val="27"/>
        </w:rPr>
      </w:pPr>
    </w:p>
    <w:p w14:paraId="4122AE1C" w14:textId="77777777" w:rsidR="0025212F" w:rsidRDefault="0025212F" w:rsidP="003C4623">
      <w:pPr>
        <w:spacing w:line="0" w:lineRule="atLeast"/>
        <w:jc w:val="center"/>
        <w:rPr>
          <w:sz w:val="27"/>
        </w:rPr>
      </w:pPr>
    </w:p>
    <w:p w14:paraId="6A7E4B86" w14:textId="77777777" w:rsidR="0025212F" w:rsidRDefault="0025212F" w:rsidP="003C4623">
      <w:pPr>
        <w:spacing w:line="0" w:lineRule="atLeast"/>
        <w:jc w:val="center"/>
        <w:rPr>
          <w:sz w:val="27"/>
        </w:rPr>
      </w:pPr>
    </w:p>
    <w:p w14:paraId="0A244E57" w14:textId="77777777" w:rsidR="0025212F" w:rsidRDefault="0025212F" w:rsidP="003C4623">
      <w:pPr>
        <w:spacing w:line="0" w:lineRule="atLeast"/>
        <w:jc w:val="center"/>
        <w:rPr>
          <w:sz w:val="27"/>
        </w:rPr>
      </w:pPr>
    </w:p>
    <w:p w14:paraId="2DDE2058" w14:textId="77777777" w:rsidR="0025212F" w:rsidRDefault="0025212F" w:rsidP="003C4623">
      <w:pPr>
        <w:spacing w:line="0" w:lineRule="atLeast"/>
        <w:jc w:val="center"/>
        <w:rPr>
          <w:sz w:val="27"/>
        </w:rPr>
      </w:pPr>
    </w:p>
    <w:p w14:paraId="3D8BA769" w14:textId="77777777" w:rsidR="0025212F" w:rsidRDefault="0025212F" w:rsidP="003C4623">
      <w:pPr>
        <w:spacing w:line="0" w:lineRule="atLeast"/>
        <w:jc w:val="center"/>
        <w:rPr>
          <w:sz w:val="27"/>
        </w:rPr>
      </w:pPr>
    </w:p>
    <w:p w14:paraId="31A24003" w14:textId="77777777" w:rsidR="0025212F" w:rsidRDefault="0025212F" w:rsidP="003C4623">
      <w:pPr>
        <w:spacing w:line="0" w:lineRule="atLeast"/>
        <w:jc w:val="center"/>
        <w:rPr>
          <w:sz w:val="27"/>
        </w:rPr>
      </w:pPr>
    </w:p>
    <w:p w14:paraId="387E76E7" w14:textId="77777777" w:rsidR="00394E19" w:rsidRDefault="00394E19" w:rsidP="003C4623">
      <w:pPr>
        <w:spacing w:line="0" w:lineRule="atLeast"/>
        <w:jc w:val="center"/>
        <w:rPr>
          <w:sz w:val="27"/>
        </w:rPr>
      </w:pPr>
    </w:p>
    <w:p w14:paraId="66A43E27" w14:textId="77777777" w:rsidR="00394E19" w:rsidRDefault="00394E19" w:rsidP="003C4623">
      <w:pPr>
        <w:spacing w:line="0" w:lineRule="atLeast"/>
        <w:jc w:val="center"/>
        <w:rPr>
          <w:sz w:val="27"/>
        </w:rPr>
      </w:pPr>
    </w:p>
    <w:p w14:paraId="45F14DE3" w14:textId="77777777" w:rsidR="00394E19" w:rsidRDefault="00394E19" w:rsidP="003C4623">
      <w:pPr>
        <w:spacing w:line="0" w:lineRule="atLeast"/>
        <w:jc w:val="center"/>
        <w:rPr>
          <w:sz w:val="27"/>
        </w:rPr>
      </w:pPr>
    </w:p>
    <w:p w14:paraId="5545D0A2" w14:textId="77777777" w:rsidR="00394E19" w:rsidRDefault="00394E19" w:rsidP="003C4623">
      <w:pPr>
        <w:spacing w:line="0" w:lineRule="atLeast"/>
        <w:jc w:val="center"/>
        <w:rPr>
          <w:sz w:val="27"/>
        </w:rPr>
      </w:pPr>
    </w:p>
    <w:p w14:paraId="7261C884" w14:textId="77777777" w:rsidR="00394E19" w:rsidRDefault="00394E19" w:rsidP="003C4623">
      <w:pPr>
        <w:spacing w:line="0" w:lineRule="atLeast"/>
        <w:jc w:val="center"/>
        <w:rPr>
          <w:sz w:val="27"/>
        </w:rPr>
      </w:pPr>
    </w:p>
    <w:p w14:paraId="2C565ED9" w14:textId="77777777" w:rsidR="00394E19" w:rsidRDefault="00394E19" w:rsidP="003C4623">
      <w:pPr>
        <w:spacing w:line="0" w:lineRule="atLeast"/>
        <w:jc w:val="center"/>
        <w:rPr>
          <w:sz w:val="27"/>
        </w:rPr>
      </w:pPr>
    </w:p>
    <w:p w14:paraId="08817E15" w14:textId="77777777" w:rsidR="00394E19" w:rsidRDefault="00394E19" w:rsidP="003C4623">
      <w:pPr>
        <w:spacing w:line="0" w:lineRule="atLeast"/>
        <w:jc w:val="center"/>
        <w:rPr>
          <w:sz w:val="27"/>
        </w:rPr>
      </w:pPr>
    </w:p>
    <w:p w14:paraId="6ACE9789" w14:textId="77777777" w:rsidR="005034EB" w:rsidRDefault="005034EB" w:rsidP="003C4623">
      <w:pPr>
        <w:spacing w:line="0" w:lineRule="atLeast"/>
        <w:jc w:val="center"/>
        <w:rPr>
          <w:sz w:val="27"/>
        </w:rPr>
      </w:pPr>
    </w:p>
    <w:p w14:paraId="12984D8C" w14:textId="77777777" w:rsidR="005034EB" w:rsidRDefault="005034EB" w:rsidP="003C4623">
      <w:pPr>
        <w:spacing w:line="0" w:lineRule="atLeast"/>
        <w:jc w:val="center"/>
        <w:rPr>
          <w:sz w:val="27"/>
        </w:rPr>
      </w:pPr>
    </w:p>
    <w:p w14:paraId="77E3A130" w14:textId="77777777" w:rsidR="005034EB" w:rsidRDefault="005034EB" w:rsidP="003C4623">
      <w:pPr>
        <w:spacing w:line="0" w:lineRule="atLeast"/>
        <w:jc w:val="center"/>
        <w:rPr>
          <w:sz w:val="27"/>
        </w:rPr>
      </w:pPr>
    </w:p>
    <w:p w14:paraId="72ABAA84" w14:textId="77777777" w:rsidR="00BB039C" w:rsidRDefault="00BB039C" w:rsidP="003C4623">
      <w:pPr>
        <w:spacing w:line="0" w:lineRule="atLeast"/>
        <w:jc w:val="center"/>
        <w:rPr>
          <w:sz w:val="27"/>
        </w:rPr>
      </w:pPr>
    </w:p>
    <w:p w14:paraId="3EB9825D" w14:textId="77777777" w:rsidR="00F76F06" w:rsidRDefault="00F76F06" w:rsidP="00F76F06">
      <w:pPr>
        <w:spacing w:line="0" w:lineRule="atLeast"/>
        <w:jc w:val="center"/>
        <w:rPr>
          <w:sz w:val="27"/>
        </w:rPr>
      </w:pPr>
    </w:p>
    <w:p w14:paraId="6DCAFFBA" w14:textId="77777777" w:rsidR="00F76F06" w:rsidRDefault="00F76F06" w:rsidP="00F76F06">
      <w:pPr>
        <w:spacing w:line="0" w:lineRule="atLeast"/>
        <w:jc w:val="center"/>
        <w:rPr>
          <w:rFonts w:ascii="Times New Roman" w:hAnsi="Times New Roman" w:cs="Times New Roman"/>
          <w:b/>
          <w:sz w:val="30"/>
        </w:rPr>
      </w:pPr>
    </w:p>
    <w:p w14:paraId="1FC16986" w14:textId="149428A1" w:rsidR="004523C8" w:rsidRDefault="00FC3047" w:rsidP="0025212F">
      <w:pPr>
        <w:spacing w:line="0" w:lineRule="atLeast"/>
        <w:jc w:val="center"/>
        <w:rPr>
          <w:rFonts w:ascii="Times New Roman" w:hAnsi="Times New Roman" w:cs="Times New Roman"/>
          <w:b/>
          <w:bCs/>
          <w:sz w:val="30"/>
        </w:rPr>
      </w:pPr>
      <w:r>
        <w:rPr>
          <w:rFonts w:ascii="Times New Roman" w:hAnsi="Times New Roman" w:cs="Times New Roman"/>
          <w:b/>
          <w:bCs/>
          <w:noProof/>
          <w:sz w:val="30"/>
        </w:rPr>
        <w:drawing>
          <wp:inline distT="0" distB="0" distL="0" distR="0" wp14:anchorId="1D4266DB" wp14:editId="60ED8F02">
            <wp:extent cx="4356100" cy="859155"/>
            <wp:effectExtent l="0" t="0" r="0"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6100" cy="859155"/>
                    </a:xfrm>
                    <a:prstGeom prst="rect">
                      <a:avLst/>
                    </a:prstGeom>
                    <a:noFill/>
                  </pic:spPr>
                </pic:pic>
              </a:graphicData>
            </a:graphic>
          </wp:inline>
        </w:drawing>
      </w:r>
    </w:p>
    <w:p w14:paraId="59FA0355" w14:textId="77777777" w:rsidR="004523C8" w:rsidRDefault="004523C8" w:rsidP="0025212F">
      <w:pPr>
        <w:spacing w:line="0" w:lineRule="atLeast"/>
        <w:jc w:val="center"/>
        <w:rPr>
          <w:rFonts w:ascii="Times New Roman" w:hAnsi="Times New Roman" w:cs="Times New Roman"/>
          <w:b/>
          <w:bCs/>
          <w:sz w:val="30"/>
        </w:rPr>
      </w:pPr>
    </w:p>
    <w:p w14:paraId="675EC2EC" w14:textId="77777777" w:rsidR="004523C8" w:rsidRDefault="004523C8" w:rsidP="0025212F">
      <w:pPr>
        <w:spacing w:line="0" w:lineRule="atLeast"/>
        <w:jc w:val="center"/>
        <w:rPr>
          <w:rFonts w:ascii="Times New Roman" w:hAnsi="Times New Roman" w:cs="Times New Roman"/>
          <w:b/>
          <w:bCs/>
          <w:sz w:val="30"/>
        </w:rPr>
      </w:pPr>
    </w:p>
    <w:p w14:paraId="3968B8EB" w14:textId="77777777" w:rsidR="004523C8" w:rsidRDefault="00D438E0" w:rsidP="004523C8">
      <w:pPr>
        <w:spacing w:line="0" w:lineRule="atLeast"/>
        <w:jc w:val="center"/>
        <w:rPr>
          <w:rFonts w:ascii="Times New Roman" w:hAnsi="Times New Roman" w:cs="Times New Roman"/>
          <w:b/>
          <w:bCs/>
          <w:sz w:val="30"/>
        </w:rPr>
      </w:pPr>
      <w:r w:rsidRPr="00D438E0">
        <w:rPr>
          <w:rFonts w:ascii="Times New Roman" w:hAnsi="Times New Roman" w:cs="Times New Roman"/>
          <w:b/>
          <w:bCs/>
          <w:sz w:val="30"/>
        </w:rPr>
        <w:t xml:space="preserve">School of </w:t>
      </w:r>
      <w:r w:rsidR="004523C8">
        <w:rPr>
          <w:rFonts w:ascii="Times New Roman" w:hAnsi="Times New Roman" w:cs="Times New Roman"/>
          <w:b/>
          <w:bCs/>
          <w:sz w:val="30"/>
        </w:rPr>
        <w:t>Computer Science and Engineering</w:t>
      </w:r>
    </w:p>
    <w:p w14:paraId="018AD968" w14:textId="77777777" w:rsidR="003C4736" w:rsidRPr="0025212F" w:rsidRDefault="003C4736" w:rsidP="0025212F">
      <w:pPr>
        <w:spacing w:line="0" w:lineRule="atLeast"/>
        <w:jc w:val="center"/>
        <w:rPr>
          <w:rFonts w:ascii="Times New Roman" w:hAnsi="Times New Roman" w:cs="Times New Roman"/>
          <w:b/>
          <w:sz w:val="30"/>
        </w:rPr>
      </w:pPr>
      <w:r>
        <w:rPr>
          <w:rFonts w:ascii="Times New Roman" w:hAnsi="Times New Roman" w:cs="Times New Roman"/>
          <w:b/>
          <w:bCs/>
          <w:sz w:val="30"/>
        </w:rPr>
        <w:t xml:space="preserve">Department of </w:t>
      </w:r>
      <w:r w:rsidR="0096723F">
        <w:rPr>
          <w:rFonts w:ascii="Times New Roman" w:hAnsi="Times New Roman" w:cs="Times New Roman"/>
          <w:b/>
          <w:bCs/>
          <w:sz w:val="30"/>
        </w:rPr>
        <w:t>Data Science and Engineering</w:t>
      </w:r>
    </w:p>
    <w:p w14:paraId="46C30994" w14:textId="77777777" w:rsidR="0025212F" w:rsidRPr="00F1467F" w:rsidRDefault="0025212F" w:rsidP="00F76F06">
      <w:pPr>
        <w:spacing w:line="0" w:lineRule="atLeast"/>
        <w:jc w:val="center"/>
        <w:rPr>
          <w:rFonts w:ascii="Times New Roman" w:hAnsi="Times New Roman" w:cs="Times New Roman"/>
          <w:b/>
          <w:sz w:val="30"/>
        </w:rPr>
      </w:pPr>
    </w:p>
    <w:p w14:paraId="43533F58" w14:textId="77777777" w:rsidR="00BB039C" w:rsidRPr="00F1467F" w:rsidRDefault="00BB039C">
      <w:pPr>
        <w:spacing w:line="0" w:lineRule="atLeast"/>
        <w:jc w:val="center"/>
        <w:rPr>
          <w:rFonts w:ascii="Times New Roman" w:hAnsi="Times New Roman" w:cs="Times New Roman"/>
          <w:b/>
          <w:sz w:val="30"/>
        </w:rPr>
      </w:pPr>
      <w:r w:rsidRPr="00F1467F">
        <w:rPr>
          <w:rFonts w:ascii="Times New Roman" w:hAnsi="Times New Roman" w:cs="Times New Roman"/>
          <w:b/>
          <w:sz w:val="30"/>
        </w:rPr>
        <w:t>MANIPAL UNIVERSITY JAIPUR</w:t>
      </w:r>
      <w:r w:rsidR="00C8674D">
        <w:rPr>
          <w:rFonts w:ascii="Times New Roman" w:hAnsi="Times New Roman" w:cs="Times New Roman"/>
          <w:b/>
          <w:sz w:val="30"/>
        </w:rPr>
        <w:t xml:space="preserve">, </w:t>
      </w:r>
      <w:r w:rsidR="00C8674D" w:rsidRPr="00F1467F">
        <w:rPr>
          <w:rFonts w:ascii="Times New Roman" w:hAnsi="Times New Roman" w:cs="Times New Roman"/>
          <w:b/>
          <w:sz w:val="30"/>
        </w:rPr>
        <w:t>JAIPUR</w:t>
      </w:r>
    </w:p>
    <w:p w14:paraId="6BB1EA55" w14:textId="77777777" w:rsidR="00BB039C" w:rsidRPr="00F1467F" w:rsidRDefault="00BB039C">
      <w:pPr>
        <w:spacing w:line="0" w:lineRule="atLeast"/>
        <w:jc w:val="center"/>
        <w:rPr>
          <w:rFonts w:ascii="Times New Roman" w:hAnsi="Times New Roman" w:cs="Times New Roman"/>
          <w:b/>
          <w:sz w:val="30"/>
        </w:rPr>
      </w:pPr>
      <w:r w:rsidRPr="00F1467F">
        <w:rPr>
          <w:rFonts w:ascii="Times New Roman" w:hAnsi="Times New Roman" w:cs="Times New Roman"/>
          <w:b/>
          <w:sz w:val="30"/>
        </w:rPr>
        <w:t>RAJASTHAN, INDIA</w:t>
      </w:r>
    </w:p>
    <w:p w14:paraId="2377B724" w14:textId="77777777" w:rsidR="00BB039C" w:rsidRPr="00F1467F" w:rsidRDefault="00BB039C">
      <w:pPr>
        <w:spacing w:line="0" w:lineRule="atLeast"/>
        <w:jc w:val="center"/>
        <w:rPr>
          <w:rFonts w:ascii="Times New Roman" w:hAnsi="Times New Roman" w:cs="Times New Roman"/>
          <w:b/>
          <w:sz w:val="30"/>
        </w:rPr>
        <w:sectPr w:rsidR="00BB039C" w:rsidRPr="00F1467F">
          <w:pgSz w:w="11900" w:h="16840"/>
          <w:pgMar w:top="1000" w:right="1440" w:bottom="952" w:left="1440" w:header="0" w:footer="0" w:gutter="0"/>
          <w:cols w:space="0" w:equalWidth="0">
            <w:col w:w="9020"/>
          </w:cols>
          <w:docGrid w:linePitch="360"/>
        </w:sectPr>
      </w:pPr>
    </w:p>
    <w:p w14:paraId="42B9A816" w14:textId="77777777" w:rsidR="00BB039C" w:rsidRPr="00F1467F" w:rsidRDefault="00BB039C" w:rsidP="00F1467F">
      <w:pPr>
        <w:spacing w:line="0" w:lineRule="atLeast"/>
        <w:jc w:val="center"/>
        <w:rPr>
          <w:rFonts w:ascii="Times New Roman" w:hAnsi="Times New Roman" w:cs="Times New Roman"/>
          <w:b/>
          <w:sz w:val="30"/>
        </w:rPr>
      </w:pPr>
    </w:p>
    <w:p w14:paraId="67721CD2" w14:textId="77777777" w:rsidR="00BB039C" w:rsidRDefault="00BB039C" w:rsidP="00F1467F">
      <w:pPr>
        <w:spacing w:line="0" w:lineRule="atLeast"/>
        <w:jc w:val="center"/>
        <w:rPr>
          <w:rFonts w:ascii="Times New Roman" w:hAnsi="Times New Roman" w:cs="Times New Roman"/>
          <w:b/>
          <w:sz w:val="30"/>
        </w:rPr>
      </w:pPr>
    </w:p>
    <w:p w14:paraId="1FC89369" w14:textId="77777777" w:rsidR="00C91CF2" w:rsidRDefault="00C91CF2" w:rsidP="00F1467F">
      <w:pPr>
        <w:spacing w:line="0" w:lineRule="atLeast"/>
        <w:jc w:val="center"/>
        <w:rPr>
          <w:rFonts w:ascii="Times New Roman" w:hAnsi="Times New Roman" w:cs="Times New Roman"/>
          <w:b/>
          <w:sz w:val="30"/>
        </w:rPr>
      </w:pPr>
    </w:p>
    <w:p w14:paraId="6CCBE4EE" w14:textId="2D7967DC" w:rsidR="00D438E0" w:rsidRPr="00F1467F" w:rsidRDefault="00A32DEC" w:rsidP="004523C8">
      <w:pPr>
        <w:spacing w:line="0" w:lineRule="atLeast"/>
        <w:jc w:val="center"/>
        <w:rPr>
          <w:rFonts w:ascii="Times New Roman" w:hAnsi="Times New Roman" w:cs="Times New Roman"/>
          <w:b/>
          <w:sz w:val="30"/>
        </w:rPr>
      </w:pPr>
      <w:r>
        <w:rPr>
          <w:rFonts w:ascii="Times New Roman" w:hAnsi="Times New Roman" w:cs="Times New Roman"/>
          <w:b/>
          <w:sz w:val="30"/>
        </w:rPr>
        <w:t>Nov</w:t>
      </w:r>
      <w:r w:rsidR="00FC3047">
        <w:rPr>
          <w:rFonts w:ascii="Times New Roman" w:hAnsi="Times New Roman" w:cs="Times New Roman"/>
          <w:b/>
          <w:sz w:val="30"/>
        </w:rPr>
        <w:t xml:space="preserve"> 2026</w:t>
      </w:r>
    </w:p>
    <w:p w14:paraId="651A6ABB" w14:textId="77777777" w:rsidR="008B4CF0" w:rsidRPr="00871C06" w:rsidRDefault="008B4CF0" w:rsidP="00871C06">
      <w:pPr>
        <w:spacing w:line="360" w:lineRule="auto"/>
        <w:ind w:right="-19"/>
        <w:jc w:val="center"/>
        <w:rPr>
          <w:rFonts w:ascii="Times New Roman" w:eastAsia="Times New Roman" w:hAnsi="Times New Roman"/>
          <w:b/>
          <w:sz w:val="36"/>
          <w:szCs w:val="36"/>
        </w:rPr>
      </w:pPr>
      <w:r>
        <w:rPr>
          <w:sz w:val="27"/>
        </w:rPr>
        <w:br w:type="page"/>
      </w:r>
      <w:r w:rsidRPr="00B85682">
        <w:rPr>
          <w:rFonts w:ascii="Times New Roman" w:eastAsia="Times New Roman" w:hAnsi="Times New Roman"/>
          <w:b/>
          <w:sz w:val="36"/>
          <w:szCs w:val="36"/>
        </w:rPr>
        <w:lastRenderedPageBreak/>
        <w:t>CERTIFICATE</w:t>
      </w:r>
    </w:p>
    <w:p w14:paraId="417D73E8" w14:textId="77777777" w:rsidR="008B4CF0" w:rsidRPr="00B85682" w:rsidRDefault="008B4CF0" w:rsidP="00871C06">
      <w:pPr>
        <w:spacing w:line="360" w:lineRule="auto"/>
        <w:jc w:val="both"/>
        <w:rPr>
          <w:rFonts w:ascii="Times New Roman" w:eastAsia="Times New Roman" w:hAnsi="Times New Roman"/>
          <w:sz w:val="24"/>
          <w:szCs w:val="24"/>
        </w:rPr>
      </w:pPr>
      <w:r w:rsidRPr="00B85682">
        <w:rPr>
          <w:rFonts w:ascii="Times New Roman" w:eastAsia="Times New Roman" w:hAnsi="Times New Roman"/>
          <w:sz w:val="24"/>
          <w:szCs w:val="24"/>
        </w:rPr>
        <w:t xml:space="preserve">This is to certify that the </w:t>
      </w:r>
      <w:r w:rsidR="00E77085">
        <w:rPr>
          <w:rFonts w:ascii="Times New Roman" w:eastAsia="Times New Roman" w:hAnsi="Times New Roman"/>
          <w:sz w:val="24"/>
          <w:szCs w:val="24"/>
        </w:rPr>
        <w:t>project-based</w:t>
      </w:r>
      <w:r w:rsidR="002B5F87">
        <w:rPr>
          <w:rFonts w:ascii="Times New Roman" w:eastAsia="Times New Roman" w:hAnsi="Times New Roman"/>
          <w:sz w:val="24"/>
          <w:szCs w:val="24"/>
        </w:rPr>
        <w:t xml:space="preserve"> learning</w:t>
      </w:r>
      <w:r w:rsidR="0075610D">
        <w:rPr>
          <w:rFonts w:ascii="Times New Roman" w:eastAsia="Times New Roman" w:hAnsi="Times New Roman"/>
          <w:sz w:val="24"/>
          <w:szCs w:val="24"/>
        </w:rPr>
        <w:t xml:space="preserve"> </w:t>
      </w:r>
      <w:r w:rsidR="002B5F87">
        <w:rPr>
          <w:rFonts w:ascii="Times New Roman" w:eastAsia="Times New Roman" w:hAnsi="Times New Roman"/>
          <w:sz w:val="24"/>
          <w:szCs w:val="24"/>
        </w:rPr>
        <w:t>,</w:t>
      </w:r>
      <w:r w:rsidR="00B85682">
        <w:rPr>
          <w:rFonts w:ascii="Times New Roman" w:eastAsia="Times New Roman" w:hAnsi="Times New Roman"/>
          <w:sz w:val="24"/>
          <w:szCs w:val="24"/>
        </w:rPr>
        <w:t xml:space="preserve"> </w:t>
      </w:r>
      <w:r w:rsidRPr="00B85682">
        <w:rPr>
          <w:rFonts w:ascii="Times New Roman" w:eastAsia="Times New Roman" w:hAnsi="Times New Roman"/>
          <w:sz w:val="24"/>
          <w:szCs w:val="24"/>
        </w:rPr>
        <w:t xml:space="preserve">project titled </w:t>
      </w:r>
      <w:r w:rsidR="00770595" w:rsidRPr="00B85682">
        <w:rPr>
          <w:rFonts w:ascii="Times New Roman" w:eastAsia="Times New Roman" w:hAnsi="Times New Roman"/>
          <w:sz w:val="24"/>
          <w:szCs w:val="24"/>
        </w:rPr>
        <w:t/>
      </w:r>
      <w:r w:rsidRPr="00B85682">
        <w:rPr>
          <w:rFonts w:ascii="Times New Roman" w:eastAsia="Times New Roman" w:hAnsi="Times New Roman"/>
          <w:b/>
          <w:sz w:val="24"/>
          <w:szCs w:val="24"/>
        </w:rPr>
        <w:t>CROP RECOMMENDATION SYSTEM</w:t>
      </w:r>
      <w:r w:rsidR="00770595" w:rsidRPr="00B85682">
        <w:rPr>
          <w:rFonts w:ascii="Times New Roman" w:eastAsia="Times New Roman" w:hAnsi="Times New Roman"/>
          <w:b/>
          <w:sz w:val="24"/>
          <w:szCs w:val="24"/>
        </w:rPr>
        <w:t/>
      </w:r>
      <w:r w:rsidRPr="00B85682">
        <w:rPr>
          <w:rFonts w:ascii="Times New Roman" w:eastAsia="Times New Roman" w:hAnsi="Times New Roman"/>
          <w:sz w:val="24"/>
          <w:szCs w:val="24"/>
        </w:rPr>
        <w:t xml:space="preserve"> is a record of the bonafide work done by </w:t>
      </w:r>
      <w:r w:rsidRPr="00B85682">
        <w:rPr>
          <w:rFonts w:ascii="Times New Roman" w:eastAsia="Times New Roman" w:hAnsi="Times New Roman"/>
          <w:b/>
          <w:sz w:val="24"/>
          <w:szCs w:val="24"/>
        </w:rPr>
        <w:t>STUDENT NAME</w:t>
      </w:r>
      <w:r w:rsidR="007F6BD3">
        <w:rPr>
          <w:rFonts w:ascii="Times New Roman" w:eastAsia="Times New Roman" w:hAnsi="Times New Roman"/>
          <w:b/>
          <w:sz w:val="24"/>
          <w:szCs w:val="24"/>
        </w:rPr>
        <w:t xml:space="preserve"> 1</w:t>
      </w:r>
      <w:r w:rsidRPr="00B85682">
        <w:rPr>
          <w:rFonts w:ascii="Times New Roman" w:eastAsia="Times New Roman" w:hAnsi="Times New Roman"/>
          <w:sz w:val="24"/>
          <w:szCs w:val="24"/>
        </w:rPr>
        <w:t xml:space="preserve"> (Reg No)</w:t>
      </w:r>
      <w:r w:rsidR="007F6BD3">
        <w:rPr>
          <w:rFonts w:ascii="Times New Roman" w:eastAsia="Times New Roman" w:hAnsi="Times New Roman"/>
          <w:sz w:val="24"/>
          <w:szCs w:val="24"/>
        </w:rPr>
        <w:t xml:space="preserve">, </w:t>
      </w:r>
      <w:r w:rsidR="007F6BD3" w:rsidRPr="00B85682">
        <w:rPr>
          <w:rFonts w:ascii="Times New Roman" w:eastAsia="Times New Roman" w:hAnsi="Times New Roman"/>
          <w:b/>
          <w:sz w:val="24"/>
          <w:szCs w:val="24"/>
        </w:rPr>
        <w:t>STUDENT NAME</w:t>
      </w:r>
      <w:r w:rsidR="007F6BD3">
        <w:rPr>
          <w:rFonts w:ascii="Times New Roman" w:eastAsia="Times New Roman" w:hAnsi="Times New Roman"/>
          <w:b/>
          <w:sz w:val="24"/>
          <w:szCs w:val="24"/>
        </w:rPr>
        <w:t xml:space="preserve"> 2</w:t>
      </w:r>
      <w:r w:rsidR="007F6BD3" w:rsidRPr="00B85682">
        <w:rPr>
          <w:rFonts w:ascii="Times New Roman" w:eastAsia="Times New Roman" w:hAnsi="Times New Roman"/>
          <w:sz w:val="24"/>
          <w:szCs w:val="24"/>
        </w:rPr>
        <w:t xml:space="preserve"> (Reg No)</w:t>
      </w:r>
      <w:r w:rsidR="007F6BD3">
        <w:rPr>
          <w:rFonts w:ascii="Times New Roman" w:eastAsia="Times New Roman" w:hAnsi="Times New Roman"/>
          <w:sz w:val="24"/>
          <w:szCs w:val="24"/>
        </w:rPr>
        <w:t xml:space="preserve">, </w:t>
      </w:r>
      <w:r w:rsidR="007F6BD3" w:rsidRPr="00B85682">
        <w:rPr>
          <w:rFonts w:ascii="Times New Roman" w:eastAsia="Times New Roman" w:hAnsi="Times New Roman"/>
          <w:b/>
          <w:sz w:val="24"/>
          <w:szCs w:val="24"/>
        </w:rPr>
        <w:t>STUDENT NAME</w:t>
      </w:r>
      <w:r w:rsidR="007F6BD3">
        <w:rPr>
          <w:rFonts w:ascii="Times New Roman" w:eastAsia="Times New Roman" w:hAnsi="Times New Roman"/>
          <w:b/>
          <w:sz w:val="24"/>
          <w:szCs w:val="24"/>
        </w:rPr>
        <w:t xml:space="preserve"> 3</w:t>
      </w:r>
      <w:r w:rsidR="007F6BD3" w:rsidRPr="00B85682">
        <w:rPr>
          <w:rFonts w:ascii="Times New Roman" w:eastAsia="Times New Roman" w:hAnsi="Times New Roman"/>
          <w:sz w:val="24"/>
          <w:szCs w:val="24"/>
        </w:rPr>
        <w:t xml:space="preserve"> (Reg No)</w:t>
      </w:r>
      <w:r w:rsidR="007F6BD3">
        <w:rPr>
          <w:rFonts w:ascii="Times New Roman" w:eastAsia="Times New Roman" w:hAnsi="Times New Roman"/>
          <w:sz w:val="24"/>
          <w:szCs w:val="24"/>
        </w:rPr>
        <w:t xml:space="preserve">, </w:t>
      </w:r>
      <w:r w:rsidRPr="00B85682">
        <w:rPr>
          <w:rFonts w:ascii="Times New Roman" w:eastAsia="Times New Roman" w:hAnsi="Times New Roman"/>
          <w:sz w:val="24"/>
          <w:szCs w:val="24"/>
        </w:rPr>
        <w:t xml:space="preserve">submitted in partial fulfilment of the requirements for the award of the Degree of Bachelor of Technology in </w:t>
      </w:r>
      <w:r w:rsidR="002B5F87">
        <w:rPr>
          <w:rFonts w:ascii="Times New Roman" w:eastAsia="Times New Roman" w:hAnsi="Times New Roman"/>
          <w:bCs/>
          <w:sz w:val="24"/>
          <w:szCs w:val="24"/>
        </w:rPr>
        <w:t>Computer Science and Engineering (Data Science)</w:t>
      </w:r>
      <w:r w:rsidRPr="00B85682">
        <w:rPr>
          <w:rFonts w:ascii="Times New Roman" w:eastAsia="Times New Roman" w:hAnsi="Times New Roman"/>
          <w:b/>
          <w:sz w:val="24"/>
          <w:szCs w:val="24"/>
        </w:rPr>
        <w:t xml:space="preserve"> </w:t>
      </w:r>
      <w:r w:rsidR="00770595" w:rsidRPr="00B85682">
        <w:rPr>
          <w:rFonts w:ascii="Times New Roman" w:eastAsia="Times New Roman" w:hAnsi="Times New Roman"/>
          <w:sz w:val="24"/>
          <w:szCs w:val="24"/>
        </w:rPr>
        <w:t>of</w:t>
      </w:r>
      <w:r w:rsidRPr="00B85682">
        <w:rPr>
          <w:rFonts w:ascii="Times New Roman" w:eastAsia="Times New Roman" w:hAnsi="Times New Roman"/>
          <w:sz w:val="24"/>
          <w:szCs w:val="24"/>
        </w:rPr>
        <w:t xml:space="preserve"> Manipal University Jaipur,</w:t>
      </w:r>
      <w:r w:rsidR="00C8674D">
        <w:rPr>
          <w:rFonts w:ascii="Times New Roman" w:eastAsia="Times New Roman" w:hAnsi="Times New Roman"/>
          <w:sz w:val="24"/>
          <w:szCs w:val="24"/>
        </w:rPr>
        <w:t xml:space="preserve"> Jaipur</w:t>
      </w:r>
      <w:r w:rsidRPr="00B85682">
        <w:rPr>
          <w:rFonts w:ascii="Times New Roman" w:eastAsia="Times New Roman" w:hAnsi="Times New Roman"/>
          <w:sz w:val="24"/>
          <w:szCs w:val="24"/>
        </w:rPr>
        <w:t xml:space="preserve"> during the academic year 20</w:t>
      </w:r>
      <w:r w:rsidR="00770595" w:rsidRPr="00B85682">
        <w:rPr>
          <w:rFonts w:ascii="Times New Roman" w:eastAsia="Times New Roman" w:hAnsi="Times New Roman"/>
          <w:sz w:val="24"/>
          <w:szCs w:val="24"/>
        </w:rPr>
        <w:t>2</w:t>
      </w:r>
      <w:r w:rsidR="0075610D">
        <w:rPr>
          <w:rFonts w:ascii="Times New Roman" w:eastAsia="Times New Roman" w:hAnsi="Times New Roman"/>
          <w:sz w:val="24"/>
          <w:szCs w:val="24"/>
        </w:rPr>
        <w:t>5</w:t>
      </w:r>
      <w:r w:rsidR="002B5F87">
        <w:rPr>
          <w:rFonts w:ascii="Times New Roman" w:eastAsia="Times New Roman" w:hAnsi="Times New Roman"/>
          <w:sz w:val="24"/>
          <w:szCs w:val="24"/>
        </w:rPr>
        <w:t>-2</w:t>
      </w:r>
      <w:r w:rsidR="0075610D">
        <w:rPr>
          <w:rFonts w:ascii="Times New Roman" w:eastAsia="Times New Roman" w:hAnsi="Times New Roman"/>
          <w:sz w:val="24"/>
          <w:szCs w:val="24"/>
        </w:rPr>
        <w:t>6</w:t>
      </w:r>
      <w:r w:rsidRPr="00B85682">
        <w:rPr>
          <w:rFonts w:ascii="Times New Roman" w:eastAsia="Times New Roman" w:hAnsi="Times New Roman"/>
          <w:sz w:val="24"/>
          <w:szCs w:val="24"/>
        </w:rPr>
        <w:t>.</w:t>
      </w:r>
    </w:p>
    <w:p w14:paraId="04D45B4F" w14:textId="77777777" w:rsidR="00E77085" w:rsidRDefault="00E77085" w:rsidP="008B4CF0">
      <w:pPr>
        <w:spacing w:line="200" w:lineRule="exact"/>
        <w:rPr>
          <w:rFonts w:ascii="Times New Roman" w:eastAsia="Times New Roman" w:hAnsi="Times New Roman"/>
        </w:rPr>
      </w:pPr>
    </w:p>
    <w:p w14:paraId="61BF98E0" w14:textId="77777777" w:rsidR="0016069B" w:rsidRDefault="0016069B" w:rsidP="008B4CF0">
      <w:pPr>
        <w:spacing w:line="200" w:lineRule="exact"/>
        <w:rPr>
          <w:rFonts w:ascii="Times New Roman" w:eastAsia="Times New Roman" w:hAnsi="Times New Roman"/>
        </w:rPr>
      </w:pPr>
    </w:p>
    <w:p w14:paraId="0E58A58A" w14:textId="77777777" w:rsidR="0016069B" w:rsidRDefault="0016069B" w:rsidP="008B4CF0">
      <w:pPr>
        <w:spacing w:line="200" w:lineRule="exact"/>
        <w:rPr>
          <w:rFonts w:ascii="Times New Roman" w:eastAsia="Times New Roman" w:hAnsi="Times New Roman"/>
        </w:rPr>
      </w:pPr>
    </w:p>
    <w:p w14:paraId="79D362A4" w14:textId="77777777" w:rsidR="008B4CF0" w:rsidRDefault="008B4CF0" w:rsidP="008B4CF0">
      <w:pPr>
        <w:spacing w:line="200" w:lineRule="exact"/>
        <w:rPr>
          <w:rFonts w:ascii="Times New Roman" w:eastAsia="Times New Roman" w:hAnsi="Times New Roman"/>
        </w:rPr>
      </w:pPr>
    </w:p>
    <w:p w14:paraId="3D7C20AB" w14:textId="77777777" w:rsidR="008B4CF0" w:rsidRDefault="008B4CF0" w:rsidP="008B4CF0">
      <w:pPr>
        <w:spacing w:line="357" w:lineRule="exact"/>
        <w:rPr>
          <w:rFonts w:ascii="Times New Roman" w:eastAsia="Times New Roman" w:hAnsi="Times New Roman"/>
        </w:rPr>
      </w:pPr>
    </w:p>
    <w:p w14:paraId="5DFE19F5" w14:textId="77777777" w:rsidR="00871C06" w:rsidRDefault="008B4CF0" w:rsidP="00871C06">
      <w:pPr>
        <w:spacing w:line="360" w:lineRule="auto"/>
        <w:rPr>
          <w:rFonts w:ascii="Times New Roman" w:eastAsia="Times New Roman" w:hAnsi="Times New Roman"/>
          <w:i/>
          <w:sz w:val="28"/>
        </w:rPr>
      </w:pPr>
      <w:r>
        <w:rPr>
          <w:rFonts w:ascii="Times New Roman" w:eastAsia="Times New Roman" w:hAnsi="Times New Roman"/>
          <w:b/>
          <w:sz w:val="28"/>
        </w:rPr>
        <w:t>Guide</w:t>
      </w:r>
      <w:r w:rsidR="00770595">
        <w:rPr>
          <w:rFonts w:ascii="Times New Roman" w:eastAsia="Times New Roman" w:hAnsi="Times New Roman"/>
          <w:b/>
          <w:sz w:val="28"/>
        </w:rPr>
        <w:t xml:space="preserve"> Name</w:t>
      </w:r>
    </w:p>
    <w:p w14:paraId="7836C409" w14:textId="77777777" w:rsidR="008B4CF0" w:rsidRPr="00871C06" w:rsidRDefault="005034EB" w:rsidP="00871C06">
      <w:pPr>
        <w:spacing w:line="360" w:lineRule="auto"/>
        <w:rPr>
          <w:rFonts w:ascii="Times New Roman" w:eastAsia="Times New Roman" w:hAnsi="Times New Roman"/>
          <w:b/>
          <w:sz w:val="28"/>
        </w:rPr>
      </w:pPr>
      <w:r>
        <w:rPr>
          <w:rFonts w:ascii="Times New Roman" w:eastAsia="Times New Roman" w:hAnsi="Times New Roman"/>
          <w:i/>
          <w:sz w:val="28"/>
        </w:rPr>
        <w:t>Designation</w:t>
      </w:r>
    </w:p>
    <w:p w14:paraId="680B8D05" w14:textId="77777777" w:rsidR="008B4CF0" w:rsidRPr="00871C06" w:rsidRDefault="008B4CF0" w:rsidP="00871C06">
      <w:pPr>
        <w:spacing w:line="360" w:lineRule="auto"/>
        <w:rPr>
          <w:rFonts w:ascii="Times New Roman" w:eastAsia="Times New Roman" w:hAnsi="Times New Roman"/>
          <w:i/>
          <w:sz w:val="28"/>
        </w:rPr>
      </w:pPr>
      <w:r>
        <w:rPr>
          <w:rFonts w:ascii="Times New Roman" w:eastAsia="Times New Roman" w:hAnsi="Times New Roman"/>
          <w:i/>
          <w:sz w:val="28"/>
        </w:rPr>
        <w:t xml:space="preserve">Project Guide, </w:t>
      </w:r>
      <w:r w:rsidR="00770595">
        <w:rPr>
          <w:rFonts w:ascii="Times New Roman" w:eastAsia="Times New Roman" w:hAnsi="Times New Roman"/>
          <w:i/>
          <w:sz w:val="28"/>
        </w:rPr>
        <w:t>Department</w:t>
      </w:r>
      <w:r>
        <w:rPr>
          <w:rFonts w:ascii="Times New Roman" w:eastAsia="Times New Roman" w:hAnsi="Times New Roman"/>
          <w:i/>
          <w:sz w:val="28"/>
        </w:rPr>
        <w:t xml:space="preserve"> of </w:t>
      </w:r>
      <w:r w:rsidR="002B5F87">
        <w:rPr>
          <w:rFonts w:ascii="Times New Roman" w:eastAsia="Times New Roman" w:hAnsi="Times New Roman"/>
          <w:i/>
          <w:sz w:val="28"/>
        </w:rPr>
        <w:t>Data Science and Engineering</w:t>
      </w:r>
    </w:p>
    <w:p w14:paraId="1E2DED7B" w14:textId="77777777" w:rsidR="008B4CF0" w:rsidRDefault="008B4CF0" w:rsidP="00871C06">
      <w:pPr>
        <w:spacing w:line="360" w:lineRule="auto"/>
        <w:rPr>
          <w:rFonts w:ascii="Times New Roman" w:eastAsia="Times New Roman" w:hAnsi="Times New Roman"/>
          <w:i/>
          <w:sz w:val="28"/>
        </w:rPr>
      </w:pPr>
      <w:r>
        <w:rPr>
          <w:rFonts w:ascii="Times New Roman" w:eastAsia="Times New Roman" w:hAnsi="Times New Roman"/>
          <w:i/>
          <w:sz w:val="28"/>
        </w:rPr>
        <w:t>Manipal University Jaipur</w:t>
      </w:r>
      <w:r w:rsidR="00C8674D">
        <w:rPr>
          <w:rFonts w:ascii="Times New Roman" w:eastAsia="Times New Roman" w:hAnsi="Times New Roman"/>
          <w:i/>
          <w:sz w:val="28"/>
        </w:rPr>
        <w:t>, Jaipur</w:t>
      </w:r>
    </w:p>
    <w:p w14:paraId="62FC5A67" w14:textId="77777777" w:rsidR="008B4CF0" w:rsidRDefault="008B4CF0" w:rsidP="00871C06">
      <w:pPr>
        <w:spacing w:line="360" w:lineRule="auto"/>
        <w:rPr>
          <w:rFonts w:ascii="Times New Roman" w:eastAsia="Times New Roman" w:hAnsi="Times New Roman"/>
        </w:rPr>
      </w:pPr>
    </w:p>
    <w:p w14:paraId="06250FA4" w14:textId="77777777" w:rsidR="0016069B" w:rsidRDefault="0016069B" w:rsidP="00871C06">
      <w:pPr>
        <w:spacing w:line="360" w:lineRule="auto"/>
        <w:rPr>
          <w:rFonts w:ascii="Times New Roman" w:eastAsia="Times New Roman" w:hAnsi="Times New Roman"/>
        </w:rPr>
      </w:pPr>
    </w:p>
    <w:p w14:paraId="56D5C178" w14:textId="77777777" w:rsidR="0016069B" w:rsidRDefault="0016069B" w:rsidP="00871C06">
      <w:pPr>
        <w:spacing w:line="360" w:lineRule="auto"/>
        <w:rPr>
          <w:rFonts w:ascii="Times New Roman" w:eastAsia="Times New Roman" w:hAnsi="Times New Roman"/>
        </w:rPr>
      </w:pPr>
    </w:p>
    <w:p w14:paraId="616C0FF4" w14:textId="77777777" w:rsidR="0016069B" w:rsidRDefault="0016069B" w:rsidP="00871C06">
      <w:pPr>
        <w:spacing w:line="360" w:lineRule="auto"/>
        <w:rPr>
          <w:rFonts w:ascii="Times New Roman" w:eastAsia="Times New Roman" w:hAnsi="Times New Roman"/>
        </w:rPr>
      </w:pPr>
    </w:p>
    <w:p w14:paraId="09ACEB0C" w14:textId="77777777" w:rsidR="0016069B" w:rsidRDefault="0016069B" w:rsidP="0016069B">
      <w:pPr>
        <w:spacing w:line="360" w:lineRule="auto"/>
        <w:rPr>
          <w:rFonts w:ascii="Times New Roman" w:eastAsia="Times New Roman" w:hAnsi="Times New Roman"/>
          <w:i/>
          <w:sz w:val="28"/>
        </w:rPr>
      </w:pPr>
      <w:r>
        <w:rPr>
          <w:rFonts w:ascii="Times New Roman" w:eastAsia="Times New Roman" w:hAnsi="Times New Roman"/>
          <w:b/>
          <w:sz w:val="28"/>
        </w:rPr>
        <w:t xml:space="preserve">Class </w:t>
      </w:r>
      <w:r w:rsidR="00A0001E">
        <w:rPr>
          <w:rFonts w:ascii="Times New Roman" w:eastAsia="Times New Roman" w:hAnsi="Times New Roman"/>
          <w:b/>
          <w:sz w:val="28"/>
        </w:rPr>
        <w:t>Coordinator</w:t>
      </w:r>
      <w:r>
        <w:rPr>
          <w:rFonts w:ascii="Times New Roman" w:eastAsia="Times New Roman" w:hAnsi="Times New Roman"/>
          <w:b/>
          <w:sz w:val="28"/>
        </w:rPr>
        <w:t xml:space="preserve"> Name</w:t>
      </w:r>
    </w:p>
    <w:p w14:paraId="49C1D1F2" w14:textId="77777777" w:rsidR="0016069B" w:rsidRPr="00871C06" w:rsidRDefault="0016069B" w:rsidP="0016069B">
      <w:pPr>
        <w:spacing w:line="360" w:lineRule="auto"/>
        <w:rPr>
          <w:rFonts w:ascii="Times New Roman" w:eastAsia="Times New Roman" w:hAnsi="Times New Roman"/>
          <w:b/>
          <w:sz w:val="28"/>
        </w:rPr>
      </w:pPr>
      <w:r>
        <w:rPr>
          <w:rFonts w:ascii="Times New Roman" w:eastAsia="Times New Roman" w:hAnsi="Times New Roman"/>
          <w:i/>
          <w:sz w:val="28"/>
        </w:rPr>
        <w:t>Designation</w:t>
      </w:r>
    </w:p>
    <w:p w14:paraId="2BA01FA9" w14:textId="77777777" w:rsidR="0016069B" w:rsidRPr="00871C06" w:rsidRDefault="0016069B" w:rsidP="0016069B">
      <w:pPr>
        <w:spacing w:line="360" w:lineRule="auto"/>
        <w:rPr>
          <w:rFonts w:ascii="Times New Roman" w:eastAsia="Times New Roman" w:hAnsi="Times New Roman"/>
          <w:i/>
          <w:sz w:val="28"/>
        </w:rPr>
      </w:pPr>
      <w:r>
        <w:rPr>
          <w:rFonts w:ascii="Times New Roman" w:eastAsia="Times New Roman" w:hAnsi="Times New Roman"/>
          <w:i/>
          <w:sz w:val="28"/>
        </w:rPr>
        <w:t>Class instructor, Department of Data Science and Engineering</w:t>
      </w:r>
    </w:p>
    <w:p w14:paraId="38EB5BB4" w14:textId="77777777" w:rsidR="0016069B" w:rsidRDefault="0016069B" w:rsidP="0016069B">
      <w:pPr>
        <w:spacing w:line="360" w:lineRule="auto"/>
        <w:rPr>
          <w:rFonts w:ascii="Times New Roman" w:eastAsia="Times New Roman" w:hAnsi="Times New Roman"/>
        </w:rPr>
      </w:pPr>
      <w:r>
        <w:rPr>
          <w:rFonts w:ascii="Times New Roman" w:eastAsia="Times New Roman" w:hAnsi="Times New Roman"/>
          <w:i/>
          <w:sz w:val="28"/>
        </w:rPr>
        <w:t>Manipal University Jaipur, Jaipur</w:t>
      </w:r>
    </w:p>
    <w:p w14:paraId="3829E2E8" w14:textId="77777777" w:rsidR="008B4CF0" w:rsidRDefault="008B4CF0" w:rsidP="008B4CF0">
      <w:pPr>
        <w:spacing w:line="200" w:lineRule="exact"/>
        <w:rPr>
          <w:rFonts w:ascii="Times New Roman" w:eastAsia="Times New Roman" w:hAnsi="Times New Roman"/>
        </w:rPr>
      </w:pPr>
    </w:p>
    <w:p w14:paraId="39F2A1F1" w14:textId="77777777" w:rsidR="008B4CF0" w:rsidRDefault="008B4CF0" w:rsidP="008B4CF0">
      <w:pPr>
        <w:spacing w:line="200" w:lineRule="exact"/>
        <w:rPr>
          <w:rFonts w:ascii="Times New Roman" w:eastAsia="Times New Roman" w:hAnsi="Times New Roman"/>
        </w:rPr>
      </w:pPr>
    </w:p>
    <w:p w14:paraId="2C3B7537" w14:textId="77777777" w:rsidR="008B4CF0" w:rsidRDefault="008B4CF0" w:rsidP="008B4CF0">
      <w:pPr>
        <w:spacing w:line="200" w:lineRule="exact"/>
        <w:rPr>
          <w:rFonts w:ascii="Times New Roman" w:eastAsia="Times New Roman" w:hAnsi="Times New Roman"/>
        </w:rPr>
      </w:pPr>
    </w:p>
    <w:p w14:paraId="000C9095" w14:textId="77777777" w:rsidR="008B4CF0" w:rsidRDefault="008B4CF0" w:rsidP="008B4CF0">
      <w:pPr>
        <w:spacing w:line="200" w:lineRule="exact"/>
        <w:rPr>
          <w:rFonts w:ascii="Times New Roman" w:eastAsia="Times New Roman" w:hAnsi="Times New Roman"/>
        </w:rPr>
      </w:pPr>
    </w:p>
    <w:p w14:paraId="7D13502F" w14:textId="77777777" w:rsidR="008B4CF0" w:rsidRDefault="008B4CF0" w:rsidP="008B4CF0">
      <w:pPr>
        <w:spacing w:line="200" w:lineRule="exact"/>
        <w:rPr>
          <w:rFonts w:ascii="Times New Roman" w:eastAsia="Times New Roman" w:hAnsi="Times New Roman"/>
        </w:rPr>
      </w:pPr>
    </w:p>
    <w:p w14:paraId="68F813C8" w14:textId="77777777" w:rsidR="008B4CF0" w:rsidRDefault="008B4CF0" w:rsidP="008B4CF0">
      <w:pPr>
        <w:spacing w:line="200" w:lineRule="exact"/>
        <w:rPr>
          <w:rFonts w:ascii="Times New Roman" w:eastAsia="Times New Roman" w:hAnsi="Times New Roman"/>
        </w:rPr>
      </w:pPr>
    </w:p>
    <w:p w14:paraId="101BDF1D" w14:textId="77777777" w:rsidR="008B4CF0" w:rsidRDefault="008B4CF0" w:rsidP="008B4CF0">
      <w:pPr>
        <w:spacing w:line="293" w:lineRule="exact"/>
        <w:rPr>
          <w:rFonts w:ascii="Times New Roman" w:eastAsia="Times New Roman" w:hAnsi="Times New Roman"/>
        </w:rPr>
      </w:pPr>
    </w:p>
    <w:p w14:paraId="184B0DE4" w14:textId="77777777" w:rsidR="008B4CF0" w:rsidRDefault="008B4CF0" w:rsidP="008B4CF0">
      <w:pPr>
        <w:spacing w:line="0" w:lineRule="atLeast"/>
        <w:rPr>
          <w:rFonts w:ascii="Times New Roman" w:eastAsia="Times New Roman" w:hAnsi="Times New Roman"/>
          <w:i/>
          <w:sz w:val="28"/>
        </w:rPr>
        <w:sectPr w:rsidR="008B4CF0" w:rsidSect="008B4CF0">
          <w:type w:val="continuous"/>
          <w:pgSz w:w="11900" w:h="16840"/>
          <w:pgMar w:top="979" w:right="1000" w:bottom="1440" w:left="1000" w:header="0" w:footer="0" w:gutter="0"/>
          <w:cols w:space="0" w:equalWidth="0">
            <w:col w:w="9900"/>
          </w:cols>
          <w:docGrid w:linePitch="360"/>
        </w:sectPr>
      </w:pPr>
    </w:p>
    <w:p w14:paraId="126099B4" w14:textId="77777777" w:rsidR="00BB039C" w:rsidRDefault="00BB039C">
      <w:pPr>
        <w:spacing w:line="0" w:lineRule="atLeast"/>
        <w:jc w:val="center"/>
        <w:rPr>
          <w:sz w:val="27"/>
        </w:rPr>
        <w:sectPr w:rsidR="00BB039C">
          <w:type w:val="continuous"/>
          <w:pgSz w:w="11900" w:h="16840"/>
          <w:pgMar w:top="1000" w:right="1440" w:bottom="952" w:left="1440" w:header="0" w:footer="0" w:gutter="0"/>
          <w:cols w:space="0" w:equalWidth="0">
            <w:col w:w="9020"/>
          </w:cols>
          <w:docGrid w:linePitch="360"/>
        </w:sectPr>
      </w:pPr>
    </w:p>
    <w:p w14:paraId="1EF558DF" w14:textId="77777777" w:rsidR="00BB039C" w:rsidRPr="005C25D4" w:rsidRDefault="00BB039C" w:rsidP="005C25D4">
      <w:pPr>
        <w:spacing w:line="360" w:lineRule="auto"/>
        <w:ind w:right="20"/>
        <w:jc w:val="center"/>
        <w:rPr>
          <w:rFonts w:ascii="Times New Roman" w:eastAsia="Times New Roman" w:hAnsi="Times New Roman"/>
          <w:b/>
          <w:sz w:val="32"/>
        </w:rPr>
      </w:pPr>
      <w:bookmarkStart w:id="0" w:name="page2"/>
      <w:bookmarkStart w:id="1" w:name="page5"/>
      <w:bookmarkEnd w:id="0"/>
      <w:bookmarkEnd w:id="1"/>
      <w:r>
        <w:rPr>
          <w:rFonts w:ascii="Times New Roman" w:eastAsia="Times New Roman" w:hAnsi="Times New Roman"/>
          <w:b/>
          <w:sz w:val="32"/>
        </w:rPr>
        <w:lastRenderedPageBreak/>
        <w:t>ABSTRACT</w:t>
      </w:r>
    </w:p>
    <w:p>
      <w:pPr>
        <w:pStyle w:val="ReportBody"/>
        <w:spacing w:line="360" w:lineRule="auto" w:after="200"/>
      </w:pPr>
      <w:r>
        <w:rPr>
          <w:rFonts w:ascii="Times New Roman" w:hAnsi="Times New Roman" w:eastAsia="Times New Roman"/>
          <w:b w:val="0"/>
          <w:i w:val="0"/>
          <w:sz w:val="24"/>
        </w:rPr>
        <w:t>Choosing a crop that suits the soil and the local weather is one of the most important decisions a farmer makes each season. Soil test reports and weather data are now easy to obtain, but turning them into a decision is still hard, and a wrong choice can cost a full season of work. Our literature survey showed that most machine learning crop recommenders report the accuracy of a few classifiers and stop there: the models are rarely compared on equal terms, individual recommendations are not explained to the farmer, and fertilizer advice is handled as a separate problem. The objective of this project was to build a crop recommendation system that recommends suitable crops, explains why they were recommended, and suggests how to correct the soil with fertilizer.</w:t>
      </w:r>
    </w:p>
    <w:p>
      <w:pPr>
        <w:pStyle w:val="ReportBody"/>
        <w:spacing w:line="360" w:lineRule="auto" w:after="200"/>
      </w:pPr>
      <w:r>
        <w:rPr>
          <w:rFonts w:ascii="Times New Roman" w:hAnsi="Times New Roman" w:eastAsia="Times New Roman"/>
          <w:b w:val="0"/>
          <w:i w:val="0"/>
          <w:sz w:val="24"/>
        </w:rPr>
        <w:t>We trained and tested ten machine learning algorithms on a public dataset of 2,200 samples covering 22 crops, using seven inputs: soil nitrogen, phosphorus, potassium and pH, and temperature, humidity and rainfall. Random Forest and Naive Bayes gave the highest test accuracy, 99.55% (438 of 440 test samples). We selected Random Forest because it also gives ranked crop probabilities and can be explained exactly, and a gap of only 0.45 percentage points between its training and test accuracy showed that it does not overfit. SHAP and LIME explanations showed that humidity and rainfall influence the recommendation most, followed by N, P and K. For fertilizer recommendation, XGBoost reached 97.69% accuracy on a 99-sample fertilizer dataset, and a nutrient-gap rule compares the farmer's soil with the needs of the recommended crop. The work has been written up as a research paper in IEEE conference format.</w:t>
      </w:r>
    </w:p>
    <w:p w14:paraId="185213AE" w14:textId="77777777" w:rsidR="00BB039C" w:rsidRDefault="00BB039C" w:rsidP="00254478">
      <w:pPr>
        <w:spacing w:line="0" w:lineRule="atLeast"/>
        <w:ind w:left="720"/>
        <w:jc w:val="both"/>
        <w:rPr>
          <w:rFonts w:ascii="Times New Roman" w:eastAsia="Times New Roman" w:hAnsi="Times New Roman"/>
          <w:sz w:val="24"/>
        </w:rPr>
        <w:sectPr w:rsidR="00BB039C">
          <w:pgSz w:w="11900" w:h="16840"/>
          <w:pgMar w:top="972" w:right="980" w:bottom="1440" w:left="1000" w:header="0" w:footer="0" w:gutter="0"/>
          <w:cols w:space="0" w:equalWidth="0">
            <w:col w:w="9920"/>
          </w:cols>
          <w:docGrid w:linePitch="360"/>
        </w:sectPr>
      </w:pPr>
    </w:p>
    <w:p w14:paraId="1FC9B03D" w14:textId="77777777" w:rsidR="00BB039C" w:rsidRDefault="00BB039C">
      <w:pPr>
        <w:spacing w:line="0" w:lineRule="atLeast"/>
        <w:ind w:right="-19"/>
        <w:jc w:val="center"/>
        <w:rPr>
          <w:rFonts w:ascii="Times New Roman" w:eastAsia="Times New Roman" w:hAnsi="Times New Roman"/>
          <w:b/>
          <w:sz w:val="32"/>
        </w:rPr>
      </w:pPr>
      <w:bookmarkStart w:id="2" w:name="page6"/>
      <w:bookmarkEnd w:id="2"/>
      <w:r>
        <w:rPr>
          <w:rFonts w:ascii="Times New Roman" w:eastAsia="Times New Roman" w:hAnsi="Times New Roman"/>
          <w:b/>
          <w:sz w:val="32"/>
        </w:rPr>
        <w:lastRenderedPageBreak/>
        <w:t>LIST OF TABLES</w:t>
      </w:r>
    </w:p>
    <w:p w14:paraId="177ADD38" w14:textId="77777777" w:rsidR="00BB039C" w:rsidRDefault="00BB039C">
      <w:pPr>
        <w:spacing w:line="110"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1200"/>
        <w:gridCol w:w="7740"/>
        <w:gridCol w:w="1180"/>
      </w:tblGrid>
      <w:tr w:rsidR="00BB039C" w14:paraId="34B62A0B" w14:textId="77777777">
        <w:trPr>
          <w:trHeight w:val="326"/>
        </w:trPr>
        <w:tc>
          <w:tcPr>
            <w:tcW w:w="1200" w:type="dxa"/>
            <w:tcBorders>
              <w:top w:val="single" w:sz="8" w:space="0" w:color="C0C0C0"/>
              <w:left w:val="single" w:sz="8" w:space="0" w:color="C0C0C0"/>
              <w:right w:val="single" w:sz="8" w:space="0" w:color="C0C0C0"/>
            </w:tcBorders>
            <w:vAlign w:val="bottom"/>
          </w:tcPr>
          <w:p w14:paraId="5F8564A4" w14:textId="77777777" w:rsidR="00BB039C" w:rsidRDefault="00BB039C" w:rsidP="005C25D4">
            <w:pPr>
              <w:spacing w:line="0" w:lineRule="atLeast"/>
              <w:ind w:left="100"/>
              <w:jc w:val="center"/>
              <w:rPr>
                <w:rFonts w:ascii="Times New Roman" w:eastAsia="Times New Roman" w:hAnsi="Times New Roman"/>
                <w:b/>
                <w:sz w:val="24"/>
              </w:rPr>
            </w:pPr>
            <w:r>
              <w:rPr>
                <w:rFonts w:ascii="Times New Roman" w:eastAsia="Times New Roman" w:hAnsi="Times New Roman"/>
                <w:b/>
                <w:sz w:val="24"/>
              </w:rPr>
              <w:t>Table No</w:t>
            </w:r>
          </w:p>
        </w:tc>
        <w:tc>
          <w:tcPr>
            <w:tcW w:w="7740" w:type="dxa"/>
            <w:tcBorders>
              <w:top w:val="single" w:sz="8" w:space="0" w:color="C0C0C0"/>
              <w:right w:val="single" w:sz="8" w:space="0" w:color="C0C0C0"/>
            </w:tcBorders>
            <w:vAlign w:val="bottom"/>
          </w:tcPr>
          <w:p w14:paraId="1B72C35E" w14:textId="77777777" w:rsidR="00BB039C" w:rsidRDefault="00BB039C" w:rsidP="005C25D4">
            <w:pPr>
              <w:spacing w:line="0" w:lineRule="atLeast"/>
              <w:ind w:left="100"/>
              <w:rPr>
                <w:rFonts w:ascii="Times New Roman" w:eastAsia="Times New Roman" w:hAnsi="Times New Roman"/>
                <w:b/>
                <w:sz w:val="24"/>
              </w:rPr>
            </w:pPr>
            <w:r>
              <w:rPr>
                <w:rFonts w:ascii="Times New Roman" w:eastAsia="Times New Roman" w:hAnsi="Times New Roman"/>
                <w:b/>
                <w:sz w:val="24"/>
              </w:rPr>
              <w:t>Table Title</w:t>
            </w:r>
          </w:p>
        </w:tc>
        <w:tc>
          <w:tcPr>
            <w:tcW w:w="1180" w:type="dxa"/>
            <w:tcBorders>
              <w:top w:val="single" w:sz="8" w:space="0" w:color="C0C0C0"/>
              <w:right w:val="single" w:sz="8" w:space="0" w:color="C0C0C0"/>
            </w:tcBorders>
            <w:vAlign w:val="bottom"/>
          </w:tcPr>
          <w:p w14:paraId="1CBDB42F" w14:textId="77777777" w:rsidR="00BB039C" w:rsidRDefault="00BB039C" w:rsidP="005C25D4">
            <w:pPr>
              <w:spacing w:line="0" w:lineRule="atLeast"/>
              <w:ind w:left="100"/>
              <w:jc w:val="center"/>
              <w:rPr>
                <w:rFonts w:ascii="Times New Roman" w:eastAsia="Times New Roman" w:hAnsi="Times New Roman"/>
                <w:b/>
                <w:sz w:val="24"/>
              </w:rPr>
            </w:pPr>
            <w:r>
              <w:rPr>
                <w:rFonts w:ascii="Times New Roman" w:eastAsia="Times New Roman" w:hAnsi="Times New Roman"/>
                <w:b/>
                <w:sz w:val="24"/>
              </w:rPr>
              <w:t>Page No</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14:paraId="4B77BFF6"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1.1</w:t>
            </w:r>
          </w:p>
        </w:tc>
        <w:tc>
          <w:tcPr>
            <w:tcW w:w="7740" w:type="dxa"/>
            <w:tcBorders>
              <w:bottom w:val="single" w:sz="8" w:space="0" w:color="C0C0C0"/>
              <w:right w:val="single" w:sz="8" w:space="0" w:color="C0C0C0"/>
            </w:tcBorders>
            <w:vAlign w:val="bottom"/>
          </w:tcPr>
          <w:p w14:paraId="4C0C23A6"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Types of intellectual property and their relevance to this project</w:t>
            </w:r>
          </w:p>
        </w:tc>
        <w:tc>
          <w:tcPr>
            <w:tcW w:w="1180" w:type="dxa"/>
            <w:tcBorders>
              <w:bottom w:val="single" w:sz="8" w:space="0" w:color="C0C0C0"/>
              <w:right w:val="single" w:sz="8" w:space="0" w:color="C0C0C0"/>
            </w:tcBorders>
            <w:vAlign w:val="bottom"/>
          </w:tcPr>
          <w:p w14:paraId="08C064A2"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3</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14:paraId="4B77BFF6"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2.1</w:t>
            </w:r>
          </w:p>
        </w:tc>
        <w:tc>
          <w:tcPr>
            <w:tcW w:w="7740" w:type="dxa"/>
            <w:tcBorders>
              <w:bottom w:val="single" w:sz="8" w:space="0" w:color="C0C0C0"/>
              <w:right w:val="single" w:sz="8" w:space="0" w:color="C0C0C0"/>
            </w:tcBorders>
            <w:vAlign w:val="bottom"/>
          </w:tcPr>
          <w:p w14:paraId="4C0C23A6"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IEEE conference formatting rules followed in the paper</w:t>
            </w:r>
          </w:p>
        </w:tc>
        <w:tc>
          <w:tcPr>
            <w:tcW w:w="1180" w:type="dxa"/>
            <w:tcBorders>
              <w:bottom w:val="single" w:sz="8" w:space="0" w:color="C0C0C0"/>
              <w:right w:val="single" w:sz="8" w:space="0" w:color="C0C0C0"/>
            </w:tcBorders>
            <w:vAlign w:val="bottom"/>
          </w:tcPr>
          <w:p w14:paraId="08C064A2"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4</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14:paraId="4B77BFF6"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2.2</w:t>
            </w:r>
          </w:p>
        </w:tc>
        <w:tc>
          <w:tcPr>
            <w:tcW w:w="7740" w:type="dxa"/>
            <w:tcBorders>
              <w:bottom w:val="single" w:sz="8" w:space="0" w:color="C0C0C0"/>
              <w:right w:val="single" w:sz="8" w:space="0" w:color="C0C0C0"/>
            </w:tcBorders>
            <w:vAlign w:val="bottom"/>
          </w:tcPr>
          <w:p w14:paraId="4C0C23A6"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Sections of the research paper</w:t>
            </w:r>
          </w:p>
        </w:tc>
        <w:tc>
          <w:tcPr>
            <w:tcW w:w="1180" w:type="dxa"/>
            <w:tcBorders>
              <w:bottom w:val="single" w:sz="8" w:space="0" w:color="C0C0C0"/>
              <w:right w:val="single" w:sz="8" w:space="0" w:color="C0C0C0"/>
            </w:tcBorders>
            <w:vAlign w:val="bottom"/>
          </w:tcPr>
          <w:p w14:paraId="08C064A2"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5</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14:paraId="4B77BFF6"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2.3</w:t>
            </w:r>
          </w:p>
        </w:tc>
        <w:tc>
          <w:tcPr>
            <w:tcW w:w="7740" w:type="dxa"/>
            <w:tcBorders>
              <w:bottom w:val="single" w:sz="8" w:space="0" w:color="C0C0C0"/>
              <w:right w:val="single" w:sz="8" w:space="0" w:color="C0C0C0"/>
            </w:tcBorders>
            <w:vAlign w:val="bottom"/>
          </w:tcPr>
          <w:p w14:paraId="4C0C23A6"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Datasets used in the project</w:t>
            </w:r>
          </w:p>
        </w:tc>
        <w:tc>
          <w:tcPr>
            <w:tcW w:w="1180" w:type="dxa"/>
            <w:tcBorders>
              <w:bottom w:val="single" w:sz="8" w:space="0" w:color="C0C0C0"/>
              <w:right w:val="single" w:sz="8" w:space="0" w:color="C0C0C0"/>
            </w:tcBorders>
            <w:vAlign w:val="bottom"/>
          </w:tcPr>
          <w:p w14:paraId="08C064A2"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6</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14:paraId="4B77BFF6"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2.4</w:t>
            </w:r>
          </w:p>
        </w:tc>
        <w:tc>
          <w:tcPr>
            <w:tcW w:w="7740" w:type="dxa"/>
            <w:tcBorders>
              <w:bottom w:val="single" w:sz="8" w:space="0" w:color="C0C0C0"/>
              <w:right w:val="single" w:sz="8" w:space="0" w:color="C0C0C0"/>
            </w:tcBorders>
            <w:vAlign w:val="bottom"/>
          </w:tcPr>
          <w:p w14:paraId="4C0C23A6"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Summary statistics of the crop dataset</w:t>
            </w:r>
          </w:p>
        </w:tc>
        <w:tc>
          <w:tcPr>
            <w:tcW w:w="1180" w:type="dxa"/>
            <w:tcBorders>
              <w:bottom w:val="single" w:sz="8" w:space="0" w:color="C0C0C0"/>
              <w:right w:val="single" w:sz="8" w:space="0" w:color="C0C0C0"/>
            </w:tcBorders>
            <w:vAlign w:val="bottom"/>
          </w:tcPr>
          <w:p w14:paraId="08C064A2"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6</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14:paraId="4B77BFF6"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2.5</w:t>
            </w:r>
          </w:p>
        </w:tc>
        <w:tc>
          <w:tcPr>
            <w:tcW w:w="7740" w:type="dxa"/>
            <w:tcBorders>
              <w:bottom w:val="single" w:sz="8" w:space="0" w:color="C0C0C0"/>
              <w:right w:val="single" w:sz="8" w:space="0" w:color="C0C0C0"/>
            </w:tcBorders>
            <w:vAlign w:val="bottom"/>
          </w:tcPr>
          <w:p w14:paraId="4C0C23A6"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Algorithms and their settings</w:t>
            </w:r>
          </w:p>
        </w:tc>
        <w:tc>
          <w:tcPr>
            <w:tcW w:w="1180" w:type="dxa"/>
            <w:tcBorders>
              <w:bottom w:val="single" w:sz="8" w:space="0" w:color="C0C0C0"/>
              <w:right w:val="single" w:sz="8" w:space="0" w:color="C0C0C0"/>
            </w:tcBorders>
            <w:vAlign w:val="bottom"/>
          </w:tcPr>
          <w:p w14:paraId="08C064A2"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8</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14:paraId="4B77BFF6"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2.6</w:t>
            </w:r>
          </w:p>
        </w:tc>
        <w:tc>
          <w:tcPr>
            <w:tcW w:w="7740" w:type="dxa"/>
            <w:tcBorders>
              <w:bottom w:val="single" w:sz="8" w:space="0" w:color="C0C0C0"/>
              <w:right w:val="single" w:sz="8" w:space="0" w:color="C0C0C0"/>
            </w:tcBorders>
            <w:vAlign w:val="bottom"/>
          </w:tcPr>
          <w:p w14:paraId="4C0C23A6"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Software and hardware environment</w:t>
            </w:r>
          </w:p>
        </w:tc>
        <w:tc>
          <w:tcPr>
            <w:tcW w:w="1180" w:type="dxa"/>
            <w:tcBorders>
              <w:bottom w:val="single" w:sz="8" w:space="0" w:color="C0C0C0"/>
              <w:right w:val="single" w:sz="8" w:space="0" w:color="C0C0C0"/>
            </w:tcBorders>
            <w:vAlign w:val="bottom"/>
          </w:tcPr>
          <w:p w14:paraId="08C064A2"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9</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14:paraId="4B77BFF6"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2.7</w:t>
            </w:r>
          </w:p>
        </w:tc>
        <w:tc>
          <w:tcPr>
            <w:tcW w:w="7740" w:type="dxa"/>
            <w:tcBorders>
              <w:bottom w:val="single" w:sz="8" w:space="0" w:color="C0C0C0"/>
              <w:right w:val="single" w:sz="8" w:space="0" w:color="C0C0C0"/>
            </w:tcBorders>
            <w:vAlign w:val="bottom"/>
          </w:tcPr>
          <w:p w14:paraId="4C0C23A6"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Crop recommendation results on the 440 test rows and 5-fold cross-validation (CV) on the training set</w:t>
            </w:r>
          </w:p>
        </w:tc>
        <w:tc>
          <w:tcPr>
            <w:tcW w:w="1180" w:type="dxa"/>
            <w:tcBorders>
              <w:bottom w:val="single" w:sz="8" w:space="0" w:color="C0C0C0"/>
              <w:right w:val="single" w:sz="8" w:space="0" w:color="C0C0C0"/>
            </w:tcBorders>
            <w:vAlign w:val="bottom"/>
          </w:tcPr>
          <w:p w14:paraId="08C064A2"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9</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14:paraId="4B77BFF6"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2.8</w:t>
            </w:r>
          </w:p>
        </w:tc>
        <w:tc>
          <w:tcPr>
            <w:tcW w:w="7740" w:type="dxa"/>
            <w:tcBorders>
              <w:bottom w:val="single" w:sz="8" w:space="0" w:color="C0C0C0"/>
              <w:right w:val="single" w:sz="8" w:space="0" w:color="C0C0C0"/>
            </w:tcBorders>
            <w:vAlign w:val="bottom"/>
          </w:tcPr>
          <w:p w14:paraId="4C0C23A6"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Top-3 crop recommendations for six farmers from the test set (probability in brackets)</w:t>
            </w:r>
          </w:p>
        </w:tc>
        <w:tc>
          <w:tcPr>
            <w:tcW w:w="1180" w:type="dxa"/>
            <w:tcBorders>
              <w:bottom w:val="single" w:sz="8" w:space="0" w:color="C0C0C0"/>
              <w:right w:val="single" w:sz="8" w:space="0" w:color="C0C0C0"/>
            </w:tcBorders>
            <w:vAlign w:val="bottom"/>
          </w:tcPr>
          <w:p w14:paraId="08C064A2"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11</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14:paraId="4B77BFF6"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2.9</w:t>
            </w:r>
          </w:p>
        </w:tc>
        <w:tc>
          <w:tcPr>
            <w:tcW w:w="7740" w:type="dxa"/>
            <w:tcBorders>
              <w:bottom w:val="single" w:sz="8" w:space="0" w:color="C0C0C0"/>
              <w:right w:val="single" w:sz="8" w:space="0" w:color="C0C0C0"/>
            </w:tcBorders>
            <w:vAlign w:val="bottom"/>
          </w:tcPr>
          <w:p w14:paraId="4C0C23A6"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Training and test accuracy of each algorithm (gap in percentage points)</w:t>
            </w:r>
          </w:p>
        </w:tc>
        <w:tc>
          <w:tcPr>
            <w:tcW w:w="1180" w:type="dxa"/>
            <w:tcBorders>
              <w:bottom w:val="single" w:sz="8" w:space="0" w:color="C0C0C0"/>
              <w:right w:val="single" w:sz="8" w:space="0" w:color="C0C0C0"/>
            </w:tcBorders>
            <w:vAlign w:val="bottom"/>
          </w:tcPr>
          <w:p w14:paraId="08C064A2"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12</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14:paraId="4B77BFF6"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2.10</w:t>
            </w:r>
          </w:p>
        </w:tc>
        <w:tc>
          <w:tcPr>
            <w:tcW w:w="7740" w:type="dxa"/>
            <w:tcBorders>
              <w:bottom w:val="single" w:sz="8" w:space="0" w:color="C0C0C0"/>
              <w:right w:val="single" w:sz="8" w:space="0" w:color="C0C0C0"/>
            </w:tcBorders>
            <w:vAlign w:val="bottom"/>
          </w:tcPr>
          <w:p w14:paraId="4C0C23A6"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Fertilizers in the fertilizer dataset</w:t>
            </w:r>
          </w:p>
        </w:tc>
        <w:tc>
          <w:tcPr>
            <w:tcW w:w="1180" w:type="dxa"/>
            <w:tcBorders>
              <w:bottom w:val="single" w:sz="8" w:space="0" w:color="C0C0C0"/>
              <w:right w:val="single" w:sz="8" w:space="0" w:color="C0C0C0"/>
            </w:tcBorders>
            <w:vAlign w:val="bottom"/>
          </w:tcPr>
          <w:p w14:paraId="08C064A2"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15</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14:paraId="4B77BFF6"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2.11</w:t>
            </w:r>
          </w:p>
        </w:tc>
        <w:tc>
          <w:tcPr>
            <w:tcW w:w="7740" w:type="dxa"/>
            <w:tcBorders>
              <w:bottom w:val="single" w:sz="8" w:space="0" w:color="C0C0C0"/>
              <w:right w:val="single" w:sz="8" w:space="0" w:color="C0C0C0"/>
            </w:tcBorders>
            <w:vAlign w:val="bottom"/>
          </w:tcPr>
          <w:p w14:paraId="4C0C23A6"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Fertilizer recommendation results (stratified 5-fold cross-validation repeated 10 times)</w:t>
            </w:r>
          </w:p>
        </w:tc>
        <w:tc>
          <w:tcPr>
            <w:tcW w:w="1180" w:type="dxa"/>
            <w:tcBorders>
              <w:bottom w:val="single" w:sz="8" w:space="0" w:color="C0C0C0"/>
              <w:right w:val="single" w:sz="8" w:space="0" w:color="C0C0C0"/>
            </w:tcBorders>
            <w:vAlign w:val="bottom"/>
          </w:tcPr>
          <w:p w14:paraId="08C064A2"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15</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14:paraId="4B77BFF6"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2.12</w:t>
            </w:r>
          </w:p>
        </w:tc>
        <w:tc>
          <w:tcPr>
            <w:tcW w:w="7740" w:type="dxa"/>
            <w:tcBorders>
              <w:bottom w:val="single" w:sz="8" w:space="0" w:color="C0C0C0"/>
              <w:right w:val="single" w:sz="8" w:space="0" w:color="C0C0C0"/>
            </w:tcBorders>
            <w:vAlign w:val="bottom"/>
          </w:tcPr>
          <w:p w14:paraId="4C0C23A6"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Nutrient-gap advice for the six farmers (gap = crop requirement − soil value)</w:t>
            </w:r>
          </w:p>
        </w:tc>
        <w:tc>
          <w:tcPr>
            <w:tcW w:w="1180" w:type="dxa"/>
            <w:tcBorders>
              <w:bottom w:val="single" w:sz="8" w:space="0" w:color="C0C0C0"/>
              <w:right w:val="single" w:sz="8" w:space="0" w:color="C0C0C0"/>
            </w:tcBorders>
            <w:vAlign w:val="bottom"/>
          </w:tcPr>
          <w:p w14:paraId="08C064A2"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16</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14:paraId="4B77BFF6"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2.13</w:t>
            </w:r>
          </w:p>
        </w:tc>
        <w:tc>
          <w:tcPr>
            <w:tcW w:w="7740" w:type="dxa"/>
            <w:tcBorders>
              <w:bottom w:val="single" w:sz="8" w:space="0" w:color="C0C0C0"/>
              <w:right w:val="single" w:sz="8" w:space="0" w:color="C0C0C0"/>
            </w:tcBorders>
            <w:vAlign w:val="bottom"/>
          </w:tcPr>
          <w:p w14:paraId="4C0C23A6"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Criteria used to select a publication venue</w:t>
            </w:r>
          </w:p>
        </w:tc>
        <w:tc>
          <w:tcPr>
            <w:tcW w:w="1180" w:type="dxa"/>
            <w:tcBorders>
              <w:bottom w:val="single" w:sz="8" w:space="0" w:color="C0C0C0"/>
              <w:right w:val="single" w:sz="8" w:space="0" w:color="C0C0C0"/>
            </w:tcBorders>
            <w:vAlign w:val="bottom"/>
          </w:tcPr>
          <w:p w14:paraId="08C064A2"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17</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14:paraId="4B77BFF6"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3.1</w:t>
            </w:r>
          </w:p>
        </w:tc>
        <w:tc>
          <w:tcPr>
            <w:tcW w:w="7740" w:type="dxa"/>
            <w:tcBorders>
              <w:bottom w:val="single" w:sz="8" w:space="0" w:color="C0C0C0"/>
              <w:right w:val="single" w:sz="8" w:space="0" w:color="C0C0C0"/>
            </w:tcBorders>
            <w:vAlign w:val="bottom"/>
          </w:tcPr>
          <w:p w14:paraId="4C0C23A6"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Material prepared for the project showcase</w:t>
            </w:r>
          </w:p>
        </w:tc>
        <w:tc>
          <w:tcPr>
            <w:tcW w:w="1180" w:type="dxa"/>
            <w:tcBorders>
              <w:bottom w:val="single" w:sz="8" w:space="0" w:color="C0C0C0"/>
              <w:right w:val="single" w:sz="8" w:space="0" w:color="C0C0C0"/>
            </w:tcBorders>
            <w:vAlign w:val="bottom"/>
          </w:tcPr>
          <w:p w14:paraId="08C064A2"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20</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14:paraId="4B77BFF6"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3.2</w:t>
            </w:r>
          </w:p>
        </w:tc>
        <w:tc>
          <w:tcPr>
            <w:tcW w:w="7740" w:type="dxa"/>
            <w:tcBorders>
              <w:bottom w:val="single" w:sz="8" w:space="0" w:color="C0C0C0"/>
              <w:right w:val="single" w:sz="8" w:space="0" w:color="C0C0C0"/>
            </w:tcBorders>
            <w:vAlign w:val="bottom"/>
          </w:tcPr>
          <w:p w14:paraId="4C0C23A6"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Feedback form used at the showcase</w:t>
            </w:r>
          </w:p>
        </w:tc>
        <w:tc>
          <w:tcPr>
            <w:tcW w:w="1180" w:type="dxa"/>
            <w:tcBorders>
              <w:bottom w:val="single" w:sz="8" w:space="0" w:color="C0C0C0"/>
              <w:right w:val="single" w:sz="8" w:space="0" w:color="C0C0C0"/>
            </w:tcBorders>
            <w:vAlign w:val="bottom"/>
          </w:tcPr>
          <w:p w14:paraId="08C064A2"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20</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14:paraId="4B77BFF6"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4.1</w:t>
            </w:r>
          </w:p>
        </w:tc>
        <w:tc>
          <w:tcPr>
            <w:tcW w:w="7740" w:type="dxa"/>
            <w:tcBorders>
              <w:bottom w:val="single" w:sz="8" w:space="0" w:color="C0C0C0"/>
              <w:right w:val="single" w:sz="8" w:space="0" w:color="C0C0C0"/>
            </w:tcBorders>
            <w:vAlign w:val="bottom"/>
          </w:tcPr>
          <w:p w14:paraId="4C0C23A6"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Expected questions and where they are answered</w:t>
            </w:r>
          </w:p>
        </w:tc>
        <w:tc>
          <w:tcPr>
            <w:tcW w:w="1180" w:type="dxa"/>
            <w:tcBorders>
              <w:bottom w:val="single" w:sz="8" w:space="0" w:color="C0C0C0"/>
              <w:right w:val="single" w:sz="8" w:space="0" w:color="C0C0C0"/>
            </w:tcBorders>
            <w:vAlign w:val="bottom"/>
          </w:tcPr>
          <w:p w14:paraId="08C064A2"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22</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14:paraId="4B77BFF6"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4.2</w:t>
            </w:r>
          </w:p>
        </w:tc>
        <w:tc>
          <w:tcPr>
            <w:tcW w:w="7740" w:type="dxa"/>
            <w:tcBorders>
              <w:bottom w:val="single" w:sz="8" w:space="0" w:color="C0C0C0"/>
              <w:right w:val="single" w:sz="8" w:space="0" w:color="C0C0C0"/>
            </w:tcBorders>
            <w:vAlign w:val="bottom"/>
          </w:tcPr>
          <w:p w14:paraId="4C0C23A6"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Tools used for visual aids</w:t>
            </w:r>
          </w:p>
        </w:tc>
        <w:tc>
          <w:tcPr>
            <w:tcW w:w="1180" w:type="dxa"/>
            <w:tcBorders>
              <w:bottom w:val="single" w:sz="8" w:space="0" w:color="C0C0C0"/>
              <w:right w:val="single" w:sz="8" w:space="0" w:color="C0C0C0"/>
            </w:tcBorders>
            <w:vAlign w:val="bottom"/>
          </w:tcPr>
          <w:p w14:paraId="08C064A2"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22</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14:paraId="4B77BFF6"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4.3</w:t>
            </w:r>
          </w:p>
        </w:tc>
        <w:tc>
          <w:tcPr>
            <w:tcW w:w="7740" w:type="dxa"/>
            <w:tcBorders>
              <w:bottom w:val="single" w:sz="8" w:space="0" w:color="C0C0C0"/>
              <w:right w:val="single" w:sz="8" w:space="0" w:color="C0C0C0"/>
            </w:tcBorders>
            <w:vAlign w:val="bottom"/>
          </w:tcPr>
          <w:p w14:paraId="4C0C23A6"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Criteria used to evaluate practice sessions</w:t>
            </w:r>
          </w:p>
        </w:tc>
        <w:tc>
          <w:tcPr>
            <w:tcW w:w="1180" w:type="dxa"/>
            <w:tcBorders>
              <w:bottom w:val="single" w:sz="8" w:space="0" w:color="C0C0C0"/>
              <w:right w:val="single" w:sz="8" w:space="0" w:color="C0C0C0"/>
            </w:tcBorders>
            <w:vAlign w:val="bottom"/>
          </w:tcPr>
          <w:p w14:paraId="08C064A2"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23</w:t>
            </w:r>
          </w:p>
        </w:tc>
      </w:tr>
    </w:tbl>
    <w:p w14:paraId="4881B5AD" w14:textId="77777777" w:rsidR="00BB039C" w:rsidRDefault="00BB039C">
      <w:pPr>
        <w:pageBreakBefore/>
        <w:spacing w:line="0" w:lineRule="atLeast"/>
        <w:ind w:right="-19"/>
        <w:jc w:val="center"/>
        <w:rPr>
          <w:rFonts w:ascii="Times New Roman" w:eastAsia="Times New Roman" w:hAnsi="Times New Roman"/>
          <w:b/>
          <w:sz w:val="32"/>
        </w:rPr>
      </w:pPr>
      <w:r>
        <w:rPr>
          <w:rFonts w:ascii="Times New Roman" w:eastAsia="Times New Roman" w:hAnsi="Times New Roman"/>
          <w:b/>
          <w:sz w:val="32"/>
        </w:rPr>
        <w:lastRenderedPageBreak/>
        <w:t>LIST OF FIGURES</w:t>
      </w:r>
    </w:p>
    <w:p w14:paraId="332392ED" w14:textId="77777777" w:rsidR="00BB039C" w:rsidRDefault="00BB039C">
      <w:pPr>
        <w:spacing w:line="110"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1300"/>
        <w:gridCol w:w="7640"/>
        <w:gridCol w:w="1180"/>
      </w:tblGrid>
      <w:tr w:rsidR="00BB039C" w14:paraId="5C2EF69B" w14:textId="77777777">
        <w:trPr>
          <w:trHeight w:val="326"/>
        </w:trPr>
        <w:tc>
          <w:tcPr>
            <w:tcW w:w="1300" w:type="dxa"/>
            <w:tcBorders>
              <w:top w:val="single" w:sz="8" w:space="0" w:color="C0C0C0"/>
              <w:left w:val="single" w:sz="8" w:space="0" w:color="C0C0C0"/>
              <w:right w:val="single" w:sz="8" w:space="0" w:color="C0C0C0"/>
            </w:tcBorders>
            <w:vAlign w:val="bottom"/>
          </w:tcPr>
          <w:p w14:paraId="76C86935" w14:textId="77777777" w:rsidR="00BB039C" w:rsidRDefault="00BB039C">
            <w:pPr>
              <w:spacing w:line="0" w:lineRule="atLeast"/>
              <w:ind w:left="100"/>
              <w:rPr>
                <w:rFonts w:ascii="Times New Roman" w:eastAsia="Times New Roman" w:hAnsi="Times New Roman"/>
                <w:b/>
                <w:sz w:val="24"/>
              </w:rPr>
            </w:pPr>
            <w:r>
              <w:rPr>
                <w:rFonts w:ascii="Times New Roman" w:eastAsia="Times New Roman" w:hAnsi="Times New Roman"/>
                <w:b/>
                <w:sz w:val="24"/>
              </w:rPr>
              <w:t>Figure No</w:t>
            </w:r>
          </w:p>
        </w:tc>
        <w:tc>
          <w:tcPr>
            <w:tcW w:w="7640" w:type="dxa"/>
            <w:tcBorders>
              <w:top w:val="single" w:sz="8" w:space="0" w:color="C0C0C0"/>
              <w:right w:val="single" w:sz="8" w:space="0" w:color="C0C0C0"/>
            </w:tcBorders>
            <w:vAlign w:val="bottom"/>
          </w:tcPr>
          <w:p w14:paraId="017911AA" w14:textId="77777777" w:rsidR="00BB039C" w:rsidRDefault="00BB039C">
            <w:pPr>
              <w:spacing w:line="0" w:lineRule="atLeast"/>
              <w:ind w:left="80"/>
              <w:rPr>
                <w:rFonts w:ascii="Times New Roman" w:eastAsia="Times New Roman" w:hAnsi="Times New Roman"/>
                <w:b/>
                <w:sz w:val="24"/>
              </w:rPr>
            </w:pPr>
            <w:r>
              <w:rPr>
                <w:rFonts w:ascii="Times New Roman" w:eastAsia="Times New Roman" w:hAnsi="Times New Roman"/>
                <w:b/>
                <w:sz w:val="24"/>
              </w:rPr>
              <w:t>Figure Title</w:t>
            </w:r>
          </w:p>
        </w:tc>
        <w:tc>
          <w:tcPr>
            <w:tcW w:w="1180" w:type="dxa"/>
            <w:tcBorders>
              <w:top w:val="single" w:sz="8" w:space="0" w:color="C0C0C0"/>
              <w:right w:val="single" w:sz="8" w:space="0" w:color="C0C0C0"/>
            </w:tcBorders>
            <w:vAlign w:val="bottom"/>
          </w:tcPr>
          <w:p w14:paraId="1CA76088" w14:textId="77777777" w:rsidR="00BB039C" w:rsidRDefault="00BB039C">
            <w:pPr>
              <w:spacing w:line="0" w:lineRule="atLeast"/>
              <w:ind w:left="100"/>
              <w:rPr>
                <w:rFonts w:ascii="Times New Roman" w:eastAsia="Times New Roman" w:hAnsi="Times New Roman"/>
                <w:b/>
                <w:sz w:val="24"/>
              </w:rPr>
            </w:pPr>
            <w:r>
              <w:rPr>
                <w:rFonts w:ascii="Times New Roman" w:eastAsia="Times New Roman" w:hAnsi="Times New Roman"/>
                <w:b/>
                <w:sz w:val="24"/>
              </w:rPr>
              <w:t>Page No</w:t>
            </w:r>
          </w:p>
        </w:tc>
      </w:tr>
      <w:tr w:rsidR="00BB039C" w14:paraId="0E49CEC4" w14:textId="77777777">
        <w:trPr>
          <w:trHeight w:val="29"/>
        </w:trPr>
        <w:tc>
          <w:tcPr>
            <w:tcW w:w="1300" w:type="dxa"/>
            <w:tcBorders>
              <w:left w:val="single" w:sz="8" w:space="0" w:color="C0C0C0"/>
              <w:bottom w:val="single" w:sz="8" w:space="0" w:color="C0C0C0"/>
              <w:right w:val="single" w:sz="8" w:space="0" w:color="C0C0C0"/>
            </w:tcBorders>
            <w:vAlign w:val="bottom"/>
          </w:tcPr>
          <w:p w14:paraId="10B77C4E"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1.1</w:t>
            </w:r>
          </w:p>
        </w:tc>
        <w:tc>
          <w:tcPr>
            <w:tcW w:w="7640" w:type="dxa"/>
            <w:tcBorders>
              <w:bottom w:val="single" w:sz="8" w:space="0" w:color="C0C0C0"/>
              <w:right w:val="single" w:sz="8" w:space="0" w:color="C0C0C0"/>
            </w:tcBorders>
            <w:vAlign w:val="bottom"/>
          </w:tcPr>
          <w:p w14:paraId="6A286BFD"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Architecture of the proposed crop recommendation system</w:t>
            </w:r>
          </w:p>
        </w:tc>
        <w:tc>
          <w:tcPr>
            <w:tcW w:w="1180" w:type="dxa"/>
            <w:tcBorders>
              <w:bottom w:val="single" w:sz="8" w:space="0" w:color="C0C0C0"/>
              <w:right w:val="single" w:sz="8" w:space="0" w:color="C0C0C0"/>
            </w:tcBorders>
            <w:vAlign w:val="bottom"/>
          </w:tcPr>
          <w:p w14:paraId="2BC3B6D5"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w:t>
            </w:r>
          </w:p>
        </w:tc>
      </w:tr>
      <w:tr w:rsidR="00BB039C" w14:paraId="0E49CEC4" w14:textId="77777777">
        <w:trPr>
          <w:trHeight w:val="29"/>
        </w:trPr>
        <w:tc>
          <w:tcPr>
            <w:tcW w:w="1300" w:type="dxa"/>
            <w:tcBorders>
              <w:left w:val="single" w:sz="8" w:space="0" w:color="C0C0C0"/>
              <w:bottom w:val="single" w:sz="8" w:space="0" w:color="C0C0C0"/>
              <w:right w:val="single" w:sz="8" w:space="0" w:color="C0C0C0"/>
            </w:tcBorders>
            <w:vAlign w:val="bottom"/>
          </w:tcPr>
          <w:p w14:paraId="10B77C4E"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2.1</w:t>
            </w:r>
          </w:p>
        </w:tc>
        <w:tc>
          <w:tcPr>
            <w:tcW w:w="7640" w:type="dxa"/>
            <w:tcBorders>
              <w:bottom w:val="single" w:sz="8" w:space="0" w:color="C0C0C0"/>
              <w:right w:val="single" w:sz="8" w:space="0" w:color="C0C0C0"/>
            </w:tcBorders>
            <w:vAlign w:val="bottom"/>
          </w:tcPr>
          <w:p w14:paraId="6A286BFD"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First page of the research paper manuscript in IEEE conference format</w:t>
            </w:r>
          </w:p>
        </w:tc>
        <w:tc>
          <w:tcPr>
            <w:tcW w:w="1180" w:type="dxa"/>
            <w:tcBorders>
              <w:bottom w:val="single" w:sz="8" w:space="0" w:color="C0C0C0"/>
              <w:right w:val="single" w:sz="8" w:space="0" w:color="C0C0C0"/>
            </w:tcBorders>
            <w:vAlign w:val="bottom"/>
          </w:tcPr>
          <w:p w14:paraId="2BC3B6D5"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5</w:t>
            </w:r>
          </w:p>
        </w:tc>
      </w:tr>
      <w:tr w:rsidR="00BB039C" w14:paraId="0E49CEC4" w14:textId="77777777">
        <w:trPr>
          <w:trHeight w:val="29"/>
        </w:trPr>
        <w:tc>
          <w:tcPr>
            <w:tcW w:w="1300" w:type="dxa"/>
            <w:tcBorders>
              <w:left w:val="single" w:sz="8" w:space="0" w:color="C0C0C0"/>
              <w:bottom w:val="single" w:sz="8" w:space="0" w:color="C0C0C0"/>
              <w:right w:val="single" w:sz="8" w:space="0" w:color="C0C0C0"/>
            </w:tcBorders>
            <w:vAlign w:val="bottom"/>
          </w:tcPr>
          <w:p w14:paraId="10B77C4E"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2.2</w:t>
            </w:r>
          </w:p>
        </w:tc>
        <w:tc>
          <w:tcPr>
            <w:tcW w:w="7640" w:type="dxa"/>
            <w:tcBorders>
              <w:bottom w:val="single" w:sz="8" w:space="0" w:color="C0C0C0"/>
              <w:right w:val="single" w:sz="8" w:space="0" w:color="C0C0C0"/>
            </w:tcBorders>
            <w:vAlign w:val="bottom"/>
          </w:tcPr>
          <w:p w14:paraId="6A286BFD"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Data analysis of the crop dataset: (a) correlation between the seven features; (b) mean N, P and K for each crop</w:t>
            </w:r>
          </w:p>
        </w:tc>
        <w:tc>
          <w:tcPr>
            <w:tcW w:w="1180" w:type="dxa"/>
            <w:tcBorders>
              <w:bottom w:val="single" w:sz="8" w:space="0" w:color="C0C0C0"/>
              <w:right w:val="single" w:sz="8" w:space="0" w:color="C0C0C0"/>
            </w:tcBorders>
            <w:vAlign w:val="bottom"/>
          </w:tcPr>
          <w:p w14:paraId="2BC3B6D5"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7</w:t>
            </w:r>
          </w:p>
        </w:tc>
      </w:tr>
      <w:tr w:rsidR="00BB039C" w14:paraId="0E49CEC4" w14:textId="77777777">
        <w:trPr>
          <w:trHeight w:val="29"/>
        </w:trPr>
        <w:tc>
          <w:tcPr>
            <w:tcW w:w="1300" w:type="dxa"/>
            <w:tcBorders>
              <w:left w:val="single" w:sz="8" w:space="0" w:color="C0C0C0"/>
              <w:bottom w:val="single" w:sz="8" w:space="0" w:color="C0C0C0"/>
              <w:right w:val="single" w:sz="8" w:space="0" w:color="C0C0C0"/>
            </w:tcBorders>
            <w:vAlign w:val="bottom"/>
          </w:tcPr>
          <w:p w14:paraId="10B77C4E"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2.3</w:t>
            </w:r>
          </w:p>
        </w:tc>
        <w:tc>
          <w:tcPr>
            <w:tcW w:w="7640" w:type="dxa"/>
            <w:tcBorders>
              <w:bottom w:val="single" w:sz="8" w:space="0" w:color="C0C0C0"/>
              <w:right w:val="single" w:sz="8" w:space="0" w:color="C0C0C0"/>
            </w:tcBorders>
            <w:vAlign w:val="bottom"/>
          </w:tcPr>
          <w:p w14:paraId="6A286BFD"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Comparison of the ten algorithms: (a) test accuracy (bars) and 5-fold cross-validation accuracy on the training set (dots, mean ± standard deviation); (b) training time on a log scale</w:t>
            </w:r>
          </w:p>
        </w:tc>
        <w:tc>
          <w:tcPr>
            <w:tcW w:w="1180" w:type="dxa"/>
            <w:tcBorders>
              <w:bottom w:val="single" w:sz="8" w:space="0" w:color="C0C0C0"/>
              <w:right w:val="single" w:sz="8" w:space="0" w:color="C0C0C0"/>
            </w:tcBorders>
            <w:vAlign w:val="bottom"/>
          </w:tcPr>
          <w:p w14:paraId="2BC3B6D5"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9</w:t>
            </w:r>
          </w:p>
        </w:tc>
      </w:tr>
      <w:tr w:rsidR="00BB039C" w14:paraId="0E49CEC4" w14:textId="77777777">
        <w:trPr>
          <w:trHeight w:val="29"/>
        </w:trPr>
        <w:tc>
          <w:tcPr>
            <w:tcW w:w="1300" w:type="dxa"/>
            <w:tcBorders>
              <w:left w:val="single" w:sz="8" w:space="0" w:color="C0C0C0"/>
              <w:bottom w:val="single" w:sz="8" w:space="0" w:color="C0C0C0"/>
              <w:right w:val="single" w:sz="8" w:space="0" w:color="C0C0C0"/>
            </w:tcBorders>
            <w:vAlign w:val="bottom"/>
          </w:tcPr>
          <w:p w14:paraId="10B77C4E"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2.4</w:t>
            </w:r>
          </w:p>
        </w:tc>
        <w:tc>
          <w:tcPr>
            <w:tcW w:w="7640" w:type="dxa"/>
            <w:tcBorders>
              <w:bottom w:val="single" w:sz="8" w:space="0" w:color="C0C0C0"/>
              <w:right w:val="single" w:sz="8" w:space="0" w:color="C0C0C0"/>
            </w:tcBorders>
            <w:vAlign w:val="bottom"/>
          </w:tcPr>
          <w:p w14:paraId="6A286BFD"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Confusion matrix of the Random Forest on the 440 test rows</w:t>
            </w:r>
          </w:p>
        </w:tc>
        <w:tc>
          <w:tcPr>
            <w:tcW w:w="1180" w:type="dxa"/>
            <w:tcBorders>
              <w:bottom w:val="single" w:sz="8" w:space="0" w:color="C0C0C0"/>
              <w:right w:val="single" w:sz="8" w:space="0" w:color="C0C0C0"/>
            </w:tcBorders>
            <w:vAlign w:val="bottom"/>
          </w:tcPr>
          <w:p w14:paraId="2BC3B6D5"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11</w:t>
            </w:r>
          </w:p>
        </w:tc>
      </w:tr>
      <w:tr w:rsidR="00BB039C" w14:paraId="0E49CEC4" w14:textId="77777777">
        <w:trPr>
          <w:trHeight w:val="29"/>
        </w:trPr>
        <w:tc>
          <w:tcPr>
            <w:tcW w:w="1300" w:type="dxa"/>
            <w:tcBorders>
              <w:left w:val="single" w:sz="8" w:space="0" w:color="C0C0C0"/>
              <w:bottom w:val="single" w:sz="8" w:space="0" w:color="C0C0C0"/>
              <w:right w:val="single" w:sz="8" w:space="0" w:color="C0C0C0"/>
            </w:tcBorders>
            <w:vAlign w:val="bottom"/>
          </w:tcPr>
          <w:p w14:paraId="10B77C4E"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2.5</w:t>
            </w:r>
          </w:p>
        </w:tc>
        <w:tc>
          <w:tcPr>
            <w:tcW w:w="7640" w:type="dxa"/>
            <w:tcBorders>
              <w:bottom w:val="single" w:sz="8" w:space="0" w:color="C0C0C0"/>
              <w:right w:val="single" w:sz="8" w:space="0" w:color="C0C0C0"/>
            </w:tcBorders>
            <w:vAlign w:val="bottom"/>
          </w:tcPr>
          <w:p w14:paraId="6A286BFD"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Overfitting check: (a) training and test accuracy of a decision tree as its depth increases; (b) training and test accuracy of each algorithm</w:t>
            </w:r>
          </w:p>
        </w:tc>
        <w:tc>
          <w:tcPr>
            <w:tcW w:w="1180" w:type="dxa"/>
            <w:tcBorders>
              <w:bottom w:val="single" w:sz="8" w:space="0" w:color="C0C0C0"/>
              <w:right w:val="single" w:sz="8" w:space="0" w:color="C0C0C0"/>
            </w:tcBorders>
            <w:vAlign w:val="bottom"/>
          </w:tcPr>
          <w:p w14:paraId="2BC3B6D5"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12</w:t>
            </w:r>
          </w:p>
        </w:tc>
      </w:tr>
      <w:tr w:rsidR="00BB039C" w14:paraId="0E49CEC4" w14:textId="77777777">
        <w:trPr>
          <w:trHeight w:val="29"/>
        </w:trPr>
        <w:tc>
          <w:tcPr>
            <w:tcW w:w="1300" w:type="dxa"/>
            <w:tcBorders>
              <w:left w:val="single" w:sz="8" w:space="0" w:color="C0C0C0"/>
              <w:bottom w:val="single" w:sz="8" w:space="0" w:color="C0C0C0"/>
              <w:right w:val="single" w:sz="8" w:space="0" w:color="C0C0C0"/>
            </w:tcBorders>
            <w:vAlign w:val="bottom"/>
          </w:tcPr>
          <w:p w14:paraId="10B77C4E"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2.6</w:t>
            </w:r>
          </w:p>
        </w:tc>
        <w:tc>
          <w:tcPr>
            <w:tcW w:w="7640" w:type="dxa"/>
            <w:tcBorders>
              <w:bottom w:val="single" w:sz="8" w:space="0" w:color="C0C0C0"/>
              <w:right w:val="single" w:sz="8" w:space="0" w:color="C0C0C0"/>
            </w:tcBorders>
            <w:vAlign w:val="bottom"/>
          </w:tcPr>
          <w:p w14:paraId="6A286BFD"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SHAP explanation of the Random Forest: (a) global importance with the share of the total; (b) importance of each feature for each crop, normalised per row, with a dot on the most important feature</w:t>
            </w:r>
          </w:p>
        </w:tc>
        <w:tc>
          <w:tcPr>
            <w:tcW w:w="1180" w:type="dxa"/>
            <w:tcBorders>
              <w:bottom w:val="single" w:sz="8" w:space="0" w:color="C0C0C0"/>
              <w:right w:val="single" w:sz="8" w:space="0" w:color="C0C0C0"/>
            </w:tcBorders>
            <w:vAlign w:val="bottom"/>
          </w:tcPr>
          <w:p w14:paraId="2BC3B6D5"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13</w:t>
            </w:r>
          </w:p>
        </w:tc>
      </w:tr>
      <w:tr w:rsidR="00BB039C" w14:paraId="0E49CEC4" w14:textId="77777777">
        <w:trPr>
          <w:trHeight w:val="29"/>
        </w:trPr>
        <w:tc>
          <w:tcPr>
            <w:tcW w:w="1300" w:type="dxa"/>
            <w:tcBorders>
              <w:left w:val="single" w:sz="8" w:space="0" w:color="C0C0C0"/>
              <w:bottom w:val="single" w:sz="8" w:space="0" w:color="C0C0C0"/>
              <w:right w:val="single" w:sz="8" w:space="0" w:color="C0C0C0"/>
            </w:tcBorders>
            <w:vAlign w:val="bottom"/>
          </w:tcPr>
          <w:p w14:paraId="10B77C4E"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2.7</w:t>
            </w:r>
          </w:p>
        </w:tc>
        <w:tc>
          <w:tcPr>
            <w:tcW w:w="7640" w:type="dxa"/>
            <w:tcBorders>
              <w:bottom w:val="single" w:sz="8" w:space="0" w:color="C0C0C0"/>
              <w:right w:val="single" w:sz="8" w:space="0" w:color="C0C0C0"/>
            </w:tcBorders>
            <w:vAlign w:val="bottom"/>
          </w:tcPr>
          <w:p w14:paraId="6A286BFD"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Explanation of the recommendation for farmer F1 (mango): (a) SHAP contribution of each input; (b) LIME weights for the same input</w:t>
            </w:r>
          </w:p>
        </w:tc>
        <w:tc>
          <w:tcPr>
            <w:tcW w:w="1180" w:type="dxa"/>
            <w:tcBorders>
              <w:bottom w:val="single" w:sz="8" w:space="0" w:color="C0C0C0"/>
              <w:right w:val="single" w:sz="8" w:space="0" w:color="C0C0C0"/>
            </w:tcBorders>
            <w:vAlign w:val="bottom"/>
          </w:tcPr>
          <w:p w14:paraId="2BC3B6D5"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14</w:t>
            </w:r>
          </w:p>
        </w:tc>
      </w:tr>
      <w:tr w:rsidR="00BB039C" w14:paraId="0E49CEC4" w14:textId="77777777">
        <w:trPr>
          <w:trHeight w:val="29"/>
        </w:trPr>
        <w:tc>
          <w:tcPr>
            <w:tcW w:w="1300" w:type="dxa"/>
            <w:tcBorders>
              <w:left w:val="single" w:sz="8" w:space="0" w:color="C0C0C0"/>
              <w:bottom w:val="single" w:sz="8" w:space="0" w:color="C0C0C0"/>
              <w:right w:val="single" w:sz="8" w:space="0" w:color="C0C0C0"/>
            </w:tcBorders>
            <w:vAlign w:val="bottom"/>
          </w:tcPr>
          <w:p w14:paraId="10B77C4E"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2.8</w:t>
            </w:r>
          </w:p>
        </w:tc>
        <w:tc>
          <w:tcPr>
            <w:tcW w:w="7640" w:type="dxa"/>
            <w:tcBorders>
              <w:bottom w:val="single" w:sz="8" w:space="0" w:color="C0C0C0"/>
              <w:right w:val="single" w:sz="8" w:space="0" w:color="C0C0C0"/>
            </w:tcBorders>
            <w:vAlign w:val="bottom"/>
          </w:tcPr>
          <w:p w14:paraId="6A286BFD"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Fertilizer recommendation: (a) accuracy of the eight algorithms (mean ± standard deviation over 50 folds); (b) permutation importance of each input for the Random Forest; (c) confusion matrix of XGBoost over one 5-fold run</w:t>
            </w:r>
          </w:p>
        </w:tc>
        <w:tc>
          <w:tcPr>
            <w:tcW w:w="1180" w:type="dxa"/>
            <w:tcBorders>
              <w:bottom w:val="single" w:sz="8" w:space="0" w:color="C0C0C0"/>
              <w:right w:val="single" w:sz="8" w:space="0" w:color="C0C0C0"/>
            </w:tcBorders>
            <w:vAlign w:val="bottom"/>
          </w:tcPr>
          <w:p w14:paraId="2BC3B6D5"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16</w:t>
            </w:r>
          </w:p>
        </w:tc>
      </w:tr>
      <w:tr w:rsidR="00BB039C" w14:paraId="0E49CEC4" w14:textId="77777777">
        <w:trPr>
          <w:trHeight w:val="29"/>
        </w:trPr>
        <w:tc>
          <w:tcPr>
            <w:tcW w:w="1300" w:type="dxa"/>
            <w:tcBorders>
              <w:left w:val="single" w:sz="8" w:space="0" w:color="C0C0C0"/>
              <w:bottom w:val="single" w:sz="8" w:space="0" w:color="C0C0C0"/>
              <w:right w:val="single" w:sz="8" w:space="0" w:color="C0C0C0"/>
            </w:tcBorders>
            <w:vAlign w:val="bottom"/>
          </w:tcPr>
          <w:p w14:paraId="10B77C4E"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2.9</w:t>
            </w:r>
          </w:p>
        </w:tc>
        <w:tc>
          <w:tcPr>
            <w:tcW w:w="7640" w:type="dxa"/>
            <w:tcBorders>
              <w:bottom w:val="single" w:sz="8" w:space="0" w:color="C0C0C0"/>
              <w:right w:val="single" w:sz="8" w:space="0" w:color="C0C0C0"/>
            </w:tcBorders>
            <w:vAlign w:val="bottom"/>
          </w:tcPr>
          <w:p w14:paraId="6A286BFD"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Steps in preparing, submitting and publishing the research paper</w:t>
            </w:r>
          </w:p>
        </w:tc>
        <w:tc>
          <w:tcPr>
            <w:tcW w:w="1180" w:type="dxa"/>
            <w:tcBorders>
              <w:bottom w:val="single" w:sz="8" w:space="0" w:color="C0C0C0"/>
              <w:right w:val="single" w:sz="8" w:space="0" w:color="C0C0C0"/>
            </w:tcBorders>
            <w:vAlign w:val="bottom"/>
          </w:tcPr>
          <w:p w14:paraId="2BC3B6D5"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18</w:t>
            </w:r>
          </w:p>
        </w:tc>
      </w:tr>
      <w:tr w:rsidR="00BB039C" w14:paraId="0E49CEC4" w14:textId="77777777">
        <w:trPr>
          <w:trHeight w:val="29"/>
        </w:trPr>
        <w:tc>
          <w:tcPr>
            <w:tcW w:w="1300" w:type="dxa"/>
            <w:tcBorders>
              <w:left w:val="single" w:sz="8" w:space="0" w:color="C0C0C0"/>
              <w:bottom w:val="single" w:sz="8" w:space="0" w:color="C0C0C0"/>
              <w:right w:val="single" w:sz="8" w:space="0" w:color="C0C0C0"/>
            </w:tcBorders>
            <w:vAlign w:val="bottom"/>
          </w:tcPr>
          <w:p w14:paraId="10B77C4E"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4.1</w:t>
            </w:r>
          </w:p>
        </w:tc>
        <w:tc>
          <w:tcPr>
            <w:tcW w:w="7640" w:type="dxa"/>
            <w:tcBorders>
              <w:bottom w:val="single" w:sz="8" w:space="0" w:color="C0C0C0"/>
              <w:right w:val="single" w:sz="8" w:space="0" w:color="C0C0C0"/>
            </w:tcBorders>
            <w:vAlign w:val="bottom"/>
          </w:tcPr>
          <w:p w14:paraId="6A286BFD" w14:textId="77777777" w:rsidR="00BB039C" w:rsidRDefault="00BB039C">
            <w:pPr>
              <w:spacing w:line="0" w:lineRule="atLeast"/>
              <w:jc w:val="left"/>
              <w:rPr>
                <w:rFonts w:ascii="Times New Roman" w:eastAsia="Times New Roman" w:hAnsi="Times New Roman"/>
                <w:sz w:val="2"/>
              </w:rPr>
            </w:pPr>
            <w:r>
              <w:rPr>
                <w:rFonts w:ascii="Times New Roman" w:hAnsi="Times New Roman" w:eastAsia="Times New Roman"/>
                <w:b w:val="0"/>
                <w:i w:val="0"/>
                <w:sz w:val="22"/>
              </w:rPr>
              <w:t>Structure of the 26-slide presentation deck</w:t>
            </w:r>
          </w:p>
        </w:tc>
        <w:tc>
          <w:tcPr>
            <w:tcW w:w="1180" w:type="dxa"/>
            <w:tcBorders>
              <w:bottom w:val="single" w:sz="8" w:space="0" w:color="C0C0C0"/>
              <w:right w:val="single" w:sz="8" w:space="0" w:color="C0C0C0"/>
            </w:tcBorders>
            <w:vAlign w:val="bottom"/>
          </w:tcPr>
          <w:p w14:paraId="2BC3B6D5" w14:textId="77777777" w:rsidR="00BB039C" w:rsidRDefault="00BB039C">
            <w:pPr>
              <w:spacing w:line="0" w:lineRule="atLeast"/>
              <w:jc w:val="center"/>
              <w:rPr>
                <w:rFonts w:ascii="Times New Roman" w:eastAsia="Times New Roman" w:hAnsi="Times New Roman"/>
                <w:sz w:val="2"/>
              </w:rPr>
            </w:pPr>
            <w:r>
              <w:rPr>
                <w:rFonts w:ascii="Times New Roman" w:hAnsi="Times New Roman" w:eastAsia="Times New Roman"/>
                <w:b w:val="0"/>
                <w:i w:val="0"/>
                <w:sz w:val="22"/>
              </w:rPr>
              <w:t>23</w:t>
            </w:r>
          </w:p>
        </w:tc>
      </w:tr>
    </w:tbl>
    <w:p w14:paraId="0C73D920" w14:textId="77777777" w:rsidR="00BB039C" w:rsidRDefault="00BB039C">
      <w:pPr>
        <w:rPr>
          <w:rFonts w:ascii="Times New Roman" w:eastAsia="Times New Roman" w:hAnsi="Times New Roman"/>
          <w:sz w:val="24"/>
        </w:rPr>
        <w:sectPr w:rsidR="00BB039C">
          <w:pgSz w:w="11900" w:h="16840"/>
          <w:pgMar w:top="972" w:right="900" w:bottom="1440" w:left="900" w:header="0" w:footer="0" w:gutter="0"/>
          <w:cols w:space="0" w:equalWidth="0">
            <w:col w:w="10100"/>
          </w:cols>
          <w:docGrid w:linePitch="360"/>
        </w:sectPr>
      </w:pPr>
    </w:p>
    <w:p>
      <w:pPr>
        <w:pStyle w:val="FrontTitle"/>
        <w:pageBreakBefore w:val="0"/>
      </w:pPr>
      <w:r>
        <w:rPr>
          <w:rFonts w:ascii="Times New Roman" w:hAnsi="Times New Roman" w:eastAsia="Times New Roman"/>
          <w:b/>
          <w:i w:val="0"/>
          <w:sz w:val="32"/>
        </w:rPr>
        <w:t>TABLE OF CONTENTS</w:t>
      </w:r>
    </w:p>
    <w:p>
      <w:pPr>
        <w:pStyle w:val="TOCEntry"/>
        <w:tabs>
          <w:tab w:pos="9884" w:val="right" w:leader="dot"/>
        </w:tabs>
        <w:spacing w:before="120"/>
        <w:ind w:left="0"/>
      </w:pPr>
      <w:r>
        <w:rPr>
          <w:rFonts w:ascii="Times New Roman" w:hAnsi="Times New Roman" w:eastAsia="Times New Roman"/>
          <w:b/>
          <w:i w:val="0"/>
          <w:sz w:val="24"/>
        </w:rPr>
        <w:t>1. Introduction</w:t>
        <w:tab/>
        <w:t>1</w:t>
      </w:r>
    </w:p>
    <w:p>
      <w:pPr>
        <w:pStyle w:val="TOCEntry"/>
        <w:tabs>
          <w:tab w:pos="9884" w:val="right" w:leader="dot"/>
        </w:tabs>
        <w:spacing w:before="0"/>
        <w:ind w:left="400"/>
      </w:pPr>
      <w:r>
        <w:rPr>
          <w:rFonts w:ascii="Times New Roman" w:hAnsi="Times New Roman" w:eastAsia="Times New Roman"/>
          <w:b w:val="0"/>
          <w:i w:val="0"/>
          <w:sz w:val="24"/>
        </w:rPr>
        <w:t>1.1 Objectives of the Project</w:t>
        <w:tab/>
        <w:t>2</w:t>
      </w:r>
    </w:p>
    <w:p>
      <w:pPr>
        <w:pStyle w:val="TOCEntry"/>
        <w:tabs>
          <w:tab w:pos="9884" w:val="right" w:leader="dot"/>
        </w:tabs>
        <w:spacing w:before="0"/>
        <w:ind w:left="400"/>
      </w:pPr>
      <w:r>
        <w:rPr>
          <w:rFonts w:ascii="Times New Roman" w:hAnsi="Times New Roman" w:eastAsia="Times New Roman"/>
          <w:b w:val="0"/>
          <w:i w:val="0"/>
          <w:sz w:val="24"/>
        </w:rPr>
        <w:t>1.2 Overview of Intellectual Property Rights (IPR) and Patenting</w:t>
        <w:tab/>
        <w:t>3</w:t>
      </w:r>
    </w:p>
    <w:p>
      <w:pPr>
        <w:pStyle w:val="TOCEntry"/>
        <w:tabs>
          <w:tab w:pos="9884" w:val="right" w:leader="dot"/>
        </w:tabs>
        <w:spacing w:before="120"/>
        <w:ind w:left="0"/>
      </w:pPr>
      <w:r>
        <w:rPr>
          <w:rFonts w:ascii="Times New Roman" w:hAnsi="Times New Roman" w:eastAsia="Times New Roman"/>
          <w:b/>
          <w:i w:val="0"/>
          <w:sz w:val="24"/>
        </w:rPr>
        <w:t>2. Publication Preparation and Submission</w:t>
        <w:tab/>
        <w:t>4</w:t>
      </w:r>
    </w:p>
    <w:p>
      <w:pPr>
        <w:pStyle w:val="TOCEntry"/>
        <w:tabs>
          <w:tab w:pos="9884" w:val="right" w:leader="dot"/>
        </w:tabs>
        <w:spacing w:before="0"/>
        <w:ind w:left="400"/>
      </w:pPr>
      <w:r>
        <w:rPr>
          <w:rFonts w:ascii="Times New Roman" w:hAnsi="Times New Roman" w:eastAsia="Times New Roman"/>
          <w:b w:val="0"/>
          <w:i w:val="0"/>
          <w:sz w:val="24"/>
        </w:rPr>
        <w:t>2.1 Research Paper Structure and Formatting Guidelines</w:t>
        <w:tab/>
        <w:t>4</w:t>
      </w:r>
    </w:p>
    <w:p>
      <w:pPr>
        <w:pStyle w:val="TOCEntry"/>
        <w:tabs>
          <w:tab w:pos="9884" w:val="right" w:leader="dot"/>
        </w:tabs>
        <w:spacing w:before="0"/>
        <w:ind w:left="800"/>
      </w:pPr>
      <w:r>
        <w:rPr>
          <w:rFonts w:ascii="Times New Roman" w:hAnsi="Times New Roman" w:eastAsia="Times New Roman"/>
          <w:b w:val="0"/>
          <w:i w:val="0"/>
          <w:sz w:val="24"/>
        </w:rPr>
        <w:t>2.1.1 Structure of the Paper</w:t>
        <w:tab/>
        <w:t>5</w:t>
      </w:r>
    </w:p>
    <w:p>
      <w:pPr>
        <w:pStyle w:val="TOCEntry"/>
        <w:tabs>
          <w:tab w:pos="9884" w:val="right" w:leader="dot"/>
        </w:tabs>
        <w:spacing w:before="0"/>
        <w:ind w:left="800"/>
      </w:pPr>
      <w:r>
        <w:rPr>
          <w:rFonts w:ascii="Times New Roman" w:hAnsi="Times New Roman" w:eastAsia="Times New Roman"/>
          <w:b w:val="0"/>
          <w:i w:val="0"/>
          <w:sz w:val="24"/>
        </w:rPr>
        <w:t>2.1.2 Datasets</w:t>
        <w:tab/>
        <w:t>6</w:t>
      </w:r>
    </w:p>
    <w:p>
      <w:pPr>
        <w:pStyle w:val="TOCEntry"/>
        <w:tabs>
          <w:tab w:pos="9884" w:val="right" w:leader="dot"/>
        </w:tabs>
        <w:spacing w:before="0"/>
        <w:ind w:left="800"/>
      </w:pPr>
      <w:r>
        <w:rPr>
          <w:rFonts w:ascii="Times New Roman" w:hAnsi="Times New Roman" w:eastAsia="Times New Roman"/>
          <w:b w:val="0"/>
          <w:i w:val="0"/>
          <w:sz w:val="24"/>
        </w:rPr>
        <w:t>2.1.3 Data Analysis and Pre-processing</w:t>
        <w:tab/>
        <w:t>6</w:t>
      </w:r>
    </w:p>
    <w:p>
      <w:pPr>
        <w:pStyle w:val="TOCEntry"/>
        <w:tabs>
          <w:tab w:pos="9884" w:val="right" w:leader="dot"/>
        </w:tabs>
        <w:spacing w:before="0"/>
        <w:ind w:left="800"/>
      </w:pPr>
      <w:r>
        <w:rPr>
          <w:rFonts w:ascii="Times New Roman" w:hAnsi="Times New Roman" w:eastAsia="Times New Roman"/>
          <w:b w:val="0"/>
          <w:i w:val="0"/>
          <w:sz w:val="24"/>
        </w:rPr>
        <w:t>2.1.4 Algorithms Used</w:t>
        <w:tab/>
        <w:t>7</w:t>
      </w:r>
    </w:p>
    <w:p>
      <w:pPr>
        <w:pStyle w:val="TOCEntry"/>
        <w:tabs>
          <w:tab w:pos="9884" w:val="right" w:leader="dot"/>
        </w:tabs>
        <w:spacing w:before="0"/>
        <w:ind w:left="800"/>
      </w:pPr>
      <w:r>
        <w:rPr>
          <w:rFonts w:ascii="Times New Roman" w:hAnsi="Times New Roman" w:eastAsia="Times New Roman"/>
          <w:b w:val="0"/>
          <w:i w:val="0"/>
          <w:sz w:val="24"/>
        </w:rPr>
        <w:t>2.1.5 Training, Testing and Evaluation Metrics</w:t>
        <w:tab/>
        <w:t>8</w:t>
      </w:r>
    </w:p>
    <w:p>
      <w:pPr>
        <w:pStyle w:val="TOCEntry"/>
        <w:tabs>
          <w:tab w:pos="9884" w:val="right" w:leader="dot"/>
        </w:tabs>
        <w:spacing w:before="0"/>
        <w:ind w:left="800"/>
      </w:pPr>
      <w:r>
        <w:rPr>
          <w:rFonts w:ascii="Times New Roman" w:hAnsi="Times New Roman" w:eastAsia="Times New Roman"/>
          <w:b w:val="0"/>
          <w:i w:val="0"/>
          <w:sz w:val="24"/>
        </w:rPr>
        <w:t>2.1.6 Results of the Algorithm Comparison</w:t>
        <w:tab/>
        <w:t>9</w:t>
      </w:r>
    </w:p>
    <w:p>
      <w:pPr>
        <w:pStyle w:val="TOCEntry"/>
        <w:tabs>
          <w:tab w:pos="9884" w:val="right" w:leader="dot"/>
        </w:tabs>
        <w:spacing w:before="0"/>
        <w:ind w:left="800"/>
      </w:pPr>
      <w:r>
        <w:rPr>
          <w:rFonts w:ascii="Times New Roman" w:hAnsi="Times New Roman" w:eastAsia="Times New Roman"/>
          <w:b w:val="0"/>
          <w:i w:val="0"/>
          <w:sz w:val="24"/>
        </w:rPr>
        <w:t>2.1.7 Testing the Selected Model</w:t>
        <w:tab/>
        <w:t>10</w:t>
      </w:r>
    </w:p>
    <w:p>
      <w:pPr>
        <w:pStyle w:val="TOCEntry"/>
        <w:tabs>
          <w:tab w:pos="9884" w:val="right" w:leader="dot"/>
        </w:tabs>
        <w:spacing w:before="0"/>
        <w:ind w:left="800"/>
      </w:pPr>
      <w:r>
        <w:rPr>
          <w:rFonts w:ascii="Times New Roman" w:hAnsi="Times New Roman" w:eastAsia="Times New Roman"/>
          <w:b w:val="0"/>
          <w:i w:val="0"/>
          <w:sz w:val="24"/>
        </w:rPr>
        <w:t>2.1.8 Overfitting Analysis</w:t>
        <w:tab/>
        <w:t>12</w:t>
      </w:r>
    </w:p>
    <w:p>
      <w:pPr>
        <w:pStyle w:val="TOCEntry"/>
        <w:tabs>
          <w:tab w:pos="9884" w:val="right" w:leader="dot"/>
        </w:tabs>
        <w:spacing w:before="0"/>
        <w:ind w:left="800"/>
      </w:pPr>
      <w:r>
        <w:rPr>
          <w:rFonts w:ascii="Times New Roman" w:hAnsi="Times New Roman" w:eastAsia="Times New Roman"/>
          <w:b w:val="0"/>
          <w:i w:val="0"/>
          <w:sz w:val="24"/>
        </w:rPr>
        <w:t>2.1.9 Explainable AI Module</w:t>
        <w:tab/>
        <w:t>13</w:t>
      </w:r>
    </w:p>
    <w:p>
      <w:pPr>
        <w:pStyle w:val="TOCEntry"/>
        <w:tabs>
          <w:tab w:pos="9884" w:val="right" w:leader="dot"/>
        </w:tabs>
        <w:spacing w:before="0"/>
        <w:ind w:left="800"/>
      </w:pPr>
      <w:r>
        <w:rPr>
          <w:rFonts w:ascii="Times New Roman" w:hAnsi="Times New Roman" w:eastAsia="Times New Roman"/>
          <w:b w:val="0"/>
          <w:i w:val="0"/>
          <w:sz w:val="24"/>
        </w:rPr>
        <w:t>2.1.10 Fertilizer Recommendation Module</w:t>
        <w:tab/>
        <w:t>14</w:t>
      </w:r>
    </w:p>
    <w:p>
      <w:pPr>
        <w:pStyle w:val="TOCEntry"/>
        <w:tabs>
          <w:tab w:pos="9884" w:val="right" w:leader="dot"/>
        </w:tabs>
        <w:spacing w:before="0"/>
        <w:ind w:left="800"/>
      </w:pPr>
      <w:r>
        <w:rPr>
          <w:rFonts w:ascii="Times New Roman" w:hAnsi="Times New Roman" w:eastAsia="Times New Roman"/>
          <w:b w:val="0"/>
          <w:i w:val="0"/>
          <w:sz w:val="24"/>
        </w:rPr>
        <w:t>2.1.11 Discussion and Limitations</w:t>
        <w:tab/>
        <w:t>17</w:t>
      </w:r>
    </w:p>
    <w:p>
      <w:pPr>
        <w:pStyle w:val="TOCEntry"/>
        <w:tabs>
          <w:tab w:pos="9884" w:val="right" w:leader="dot"/>
        </w:tabs>
        <w:spacing w:before="0"/>
        <w:ind w:left="400"/>
      </w:pPr>
      <w:r>
        <w:rPr>
          <w:rFonts w:ascii="Times New Roman" w:hAnsi="Times New Roman" w:eastAsia="Times New Roman"/>
          <w:b w:val="0"/>
          <w:i w:val="0"/>
          <w:sz w:val="24"/>
        </w:rPr>
        <w:t>2.2 Selection of Journals/Conferences</w:t>
        <w:tab/>
        <w:t>17</w:t>
      </w:r>
    </w:p>
    <w:p>
      <w:pPr>
        <w:pStyle w:val="TOCEntry"/>
        <w:tabs>
          <w:tab w:pos="9884" w:val="right" w:leader="dot"/>
        </w:tabs>
        <w:spacing w:before="0"/>
        <w:ind w:left="400"/>
      </w:pPr>
      <w:r>
        <w:rPr>
          <w:rFonts w:ascii="Times New Roman" w:hAnsi="Times New Roman" w:eastAsia="Times New Roman"/>
          <w:b w:val="0"/>
          <w:i w:val="0"/>
          <w:sz w:val="24"/>
        </w:rPr>
        <w:t>2.3 Submission Process and Peer Review</w:t>
        <w:tab/>
        <w:t>18</w:t>
      </w:r>
    </w:p>
    <w:p>
      <w:pPr>
        <w:pStyle w:val="TOCEntry"/>
        <w:tabs>
          <w:tab w:pos="9884" w:val="right" w:leader="dot"/>
        </w:tabs>
        <w:spacing w:before="120"/>
        <w:ind w:left="0"/>
      </w:pPr>
      <w:r>
        <w:rPr>
          <w:rFonts w:ascii="Times New Roman" w:hAnsi="Times New Roman" w:eastAsia="Times New Roman"/>
          <w:b/>
          <w:i w:val="0"/>
          <w:sz w:val="24"/>
        </w:rPr>
        <w:t>3. Project Showcase</w:t>
        <w:tab/>
        <w:t>20</w:t>
      </w:r>
    </w:p>
    <w:p>
      <w:pPr>
        <w:pStyle w:val="TOCEntry"/>
        <w:tabs>
          <w:tab w:pos="9884" w:val="right" w:leader="dot"/>
        </w:tabs>
        <w:spacing w:before="0"/>
        <w:ind w:left="400"/>
      </w:pPr>
      <w:r>
        <w:rPr>
          <w:rFonts w:ascii="Times New Roman" w:hAnsi="Times New Roman" w:eastAsia="Times New Roman"/>
          <w:b w:val="0"/>
          <w:i w:val="0"/>
          <w:sz w:val="24"/>
        </w:rPr>
        <w:t>3.1 Event Planning and Organization</w:t>
        <w:tab/>
        <w:t>20</w:t>
      </w:r>
    </w:p>
    <w:p>
      <w:pPr>
        <w:pStyle w:val="TOCEntry"/>
        <w:tabs>
          <w:tab w:pos="9884" w:val="right" w:leader="dot"/>
        </w:tabs>
        <w:spacing w:before="0"/>
        <w:ind w:left="400"/>
      </w:pPr>
      <w:r>
        <w:rPr>
          <w:rFonts w:ascii="Times New Roman" w:hAnsi="Times New Roman" w:eastAsia="Times New Roman"/>
          <w:b w:val="0"/>
          <w:i w:val="0"/>
          <w:sz w:val="24"/>
        </w:rPr>
        <w:t>3.2 Audience Engagement and Feedback Collection</w:t>
        <w:tab/>
        <w:t>20</w:t>
      </w:r>
    </w:p>
    <w:p>
      <w:pPr>
        <w:pStyle w:val="TOCEntry"/>
        <w:tabs>
          <w:tab w:pos="9884" w:val="right" w:leader="dot"/>
        </w:tabs>
        <w:spacing w:before="0"/>
        <w:ind w:left="400"/>
      </w:pPr>
      <w:r>
        <w:rPr>
          <w:rFonts w:ascii="Times New Roman" w:hAnsi="Times New Roman" w:eastAsia="Times New Roman"/>
          <w:b w:val="0"/>
          <w:i w:val="0"/>
          <w:sz w:val="24"/>
        </w:rPr>
        <w:t>3.3 Industry Interaction Opportunities</w:t>
        <w:tab/>
        <w:t>21</w:t>
      </w:r>
    </w:p>
    <w:p>
      <w:pPr>
        <w:pStyle w:val="TOCEntry"/>
        <w:tabs>
          <w:tab w:pos="9884" w:val="right" w:leader="dot"/>
        </w:tabs>
        <w:spacing w:before="120"/>
        <w:ind w:left="0"/>
      </w:pPr>
      <w:r>
        <w:rPr>
          <w:rFonts w:ascii="Times New Roman" w:hAnsi="Times New Roman" w:eastAsia="Times New Roman"/>
          <w:b/>
          <w:i w:val="0"/>
          <w:sz w:val="24"/>
        </w:rPr>
        <w:t>4. Presentation Skills Development</w:t>
        <w:tab/>
        <w:t>22</w:t>
      </w:r>
    </w:p>
    <w:p>
      <w:pPr>
        <w:pStyle w:val="TOCEntry"/>
        <w:tabs>
          <w:tab w:pos="9884" w:val="right" w:leader="dot"/>
        </w:tabs>
        <w:spacing w:before="0"/>
        <w:ind w:left="400"/>
      </w:pPr>
      <w:r>
        <w:rPr>
          <w:rFonts w:ascii="Times New Roman" w:hAnsi="Times New Roman" w:eastAsia="Times New Roman"/>
          <w:b w:val="0"/>
          <w:i w:val="0"/>
          <w:sz w:val="24"/>
        </w:rPr>
        <w:t>4.1 Effective Communication Techniques</w:t>
        <w:tab/>
        <w:t>22</w:t>
      </w:r>
    </w:p>
    <w:p>
      <w:pPr>
        <w:pStyle w:val="TOCEntry"/>
        <w:tabs>
          <w:tab w:pos="9884" w:val="right" w:leader="dot"/>
        </w:tabs>
        <w:spacing w:before="0"/>
        <w:ind w:left="400"/>
      </w:pPr>
      <w:r>
        <w:rPr>
          <w:rFonts w:ascii="Times New Roman" w:hAnsi="Times New Roman" w:eastAsia="Times New Roman"/>
          <w:b w:val="0"/>
          <w:i w:val="0"/>
          <w:sz w:val="24"/>
        </w:rPr>
        <w:t>4.2 Visual Aids and Presentation Tools</w:t>
        <w:tab/>
        <w:t>22</w:t>
      </w:r>
    </w:p>
    <w:p>
      <w:pPr>
        <w:pStyle w:val="TOCEntry"/>
        <w:tabs>
          <w:tab w:pos="9884" w:val="right" w:leader="dot"/>
        </w:tabs>
        <w:spacing w:before="0"/>
        <w:ind w:left="400"/>
      </w:pPr>
      <w:r>
        <w:rPr>
          <w:rFonts w:ascii="Times New Roman" w:hAnsi="Times New Roman" w:eastAsia="Times New Roman"/>
          <w:b w:val="0"/>
          <w:i w:val="0"/>
          <w:sz w:val="24"/>
        </w:rPr>
        <w:t>4.3 Practice Sessions and Performance Evaluation</w:t>
        <w:tab/>
        <w:t>23</w:t>
      </w:r>
    </w:p>
    <w:p>
      <w:pPr>
        <w:pStyle w:val="TOCEntry"/>
        <w:tabs>
          <w:tab w:pos="9884" w:val="right" w:leader="dot"/>
        </w:tabs>
        <w:spacing w:before="120"/>
        <w:ind w:left="0"/>
      </w:pPr>
      <w:r>
        <w:rPr>
          <w:rFonts w:ascii="Times New Roman" w:hAnsi="Times New Roman" w:eastAsia="Times New Roman"/>
          <w:b/>
          <w:i w:val="0"/>
          <w:sz w:val="24"/>
        </w:rPr>
        <w:t>5. Outcomes and Achievements</w:t>
        <w:tab/>
        <w:t>24</w:t>
      </w:r>
    </w:p>
    <w:p>
      <w:pPr>
        <w:pStyle w:val="TOCEntry"/>
        <w:tabs>
          <w:tab w:pos="9884" w:val="right" w:leader="dot"/>
        </w:tabs>
        <w:spacing w:before="0"/>
        <w:ind w:left="400"/>
      </w:pPr>
      <w:r>
        <w:rPr>
          <w:rFonts w:ascii="Times New Roman" w:hAnsi="Times New Roman" w:eastAsia="Times New Roman"/>
          <w:b w:val="0"/>
          <w:i w:val="0"/>
          <w:sz w:val="24"/>
        </w:rPr>
        <w:t>5.1 Publications Accepted</w:t>
        <w:tab/>
        <w:t>24</w:t>
      </w:r>
    </w:p>
    <w:p>
      <w:pPr>
        <w:pStyle w:val="TOCEntry"/>
        <w:tabs>
          <w:tab w:pos="9884" w:val="right" w:leader="dot"/>
        </w:tabs>
        <w:spacing w:before="0"/>
        <w:ind w:left="400"/>
      </w:pPr>
      <w:r>
        <w:rPr>
          <w:rFonts w:ascii="Times New Roman" w:hAnsi="Times New Roman" w:eastAsia="Times New Roman"/>
          <w:b w:val="0"/>
          <w:i w:val="0"/>
          <w:sz w:val="24"/>
        </w:rPr>
        <w:t>5.2 Awards and Recognitions</w:t>
        <w:tab/>
        <w:t>24</w:t>
      </w:r>
    </w:p>
    <w:p>
      <w:pPr>
        <w:pStyle w:val="TOCEntry"/>
        <w:tabs>
          <w:tab w:pos="9884" w:val="right" w:leader="dot"/>
        </w:tabs>
        <w:spacing w:before="120"/>
        <w:ind w:left="0"/>
      </w:pPr>
      <w:r>
        <w:rPr>
          <w:rFonts w:ascii="Times New Roman" w:hAnsi="Times New Roman" w:eastAsia="Times New Roman"/>
          <w:b/>
          <w:i w:val="0"/>
          <w:sz w:val="24"/>
        </w:rPr>
        <w:t>6. Conclusion and Future Scope</w:t>
        <w:tab/>
        <w:t>25</w:t>
      </w:r>
    </w:p>
    <w:p>
      <w:pPr>
        <w:pStyle w:val="TOCEntry"/>
        <w:tabs>
          <w:tab w:pos="9884" w:val="right" w:leader="dot"/>
        </w:tabs>
        <w:spacing w:before="120"/>
        <w:ind w:left="0"/>
      </w:pPr>
      <w:r>
        <w:rPr>
          <w:rFonts w:ascii="Times New Roman" w:hAnsi="Times New Roman" w:eastAsia="Times New Roman"/>
          <w:b/>
          <w:i w:val="0"/>
          <w:sz w:val="24"/>
        </w:rPr>
        <w:t>7. References</w:t>
        <w:tab/>
        <w:t>26</w:t>
      </w:r>
    </w:p>
    <w:p>
      <w:pPr>
        <w:pStyle w:val="TOCEntry"/>
        <w:tabs>
          <w:tab w:pos="9884" w:val="right" w:leader="dot"/>
        </w:tabs>
        <w:spacing w:before="120"/>
        <w:ind w:left="0"/>
      </w:pPr>
      <w:r>
        <w:rPr>
          <w:rFonts w:ascii="Times New Roman" w:hAnsi="Times New Roman" w:eastAsia="Times New Roman"/>
          <w:b/>
          <w:i w:val="0"/>
          <w:sz w:val="24"/>
        </w:rPr>
        <w:t>8. Appendices</w:t>
        <w:tab/>
        <w:t>28</w:t>
      </w:r>
    </w:p>
    <w:p>
      <w:pPr>
        <w:pStyle w:val="TOCEntry"/>
        <w:tabs>
          <w:tab w:pos="9884" w:val="right" w:leader="dot"/>
        </w:tabs>
        <w:spacing w:before="0"/>
        <w:ind w:left="400"/>
      </w:pPr>
      <w:r>
        <w:rPr>
          <w:rFonts w:ascii="Times New Roman" w:hAnsi="Times New Roman" w:eastAsia="Times New Roman"/>
          <w:b w:val="0"/>
          <w:i w:val="0"/>
          <w:sz w:val="24"/>
        </w:rPr>
        <w:t>A. Research Paper Manuscript</w:t>
        <w:tab/>
        <w:t>28</w:t>
      </w:r>
    </w:p>
    <w:p>
      <w:pPr>
        <w:pStyle w:val="TOCEntry"/>
        <w:tabs>
          <w:tab w:pos="9884" w:val="right" w:leader="dot"/>
        </w:tabs>
        <w:spacing w:before="0"/>
        <w:ind w:left="400"/>
      </w:pPr>
      <w:r>
        <w:rPr>
          <w:rFonts w:ascii="Times New Roman" w:hAnsi="Times New Roman" w:eastAsia="Times New Roman"/>
          <w:b w:val="0"/>
          <w:i w:val="0"/>
          <w:sz w:val="24"/>
        </w:rPr>
        <w:t>B. Event Photographs and Reports</w:t>
        <w:tab/>
        <w:t>36</w:t>
      </w:r>
    </w:p>
    <w:p>
      <w:pPr>
        <w:sectPr w:rsidR="00BB039C">
          <w:pgSz w:w="11900" w:h="16840"/>
          <w:pgMar w:top="1008" w:right="1008" w:bottom="1008" w:left="1008" w:header="567" w:footer="567" w:gutter="0"/>
          <w:cols w:space="720"/>
          <w:docGrid w:linePitch="360"/>
        </w:sectPr>
      </w:pPr>
    </w:p>
    <w:p>
      <w:pPr>
        <w:pStyle w:val="Heading1"/>
        <w:pageBreakBefore w:val="0"/>
      </w:pPr>
      <w:r>
        <w:rPr>
          <w:rFonts w:ascii="Times New Roman" w:hAnsi="Times New Roman" w:eastAsia="Times New Roman"/>
          <w:b/>
          <w:i w:val="0"/>
          <w:sz w:val="28"/>
        </w:rPr>
        <w:t>1. Introduction</w:t>
      </w:r>
    </w:p>
    <w:p>
      <w:pPr>
        <w:pStyle w:val="ReportBody"/>
      </w:pPr>
      <w:r>
        <w:rPr>
          <w:rFonts w:ascii="Times New Roman" w:hAnsi="Times New Roman" w:eastAsia="Times New Roman"/>
          <w:b w:val="0"/>
          <w:i w:val="0"/>
          <w:sz w:val="24"/>
        </w:rPr>
        <w:t>Agriculture is still the main source of income for a large part of rural India, and for most farming families the year depends on one decision taken before sowing: which crop to grow. Traditionally that choice comes from experience, from what the neighbouring fields grow, or from what fetched a good price last season. Experience is valuable, but it does not always keep up with change. Soil loses or gains nutrients after years of cropping and fertilizer use, and rainfall shifts from one season to the next. A crop that suited a field ten years ago may not suit it today.</w:t>
      </w:r>
    </w:p>
    <w:p>
      <w:pPr>
        <w:pStyle w:val="ReportBody"/>
      </w:pPr>
      <w:r>
        <w:rPr>
          <w:rFonts w:ascii="Times New Roman" w:hAnsi="Times New Roman" w:eastAsia="Times New Roman"/>
          <w:b w:val="0"/>
          <w:i w:val="0"/>
          <w:sz w:val="24"/>
        </w:rPr>
        <w:t>At the same time, the information needed for a better decision has become easier to get. Under the Soil Health Card scheme of the Government of India, farmers can have their soil tested for nitrogen (N), phosphorus (P), potassium (K), pH and other properties, and weather data such as temperature, humidity and rainfall are available from public sources. What is missing is a simple way to turn these numbers into advice. A farmer holding a soil test report still has to work out what it means for the coming season.</w:t>
      </w:r>
    </w:p>
    <w:p>
      <w:pPr>
        <w:pStyle w:val="ReportBody"/>
      </w:pPr>
      <w:r>
        <w:rPr>
          <w:rFonts w:ascii="Times New Roman" w:hAnsi="Times New Roman" w:eastAsia="Times New Roman"/>
          <w:b w:val="0"/>
          <w:i w:val="0"/>
          <w:sz w:val="24"/>
        </w:rPr>
        <w:t>Machine learning (ML) suits this problem well. Given enough examples of the soil and weather conditions under which different crops are grown, a classifier can learn the pattern and suggest a suitable crop for new conditions [1]. Many student and research projects have built crop recommenders of this kind, usually on a public dataset of soil and weather values, and have reported high accuracy. In this project we built such a system, but we also tried to answer the two questions a farmer would ask next: why was this crop recommended, and what fertilizer does the soil need?</w:t>
      </w:r>
    </w:p>
    <w:p>
      <w:pPr>
        <w:pStyle w:val="ReportBody"/>
      </w:pPr>
      <w:r>
        <w:rPr>
          <w:rFonts w:ascii="Times New Roman" w:hAnsi="Times New Roman" w:eastAsia="Times New Roman"/>
          <w:b/>
          <w:i w:val="0"/>
          <w:sz w:val="24"/>
        </w:rPr>
        <w:t>Problem statement.</w:t>
      </w:r>
      <w:r>
        <w:rPr>
          <w:rFonts w:ascii="Times New Roman" w:hAnsi="Times New Roman" w:eastAsia="Times New Roman"/>
          <w:b w:val="0"/>
          <w:i w:val="0"/>
          <w:sz w:val="24"/>
        </w:rPr>
        <w:t xml:space="preserve"> Given the N, P, K and pH values of a soil sample together with the temperature, humidity and rainfall of the area, recommend the crops that best suit these conditions, explain which of the inputs led to the recommendation, and suggest how the soil's nutrients should be corrected with fertilizer.</w:t>
      </w:r>
    </w:p>
    <w:p>
      <w:pPr>
        <w:pStyle w:val="ReportBody"/>
      </w:pPr>
      <w:r>
        <w:rPr>
          <w:rFonts w:ascii="Times New Roman" w:hAnsi="Times New Roman" w:eastAsia="Times New Roman"/>
          <w:b/>
          <w:i w:val="0"/>
          <w:sz w:val="24"/>
        </w:rPr>
        <w:t>Literature survey.</w:t>
      </w:r>
      <w:r>
        <w:rPr>
          <w:rFonts w:ascii="Times New Roman" w:hAnsi="Times New Roman" w:eastAsia="Times New Roman"/>
          <w:b w:val="0"/>
          <w:i w:val="0"/>
          <w:sz w:val="24"/>
        </w:rPr>
        <w:t xml:space="preserve"> Liakos et al. [1] reviewed machine learning in agriculture and grouped the published work into crop management, livestock management, water management and soil management; crop recommendation falls in the first group. Van Klompenburg et al. [2] carried out a systematic review of crop yield prediction studies, in which temperature, rainfall and soil type were among the features used most often. This supports our choice of inputs. For choosing a crop, Kumar et al. [3] proposed a crop selection method that picks a sequence of crops to improve the yield rate over a season. Pudumalar et al. [4] combined several classifiers into an ensemble that recommends a crop from soil properties. Doshi et al. [5] built AgroConsultant, a system that compares several classifiers for crop recommendation using soil and climate inputs. The open-source Harvestify project [6] put crop recommendation, fertilizer suggestion and plant disease detection together on one website, and the crop dataset we use was released alongside it [7].</w:t>
      </w:r>
    </w:p>
    <w:p>
      <w:pPr>
        <w:pStyle w:val="ReportBody"/>
      </w:pPr>
      <w:r>
        <w:rPr>
          <w:rFonts w:ascii="Times New Roman" w:hAnsi="Times New Roman" w:eastAsia="Times New Roman"/>
          <w:b w:val="0"/>
          <w:i w:val="0"/>
          <w:sz w:val="24"/>
        </w:rPr>
        <w:t>A second line of work deals with explaining ML models. SHAP (SHapley Additive exPlanations) [8] gives each input feature a share of a prediction using Shapley values from game theory, and LIME [9] explains a single prediction by fitting a simple linear model around it. Ryo [10] discussed how such explainable AI methods can be used in agricultural data analysis, where users need to understand a model's output before they act on it.</w:t>
      </w:r>
    </w:p>
    <w:p>
      <w:pPr>
        <w:pStyle w:val="ReportBody"/>
      </w:pPr>
      <w:r>
        <w:rPr>
          <w:rFonts w:ascii="Times New Roman" w:hAnsi="Times New Roman" w:eastAsia="Times New Roman"/>
          <w:b/>
          <w:i w:val="0"/>
          <w:sz w:val="24"/>
        </w:rPr>
        <w:t>Research gap.</w:t>
      </w:r>
      <w:r>
        <w:rPr>
          <w:rFonts w:ascii="Times New Roman" w:hAnsi="Times New Roman" w:eastAsia="Times New Roman"/>
          <w:b w:val="0"/>
          <w:i w:val="0"/>
          <w:sz w:val="24"/>
        </w:rPr>
        <w:t xml:space="preserve"> The crop recommendation studies we reviewed usually report the accuracy of a few classifiers on a single split. Models are rarely compared on the same train/test split with more than one metric, individual recommendations are not explained to the farmer, and fertilizer advice is treated as a separate project. A farmer therefore receives a crop name with no reason attached and no guidance on the soil. Our project addresses these three points in one system: a fair comparison of ten algorithms, an explanation of each recommendation with SHAP and LIME, and a fertilizer module that both predicts a fertilizer and compares the soil with the crop's needs.</w:t>
      </w:r>
    </w:p>
    <w:p>
      <w:pPr>
        <w:pStyle w:val="ReportBody"/>
      </w:pPr>
      <w:r>
        <w:rPr>
          <w:rFonts w:ascii="Times New Roman" w:hAnsi="Times New Roman" w:eastAsia="Times New Roman"/>
          <w:b/>
          <w:i w:val="0"/>
          <w:sz w:val="24"/>
        </w:rPr>
        <w:t>Proposed system.</w:t>
      </w:r>
      <w:r>
        <w:rPr>
          <w:rFonts w:ascii="Times New Roman" w:hAnsi="Times New Roman" w:eastAsia="Times New Roman"/>
          <w:b w:val="0"/>
          <w:i w:val="0"/>
          <w:sz w:val="24"/>
        </w:rPr>
        <w:t xml:space="preserve"> Fig. 1.1 shows the system we built. The farmer enters seven values: N, P, K and pH from the soil test, and the temperature, humidity and rainfall of the area. A Random Forest model returns the three most suitable crops with a probability for each. The explanation module shows which of the farmer's values pushed the model towards the first crop. Finally, the fertilizer module suggests a fertilizer and tells the farmer which nutrient to add or skip for that crop.</w:t>
      </w:r>
    </w:p>
    <w:p>
      <w:pPr>
        <w:pStyle w:val="ReportBody"/>
        <w:keepNext/>
        <w:spacing w:before="120" w:after="40" w:line="240" w:lineRule="auto"/>
        <w:jc w:val="center"/>
      </w:pPr>
      <w:r>
        <w:drawing>
          <wp:inline xmlns:a="http://schemas.openxmlformats.org/drawingml/2006/main" xmlns:pic="http://schemas.openxmlformats.org/drawingml/2006/picture">
            <wp:extent cx="5394960" cy="3563923"/>
            <wp:docPr id="1807454685" name="Picture 1807454685"/>
            <wp:cNvGraphicFramePr>
              <a:graphicFrameLocks noChangeAspect="1"/>
            </wp:cNvGraphicFramePr>
            <a:graphic>
              <a:graphicData uri="http://schemas.openxmlformats.org/drawingml/2006/picture">
                <pic:pic>
                  <pic:nvPicPr>
                    <pic:cNvPr id="0" name="fig1_1_architecture.png"/>
                    <pic:cNvPicPr/>
                  </pic:nvPicPr>
                  <pic:blipFill>
                    <a:blip r:embed="rId12"/>
                    <a:stretch>
                      <a:fillRect/>
                    </a:stretch>
                  </pic:blipFill>
                  <pic:spPr>
                    <a:xfrm>
                      <a:off x="0" y="0"/>
                      <a:ext cx="5394960" cy="3563923"/>
                    </a:xfrm>
                    <a:prstGeom prst="rect"/>
                  </pic:spPr>
                </pic:pic>
              </a:graphicData>
            </a:graphic>
          </wp:inline>
        </w:drawing>
      </w:r>
    </w:p>
    <w:p>
      <w:pPr>
        <w:pStyle w:val="ReportCaption"/>
      </w:pPr>
      <w:r>
        <w:rPr>
          <w:rFonts w:ascii="Times New Roman" w:hAnsi="Times New Roman" w:eastAsia="Times New Roman"/>
          <w:b/>
          <w:i w:val="0"/>
          <w:sz w:val="22"/>
        </w:rPr>
        <w:t>Figure 1.1:</w:t>
      </w:r>
      <w:r>
        <w:rPr>
          <w:rFonts w:ascii="Times New Roman" w:hAnsi="Times New Roman" w:eastAsia="Times New Roman"/>
          <w:b w:val="0"/>
          <w:i w:val="0"/>
          <w:sz w:val="22"/>
        </w:rPr>
        <w:t xml:space="preserve"> Architecture of the proposed crop recommendation system</w:t>
      </w:r>
    </w:p>
    <w:p>
      <w:pPr>
        <w:pStyle w:val="ReportBody"/>
      </w:pPr>
      <w:r>
        <w:rPr>
          <w:rFonts w:ascii="Times New Roman" w:hAnsi="Times New Roman" w:eastAsia="Times New Roman"/>
          <w:b/>
          <w:i w:val="0"/>
          <w:sz w:val="24"/>
        </w:rPr>
        <w:t>Organisation of the report.</w:t>
      </w:r>
      <w:r>
        <w:rPr>
          <w:rFonts w:ascii="Times New Roman" w:hAnsi="Times New Roman" w:eastAsia="Times New Roman"/>
          <w:b w:val="0"/>
          <w:i w:val="0"/>
          <w:sz w:val="24"/>
        </w:rPr>
        <w:t xml:space="preserve"> Section 1.1 lists the objectives of the project, and Section 1.2 gives an overview of intellectual property rights and explains why we chose publication rather than a patent. Chapter 2 describes the preparation of our research paper: its format and structure, the datasets, algorithms and results it reports, the choice of venue and the submission process. Chapter 3 covers the project showcase, Chapter 4 the development of our presentation, and Chapter 5 the outcomes of the project. Chapter 6 concludes the report. The references and the full paper manuscript follow at the end.</w:t>
      </w:r>
    </w:p>
    <w:p>
      <w:pPr>
        <w:pStyle w:val="Heading2"/>
      </w:pPr>
      <w:r>
        <w:rPr>
          <w:rFonts w:ascii="Times New Roman" w:hAnsi="Times New Roman" w:eastAsia="Times New Roman"/>
          <w:b w:val="0"/>
          <w:i/>
          <w:sz w:val="24"/>
        </w:rPr>
        <w:t>1.1 Objectives of the Project</w:t>
      </w:r>
    </w:p>
    <w:p>
      <w:pPr>
        <w:pStyle w:val="ReportBody"/>
      </w:pPr>
      <w:r>
        <w:rPr>
          <w:rFonts w:ascii="Times New Roman" w:hAnsi="Times New Roman" w:eastAsia="Times New Roman"/>
          <w:b w:val="0"/>
          <w:i w:val="0"/>
          <w:sz w:val="24"/>
        </w:rPr>
        <w:t>The project had the following objectives:</w:t>
      </w:r>
    </w:p>
    <w:p>
      <w:pPr>
        <w:pStyle w:val="ReportList"/>
        <w:numPr>
          <w:ilvl w:val="0"/>
          <w:numId w:val="15"/>
        </w:numPr>
        <w:ind w:left="720" w:hanging="360"/>
      </w:pPr>
      <w:r>
        <w:rPr>
          <w:rFonts w:ascii="Times New Roman" w:hAnsi="Times New Roman" w:eastAsia="Times New Roman"/>
          <w:b w:val="0"/>
          <w:i w:val="0"/>
          <w:sz w:val="24"/>
        </w:rPr>
        <w:t>To build a crop recommendation model that takes soil nutrient values (N, P, K, pH) and weather values (temperature, humidity, rainfall) as input and returns the most suitable crops with a probability for each.</w:t>
      </w:r>
    </w:p>
    <w:p>
      <w:pPr>
        <w:pStyle w:val="ReportList"/>
        <w:numPr>
          <w:ilvl w:val="0"/>
          <w:numId w:val="15"/>
        </w:numPr>
        <w:ind w:left="720" w:hanging="360"/>
      </w:pPr>
      <w:r>
        <w:rPr>
          <w:rFonts w:ascii="Times New Roman" w:hAnsi="Times New Roman" w:eastAsia="Times New Roman"/>
          <w:b w:val="0"/>
          <w:i w:val="0"/>
          <w:sz w:val="24"/>
        </w:rPr>
        <w:t>To compare ten machine learning algorithms on the same training and test data, using accuracy, precision, recall, F1-score, cross-validation accuracy and training time, and to select the best model with clear reasons.</w:t>
      </w:r>
    </w:p>
    <w:p>
      <w:pPr>
        <w:pStyle w:val="ReportList"/>
        <w:numPr>
          <w:ilvl w:val="0"/>
          <w:numId w:val="15"/>
        </w:numPr>
        <w:ind w:left="720" w:hanging="360"/>
      </w:pPr>
      <w:r>
        <w:rPr>
          <w:rFonts w:ascii="Times New Roman" w:hAnsi="Times New Roman" w:eastAsia="Times New Roman"/>
          <w:b w:val="0"/>
          <w:i w:val="0"/>
          <w:sz w:val="24"/>
        </w:rPr>
        <w:t>To check whether the high accuracy of the selected model is a sign of overfitting.</w:t>
      </w:r>
    </w:p>
    <w:p>
      <w:pPr>
        <w:pStyle w:val="ReportList"/>
        <w:numPr>
          <w:ilvl w:val="0"/>
          <w:numId w:val="15"/>
        </w:numPr>
        <w:ind w:left="720" w:hanging="360"/>
      </w:pPr>
      <w:r>
        <w:rPr>
          <w:rFonts w:ascii="Times New Roman" w:hAnsi="Times New Roman" w:eastAsia="Times New Roman"/>
          <w:b w:val="0"/>
          <w:i w:val="0"/>
          <w:sz w:val="24"/>
        </w:rPr>
        <w:t>To explain each recommendation using SHAP and LIME, both for the dataset as a whole and for an individual farmer.</w:t>
      </w:r>
    </w:p>
    <w:p>
      <w:pPr>
        <w:pStyle w:val="ReportList"/>
        <w:numPr>
          <w:ilvl w:val="0"/>
          <w:numId w:val="15"/>
        </w:numPr>
        <w:ind w:left="720" w:hanging="360"/>
      </w:pPr>
      <w:r>
        <w:rPr>
          <w:rFonts w:ascii="Times New Roman" w:hAnsi="Times New Roman" w:eastAsia="Times New Roman"/>
          <w:b w:val="0"/>
          <w:i w:val="0"/>
          <w:sz w:val="24"/>
        </w:rPr>
        <w:t>To build a fertilizer recommendation module that predicts a suitable fertilizer from soil and crop data and compares the farmer's soil with the nutrient needs of the recommended crop.</w:t>
      </w:r>
    </w:p>
    <w:p>
      <w:pPr>
        <w:pStyle w:val="ReportList"/>
        <w:numPr>
          <w:ilvl w:val="0"/>
          <w:numId w:val="15"/>
        </w:numPr>
        <w:ind w:left="720" w:hanging="360"/>
      </w:pPr>
      <w:r>
        <w:rPr>
          <w:rFonts w:ascii="Times New Roman" w:hAnsi="Times New Roman" w:eastAsia="Times New Roman"/>
          <w:b w:val="0"/>
          <w:i w:val="0"/>
          <w:sz w:val="24"/>
        </w:rPr>
        <w:t>To write up the work as a research paper in IEEE conference format and prepare it for submission.</w:t>
      </w:r>
    </w:p>
    <w:p>
      <w:pPr>
        <w:pStyle w:val="Heading2"/>
      </w:pPr>
      <w:r>
        <w:rPr>
          <w:rFonts w:ascii="Times New Roman" w:hAnsi="Times New Roman" w:eastAsia="Times New Roman"/>
          <w:b w:val="0"/>
          <w:i/>
          <w:sz w:val="24"/>
        </w:rPr>
        <w:t>1.2 Overview of Intellectual Property Rights (IPR) and Patenting</w:t>
      </w:r>
    </w:p>
    <w:p>
      <w:pPr>
        <w:pStyle w:val="ReportBody"/>
      </w:pPr>
      <w:r>
        <w:rPr>
          <w:rFonts w:ascii="Times New Roman" w:hAnsi="Times New Roman" w:eastAsia="Times New Roman"/>
          <w:b w:val="0"/>
          <w:i w:val="0"/>
          <w:sz w:val="24"/>
        </w:rPr>
        <w:t>Intellectual property rights (IPR) are legal rights given to people over the creations of their minds, such as inventions, written and artistic works, brand names and designs. They let the creator control how the work is used for a fixed period, which encourages people to invest time and money in new ideas. Table 1.1 lists the main types of IPR and how each one relates to our project.</w:t>
      </w:r>
    </w:p>
    <w:p>
      <w:pPr>
        <w:pStyle w:val="ReportCaption"/>
        <w:keepNext/>
        <w:spacing w:before="160" w:after="80"/>
      </w:pPr>
      <w:r>
        <w:rPr>
          <w:rFonts w:ascii="Times New Roman" w:hAnsi="Times New Roman" w:eastAsia="Times New Roman"/>
          <w:b/>
          <w:i w:val="0"/>
          <w:sz w:val="22"/>
        </w:rPr>
        <w:t>Table 1.1:</w:t>
      </w:r>
      <w:r>
        <w:rPr>
          <w:rFonts w:ascii="Times New Roman" w:hAnsi="Times New Roman" w:eastAsia="Times New Roman"/>
          <w:b w:val="0"/>
          <w:i w:val="0"/>
          <w:sz w:val="22"/>
        </w:rPr>
        <w:t xml:space="preserve"> Types of intellectual property and their relevance to this project</w:t>
      </w:r>
    </w:p>
    <w:tbl>
      <w:tblPr>
        <w:tblW w:w="98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976"/>
        <w:gridCol w:w="3953"/>
        <w:gridCol w:w="3955"/>
      </w:tblGrid>
      <w:tr>
        <w:trPr>
          <w:cantSplit/>
          <w:tblHeader/>
        </w:trPr>
        <w:tc>
          <w:tcPr>
            <w:tcW w:type="dxa" w:w="1976"/>
            <w:shd w:val="clear" w:color="auto" w:fill="D9D9D9"/>
          </w:tcPr>
          <w:p>
            <w:pPr>
              <w:pStyle w:val="ReportTable"/>
              <w:jc w:val="center"/>
            </w:pPr>
            <w:r>
              <w:rPr>
                <w:rFonts w:ascii="Times New Roman" w:hAnsi="Times New Roman" w:eastAsia="Times New Roman"/>
                <w:b/>
                <w:i w:val="0"/>
                <w:sz w:val="22"/>
              </w:rPr>
              <w:t>Type</w:t>
            </w:r>
          </w:p>
        </w:tc>
        <w:tc>
          <w:tcPr>
            <w:tcW w:type="dxa" w:w="3953"/>
            <w:shd w:val="clear" w:color="auto" w:fill="D9D9D9"/>
          </w:tcPr>
          <w:p>
            <w:pPr>
              <w:pStyle w:val="ReportTable"/>
              <w:jc w:val="center"/>
            </w:pPr>
            <w:r>
              <w:rPr>
                <w:rFonts w:ascii="Times New Roman" w:hAnsi="Times New Roman" w:eastAsia="Times New Roman"/>
                <w:b/>
                <w:i w:val="0"/>
                <w:sz w:val="22"/>
              </w:rPr>
              <w:t>What it protects</w:t>
            </w:r>
          </w:p>
        </w:tc>
        <w:tc>
          <w:tcPr>
            <w:tcW w:type="dxa" w:w="3955"/>
            <w:shd w:val="clear" w:color="auto" w:fill="D9D9D9"/>
          </w:tcPr>
          <w:p>
            <w:pPr>
              <w:pStyle w:val="ReportTable"/>
              <w:jc w:val="center"/>
            </w:pPr>
            <w:r>
              <w:rPr>
                <w:rFonts w:ascii="Times New Roman" w:hAnsi="Times New Roman" w:eastAsia="Times New Roman"/>
                <w:b/>
                <w:i w:val="0"/>
                <w:sz w:val="22"/>
              </w:rPr>
              <w:t>Relevance to our project</w:t>
            </w:r>
          </w:p>
        </w:tc>
      </w:tr>
      <w:tr>
        <w:trPr>
          <w:cantSplit/>
        </w:trPr>
        <w:tc>
          <w:tcPr>
            <w:tcW w:type="dxa" w:w="1976"/>
          </w:tcPr>
          <w:p>
            <w:pPr>
              <w:pStyle w:val="ReportTable"/>
            </w:pPr>
            <w:r>
              <w:rPr>
                <w:rFonts w:ascii="Times New Roman" w:hAnsi="Times New Roman" w:eastAsia="Times New Roman"/>
                <w:b w:val="0"/>
                <w:i w:val="0"/>
                <w:sz w:val="22"/>
              </w:rPr>
              <w:t>Patent</w:t>
            </w:r>
          </w:p>
        </w:tc>
        <w:tc>
          <w:tcPr>
            <w:tcW w:type="dxa" w:w="3953"/>
          </w:tcPr>
          <w:p>
            <w:pPr>
              <w:pStyle w:val="ReportTable"/>
            </w:pPr>
            <w:r>
              <w:rPr>
                <w:rFonts w:ascii="Times New Roman" w:hAnsi="Times New Roman" w:eastAsia="Times New Roman"/>
                <w:b w:val="0"/>
                <w:i w:val="0"/>
                <w:sz w:val="22"/>
              </w:rPr>
              <w:t>A new invention that involves an inventive step and can be applied in industry</w:t>
            </w:r>
          </w:p>
        </w:tc>
        <w:tc>
          <w:tcPr>
            <w:tcW w:type="dxa" w:w="3955"/>
          </w:tcPr>
          <w:p>
            <w:pPr>
              <w:pStyle w:val="ReportTable"/>
            </w:pPr>
            <w:r>
              <w:rPr>
                <w:rFonts w:ascii="Times New Roman" w:hAnsi="Times New Roman" w:eastAsia="Times New Roman"/>
                <w:b w:val="0"/>
                <w:i w:val="0"/>
                <w:sz w:val="22"/>
              </w:rPr>
              <w:t>Not applicable: the work is a software method (see below)</w:t>
            </w:r>
          </w:p>
        </w:tc>
      </w:tr>
      <w:tr>
        <w:trPr>
          <w:cantSplit/>
        </w:trPr>
        <w:tc>
          <w:tcPr>
            <w:tcW w:type="dxa" w:w="1976"/>
          </w:tcPr>
          <w:p>
            <w:pPr>
              <w:pStyle w:val="ReportTable"/>
            </w:pPr>
            <w:r>
              <w:rPr>
                <w:rFonts w:ascii="Times New Roman" w:hAnsi="Times New Roman" w:eastAsia="Times New Roman"/>
                <w:b w:val="0"/>
                <w:i w:val="0"/>
                <w:sz w:val="22"/>
              </w:rPr>
              <w:t>Copyright</w:t>
            </w:r>
          </w:p>
        </w:tc>
        <w:tc>
          <w:tcPr>
            <w:tcW w:type="dxa" w:w="3953"/>
          </w:tcPr>
          <w:p>
            <w:pPr>
              <w:pStyle w:val="ReportTable"/>
            </w:pPr>
            <w:r>
              <w:rPr>
                <w:rFonts w:ascii="Times New Roman" w:hAnsi="Times New Roman" w:eastAsia="Times New Roman"/>
                <w:b w:val="0"/>
                <w:i w:val="0"/>
                <w:sz w:val="22"/>
              </w:rPr>
              <w:t>Original literary, artistic and software works, including source code</w:t>
            </w:r>
          </w:p>
        </w:tc>
        <w:tc>
          <w:tcPr>
            <w:tcW w:type="dxa" w:w="3955"/>
          </w:tcPr>
          <w:p>
            <w:pPr>
              <w:pStyle w:val="ReportTable"/>
            </w:pPr>
            <w:r>
              <w:rPr>
                <w:rFonts w:ascii="Times New Roman" w:hAnsi="Times New Roman" w:eastAsia="Times New Roman"/>
                <w:b w:val="0"/>
                <w:i w:val="0"/>
                <w:sz w:val="22"/>
              </w:rPr>
              <w:t>Applies to our code, report and paper; it arises automatically</w:t>
            </w:r>
          </w:p>
        </w:tc>
      </w:tr>
      <w:tr>
        <w:trPr>
          <w:cantSplit/>
        </w:trPr>
        <w:tc>
          <w:tcPr>
            <w:tcW w:type="dxa" w:w="1976"/>
          </w:tcPr>
          <w:p>
            <w:pPr>
              <w:pStyle w:val="ReportTable"/>
            </w:pPr>
            <w:r>
              <w:rPr>
                <w:rFonts w:ascii="Times New Roman" w:hAnsi="Times New Roman" w:eastAsia="Times New Roman"/>
                <w:b w:val="0"/>
                <w:i w:val="0"/>
                <w:sz w:val="22"/>
              </w:rPr>
              <w:t>Trademark</w:t>
            </w:r>
          </w:p>
        </w:tc>
        <w:tc>
          <w:tcPr>
            <w:tcW w:type="dxa" w:w="3953"/>
          </w:tcPr>
          <w:p>
            <w:pPr>
              <w:pStyle w:val="ReportTable"/>
            </w:pPr>
            <w:r>
              <w:rPr>
                <w:rFonts w:ascii="Times New Roman" w:hAnsi="Times New Roman" w:eastAsia="Times New Roman"/>
                <w:b w:val="0"/>
                <w:i w:val="0"/>
                <w:sz w:val="22"/>
              </w:rPr>
              <w:t>Names, logos and symbols that identify goods or services</w:t>
            </w:r>
          </w:p>
        </w:tc>
        <w:tc>
          <w:tcPr>
            <w:tcW w:type="dxa" w:w="3955"/>
          </w:tcPr>
          <w:p>
            <w:pPr>
              <w:pStyle w:val="ReportTable"/>
            </w:pPr>
            <w:r>
              <w:rPr>
                <w:rFonts w:ascii="Times New Roman" w:hAnsi="Times New Roman" w:eastAsia="Times New Roman"/>
                <w:b w:val="0"/>
                <w:i w:val="0"/>
                <w:sz w:val="22"/>
              </w:rPr>
              <w:t>Not applicable: the system has no product name or brand</w:t>
            </w:r>
          </w:p>
        </w:tc>
      </w:tr>
      <w:tr>
        <w:trPr>
          <w:cantSplit/>
        </w:trPr>
        <w:tc>
          <w:tcPr>
            <w:tcW w:type="dxa" w:w="1976"/>
          </w:tcPr>
          <w:p>
            <w:pPr>
              <w:pStyle w:val="ReportTable"/>
            </w:pPr>
            <w:r>
              <w:rPr>
                <w:rFonts w:ascii="Times New Roman" w:hAnsi="Times New Roman" w:eastAsia="Times New Roman"/>
                <w:b w:val="0"/>
                <w:i w:val="0"/>
                <w:sz w:val="22"/>
              </w:rPr>
              <w:t>Industrial design</w:t>
            </w:r>
          </w:p>
        </w:tc>
        <w:tc>
          <w:tcPr>
            <w:tcW w:type="dxa" w:w="3953"/>
          </w:tcPr>
          <w:p>
            <w:pPr>
              <w:pStyle w:val="ReportTable"/>
            </w:pPr>
            <w:r>
              <w:rPr>
                <w:rFonts w:ascii="Times New Roman" w:hAnsi="Times New Roman" w:eastAsia="Times New Roman"/>
                <w:b w:val="0"/>
                <w:i w:val="0"/>
                <w:sz w:val="22"/>
              </w:rPr>
              <w:t>The shape, pattern or look of a product</w:t>
            </w:r>
          </w:p>
        </w:tc>
        <w:tc>
          <w:tcPr>
            <w:tcW w:type="dxa" w:w="3955"/>
          </w:tcPr>
          <w:p>
            <w:pPr>
              <w:pStyle w:val="ReportTable"/>
            </w:pPr>
            <w:r>
              <w:rPr>
                <w:rFonts w:ascii="Times New Roman" w:hAnsi="Times New Roman" w:eastAsia="Times New Roman"/>
                <w:b w:val="0"/>
                <w:i w:val="0"/>
                <w:sz w:val="22"/>
              </w:rPr>
              <w:t>Not applicable</w:t>
            </w:r>
          </w:p>
        </w:tc>
      </w:tr>
      <w:tr>
        <w:trPr>
          <w:cantSplit/>
        </w:trPr>
        <w:tc>
          <w:tcPr>
            <w:tcW w:type="dxa" w:w="1976"/>
          </w:tcPr>
          <w:p>
            <w:pPr>
              <w:pStyle w:val="ReportTable"/>
            </w:pPr>
            <w:r>
              <w:rPr>
                <w:rFonts w:ascii="Times New Roman" w:hAnsi="Times New Roman" w:eastAsia="Times New Roman"/>
                <w:b w:val="0"/>
                <w:i w:val="0"/>
                <w:sz w:val="22"/>
              </w:rPr>
              <w:t>Trade secret</w:t>
            </w:r>
          </w:p>
        </w:tc>
        <w:tc>
          <w:tcPr>
            <w:tcW w:type="dxa" w:w="3953"/>
          </w:tcPr>
          <w:p>
            <w:pPr>
              <w:pStyle w:val="ReportTable"/>
            </w:pPr>
            <w:r>
              <w:rPr>
                <w:rFonts w:ascii="Times New Roman" w:hAnsi="Times New Roman" w:eastAsia="Times New Roman"/>
                <w:b w:val="0"/>
                <w:i w:val="0"/>
                <w:sz w:val="22"/>
              </w:rPr>
              <w:t>Confidential business information</w:t>
            </w:r>
          </w:p>
        </w:tc>
        <w:tc>
          <w:tcPr>
            <w:tcW w:type="dxa" w:w="3955"/>
          </w:tcPr>
          <w:p>
            <w:pPr>
              <w:pStyle w:val="ReportTable"/>
            </w:pPr>
            <w:r>
              <w:rPr>
                <w:rFonts w:ascii="Times New Roman" w:hAnsi="Times New Roman" w:eastAsia="Times New Roman"/>
                <w:b w:val="0"/>
                <w:i w:val="0"/>
                <w:sz w:val="22"/>
              </w:rPr>
              <w:t>Not applicable: code and data are shared</w:t>
            </w:r>
          </w:p>
        </w:tc>
      </w:tr>
      <w:tr>
        <w:trPr>
          <w:cantSplit/>
        </w:trPr>
        <w:tc>
          <w:tcPr>
            <w:tcW w:type="dxa" w:w="1976"/>
          </w:tcPr>
          <w:p>
            <w:pPr>
              <w:pStyle w:val="ReportTable"/>
            </w:pPr>
            <w:r>
              <w:rPr>
                <w:rFonts w:ascii="Times New Roman" w:hAnsi="Times New Roman" w:eastAsia="Times New Roman"/>
                <w:b w:val="0"/>
                <w:i w:val="0"/>
                <w:sz w:val="22"/>
              </w:rPr>
              <w:t>Geographical indication</w:t>
            </w:r>
          </w:p>
        </w:tc>
        <w:tc>
          <w:tcPr>
            <w:tcW w:type="dxa" w:w="3953"/>
          </w:tcPr>
          <w:p>
            <w:pPr>
              <w:pStyle w:val="ReportTable"/>
            </w:pPr>
            <w:r>
              <w:rPr>
                <w:rFonts w:ascii="Times New Roman" w:hAnsi="Times New Roman" w:eastAsia="Times New Roman"/>
                <w:b w:val="0"/>
                <w:i w:val="0"/>
                <w:sz w:val="22"/>
              </w:rPr>
              <w:t>Goods linked to a place of origin</w:t>
            </w:r>
          </w:p>
        </w:tc>
        <w:tc>
          <w:tcPr>
            <w:tcW w:type="dxa" w:w="3955"/>
          </w:tcPr>
          <w:p>
            <w:pPr>
              <w:pStyle w:val="ReportTable"/>
            </w:pPr>
            <w:r>
              <w:rPr>
                <w:rFonts w:ascii="Times New Roman" w:hAnsi="Times New Roman" w:eastAsia="Times New Roman"/>
                <w:b w:val="0"/>
                <w:i w:val="0"/>
                <w:sz w:val="22"/>
              </w:rPr>
              <w:t>Not applicable</w:t>
            </w:r>
          </w:p>
        </w:tc>
      </w:tr>
    </w:tbl>
    <w:p>
      <w:pPr>
        <w:pStyle w:val="ReportBody"/>
        <w:spacing w:after="80" w:line="240" w:lineRule="auto"/>
      </w:pPr>
    </w:p>
    <w:p>
      <w:pPr>
        <w:pStyle w:val="ReportBody"/>
      </w:pPr>
      <w:r>
        <w:rPr>
          <w:rFonts w:ascii="Times New Roman" w:hAnsi="Times New Roman" w:eastAsia="Times New Roman"/>
          <w:b w:val="0"/>
          <w:i w:val="0"/>
          <w:sz w:val="24"/>
        </w:rPr>
        <w:t>In India, patents are granted under the Patents Act, 1970 [11]. To be patentable, an invention must be new, must involve an inventive step that would not be obvious to a person skilled in the field, and must be capable of industrial application. The Act also lists things that are not inventions. Section 3(k) excludes “a mathematical or business method or a computer programme per se or algorithms”. Our project applies known machine learning algorithms (Random Forest, XGBoost and others) and known explanation methods (SHAP and LIME) to public data, and it runs entirely as software. It therefore falls under the Section 3(k) exclusion and is unlikely to be patentable as such. It would also struggle on novelty, since crop recommendation with these algorithms has been published before, as the literature survey shows.</w:t>
      </w:r>
    </w:p>
    <w:p>
      <w:pPr>
        <w:pStyle w:val="ReportBody"/>
      </w:pPr>
      <w:r>
        <w:rPr>
          <w:rFonts w:ascii="Times New Roman" w:hAnsi="Times New Roman" w:eastAsia="Times New Roman"/>
          <w:b w:val="0"/>
          <w:i w:val="0"/>
          <w:sz w:val="24"/>
        </w:rPr>
        <w:t>Copyright suits this kind of work better. Under the Copyright Act, 1957 [12], computer programmes are treated as literary works, and copyright exists as soon as the work is created, without registration. Our source code, report, figures and paper are covered in this way.</w:t>
      </w:r>
    </w:p>
    <w:p>
      <w:pPr>
        <w:pStyle w:val="ReportBody"/>
      </w:pPr>
      <w:r>
        <w:rPr>
          <w:rFonts w:ascii="Times New Roman" w:hAnsi="Times New Roman" w:eastAsia="Times New Roman"/>
          <w:b w:val="0"/>
          <w:i w:val="0"/>
          <w:sz w:val="24"/>
        </w:rPr>
        <w:t xml:space="preserve">We also had to respect the rights of others. The crop nutrient table comes from the Harvestify repository [6], which is released under the GNU General Public License version 3 [13]. This licence allows anyone to use, study, share and modify the work, provided that modified versions are shared under the same licence and the source is credited. The crop and fertilizer datasets are public datasets on Kaggle [7], [14]. </w:t>
      </w:r>
      <w:r>
        <w:rPr>
          <w:rFonts w:ascii="Times New Roman" w:hAnsi="Times New Roman" w:eastAsia="Times New Roman"/>
          <w:b w:val="0"/>
          <w:i w:val="0"/>
          <w:sz w:val="24"/>
          <w:highlight w:val="yellow"/>
        </w:rPr>
        <w:t>[Check and state the licence shown on each Kaggle dataset page.]</w:t>
      </w:r>
      <w:r>
        <w:rPr>
          <w:rFonts w:ascii="Times New Roman" w:hAnsi="Times New Roman" w:eastAsia="Times New Roman"/>
          <w:b w:val="0"/>
          <w:i w:val="0"/>
          <w:sz w:val="24"/>
        </w:rPr>
        <w:t xml:space="preserve"> We cite all three sources in the paper and in this report, and we used them for research only.</w:t>
      </w:r>
    </w:p>
    <w:p>
      <w:pPr>
        <w:pStyle w:val="ReportBody"/>
      </w:pPr>
      <w:r>
        <w:rPr>
          <w:rFonts w:ascii="Times New Roman" w:hAnsi="Times New Roman" w:eastAsia="Times New Roman"/>
          <w:b w:val="0"/>
          <w:i w:val="0"/>
          <w:sz w:val="24"/>
        </w:rPr>
        <w:t>Because the work is not patentable and is meant to be shared, we chose the publication route. The chapters on patent drafting and patent filing in the report format did not apply to our project and have been removed, as the format instructs. Publishing the paper puts the method and the results on record under our names, and sharing the code lets others check and build on it.</w:t>
      </w:r>
    </w:p>
    <w:p>
      <w:pPr>
        <w:pStyle w:val="Heading1"/>
        <w:pageBreakBefore/>
      </w:pPr>
      <w:r>
        <w:rPr>
          <w:rFonts w:ascii="Times New Roman" w:hAnsi="Times New Roman" w:eastAsia="Times New Roman"/>
          <w:b/>
          <w:i w:val="0"/>
          <w:sz w:val="28"/>
        </w:rPr>
        <w:t>2. Publication Preparation and Submission</w:t>
      </w:r>
    </w:p>
    <w:p>
      <w:pPr>
        <w:pStyle w:val="ReportBody"/>
      </w:pPr>
      <w:r>
        <w:rPr>
          <w:rFonts w:ascii="Times New Roman" w:hAnsi="Times New Roman" w:eastAsia="Times New Roman"/>
          <w:b w:val="0"/>
          <w:i w:val="0"/>
          <w:sz w:val="24"/>
        </w:rPr>
        <w:t>The main academic output of the project is a research paper titled “Crop Recommendation System Using Machine Learning, Explainable AI and Fertilizer Recommendation”, written in the IEEE conference format. This chapter explains how the paper is structured and formatted (Section 2.1) and describes in detail the work it reports: the datasets, the algorithms, the experiments and the results. Section 2.2 explains how we selected the venue, and Section 2.3 describes the submission and peer review process. The full manuscript is attached as Appendix A.</w:t>
      </w:r>
    </w:p>
    <w:p>
      <w:pPr>
        <w:pStyle w:val="Heading2"/>
      </w:pPr>
      <w:r>
        <w:rPr>
          <w:rFonts w:ascii="Times New Roman" w:hAnsi="Times New Roman" w:eastAsia="Times New Roman"/>
          <w:b w:val="0"/>
          <w:i/>
          <w:sz w:val="24"/>
        </w:rPr>
        <w:t>2.1 Research Paper Structure and Formatting Guidelines</w:t>
      </w:r>
    </w:p>
    <w:p>
      <w:pPr>
        <w:pStyle w:val="ReportBody"/>
      </w:pPr>
      <w:r>
        <w:rPr>
          <w:rFonts w:ascii="Times New Roman" w:hAnsi="Times New Roman" w:eastAsia="Times New Roman"/>
          <w:b w:val="0"/>
          <w:i w:val="0"/>
          <w:sz w:val="24"/>
        </w:rPr>
        <w:t>We prepared the paper in LaTeX using the IEEEtran document class in its conference mode [15], which is the standard template for IEEE conferences. Writing in LaTeX kept the layout, the numbering of equations, figures and tables, and the reference list consistent without manual effort. Table 2.1 summarises the formatting rules we followed, and Fig. 2.1 shows the first page of the manuscript.</w:t>
      </w:r>
    </w:p>
    <w:p>
      <w:pPr>
        <w:pStyle w:val="ReportCaption"/>
        <w:keepNext/>
        <w:spacing w:before="160" w:after="80"/>
      </w:pPr>
      <w:r>
        <w:rPr>
          <w:rFonts w:ascii="Times New Roman" w:hAnsi="Times New Roman" w:eastAsia="Times New Roman"/>
          <w:b/>
          <w:i w:val="0"/>
          <w:sz w:val="22"/>
        </w:rPr>
        <w:t>Table 2.1:</w:t>
      </w:r>
      <w:r>
        <w:rPr>
          <w:rFonts w:ascii="Times New Roman" w:hAnsi="Times New Roman" w:eastAsia="Times New Roman"/>
          <w:b w:val="0"/>
          <w:i w:val="0"/>
          <w:sz w:val="22"/>
        </w:rPr>
        <w:t xml:space="preserve"> IEEE conference formatting rules followed in the paper</w:t>
      </w:r>
    </w:p>
    <w:tbl>
      <w:tblPr>
        <w:tblW w:w="98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965"/>
        <w:gridCol w:w="6919"/>
      </w:tblGrid>
      <w:tr>
        <w:trPr>
          <w:cantSplit/>
          <w:tblHeader/>
        </w:trPr>
        <w:tc>
          <w:tcPr>
            <w:tcW w:type="dxa" w:w="2965"/>
            <w:shd w:val="clear" w:color="auto" w:fill="D9D9D9"/>
          </w:tcPr>
          <w:p>
            <w:pPr>
              <w:pStyle w:val="ReportTable"/>
              <w:jc w:val="center"/>
            </w:pPr>
            <w:r>
              <w:rPr>
                <w:rFonts w:ascii="Times New Roman" w:hAnsi="Times New Roman" w:eastAsia="Times New Roman"/>
                <w:b/>
                <w:i w:val="0"/>
                <w:sz w:val="22"/>
              </w:rPr>
              <w:t>Element</w:t>
            </w:r>
          </w:p>
        </w:tc>
        <w:tc>
          <w:tcPr>
            <w:tcW w:type="dxa" w:w="6919"/>
            <w:shd w:val="clear" w:color="auto" w:fill="D9D9D9"/>
          </w:tcPr>
          <w:p>
            <w:pPr>
              <w:pStyle w:val="ReportTable"/>
              <w:jc w:val="center"/>
            </w:pPr>
            <w:r>
              <w:rPr>
                <w:rFonts w:ascii="Times New Roman" w:hAnsi="Times New Roman" w:eastAsia="Times New Roman"/>
                <w:b/>
                <w:i w:val="0"/>
                <w:sz w:val="22"/>
              </w:rPr>
              <w:t>Rule followed</w:t>
            </w:r>
          </w:p>
        </w:tc>
      </w:tr>
      <w:tr>
        <w:trPr>
          <w:cantSplit/>
        </w:trPr>
        <w:tc>
          <w:tcPr>
            <w:tcW w:type="dxa" w:w="2965"/>
          </w:tcPr>
          <w:p>
            <w:pPr>
              <w:pStyle w:val="ReportTable"/>
            </w:pPr>
            <w:r>
              <w:rPr>
                <w:rFonts w:ascii="Times New Roman" w:hAnsi="Times New Roman" w:eastAsia="Times New Roman"/>
                <w:b w:val="0"/>
                <w:i w:val="0"/>
                <w:sz w:val="22"/>
              </w:rPr>
              <w:t>Layout</w:t>
            </w:r>
          </w:p>
        </w:tc>
        <w:tc>
          <w:tcPr>
            <w:tcW w:type="dxa" w:w="6919"/>
          </w:tcPr>
          <w:p>
            <w:pPr>
              <w:pStyle w:val="ReportTable"/>
            </w:pPr>
            <w:r>
              <w:rPr>
                <w:rFonts w:ascii="Times New Roman" w:hAnsi="Times New Roman" w:eastAsia="Times New Roman"/>
                <w:b w:val="0"/>
                <w:i w:val="0"/>
                <w:sz w:val="22"/>
              </w:rPr>
              <w:t>Two columns; wide figures and tables span both columns</w:t>
            </w:r>
          </w:p>
        </w:tc>
      </w:tr>
      <w:tr>
        <w:trPr>
          <w:cantSplit/>
        </w:trPr>
        <w:tc>
          <w:tcPr>
            <w:tcW w:type="dxa" w:w="2965"/>
          </w:tcPr>
          <w:p>
            <w:pPr>
              <w:pStyle w:val="ReportTable"/>
            </w:pPr>
            <w:r>
              <w:rPr>
                <w:rFonts w:ascii="Times New Roman" w:hAnsi="Times New Roman" w:eastAsia="Times New Roman"/>
                <w:b w:val="0"/>
                <w:i w:val="0"/>
                <w:sz w:val="22"/>
              </w:rPr>
              <w:t>Title and authors</w:t>
            </w:r>
          </w:p>
        </w:tc>
        <w:tc>
          <w:tcPr>
            <w:tcW w:type="dxa" w:w="6919"/>
          </w:tcPr>
          <w:p>
            <w:pPr>
              <w:pStyle w:val="ReportTable"/>
            </w:pPr>
            <w:r>
              <w:rPr>
                <w:rFonts w:ascii="Times New Roman" w:hAnsi="Times New Roman" w:eastAsia="Times New Roman"/>
                <w:b w:val="0"/>
                <w:i w:val="0"/>
                <w:sz w:val="22"/>
              </w:rPr>
              <w:t>Title centred at the top, followed by author blocks with name, department, institution and e-mail</w:t>
            </w:r>
          </w:p>
        </w:tc>
      </w:tr>
      <w:tr>
        <w:trPr>
          <w:cantSplit/>
        </w:trPr>
        <w:tc>
          <w:tcPr>
            <w:tcW w:type="dxa" w:w="2965"/>
          </w:tcPr>
          <w:p>
            <w:pPr>
              <w:pStyle w:val="ReportTable"/>
            </w:pPr>
            <w:r>
              <w:rPr>
                <w:rFonts w:ascii="Times New Roman" w:hAnsi="Times New Roman" w:eastAsia="Times New Roman"/>
                <w:b w:val="0"/>
                <w:i w:val="0"/>
                <w:sz w:val="22"/>
              </w:rPr>
              <w:t>Abstract and keywords</w:t>
            </w:r>
          </w:p>
        </w:tc>
        <w:tc>
          <w:tcPr>
            <w:tcW w:type="dxa" w:w="6919"/>
          </w:tcPr>
          <w:p>
            <w:pPr>
              <w:pStyle w:val="ReportTable"/>
            </w:pPr>
            <w:r>
              <w:rPr>
                <w:rFonts w:ascii="Times New Roman" w:hAnsi="Times New Roman" w:eastAsia="Times New Roman"/>
                <w:b w:val="0"/>
                <w:i w:val="0"/>
                <w:sz w:val="22"/>
              </w:rPr>
              <w:t>One-paragraph abstract followed by “Index Terms”</w:t>
            </w:r>
          </w:p>
        </w:tc>
      </w:tr>
      <w:tr>
        <w:trPr>
          <w:cantSplit/>
        </w:trPr>
        <w:tc>
          <w:tcPr>
            <w:tcW w:type="dxa" w:w="2965"/>
          </w:tcPr>
          <w:p>
            <w:pPr>
              <w:pStyle w:val="ReportTable"/>
            </w:pPr>
            <w:r>
              <w:rPr>
                <w:rFonts w:ascii="Times New Roman" w:hAnsi="Times New Roman" w:eastAsia="Times New Roman"/>
                <w:b w:val="0"/>
                <w:i w:val="0"/>
                <w:sz w:val="22"/>
              </w:rPr>
              <w:t>Body text</w:t>
            </w:r>
          </w:p>
        </w:tc>
        <w:tc>
          <w:tcPr>
            <w:tcW w:type="dxa" w:w="6919"/>
          </w:tcPr>
          <w:p>
            <w:pPr>
              <w:pStyle w:val="ReportTable"/>
            </w:pPr>
            <w:r>
              <w:rPr>
                <w:rFonts w:ascii="Times New Roman" w:hAnsi="Times New Roman" w:eastAsia="Times New Roman"/>
                <w:b w:val="0"/>
                <w:i w:val="0"/>
                <w:sz w:val="22"/>
              </w:rPr>
              <w:t>Times font, 10 pt (the IEEEtran default)</w:t>
            </w:r>
          </w:p>
        </w:tc>
      </w:tr>
      <w:tr>
        <w:trPr>
          <w:cantSplit/>
        </w:trPr>
        <w:tc>
          <w:tcPr>
            <w:tcW w:type="dxa" w:w="2965"/>
          </w:tcPr>
          <w:p>
            <w:pPr>
              <w:pStyle w:val="ReportTable"/>
            </w:pPr>
            <w:r>
              <w:rPr>
                <w:rFonts w:ascii="Times New Roman" w:hAnsi="Times New Roman" w:eastAsia="Times New Roman"/>
                <w:b w:val="0"/>
                <w:i w:val="0"/>
                <w:sz w:val="22"/>
              </w:rPr>
              <w:t>Section headings</w:t>
            </w:r>
          </w:p>
        </w:tc>
        <w:tc>
          <w:tcPr>
            <w:tcW w:type="dxa" w:w="6919"/>
          </w:tcPr>
          <w:p>
            <w:pPr>
              <w:pStyle w:val="ReportTable"/>
            </w:pPr>
            <w:r>
              <w:rPr>
                <w:rFonts w:ascii="Times New Roman" w:hAnsi="Times New Roman" w:eastAsia="Times New Roman"/>
                <w:b w:val="0"/>
                <w:i w:val="0"/>
                <w:sz w:val="22"/>
              </w:rPr>
              <w:t>Roman numerals for sections (I, II, III), capital letters for subsections (A, B, C)</w:t>
            </w:r>
          </w:p>
        </w:tc>
      </w:tr>
      <w:tr>
        <w:trPr>
          <w:cantSplit/>
        </w:trPr>
        <w:tc>
          <w:tcPr>
            <w:tcW w:type="dxa" w:w="2965"/>
          </w:tcPr>
          <w:p>
            <w:pPr>
              <w:pStyle w:val="ReportTable"/>
            </w:pPr>
            <w:r>
              <w:rPr>
                <w:rFonts w:ascii="Times New Roman" w:hAnsi="Times New Roman" w:eastAsia="Times New Roman"/>
                <w:b w:val="0"/>
                <w:i w:val="0"/>
                <w:sz w:val="22"/>
              </w:rPr>
              <w:t>Figures</w:t>
            </w:r>
          </w:p>
        </w:tc>
        <w:tc>
          <w:tcPr>
            <w:tcW w:type="dxa" w:w="6919"/>
          </w:tcPr>
          <w:p>
            <w:pPr>
              <w:pStyle w:val="ReportTable"/>
            </w:pPr>
            <w:r>
              <w:rPr>
                <w:rFonts w:ascii="Times New Roman" w:hAnsi="Times New Roman" w:eastAsia="Times New Roman"/>
                <w:b w:val="0"/>
                <w:i w:val="0"/>
                <w:sz w:val="22"/>
              </w:rPr>
              <w:t>Numbered Fig. 1, Fig. 2, … with the caption below the figure</w:t>
            </w:r>
          </w:p>
        </w:tc>
      </w:tr>
      <w:tr>
        <w:trPr>
          <w:cantSplit/>
        </w:trPr>
        <w:tc>
          <w:tcPr>
            <w:tcW w:type="dxa" w:w="2965"/>
          </w:tcPr>
          <w:p>
            <w:pPr>
              <w:pStyle w:val="ReportTable"/>
            </w:pPr>
            <w:r>
              <w:rPr>
                <w:rFonts w:ascii="Times New Roman" w:hAnsi="Times New Roman" w:eastAsia="Times New Roman"/>
                <w:b w:val="0"/>
                <w:i w:val="0"/>
                <w:sz w:val="22"/>
              </w:rPr>
              <w:t>Tables</w:t>
            </w:r>
          </w:p>
        </w:tc>
        <w:tc>
          <w:tcPr>
            <w:tcW w:type="dxa" w:w="6919"/>
          </w:tcPr>
          <w:p>
            <w:pPr>
              <w:pStyle w:val="ReportTable"/>
            </w:pPr>
            <w:r>
              <w:rPr>
                <w:rFonts w:ascii="Times New Roman" w:hAnsi="Times New Roman" w:eastAsia="Times New Roman"/>
                <w:b w:val="0"/>
                <w:i w:val="0"/>
                <w:sz w:val="22"/>
              </w:rPr>
              <w:t>Numbered with Roman numerals (Table I, Table II, …) with the caption above the table</w:t>
            </w:r>
          </w:p>
        </w:tc>
      </w:tr>
      <w:tr>
        <w:trPr>
          <w:cantSplit/>
        </w:trPr>
        <w:tc>
          <w:tcPr>
            <w:tcW w:type="dxa" w:w="2965"/>
          </w:tcPr>
          <w:p>
            <w:pPr>
              <w:pStyle w:val="ReportTable"/>
            </w:pPr>
            <w:r>
              <w:rPr>
                <w:rFonts w:ascii="Times New Roman" w:hAnsi="Times New Roman" w:eastAsia="Times New Roman"/>
                <w:b w:val="0"/>
                <w:i w:val="0"/>
                <w:sz w:val="22"/>
              </w:rPr>
              <w:t>Equations</w:t>
            </w:r>
          </w:p>
        </w:tc>
        <w:tc>
          <w:tcPr>
            <w:tcW w:type="dxa" w:w="6919"/>
          </w:tcPr>
          <w:p>
            <w:pPr>
              <w:pStyle w:val="ReportTable"/>
            </w:pPr>
            <w:r>
              <w:rPr>
                <w:rFonts w:ascii="Times New Roman" w:hAnsi="Times New Roman" w:eastAsia="Times New Roman"/>
                <w:b w:val="0"/>
                <w:i w:val="0"/>
                <w:sz w:val="22"/>
              </w:rPr>
              <w:t>Numbered in brackets at the right margin</w:t>
            </w:r>
          </w:p>
        </w:tc>
      </w:tr>
      <w:tr>
        <w:trPr>
          <w:cantSplit/>
        </w:trPr>
        <w:tc>
          <w:tcPr>
            <w:tcW w:type="dxa" w:w="2965"/>
          </w:tcPr>
          <w:p>
            <w:pPr>
              <w:pStyle w:val="ReportTable"/>
            </w:pPr>
            <w:r>
              <w:rPr>
                <w:rFonts w:ascii="Times New Roman" w:hAnsi="Times New Roman" w:eastAsia="Times New Roman"/>
                <w:b w:val="0"/>
                <w:i w:val="0"/>
                <w:sz w:val="22"/>
              </w:rPr>
              <w:t>References</w:t>
            </w:r>
          </w:p>
        </w:tc>
        <w:tc>
          <w:tcPr>
            <w:tcW w:type="dxa" w:w="6919"/>
          </w:tcPr>
          <w:p>
            <w:pPr>
              <w:pStyle w:val="ReportTable"/>
            </w:pPr>
            <w:r>
              <w:rPr>
                <w:rFonts w:ascii="Times New Roman" w:hAnsi="Times New Roman" w:eastAsia="Times New Roman"/>
                <w:b w:val="0"/>
                <w:i w:val="0"/>
                <w:sz w:val="22"/>
              </w:rPr>
              <w:t>IEEE style, numbered in square brackets in the order of citation</w:t>
            </w:r>
          </w:p>
        </w:tc>
      </w:tr>
      <w:tr>
        <w:trPr>
          <w:cantSplit/>
        </w:trPr>
        <w:tc>
          <w:tcPr>
            <w:tcW w:type="dxa" w:w="2965"/>
          </w:tcPr>
          <w:p>
            <w:pPr>
              <w:pStyle w:val="ReportTable"/>
            </w:pPr>
            <w:r>
              <w:rPr>
                <w:rFonts w:ascii="Times New Roman" w:hAnsi="Times New Roman" w:eastAsia="Times New Roman"/>
                <w:b w:val="0"/>
                <w:i w:val="0"/>
                <w:sz w:val="22"/>
              </w:rPr>
              <w:t>Length</w:t>
            </w:r>
          </w:p>
        </w:tc>
        <w:tc>
          <w:tcPr>
            <w:tcW w:type="dxa" w:w="6919"/>
          </w:tcPr>
          <w:p>
            <w:pPr>
              <w:pStyle w:val="ReportTable"/>
            </w:pPr>
            <w:r>
              <w:rPr>
                <w:rFonts w:ascii="Times New Roman" w:hAnsi="Times New Roman" w:eastAsia="Times New Roman"/>
                <w:b w:val="0"/>
                <w:i w:val="0"/>
                <w:sz w:val="22"/>
              </w:rPr>
              <w:t>Eight pages including references</w:t>
            </w:r>
          </w:p>
        </w:tc>
      </w:tr>
    </w:tbl>
    <w:p>
      <w:pPr>
        <w:pStyle w:val="ReportBody"/>
        <w:spacing w:after="80" w:line="240" w:lineRule="auto"/>
      </w:pPr>
    </w:p>
    <w:p>
      <w:pPr>
        <w:pStyle w:val="ReportBody"/>
        <w:keepNext/>
        <w:spacing w:before="120" w:after="40" w:line="240" w:lineRule="auto"/>
        <w:jc w:val="center"/>
      </w:pPr>
      <w:r>
        <w:drawing>
          <wp:inline xmlns:a="http://schemas.openxmlformats.org/drawingml/2006/main" xmlns:pic="http://schemas.openxmlformats.org/drawingml/2006/picture">
            <wp:extent cx="4206240" cy="5443369"/>
            <wp:docPr id="1807454686" name="Picture 1807454686"/>
            <wp:cNvGraphicFramePr>
              <a:graphicFrameLocks noChangeAspect="1"/>
            </wp:cNvGraphicFramePr>
            <a:graphic>
              <a:graphicData uri="http://schemas.openxmlformats.org/drawingml/2006/picture">
                <pic:pic>
                  <pic:nvPicPr>
                    <pic:cNvPr id="0" name="paper_page-1.png"/>
                    <pic:cNvPicPr/>
                  </pic:nvPicPr>
                  <pic:blipFill>
                    <a:blip r:embed="rId13"/>
                    <a:stretch>
                      <a:fillRect/>
                    </a:stretch>
                  </pic:blipFill>
                  <pic:spPr>
                    <a:xfrm>
                      <a:off x="0" y="0"/>
                      <a:ext cx="4206240" cy="5443369"/>
                    </a:xfrm>
                    <a:prstGeom prst="rect"/>
                  </pic:spPr>
                </pic:pic>
              </a:graphicData>
            </a:graphic>
          </wp:inline>
        </w:drawing>
      </w:r>
    </w:p>
    <w:p>
      <w:pPr>
        <w:pStyle w:val="ReportCaption"/>
      </w:pPr>
      <w:r>
        <w:rPr>
          <w:rFonts w:ascii="Times New Roman" w:hAnsi="Times New Roman" w:eastAsia="Times New Roman"/>
          <w:b/>
          <w:i w:val="0"/>
          <w:sz w:val="22"/>
        </w:rPr>
        <w:t>Figure 2.1:</w:t>
      </w:r>
      <w:r>
        <w:rPr>
          <w:rFonts w:ascii="Times New Roman" w:hAnsi="Times New Roman" w:eastAsia="Times New Roman"/>
          <w:b w:val="0"/>
          <w:i w:val="0"/>
          <w:sz w:val="22"/>
        </w:rPr>
        <w:t xml:space="preserve"> First page of the research paper manuscript in IEEE conference format</w:t>
      </w:r>
    </w:p>
    <w:p>
      <w:pPr>
        <w:pStyle w:val="Heading3"/>
      </w:pPr>
      <w:r>
        <w:rPr>
          <w:rFonts w:ascii="Times New Roman" w:hAnsi="Times New Roman" w:eastAsia="Times New Roman"/>
          <w:b w:val="0"/>
          <w:i/>
          <w:sz w:val="24"/>
        </w:rPr>
        <w:t>2.1.1 Structure of the Paper</w:t>
      </w:r>
    </w:p>
    <w:p>
      <w:pPr>
        <w:pStyle w:val="ReportBody"/>
      </w:pPr>
      <w:r>
        <w:rPr>
          <w:rFonts w:ascii="Times New Roman" w:hAnsi="Times New Roman" w:eastAsia="Times New Roman"/>
          <w:b w:val="0"/>
          <w:i w:val="0"/>
          <w:sz w:val="24"/>
        </w:rPr>
        <w:t>The paper follows the usual structure of an IEEE conference paper. Table 2.2 lists its sections and what each one contains.</w:t>
      </w:r>
    </w:p>
    <w:p>
      <w:pPr>
        <w:pStyle w:val="ReportCaption"/>
        <w:keepNext/>
        <w:spacing w:before="160" w:after="80"/>
      </w:pPr>
      <w:r>
        <w:rPr>
          <w:rFonts w:ascii="Times New Roman" w:hAnsi="Times New Roman" w:eastAsia="Times New Roman"/>
          <w:b/>
          <w:i w:val="0"/>
          <w:sz w:val="22"/>
        </w:rPr>
        <w:t>Table 2.2:</w:t>
      </w:r>
      <w:r>
        <w:rPr>
          <w:rFonts w:ascii="Times New Roman" w:hAnsi="Times New Roman" w:eastAsia="Times New Roman"/>
          <w:b w:val="0"/>
          <w:i w:val="0"/>
          <w:sz w:val="22"/>
        </w:rPr>
        <w:t xml:space="preserve"> Sections of the research paper</w:t>
      </w:r>
    </w:p>
    <w:tbl>
      <w:tblPr>
        <w:tblW w:w="98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965"/>
        <w:gridCol w:w="6919"/>
      </w:tblGrid>
      <w:tr>
        <w:trPr>
          <w:cantSplit/>
          <w:tblHeader/>
        </w:trPr>
        <w:tc>
          <w:tcPr>
            <w:tcW w:type="dxa" w:w="2965"/>
            <w:shd w:val="clear" w:color="auto" w:fill="D9D9D9"/>
          </w:tcPr>
          <w:p>
            <w:pPr>
              <w:pStyle w:val="ReportTable"/>
              <w:jc w:val="center"/>
            </w:pPr>
            <w:r>
              <w:rPr>
                <w:rFonts w:ascii="Times New Roman" w:hAnsi="Times New Roman" w:eastAsia="Times New Roman"/>
                <w:b/>
                <w:i w:val="0"/>
                <w:sz w:val="22"/>
              </w:rPr>
              <w:t>Section</w:t>
            </w:r>
          </w:p>
        </w:tc>
        <w:tc>
          <w:tcPr>
            <w:tcW w:type="dxa" w:w="6919"/>
            <w:shd w:val="clear" w:color="auto" w:fill="D9D9D9"/>
          </w:tcPr>
          <w:p>
            <w:pPr>
              <w:pStyle w:val="ReportTable"/>
              <w:jc w:val="center"/>
            </w:pPr>
            <w:r>
              <w:rPr>
                <w:rFonts w:ascii="Times New Roman" w:hAnsi="Times New Roman" w:eastAsia="Times New Roman"/>
                <w:b/>
                <w:i w:val="0"/>
                <w:sz w:val="22"/>
              </w:rPr>
              <w:t>Content</w:t>
            </w:r>
          </w:p>
        </w:tc>
      </w:tr>
      <w:tr>
        <w:trPr>
          <w:cantSplit/>
        </w:trPr>
        <w:tc>
          <w:tcPr>
            <w:tcW w:type="dxa" w:w="2965"/>
          </w:tcPr>
          <w:p>
            <w:pPr>
              <w:pStyle w:val="ReportTable"/>
            </w:pPr>
            <w:r>
              <w:rPr>
                <w:rFonts w:ascii="Times New Roman" w:hAnsi="Times New Roman" w:eastAsia="Times New Roman"/>
                <w:b w:val="0"/>
                <w:i w:val="0"/>
                <w:sz w:val="22"/>
              </w:rPr>
              <w:t>Abstract</w:t>
            </w:r>
          </w:p>
        </w:tc>
        <w:tc>
          <w:tcPr>
            <w:tcW w:type="dxa" w:w="6919"/>
          </w:tcPr>
          <w:p>
            <w:pPr>
              <w:pStyle w:val="ReportTable"/>
            </w:pPr>
            <w:r>
              <w:rPr>
                <w:rFonts w:ascii="Times New Roman" w:hAnsi="Times New Roman" w:eastAsia="Times New Roman"/>
                <w:b w:val="0"/>
                <w:i w:val="0"/>
                <w:sz w:val="22"/>
              </w:rPr>
              <w:t>Problem, method and main results in one paragraph</w:t>
            </w:r>
          </w:p>
        </w:tc>
      </w:tr>
      <w:tr>
        <w:trPr>
          <w:cantSplit/>
        </w:trPr>
        <w:tc>
          <w:tcPr>
            <w:tcW w:type="dxa" w:w="2965"/>
          </w:tcPr>
          <w:p>
            <w:pPr>
              <w:pStyle w:val="ReportTable"/>
            </w:pPr>
            <w:r>
              <w:rPr>
                <w:rFonts w:ascii="Times New Roman" w:hAnsi="Times New Roman" w:eastAsia="Times New Roman"/>
                <w:b w:val="0"/>
                <w:i w:val="0"/>
                <w:sz w:val="22"/>
              </w:rPr>
              <w:t>I. Introduction</w:t>
            </w:r>
          </w:p>
        </w:tc>
        <w:tc>
          <w:tcPr>
            <w:tcW w:type="dxa" w:w="6919"/>
          </w:tcPr>
          <w:p>
            <w:pPr>
              <w:pStyle w:val="ReportTable"/>
            </w:pPr>
            <w:r>
              <w:rPr>
                <w:rFonts w:ascii="Times New Roman" w:hAnsi="Times New Roman" w:eastAsia="Times New Roman"/>
                <w:b w:val="0"/>
                <w:i w:val="0"/>
                <w:sz w:val="22"/>
              </w:rPr>
              <w:t>Motivation, the three parts of the system, contributions</w:t>
            </w:r>
          </w:p>
        </w:tc>
      </w:tr>
      <w:tr>
        <w:trPr>
          <w:cantSplit/>
        </w:trPr>
        <w:tc>
          <w:tcPr>
            <w:tcW w:type="dxa" w:w="2965"/>
          </w:tcPr>
          <w:p>
            <w:pPr>
              <w:pStyle w:val="ReportTable"/>
            </w:pPr>
            <w:r>
              <w:rPr>
                <w:rFonts w:ascii="Times New Roman" w:hAnsi="Times New Roman" w:eastAsia="Times New Roman"/>
                <w:b w:val="0"/>
                <w:i w:val="0"/>
                <w:sz w:val="22"/>
              </w:rPr>
              <w:t>II. Background</w:t>
            </w:r>
          </w:p>
        </w:tc>
        <w:tc>
          <w:tcPr>
            <w:tcW w:type="dxa" w:w="6919"/>
          </w:tcPr>
          <w:p>
            <w:pPr>
              <w:pStyle w:val="ReportTable"/>
            </w:pPr>
            <w:r>
              <w:rPr>
                <w:rFonts w:ascii="Times New Roman" w:hAnsi="Times New Roman" w:eastAsia="Times New Roman"/>
                <w:b w:val="0"/>
                <w:i w:val="0"/>
                <w:sz w:val="22"/>
              </w:rPr>
              <w:t>The algorithms, SHAP and LIME; related work</w:t>
            </w:r>
          </w:p>
        </w:tc>
      </w:tr>
      <w:tr>
        <w:trPr>
          <w:cantSplit/>
        </w:trPr>
        <w:tc>
          <w:tcPr>
            <w:tcW w:type="dxa" w:w="2965"/>
          </w:tcPr>
          <w:p>
            <w:pPr>
              <w:pStyle w:val="ReportTable"/>
            </w:pPr>
            <w:r>
              <w:rPr>
                <w:rFonts w:ascii="Times New Roman" w:hAnsi="Times New Roman" w:eastAsia="Times New Roman"/>
                <w:b w:val="0"/>
                <w:i w:val="0"/>
                <w:sz w:val="22"/>
              </w:rPr>
              <w:t>III. Proposed System</w:t>
            </w:r>
          </w:p>
        </w:tc>
        <w:tc>
          <w:tcPr>
            <w:tcW w:type="dxa" w:w="6919"/>
          </w:tcPr>
          <w:p>
            <w:pPr>
              <w:pStyle w:val="ReportTable"/>
            </w:pPr>
            <w:r>
              <w:rPr>
                <w:rFonts w:ascii="Times New Roman" w:hAnsi="Times New Roman" w:eastAsia="Times New Roman"/>
                <w:b w:val="0"/>
                <w:i w:val="0"/>
                <w:sz w:val="22"/>
              </w:rPr>
              <w:t>System overview, datasets, data analysis and pre-processing, algorithms and settings, testing and metrics, explainable AI module, fertilizer module</w:t>
            </w:r>
          </w:p>
        </w:tc>
      </w:tr>
      <w:tr>
        <w:trPr>
          <w:cantSplit/>
        </w:trPr>
        <w:tc>
          <w:tcPr>
            <w:tcW w:type="dxa" w:w="2965"/>
          </w:tcPr>
          <w:p>
            <w:pPr>
              <w:pStyle w:val="ReportTable"/>
            </w:pPr>
            <w:r>
              <w:rPr>
                <w:rFonts w:ascii="Times New Roman" w:hAnsi="Times New Roman" w:eastAsia="Times New Roman"/>
                <w:b w:val="0"/>
                <w:i w:val="0"/>
                <w:sz w:val="22"/>
              </w:rPr>
              <w:t>IV. Results and Discussion</w:t>
            </w:r>
          </w:p>
        </w:tc>
        <w:tc>
          <w:tcPr>
            <w:tcW w:type="dxa" w:w="6919"/>
          </w:tcPr>
          <w:p>
            <w:pPr>
              <w:pStyle w:val="ReportTable"/>
            </w:pPr>
            <w:r>
              <w:rPr>
                <w:rFonts w:ascii="Times New Roman" w:hAnsi="Times New Roman" w:eastAsia="Times New Roman"/>
                <w:b w:val="0"/>
                <w:i w:val="0"/>
                <w:sz w:val="22"/>
              </w:rPr>
              <w:t>Algorithm comparison, testing of the selected model, explanations, fertilizer results, discussion and limitations</w:t>
            </w:r>
          </w:p>
        </w:tc>
      </w:tr>
      <w:tr>
        <w:trPr>
          <w:cantSplit/>
        </w:trPr>
        <w:tc>
          <w:tcPr>
            <w:tcW w:type="dxa" w:w="2965"/>
          </w:tcPr>
          <w:p>
            <w:pPr>
              <w:pStyle w:val="ReportTable"/>
            </w:pPr>
            <w:r>
              <w:rPr>
                <w:rFonts w:ascii="Times New Roman" w:hAnsi="Times New Roman" w:eastAsia="Times New Roman"/>
                <w:b w:val="0"/>
                <w:i w:val="0"/>
                <w:sz w:val="22"/>
              </w:rPr>
              <w:t>V. Conclusion and Future Work</w:t>
            </w:r>
          </w:p>
        </w:tc>
        <w:tc>
          <w:tcPr>
            <w:tcW w:type="dxa" w:w="6919"/>
          </w:tcPr>
          <w:p>
            <w:pPr>
              <w:pStyle w:val="ReportTable"/>
            </w:pPr>
            <w:r>
              <w:rPr>
                <w:rFonts w:ascii="Times New Roman" w:hAnsi="Times New Roman" w:eastAsia="Times New Roman"/>
                <w:b w:val="0"/>
                <w:i w:val="0"/>
                <w:sz w:val="22"/>
              </w:rPr>
              <w:t>Summary of findings and next steps</w:t>
            </w:r>
          </w:p>
        </w:tc>
      </w:tr>
      <w:tr>
        <w:trPr>
          <w:cantSplit/>
        </w:trPr>
        <w:tc>
          <w:tcPr>
            <w:tcW w:type="dxa" w:w="2965"/>
          </w:tcPr>
          <w:p>
            <w:pPr>
              <w:pStyle w:val="ReportTable"/>
            </w:pPr>
            <w:r>
              <w:rPr>
                <w:rFonts w:ascii="Times New Roman" w:hAnsi="Times New Roman" w:eastAsia="Times New Roman"/>
                <w:b w:val="0"/>
                <w:i w:val="0"/>
                <w:sz w:val="22"/>
              </w:rPr>
              <w:t>References</w:t>
            </w:r>
          </w:p>
        </w:tc>
        <w:tc>
          <w:tcPr>
            <w:tcW w:type="dxa" w:w="6919"/>
          </w:tcPr>
          <w:p>
            <w:pPr>
              <w:pStyle w:val="ReportTable"/>
            </w:pPr>
            <w:r>
              <w:rPr>
                <w:rFonts w:ascii="Times New Roman" w:hAnsi="Times New Roman" w:eastAsia="Times New Roman"/>
                <w:b w:val="0"/>
                <w:i w:val="0"/>
                <w:sz w:val="22"/>
              </w:rPr>
              <w:t>21 references in IEEE format</w:t>
            </w:r>
          </w:p>
        </w:tc>
      </w:tr>
    </w:tbl>
    <w:p>
      <w:pPr>
        <w:pStyle w:val="ReportBody"/>
        <w:spacing w:after="80" w:line="240" w:lineRule="auto"/>
      </w:pPr>
    </w:p>
    <w:p>
      <w:pPr>
        <w:pStyle w:val="ReportBody"/>
      </w:pPr>
      <w:r>
        <w:rPr>
          <w:rFonts w:ascii="Times New Roman" w:hAnsi="Times New Roman" w:eastAsia="Times New Roman"/>
          <w:b w:val="0"/>
          <w:i w:val="0"/>
          <w:sz w:val="24"/>
        </w:rPr>
        <w:t>The rest of this section describes the content of the paper in more detail than the eight-page limit allowed, so that the report keeps a full record of the work.</w:t>
      </w:r>
    </w:p>
    <w:p>
      <w:pPr>
        <w:pStyle w:val="Heading3"/>
      </w:pPr>
      <w:r>
        <w:rPr>
          <w:rFonts w:ascii="Times New Roman" w:hAnsi="Times New Roman" w:eastAsia="Times New Roman"/>
          <w:b w:val="0"/>
          <w:i/>
          <w:sz w:val="24"/>
        </w:rPr>
        <w:t>2.1.2 Datasets</w:t>
      </w:r>
    </w:p>
    <w:p>
      <w:pPr>
        <w:pStyle w:val="ReportBody"/>
      </w:pPr>
      <w:r>
        <w:rPr>
          <w:rFonts w:ascii="Times New Roman" w:hAnsi="Times New Roman" w:eastAsia="Times New Roman"/>
          <w:b w:val="0"/>
          <w:i w:val="0"/>
          <w:sz w:val="24"/>
        </w:rPr>
        <w:t>We used three public datasets, summarised in Table 2.3.</w:t>
      </w:r>
    </w:p>
    <w:p>
      <w:pPr>
        <w:pStyle w:val="ReportCaption"/>
        <w:keepNext/>
        <w:spacing w:before="160" w:after="80"/>
      </w:pPr>
      <w:r>
        <w:rPr>
          <w:rFonts w:ascii="Times New Roman" w:hAnsi="Times New Roman" w:eastAsia="Times New Roman"/>
          <w:b/>
          <w:i w:val="0"/>
          <w:sz w:val="22"/>
        </w:rPr>
        <w:t>Table 2.3:</w:t>
      </w:r>
      <w:r>
        <w:rPr>
          <w:rFonts w:ascii="Times New Roman" w:hAnsi="Times New Roman" w:eastAsia="Times New Roman"/>
          <w:b w:val="0"/>
          <w:i w:val="0"/>
          <w:sz w:val="22"/>
        </w:rPr>
        <w:t xml:space="preserve"> Datasets used in the project</w:t>
      </w:r>
    </w:p>
    <w:tbl>
      <w:tblPr>
        <w:tblW w:w="98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372"/>
        <w:gridCol w:w="1877"/>
        <w:gridCol w:w="889"/>
        <w:gridCol w:w="1680"/>
        <w:gridCol w:w="3066"/>
      </w:tblGrid>
      <w:tr>
        <w:trPr>
          <w:cantSplit/>
          <w:tblHeader/>
        </w:trPr>
        <w:tc>
          <w:tcPr>
            <w:tcW w:type="dxa" w:w="2372"/>
            <w:shd w:val="clear" w:color="auto" w:fill="D9D9D9"/>
          </w:tcPr>
          <w:p>
            <w:pPr>
              <w:pStyle w:val="ReportTable"/>
              <w:jc w:val="center"/>
            </w:pPr>
            <w:r>
              <w:rPr>
                <w:rFonts w:ascii="Times New Roman" w:hAnsi="Times New Roman" w:eastAsia="Times New Roman"/>
                <w:b/>
                <w:i w:val="0"/>
                <w:sz w:val="21"/>
              </w:rPr>
              <w:t>Dataset</w:t>
            </w:r>
          </w:p>
        </w:tc>
        <w:tc>
          <w:tcPr>
            <w:tcW w:type="dxa" w:w="1877"/>
            <w:shd w:val="clear" w:color="auto" w:fill="D9D9D9"/>
          </w:tcPr>
          <w:p>
            <w:pPr>
              <w:pStyle w:val="ReportTable"/>
              <w:jc w:val="center"/>
            </w:pPr>
            <w:r>
              <w:rPr>
                <w:rFonts w:ascii="Times New Roman" w:hAnsi="Times New Roman" w:eastAsia="Times New Roman"/>
                <w:b/>
                <w:i w:val="0"/>
                <w:sz w:val="21"/>
              </w:rPr>
              <w:t>Source</w:t>
            </w:r>
          </w:p>
        </w:tc>
        <w:tc>
          <w:tcPr>
            <w:tcW w:type="dxa" w:w="889"/>
            <w:shd w:val="clear" w:color="auto" w:fill="D9D9D9"/>
          </w:tcPr>
          <w:p>
            <w:pPr>
              <w:pStyle w:val="ReportTable"/>
              <w:jc w:val="center"/>
            </w:pPr>
            <w:r>
              <w:rPr>
                <w:rFonts w:ascii="Times New Roman" w:hAnsi="Times New Roman" w:eastAsia="Times New Roman"/>
                <w:b/>
                <w:i w:val="0"/>
                <w:sz w:val="21"/>
              </w:rPr>
              <w:t>Rows</w:t>
            </w:r>
          </w:p>
        </w:tc>
        <w:tc>
          <w:tcPr>
            <w:tcW w:type="dxa" w:w="1680"/>
            <w:shd w:val="clear" w:color="auto" w:fill="D9D9D9"/>
          </w:tcPr>
          <w:p>
            <w:pPr>
              <w:pStyle w:val="ReportTable"/>
              <w:jc w:val="center"/>
            </w:pPr>
            <w:r>
              <w:rPr>
                <w:rFonts w:ascii="Times New Roman" w:hAnsi="Times New Roman" w:eastAsia="Times New Roman"/>
                <w:b/>
                <w:i w:val="0"/>
                <w:sz w:val="21"/>
              </w:rPr>
              <w:t>Classes</w:t>
            </w:r>
          </w:p>
        </w:tc>
        <w:tc>
          <w:tcPr>
            <w:tcW w:type="dxa" w:w="3066"/>
            <w:shd w:val="clear" w:color="auto" w:fill="D9D9D9"/>
          </w:tcPr>
          <w:p>
            <w:pPr>
              <w:pStyle w:val="ReportTable"/>
              <w:jc w:val="center"/>
            </w:pPr>
            <w:r>
              <w:rPr>
                <w:rFonts w:ascii="Times New Roman" w:hAnsi="Times New Roman" w:eastAsia="Times New Roman"/>
                <w:b/>
                <w:i w:val="0"/>
                <w:sz w:val="21"/>
              </w:rPr>
              <w:t>Inputs</w:t>
            </w:r>
          </w:p>
        </w:tc>
      </w:tr>
      <w:tr>
        <w:trPr>
          <w:cantSplit/>
        </w:trPr>
        <w:tc>
          <w:tcPr>
            <w:tcW w:type="dxa" w:w="2372"/>
          </w:tcPr>
          <w:p>
            <w:pPr>
              <w:pStyle w:val="ReportTable"/>
            </w:pPr>
            <w:r>
              <w:rPr>
                <w:rFonts w:ascii="Times New Roman" w:hAnsi="Times New Roman" w:eastAsia="Times New Roman"/>
                <w:b w:val="0"/>
                <w:i w:val="0"/>
                <w:sz w:val="21"/>
              </w:rPr>
              <w:t>Crop Recommendation</w:t>
            </w:r>
          </w:p>
        </w:tc>
        <w:tc>
          <w:tcPr>
            <w:tcW w:type="dxa" w:w="1877"/>
          </w:tcPr>
          <w:p>
            <w:pPr>
              <w:pStyle w:val="ReportTable"/>
            </w:pPr>
            <w:r>
              <w:rPr>
                <w:rFonts w:ascii="Times New Roman" w:hAnsi="Times New Roman" w:eastAsia="Times New Roman"/>
                <w:b w:val="0"/>
                <w:i w:val="0"/>
                <w:sz w:val="21"/>
              </w:rPr>
              <w:t>Kaggle [7]</w:t>
            </w:r>
          </w:p>
        </w:tc>
        <w:tc>
          <w:tcPr>
            <w:tcW w:type="dxa" w:w="889"/>
          </w:tcPr>
          <w:p>
            <w:pPr>
              <w:pStyle w:val="ReportTable"/>
              <w:jc w:val="center"/>
            </w:pPr>
            <w:r>
              <w:rPr>
                <w:rFonts w:ascii="Times New Roman" w:hAnsi="Times New Roman" w:eastAsia="Times New Roman"/>
                <w:b w:val="0"/>
                <w:i w:val="0"/>
                <w:sz w:val="21"/>
              </w:rPr>
              <w:t>2,200</w:t>
            </w:r>
          </w:p>
        </w:tc>
        <w:tc>
          <w:tcPr>
            <w:tcW w:type="dxa" w:w="1680"/>
          </w:tcPr>
          <w:p>
            <w:pPr>
              <w:pStyle w:val="ReportTable"/>
            </w:pPr>
            <w:r>
              <w:rPr>
                <w:rFonts w:ascii="Times New Roman" w:hAnsi="Times New Roman" w:eastAsia="Times New Roman"/>
                <w:b w:val="0"/>
                <w:i w:val="0"/>
                <w:sz w:val="21"/>
              </w:rPr>
              <w:t>22 crops, 100 each</w:t>
            </w:r>
          </w:p>
        </w:tc>
        <w:tc>
          <w:tcPr>
            <w:tcW w:type="dxa" w:w="3066"/>
          </w:tcPr>
          <w:p>
            <w:pPr>
              <w:pStyle w:val="ReportTable"/>
            </w:pPr>
            <w:r>
              <w:rPr>
                <w:rFonts w:ascii="Times New Roman" w:hAnsi="Times New Roman" w:eastAsia="Times New Roman"/>
                <w:b w:val="0"/>
                <w:i w:val="0"/>
                <w:sz w:val="21"/>
              </w:rPr>
              <w:t>N, P, K, temperature, humidity, pH, rainfall</w:t>
            </w:r>
          </w:p>
        </w:tc>
      </w:tr>
      <w:tr>
        <w:trPr>
          <w:cantSplit/>
        </w:trPr>
        <w:tc>
          <w:tcPr>
            <w:tcW w:type="dxa" w:w="2372"/>
          </w:tcPr>
          <w:p>
            <w:pPr>
              <w:pStyle w:val="ReportTable"/>
            </w:pPr>
            <w:r>
              <w:rPr>
                <w:rFonts w:ascii="Times New Roman" w:hAnsi="Times New Roman" w:eastAsia="Times New Roman"/>
                <w:b w:val="0"/>
                <w:i w:val="0"/>
                <w:sz w:val="21"/>
              </w:rPr>
              <w:t>Fertilizer Prediction</w:t>
            </w:r>
          </w:p>
        </w:tc>
        <w:tc>
          <w:tcPr>
            <w:tcW w:type="dxa" w:w="1877"/>
          </w:tcPr>
          <w:p>
            <w:pPr>
              <w:pStyle w:val="ReportTable"/>
            </w:pPr>
            <w:r>
              <w:rPr>
                <w:rFonts w:ascii="Times New Roman" w:hAnsi="Times New Roman" w:eastAsia="Times New Roman"/>
                <w:b w:val="0"/>
                <w:i w:val="0"/>
                <w:sz w:val="21"/>
              </w:rPr>
              <w:t>Kaggle [14]</w:t>
            </w:r>
          </w:p>
        </w:tc>
        <w:tc>
          <w:tcPr>
            <w:tcW w:type="dxa" w:w="889"/>
          </w:tcPr>
          <w:p>
            <w:pPr>
              <w:pStyle w:val="ReportTable"/>
              <w:jc w:val="center"/>
            </w:pPr>
            <w:r>
              <w:rPr>
                <w:rFonts w:ascii="Times New Roman" w:hAnsi="Times New Roman" w:eastAsia="Times New Roman"/>
                <w:b w:val="0"/>
                <w:i w:val="0"/>
                <w:sz w:val="21"/>
              </w:rPr>
              <w:t>99</w:t>
            </w:r>
          </w:p>
        </w:tc>
        <w:tc>
          <w:tcPr>
            <w:tcW w:type="dxa" w:w="1680"/>
          </w:tcPr>
          <w:p>
            <w:pPr>
              <w:pStyle w:val="ReportTable"/>
            </w:pPr>
            <w:r>
              <w:rPr>
                <w:rFonts w:ascii="Times New Roman" w:hAnsi="Times New Roman" w:eastAsia="Times New Roman"/>
                <w:b w:val="0"/>
                <w:i w:val="0"/>
                <w:sz w:val="21"/>
              </w:rPr>
              <w:t>7 fertilizers</w:t>
            </w:r>
          </w:p>
        </w:tc>
        <w:tc>
          <w:tcPr>
            <w:tcW w:type="dxa" w:w="3066"/>
          </w:tcPr>
          <w:p>
            <w:pPr>
              <w:pStyle w:val="ReportTable"/>
            </w:pPr>
            <w:r>
              <w:rPr>
                <w:rFonts w:ascii="Times New Roman" w:hAnsi="Times New Roman" w:eastAsia="Times New Roman"/>
                <w:b w:val="0"/>
                <w:i w:val="0"/>
                <w:sz w:val="21"/>
              </w:rPr>
              <w:t>Temperature, humidity, moisture, soil type, crop type, N, P, K</w:t>
            </w:r>
          </w:p>
        </w:tc>
      </w:tr>
      <w:tr>
        <w:trPr>
          <w:cantSplit/>
        </w:trPr>
        <w:tc>
          <w:tcPr>
            <w:tcW w:type="dxa" w:w="2372"/>
          </w:tcPr>
          <w:p>
            <w:pPr>
              <w:pStyle w:val="ReportTable"/>
            </w:pPr>
            <w:r>
              <w:rPr>
                <w:rFonts w:ascii="Times New Roman" w:hAnsi="Times New Roman" w:eastAsia="Times New Roman"/>
                <w:b w:val="0"/>
                <w:i w:val="0"/>
                <w:sz w:val="21"/>
              </w:rPr>
              <w:t>Crop nutrient requirements</w:t>
            </w:r>
          </w:p>
        </w:tc>
        <w:tc>
          <w:tcPr>
            <w:tcW w:type="dxa" w:w="1877"/>
          </w:tcPr>
          <w:p>
            <w:pPr>
              <w:pStyle w:val="ReportTable"/>
            </w:pPr>
            <w:r>
              <w:rPr>
                <w:rFonts w:ascii="Times New Roman" w:hAnsi="Times New Roman" w:eastAsia="Times New Roman"/>
                <w:b w:val="0"/>
                <w:i w:val="0"/>
                <w:sz w:val="21"/>
              </w:rPr>
              <w:t>Harvestify, GitHub [6]</w:t>
            </w:r>
          </w:p>
        </w:tc>
        <w:tc>
          <w:tcPr>
            <w:tcW w:type="dxa" w:w="889"/>
          </w:tcPr>
          <w:p>
            <w:pPr>
              <w:pStyle w:val="ReportTable"/>
              <w:jc w:val="center"/>
            </w:pPr>
            <w:r>
              <w:rPr>
                <w:rFonts w:ascii="Times New Roman" w:hAnsi="Times New Roman" w:eastAsia="Times New Roman"/>
                <w:b w:val="0"/>
                <w:i w:val="0"/>
                <w:sz w:val="21"/>
              </w:rPr>
              <w:t>22</w:t>
            </w:r>
          </w:p>
        </w:tc>
        <w:tc>
          <w:tcPr>
            <w:tcW w:type="dxa" w:w="1680"/>
          </w:tcPr>
          <w:p>
            <w:pPr>
              <w:pStyle w:val="ReportTable"/>
            </w:pPr>
            <w:r>
              <w:rPr>
                <w:rFonts w:ascii="Times New Roman" w:hAnsi="Times New Roman" w:eastAsia="Times New Roman"/>
                <w:b w:val="0"/>
                <w:i w:val="0"/>
                <w:sz w:val="21"/>
              </w:rPr>
              <w:t>One row per crop</w:t>
            </w:r>
          </w:p>
        </w:tc>
        <w:tc>
          <w:tcPr>
            <w:tcW w:type="dxa" w:w="3066"/>
          </w:tcPr>
          <w:p>
            <w:pPr>
              <w:pStyle w:val="ReportTable"/>
            </w:pPr>
            <w:r>
              <w:rPr>
                <w:rFonts w:ascii="Times New Roman" w:hAnsi="Times New Roman" w:eastAsia="Times New Roman"/>
                <w:b w:val="0"/>
                <w:i w:val="0"/>
                <w:sz w:val="21"/>
              </w:rPr>
              <w:t>Required N, P, K and pH</w:t>
            </w:r>
          </w:p>
        </w:tc>
      </w:tr>
    </w:tbl>
    <w:p>
      <w:pPr>
        <w:pStyle w:val="ReportBody"/>
        <w:spacing w:after="80" w:line="240" w:lineRule="auto"/>
      </w:pPr>
    </w:p>
    <w:p>
      <w:pPr>
        <w:pStyle w:val="ReportBody"/>
      </w:pPr>
      <w:r>
        <w:rPr>
          <w:rFonts w:ascii="Times New Roman" w:hAnsi="Times New Roman" w:eastAsia="Times New Roman"/>
          <w:b w:val="0"/>
          <w:i w:val="0"/>
          <w:sz w:val="24"/>
        </w:rPr>
        <w:t>The crop dataset contains 22 crops: apple, banana, blackgram, chickpea, coconut, coffee, cotton, grapes, jute, kidney beans, lentil, maize, mango, moth beans, mung bean, muskmelon, orange, papaya, pigeon peas, pomegranate, rice and watermelon. Each crop has exactly 100 rows. Every row holds seven values: the N, P and K content of the soil, the soil pH, the temperature in degrees Celsius, the relative humidity in per cent and the rainfall in millimetres.</w:t>
      </w:r>
    </w:p>
    <w:p>
      <w:pPr>
        <w:pStyle w:val="ReportBody"/>
      </w:pPr>
      <w:r>
        <w:rPr>
          <w:rFonts w:ascii="Times New Roman" w:hAnsi="Times New Roman" w:eastAsia="Times New Roman"/>
          <w:b w:val="0"/>
          <w:i w:val="0"/>
          <w:sz w:val="24"/>
        </w:rPr>
        <w:t>The fertilizer dataset has 99 rows and seven fertilizers: Urea (22 rows), DAP (18), 28-28 (17), 14-35-14 (14), 20-20 (14), 17-17-17 (7) and 10-26-26 (7). Each row gives the temperature, humidity and soil moisture, the soil type (one of five: loamy, sandy, clayey, black and red), the crop type (one of eleven, such as paddy, wheat, cotton and sugarcane) and the soil's N, P and K.</w:t>
      </w:r>
    </w:p>
    <w:p>
      <w:pPr>
        <w:pStyle w:val="ReportBody"/>
      </w:pPr>
      <w:r>
        <w:rPr>
          <w:rFonts w:ascii="Times New Roman" w:hAnsi="Times New Roman" w:eastAsia="Times New Roman"/>
          <w:b w:val="0"/>
          <w:i w:val="0"/>
          <w:sz w:val="24"/>
        </w:rPr>
        <w:t>The third dataset is a small table from the Harvestify repository that lists, for each of the same 22 crops, the N, P and K values the crop needs, together with a suitable pH. It is on the same scale as the crop dataset, which lets us compare a farmer's soil directly with a crop's needs. We checked that the copy we used matches the file in the repository row for row.</w:t>
      </w:r>
    </w:p>
    <w:p>
      <w:pPr>
        <w:pStyle w:val="ReportBody"/>
      </w:pPr>
      <w:r>
        <w:rPr>
          <w:rFonts w:ascii="Times New Roman" w:hAnsi="Times New Roman" w:eastAsia="Times New Roman"/>
          <w:b w:val="0"/>
          <w:i w:val="0"/>
          <w:sz w:val="24"/>
        </w:rPr>
        <w:t>We chose these datasets for three reasons. First, the crop dataset uses exactly the inputs a farmer can get today from a soil test and a weather report. Second, it is balanced, so the models are not biased towards common crops. Third, all three datasets are public, so anyone can repeat our experiments with our code.</w:t>
      </w:r>
    </w:p>
    <w:p>
      <w:pPr>
        <w:pStyle w:val="Heading3"/>
      </w:pPr>
      <w:r>
        <w:rPr>
          <w:rFonts w:ascii="Times New Roman" w:hAnsi="Times New Roman" w:eastAsia="Times New Roman"/>
          <w:b w:val="0"/>
          <w:i/>
          <w:sz w:val="24"/>
        </w:rPr>
        <w:t>2.1.3 Data Analysis and Pre-processing</w:t>
      </w:r>
    </w:p>
    <w:p>
      <w:pPr>
        <w:pStyle w:val="ReportBody"/>
      </w:pPr>
      <w:r>
        <w:rPr>
          <w:rFonts w:ascii="Times New Roman" w:hAnsi="Times New Roman" w:eastAsia="Times New Roman"/>
          <w:b w:val="0"/>
          <w:i w:val="0"/>
          <w:sz w:val="24"/>
        </w:rPr>
        <w:t>Before training any model we studied the crop dataset. It has no missing values and no duplicate rows. Table 2.4 gives the mean, standard deviation and range of each feature.</w:t>
      </w:r>
    </w:p>
    <w:p>
      <w:pPr>
        <w:pStyle w:val="ReportCaption"/>
        <w:keepNext/>
        <w:spacing w:before="160" w:after="80"/>
      </w:pPr>
      <w:r>
        <w:rPr>
          <w:rFonts w:ascii="Times New Roman" w:hAnsi="Times New Roman" w:eastAsia="Times New Roman"/>
          <w:b/>
          <w:i w:val="0"/>
          <w:sz w:val="22"/>
        </w:rPr>
        <w:t>Table 2.4:</w:t>
      </w:r>
      <w:r>
        <w:rPr>
          <w:rFonts w:ascii="Times New Roman" w:hAnsi="Times New Roman" w:eastAsia="Times New Roman"/>
          <w:b w:val="0"/>
          <w:i w:val="0"/>
          <w:sz w:val="22"/>
        </w:rPr>
        <w:t xml:space="preserve"> Summary statistics of the crop dataset</w:t>
      </w:r>
    </w:p>
    <w:tbl>
      <w:tblPr>
        <w:tblW w:w="98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154"/>
        <w:gridCol w:w="1682"/>
        <w:gridCol w:w="1682"/>
        <w:gridCol w:w="1682"/>
        <w:gridCol w:w="1684"/>
      </w:tblGrid>
      <w:tr>
        <w:trPr>
          <w:cantSplit/>
          <w:tblHeader/>
        </w:trPr>
        <w:tc>
          <w:tcPr>
            <w:tcW w:type="dxa" w:w="3154"/>
            <w:shd w:val="clear" w:color="auto" w:fill="D9D9D9"/>
          </w:tcPr>
          <w:p>
            <w:pPr>
              <w:pStyle w:val="ReportTable"/>
              <w:jc w:val="center"/>
            </w:pPr>
            <w:r>
              <w:rPr>
                <w:rFonts w:ascii="Times New Roman" w:hAnsi="Times New Roman" w:eastAsia="Times New Roman"/>
                <w:b/>
                <w:i w:val="0"/>
                <w:sz w:val="22"/>
              </w:rPr>
              <w:t>Feature</w:t>
            </w:r>
          </w:p>
        </w:tc>
        <w:tc>
          <w:tcPr>
            <w:tcW w:type="dxa" w:w="1682"/>
            <w:shd w:val="clear" w:color="auto" w:fill="D9D9D9"/>
          </w:tcPr>
          <w:p>
            <w:pPr>
              <w:pStyle w:val="ReportTable"/>
              <w:jc w:val="center"/>
            </w:pPr>
            <w:r>
              <w:rPr>
                <w:rFonts w:ascii="Times New Roman" w:hAnsi="Times New Roman" w:eastAsia="Times New Roman"/>
                <w:b/>
                <w:i w:val="0"/>
                <w:sz w:val="22"/>
              </w:rPr>
              <w:t>Mean</w:t>
            </w:r>
          </w:p>
        </w:tc>
        <w:tc>
          <w:tcPr>
            <w:tcW w:type="dxa" w:w="1682"/>
            <w:shd w:val="clear" w:color="auto" w:fill="D9D9D9"/>
          </w:tcPr>
          <w:p>
            <w:pPr>
              <w:pStyle w:val="ReportTable"/>
              <w:jc w:val="center"/>
            </w:pPr>
            <w:r>
              <w:rPr>
                <w:rFonts w:ascii="Times New Roman" w:hAnsi="Times New Roman" w:eastAsia="Times New Roman"/>
                <w:b/>
                <w:i w:val="0"/>
                <w:sz w:val="22"/>
              </w:rPr>
              <w:t>Std. dev.</w:t>
            </w:r>
          </w:p>
        </w:tc>
        <w:tc>
          <w:tcPr>
            <w:tcW w:type="dxa" w:w="1682"/>
            <w:shd w:val="clear" w:color="auto" w:fill="D9D9D9"/>
          </w:tcPr>
          <w:p>
            <w:pPr>
              <w:pStyle w:val="ReportTable"/>
              <w:jc w:val="center"/>
            </w:pPr>
            <w:r>
              <w:rPr>
                <w:rFonts w:ascii="Times New Roman" w:hAnsi="Times New Roman" w:eastAsia="Times New Roman"/>
                <w:b/>
                <w:i w:val="0"/>
                <w:sz w:val="22"/>
              </w:rPr>
              <w:t>Minimum</w:t>
            </w:r>
          </w:p>
        </w:tc>
        <w:tc>
          <w:tcPr>
            <w:tcW w:type="dxa" w:w="1684"/>
            <w:shd w:val="clear" w:color="auto" w:fill="D9D9D9"/>
          </w:tcPr>
          <w:p>
            <w:pPr>
              <w:pStyle w:val="ReportTable"/>
              <w:jc w:val="center"/>
            </w:pPr>
            <w:r>
              <w:rPr>
                <w:rFonts w:ascii="Times New Roman" w:hAnsi="Times New Roman" w:eastAsia="Times New Roman"/>
                <w:b/>
                <w:i w:val="0"/>
                <w:sz w:val="22"/>
              </w:rPr>
              <w:t>Maximum</w:t>
            </w:r>
          </w:p>
        </w:tc>
      </w:tr>
      <w:tr>
        <w:trPr>
          <w:cantSplit/>
        </w:trPr>
        <w:tc>
          <w:tcPr>
            <w:tcW w:type="dxa" w:w="3154"/>
          </w:tcPr>
          <w:p>
            <w:pPr>
              <w:pStyle w:val="ReportTable"/>
            </w:pPr>
            <w:r>
              <w:rPr>
                <w:rFonts w:ascii="Times New Roman" w:hAnsi="Times New Roman" w:eastAsia="Times New Roman"/>
                <w:b w:val="0"/>
                <w:i w:val="0"/>
                <w:sz w:val="22"/>
              </w:rPr>
              <w:t>Nitrogen, N</w:t>
            </w:r>
          </w:p>
        </w:tc>
        <w:tc>
          <w:tcPr>
            <w:tcW w:type="dxa" w:w="1682"/>
          </w:tcPr>
          <w:p>
            <w:pPr>
              <w:pStyle w:val="ReportTable"/>
              <w:jc w:val="center"/>
            </w:pPr>
            <w:r>
              <w:rPr>
                <w:rFonts w:ascii="Times New Roman" w:hAnsi="Times New Roman" w:eastAsia="Times New Roman"/>
                <w:b w:val="0"/>
                <w:i w:val="0"/>
                <w:sz w:val="22"/>
              </w:rPr>
              <w:t>50.55</w:t>
            </w:r>
          </w:p>
        </w:tc>
        <w:tc>
          <w:tcPr>
            <w:tcW w:type="dxa" w:w="1682"/>
          </w:tcPr>
          <w:p>
            <w:pPr>
              <w:pStyle w:val="ReportTable"/>
              <w:jc w:val="center"/>
            </w:pPr>
            <w:r>
              <w:rPr>
                <w:rFonts w:ascii="Times New Roman" w:hAnsi="Times New Roman" w:eastAsia="Times New Roman"/>
                <w:b w:val="0"/>
                <w:i w:val="0"/>
                <w:sz w:val="22"/>
              </w:rPr>
              <w:t>36.92</w:t>
            </w:r>
          </w:p>
        </w:tc>
        <w:tc>
          <w:tcPr>
            <w:tcW w:type="dxa" w:w="1682"/>
          </w:tcPr>
          <w:p>
            <w:pPr>
              <w:pStyle w:val="ReportTable"/>
              <w:jc w:val="center"/>
            </w:pPr>
            <w:r>
              <w:rPr>
                <w:rFonts w:ascii="Times New Roman" w:hAnsi="Times New Roman" w:eastAsia="Times New Roman"/>
                <w:b w:val="0"/>
                <w:i w:val="0"/>
                <w:sz w:val="22"/>
              </w:rPr>
              <w:t>0.00</w:t>
            </w:r>
          </w:p>
        </w:tc>
        <w:tc>
          <w:tcPr>
            <w:tcW w:type="dxa" w:w="1684"/>
          </w:tcPr>
          <w:p>
            <w:pPr>
              <w:pStyle w:val="ReportTable"/>
              <w:jc w:val="center"/>
            </w:pPr>
            <w:r>
              <w:rPr>
                <w:rFonts w:ascii="Times New Roman" w:hAnsi="Times New Roman" w:eastAsia="Times New Roman"/>
                <w:b w:val="0"/>
                <w:i w:val="0"/>
                <w:sz w:val="22"/>
              </w:rPr>
              <w:t>140.00</w:t>
            </w:r>
          </w:p>
        </w:tc>
      </w:tr>
      <w:tr>
        <w:trPr>
          <w:cantSplit/>
        </w:trPr>
        <w:tc>
          <w:tcPr>
            <w:tcW w:type="dxa" w:w="3154"/>
          </w:tcPr>
          <w:p>
            <w:pPr>
              <w:pStyle w:val="ReportTable"/>
            </w:pPr>
            <w:r>
              <w:rPr>
                <w:rFonts w:ascii="Times New Roman" w:hAnsi="Times New Roman" w:eastAsia="Times New Roman"/>
                <w:b w:val="0"/>
                <w:i w:val="0"/>
                <w:sz w:val="22"/>
              </w:rPr>
              <w:t>Phosphorus, P</w:t>
            </w:r>
          </w:p>
        </w:tc>
        <w:tc>
          <w:tcPr>
            <w:tcW w:type="dxa" w:w="1682"/>
          </w:tcPr>
          <w:p>
            <w:pPr>
              <w:pStyle w:val="ReportTable"/>
              <w:jc w:val="center"/>
            </w:pPr>
            <w:r>
              <w:rPr>
                <w:rFonts w:ascii="Times New Roman" w:hAnsi="Times New Roman" w:eastAsia="Times New Roman"/>
                <w:b w:val="0"/>
                <w:i w:val="0"/>
                <w:sz w:val="22"/>
              </w:rPr>
              <w:t>53.36</w:t>
            </w:r>
          </w:p>
        </w:tc>
        <w:tc>
          <w:tcPr>
            <w:tcW w:type="dxa" w:w="1682"/>
          </w:tcPr>
          <w:p>
            <w:pPr>
              <w:pStyle w:val="ReportTable"/>
              <w:jc w:val="center"/>
            </w:pPr>
            <w:r>
              <w:rPr>
                <w:rFonts w:ascii="Times New Roman" w:hAnsi="Times New Roman" w:eastAsia="Times New Roman"/>
                <w:b w:val="0"/>
                <w:i w:val="0"/>
                <w:sz w:val="22"/>
              </w:rPr>
              <w:t>32.99</w:t>
            </w:r>
          </w:p>
        </w:tc>
        <w:tc>
          <w:tcPr>
            <w:tcW w:type="dxa" w:w="1682"/>
          </w:tcPr>
          <w:p>
            <w:pPr>
              <w:pStyle w:val="ReportTable"/>
              <w:jc w:val="center"/>
            </w:pPr>
            <w:r>
              <w:rPr>
                <w:rFonts w:ascii="Times New Roman" w:hAnsi="Times New Roman" w:eastAsia="Times New Roman"/>
                <w:b w:val="0"/>
                <w:i w:val="0"/>
                <w:sz w:val="22"/>
              </w:rPr>
              <w:t>5.00</w:t>
            </w:r>
          </w:p>
        </w:tc>
        <w:tc>
          <w:tcPr>
            <w:tcW w:type="dxa" w:w="1684"/>
          </w:tcPr>
          <w:p>
            <w:pPr>
              <w:pStyle w:val="ReportTable"/>
              <w:jc w:val="center"/>
            </w:pPr>
            <w:r>
              <w:rPr>
                <w:rFonts w:ascii="Times New Roman" w:hAnsi="Times New Roman" w:eastAsia="Times New Roman"/>
                <w:b w:val="0"/>
                <w:i w:val="0"/>
                <w:sz w:val="22"/>
              </w:rPr>
              <w:t>145.00</w:t>
            </w:r>
          </w:p>
        </w:tc>
      </w:tr>
      <w:tr>
        <w:trPr>
          <w:cantSplit/>
        </w:trPr>
        <w:tc>
          <w:tcPr>
            <w:tcW w:type="dxa" w:w="3154"/>
          </w:tcPr>
          <w:p>
            <w:pPr>
              <w:pStyle w:val="ReportTable"/>
            </w:pPr>
            <w:r>
              <w:rPr>
                <w:rFonts w:ascii="Times New Roman" w:hAnsi="Times New Roman" w:eastAsia="Times New Roman"/>
                <w:b w:val="0"/>
                <w:i w:val="0"/>
                <w:sz w:val="22"/>
              </w:rPr>
              <w:t>Potassium, K</w:t>
            </w:r>
          </w:p>
        </w:tc>
        <w:tc>
          <w:tcPr>
            <w:tcW w:type="dxa" w:w="1682"/>
          </w:tcPr>
          <w:p>
            <w:pPr>
              <w:pStyle w:val="ReportTable"/>
              <w:jc w:val="center"/>
            </w:pPr>
            <w:r>
              <w:rPr>
                <w:rFonts w:ascii="Times New Roman" w:hAnsi="Times New Roman" w:eastAsia="Times New Roman"/>
                <w:b w:val="0"/>
                <w:i w:val="0"/>
                <w:sz w:val="22"/>
              </w:rPr>
              <w:t>48.15</w:t>
            </w:r>
          </w:p>
        </w:tc>
        <w:tc>
          <w:tcPr>
            <w:tcW w:type="dxa" w:w="1682"/>
          </w:tcPr>
          <w:p>
            <w:pPr>
              <w:pStyle w:val="ReportTable"/>
              <w:jc w:val="center"/>
            </w:pPr>
            <w:r>
              <w:rPr>
                <w:rFonts w:ascii="Times New Roman" w:hAnsi="Times New Roman" w:eastAsia="Times New Roman"/>
                <w:b w:val="0"/>
                <w:i w:val="0"/>
                <w:sz w:val="22"/>
              </w:rPr>
              <w:t>50.65</w:t>
            </w:r>
          </w:p>
        </w:tc>
        <w:tc>
          <w:tcPr>
            <w:tcW w:type="dxa" w:w="1682"/>
          </w:tcPr>
          <w:p>
            <w:pPr>
              <w:pStyle w:val="ReportTable"/>
              <w:jc w:val="center"/>
            </w:pPr>
            <w:r>
              <w:rPr>
                <w:rFonts w:ascii="Times New Roman" w:hAnsi="Times New Roman" w:eastAsia="Times New Roman"/>
                <w:b w:val="0"/>
                <w:i w:val="0"/>
                <w:sz w:val="22"/>
              </w:rPr>
              <w:t>5.00</w:t>
            </w:r>
          </w:p>
        </w:tc>
        <w:tc>
          <w:tcPr>
            <w:tcW w:type="dxa" w:w="1684"/>
          </w:tcPr>
          <w:p>
            <w:pPr>
              <w:pStyle w:val="ReportTable"/>
              <w:jc w:val="center"/>
            </w:pPr>
            <w:r>
              <w:rPr>
                <w:rFonts w:ascii="Times New Roman" w:hAnsi="Times New Roman" w:eastAsia="Times New Roman"/>
                <w:b w:val="0"/>
                <w:i w:val="0"/>
                <w:sz w:val="22"/>
              </w:rPr>
              <w:t>205.00</w:t>
            </w:r>
          </w:p>
        </w:tc>
      </w:tr>
      <w:tr>
        <w:trPr>
          <w:cantSplit/>
        </w:trPr>
        <w:tc>
          <w:tcPr>
            <w:tcW w:type="dxa" w:w="3154"/>
          </w:tcPr>
          <w:p>
            <w:pPr>
              <w:pStyle w:val="ReportTable"/>
            </w:pPr>
            <w:r>
              <w:rPr>
                <w:rFonts w:ascii="Times New Roman" w:hAnsi="Times New Roman" w:eastAsia="Times New Roman"/>
                <w:b w:val="0"/>
                <w:i w:val="0"/>
                <w:sz w:val="22"/>
              </w:rPr>
              <w:t>Temperature (°C)</w:t>
            </w:r>
          </w:p>
        </w:tc>
        <w:tc>
          <w:tcPr>
            <w:tcW w:type="dxa" w:w="1682"/>
          </w:tcPr>
          <w:p>
            <w:pPr>
              <w:pStyle w:val="ReportTable"/>
              <w:jc w:val="center"/>
            </w:pPr>
            <w:r>
              <w:rPr>
                <w:rFonts w:ascii="Times New Roman" w:hAnsi="Times New Roman" w:eastAsia="Times New Roman"/>
                <w:b w:val="0"/>
                <w:i w:val="0"/>
                <w:sz w:val="22"/>
              </w:rPr>
              <w:t>25.62</w:t>
            </w:r>
          </w:p>
        </w:tc>
        <w:tc>
          <w:tcPr>
            <w:tcW w:type="dxa" w:w="1682"/>
          </w:tcPr>
          <w:p>
            <w:pPr>
              <w:pStyle w:val="ReportTable"/>
              <w:jc w:val="center"/>
            </w:pPr>
            <w:r>
              <w:rPr>
                <w:rFonts w:ascii="Times New Roman" w:hAnsi="Times New Roman" w:eastAsia="Times New Roman"/>
                <w:b w:val="0"/>
                <w:i w:val="0"/>
                <w:sz w:val="22"/>
              </w:rPr>
              <w:t>5.06</w:t>
            </w:r>
          </w:p>
        </w:tc>
        <w:tc>
          <w:tcPr>
            <w:tcW w:type="dxa" w:w="1682"/>
          </w:tcPr>
          <w:p>
            <w:pPr>
              <w:pStyle w:val="ReportTable"/>
              <w:jc w:val="center"/>
            </w:pPr>
            <w:r>
              <w:rPr>
                <w:rFonts w:ascii="Times New Roman" w:hAnsi="Times New Roman" w:eastAsia="Times New Roman"/>
                <w:b w:val="0"/>
                <w:i w:val="0"/>
                <w:sz w:val="22"/>
              </w:rPr>
              <w:t>8.83</w:t>
            </w:r>
          </w:p>
        </w:tc>
        <w:tc>
          <w:tcPr>
            <w:tcW w:type="dxa" w:w="1684"/>
          </w:tcPr>
          <w:p>
            <w:pPr>
              <w:pStyle w:val="ReportTable"/>
              <w:jc w:val="center"/>
            </w:pPr>
            <w:r>
              <w:rPr>
                <w:rFonts w:ascii="Times New Roman" w:hAnsi="Times New Roman" w:eastAsia="Times New Roman"/>
                <w:b w:val="0"/>
                <w:i w:val="0"/>
                <w:sz w:val="22"/>
              </w:rPr>
              <w:t>43.68</w:t>
            </w:r>
          </w:p>
        </w:tc>
      </w:tr>
      <w:tr>
        <w:trPr>
          <w:cantSplit/>
        </w:trPr>
        <w:tc>
          <w:tcPr>
            <w:tcW w:type="dxa" w:w="3154"/>
          </w:tcPr>
          <w:p>
            <w:pPr>
              <w:pStyle w:val="ReportTable"/>
            </w:pPr>
            <w:r>
              <w:rPr>
                <w:rFonts w:ascii="Times New Roman" w:hAnsi="Times New Roman" w:eastAsia="Times New Roman"/>
                <w:b w:val="0"/>
                <w:i w:val="0"/>
                <w:sz w:val="22"/>
              </w:rPr>
              <w:t>Humidity (%)</w:t>
            </w:r>
          </w:p>
        </w:tc>
        <w:tc>
          <w:tcPr>
            <w:tcW w:type="dxa" w:w="1682"/>
          </w:tcPr>
          <w:p>
            <w:pPr>
              <w:pStyle w:val="ReportTable"/>
              <w:jc w:val="center"/>
            </w:pPr>
            <w:r>
              <w:rPr>
                <w:rFonts w:ascii="Times New Roman" w:hAnsi="Times New Roman" w:eastAsia="Times New Roman"/>
                <w:b w:val="0"/>
                <w:i w:val="0"/>
                <w:sz w:val="22"/>
              </w:rPr>
              <w:t>71.48</w:t>
            </w:r>
          </w:p>
        </w:tc>
        <w:tc>
          <w:tcPr>
            <w:tcW w:type="dxa" w:w="1682"/>
          </w:tcPr>
          <w:p>
            <w:pPr>
              <w:pStyle w:val="ReportTable"/>
              <w:jc w:val="center"/>
            </w:pPr>
            <w:r>
              <w:rPr>
                <w:rFonts w:ascii="Times New Roman" w:hAnsi="Times New Roman" w:eastAsia="Times New Roman"/>
                <w:b w:val="0"/>
                <w:i w:val="0"/>
                <w:sz w:val="22"/>
              </w:rPr>
              <w:t>22.26</w:t>
            </w:r>
          </w:p>
        </w:tc>
        <w:tc>
          <w:tcPr>
            <w:tcW w:type="dxa" w:w="1682"/>
          </w:tcPr>
          <w:p>
            <w:pPr>
              <w:pStyle w:val="ReportTable"/>
              <w:jc w:val="center"/>
            </w:pPr>
            <w:r>
              <w:rPr>
                <w:rFonts w:ascii="Times New Roman" w:hAnsi="Times New Roman" w:eastAsia="Times New Roman"/>
                <w:b w:val="0"/>
                <w:i w:val="0"/>
                <w:sz w:val="22"/>
              </w:rPr>
              <w:t>14.26</w:t>
            </w:r>
          </w:p>
        </w:tc>
        <w:tc>
          <w:tcPr>
            <w:tcW w:type="dxa" w:w="1684"/>
          </w:tcPr>
          <w:p>
            <w:pPr>
              <w:pStyle w:val="ReportTable"/>
              <w:jc w:val="center"/>
            </w:pPr>
            <w:r>
              <w:rPr>
                <w:rFonts w:ascii="Times New Roman" w:hAnsi="Times New Roman" w:eastAsia="Times New Roman"/>
                <w:b w:val="0"/>
                <w:i w:val="0"/>
                <w:sz w:val="22"/>
              </w:rPr>
              <w:t>99.98</w:t>
            </w:r>
          </w:p>
        </w:tc>
      </w:tr>
      <w:tr>
        <w:trPr>
          <w:cantSplit/>
        </w:trPr>
        <w:tc>
          <w:tcPr>
            <w:tcW w:type="dxa" w:w="3154"/>
          </w:tcPr>
          <w:p>
            <w:pPr>
              <w:pStyle w:val="ReportTable"/>
            </w:pPr>
            <w:r>
              <w:rPr>
                <w:rFonts w:ascii="Times New Roman" w:hAnsi="Times New Roman" w:eastAsia="Times New Roman"/>
                <w:b w:val="0"/>
                <w:i w:val="0"/>
                <w:sz w:val="22"/>
              </w:rPr>
              <w:t>pH</w:t>
            </w:r>
          </w:p>
        </w:tc>
        <w:tc>
          <w:tcPr>
            <w:tcW w:type="dxa" w:w="1682"/>
          </w:tcPr>
          <w:p>
            <w:pPr>
              <w:pStyle w:val="ReportTable"/>
              <w:jc w:val="center"/>
            </w:pPr>
            <w:r>
              <w:rPr>
                <w:rFonts w:ascii="Times New Roman" w:hAnsi="Times New Roman" w:eastAsia="Times New Roman"/>
                <w:b w:val="0"/>
                <w:i w:val="0"/>
                <w:sz w:val="22"/>
              </w:rPr>
              <w:t>6.47</w:t>
            </w:r>
          </w:p>
        </w:tc>
        <w:tc>
          <w:tcPr>
            <w:tcW w:type="dxa" w:w="1682"/>
          </w:tcPr>
          <w:p>
            <w:pPr>
              <w:pStyle w:val="ReportTable"/>
              <w:jc w:val="center"/>
            </w:pPr>
            <w:r>
              <w:rPr>
                <w:rFonts w:ascii="Times New Roman" w:hAnsi="Times New Roman" w:eastAsia="Times New Roman"/>
                <w:b w:val="0"/>
                <w:i w:val="0"/>
                <w:sz w:val="22"/>
              </w:rPr>
              <w:t>0.77</w:t>
            </w:r>
          </w:p>
        </w:tc>
        <w:tc>
          <w:tcPr>
            <w:tcW w:type="dxa" w:w="1682"/>
          </w:tcPr>
          <w:p>
            <w:pPr>
              <w:pStyle w:val="ReportTable"/>
              <w:jc w:val="center"/>
            </w:pPr>
            <w:r>
              <w:rPr>
                <w:rFonts w:ascii="Times New Roman" w:hAnsi="Times New Roman" w:eastAsia="Times New Roman"/>
                <w:b w:val="0"/>
                <w:i w:val="0"/>
                <w:sz w:val="22"/>
              </w:rPr>
              <w:t>3.50</w:t>
            </w:r>
          </w:p>
        </w:tc>
        <w:tc>
          <w:tcPr>
            <w:tcW w:type="dxa" w:w="1684"/>
          </w:tcPr>
          <w:p>
            <w:pPr>
              <w:pStyle w:val="ReportTable"/>
              <w:jc w:val="center"/>
            </w:pPr>
            <w:r>
              <w:rPr>
                <w:rFonts w:ascii="Times New Roman" w:hAnsi="Times New Roman" w:eastAsia="Times New Roman"/>
                <w:b w:val="0"/>
                <w:i w:val="0"/>
                <w:sz w:val="22"/>
              </w:rPr>
              <w:t>9.94</w:t>
            </w:r>
          </w:p>
        </w:tc>
      </w:tr>
      <w:tr>
        <w:trPr>
          <w:cantSplit/>
        </w:trPr>
        <w:tc>
          <w:tcPr>
            <w:tcW w:type="dxa" w:w="3154"/>
          </w:tcPr>
          <w:p>
            <w:pPr>
              <w:pStyle w:val="ReportTable"/>
            </w:pPr>
            <w:r>
              <w:rPr>
                <w:rFonts w:ascii="Times New Roman" w:hAnsi="Times New Roman" w:eastAsia="Times New Roman"/>
                <w:b w:val="0"/>
                <w:i w:val="0"/>
                <w:sz w:val="22"/>
              </w:rPr>
              <w:t>Rainfall (mm)</w:t>
            </w:r>
          </w:p>
        </w:tc>
        <w:tc>
          <w:tcPr>
            <w:tcW w:type="dxa" w:w="1682"/>
          </w:tcPr>
          <w:p>
            <w:pPr>
              <w:pStyle w:val="ReportTable"/>
              <w:jc w:val="center"/>
            </w:pPr>
            <w:r>
              <w:rPr>
                <w:rFonts w:ascii="Times New Roman" w:hAnsi="Times New Roman" w:eastAsia="Times New Roman"/>
                <w:b w:val="0"/>
                <w:i w:val="0"/>
                <w:sz w:val="22"/>
              </w:rPr>
              <w:t>103.46</w:t>
            </w:r>
          </w:p>
        </w:tc>
        <w:tc>
          <w:tcPr>
            <w:tcW w:type="dxa" w:w="1682"/>
          </w:tcPr>
          <w:p>
            <w:pPr>
              <w:pStyle w:val="ReportTable"/>
              <w:jc w:val="center"/>
            </w:pPr>
            <w:r>
              <w:rPr>
                <w:rFonts w:ascii="Times New Roman" w:hAnsi="Times New Roman" w:eastAsia="Times New Roman"/>
                <w:b w:val="0"/>
                <w:i w:val="0"/>
                <w:sz w:val="22"/>
              </w:rPr>
              <w:t>54.96</w:t>
            </w:r>
          </w:p>
        </w:tc>
        <w:tc>
          <w:tcPr>
            <w:tcW w:type="dxa" w:w="1682"/>
          </w:tcPr>
          <w:p>
            <w:pPr>
              <w:pStyle w:val="ReportTable"/>
              <w:jc w:val="center"/>
            </w:pPr>
            <w:r>
              <w:rPr>
                <w:rFonts w:ascii="Times New Roman" w:hAnsi="Times New Roman" w:eastAsia="Times New Roman"/>
                <w:b w:val="0"/>
                <w:i w:val="0"/>
                <w:sz w:val="22"/>
              </w:rPr>
              <w:t>20.21</w:t>
            </w:r>
          </w:p>
        </w:tc>
        <w:tc>
          <w:tcPr>
            <w:tcW w:type="dxa" w:w="1684"/>
          </w:tcPr>
          <w:p>
            <w:pPr>
              <w:pStyle w:val="ReportTable"/>
              <w:jc w:val="center"/>
            </w:pPr>
            <w:r>
              <w:rPr>
                <w:rFonts w:ascii="Times New Roman" w:hAnsi="Times New Roman" w:eastAsia="Times New Roman"/>
                <w:b w:val="0"/>
                <w:i w:val="0"/>
                <w:sz w:val="22"/>
              </w:rPr>
              <w:t>298.56</w:t>
            </w:r>
          </w:p>
        </w:tc>
      </w:tr>
    </w:tbl>
    <w:p>
      <w:pPr>
        <w:pStyle w:val="ReportBody"/>
        <w:spacing w:after="80" w:line="240" w:lineRule="auto"/>
      </w:pPr>
    </w:p>
    <w:p>
      <w:pPr>
        <w:pStyle w:val="ReportBody"/>
      </w:pPr>
      <w:r>
        <w:rPr>
          <w:rFonts w:ascii="Times New Roman" w:hAnsi="Times New Roman" w:eastAsia="Times New Roman"/>
          <w:b w:val="0"/>
          <w:i w:val="0"/>
          <w:sz w:val="24"/>
        </w:rPr>
        <w:t>The features are on very different scales. Potassium ranges from 5 to 205 and rainfall from about 20 mm to about 299 mm, while pH stays between 3.5 and 9.94. This matters for algorithms that measure distances, such as KNN, and also for SVM and logistic regression, so we standardised the inputs for these three models.</w:t>
      </w:r>
    </w:p>
    <w:p>
      <w:pPr>
        <w:pStyle w:val="ReportBody"/>
        <w:keepNext/>
        <w:spacing w:before="120" w:after="40" w:line="240" w:lineRule="auto"/>
        <w:jc w:val="center"/>
      </w:pPr>
      <w:r>
        <w:drawing>
          <wp:inline xmlns:a="http://schemas.openxmlformats.org/drawingml/2006/main" xmlns:pic="http://schemas.openxmlformats.org/drawingml/2006/picture">
            <wp:extent cx="5943600" cy="3002469"/>
            <wp:docPr id="1807454687" name="Picture 1807454687"/>
            <wp:cNvGraphicFramePr>
              <a:graphicFrameLocks noChangeAspect="1"/>
            </wp:cNvGraphicFramePr>
            <a:graphic>
              <a:graphicData uri="http://schemas.openxmlformats.org/drawingml/2006/picture">
                <pic:pic>
                  <pic:nvPicPr>
                    <pic:cNvPr id="0" name="figS1_data_analysis.png"/>
                    <pic:cNvPicPr/>
                  </pic:nvPicPr>
                  <pic:blipFill>
                    <a:blip r:embed="rId14"/>
                    <a:stretch>
                      <a:fillRect/>
                    </a:stretch>
                  </pic:blipFill>
                  <pic:spPr>
                    <a:xfrm>
                      <a:off x="0" y="0"/>
                      <a:ext cx="5943600" cy="3002469"/>
                    </a:xfrm>
                    <a:prstGeom prst="rect"/>
                  </pic:spPr>
                </pic:pic>
              </a:graphicData>
            </a:graphic>
          </wp:inline>
        </w:drawing>
      </w:r>
    </w:p>
    <w:p>
      <w:pPr>
        <w:pStyle w:val="ReportCaption"/>
      </w:pPr>
      <w:r>
        <w:rPr>
          <w:rFonts w:ascii="Times New Roman" w:hAnsi="Times New Roman" w:eastAsia="Times New Roman"/>
          <w:b/>
          <w:i w:val="0"/>
          <w:sz w:val="22"/>
        </w:rPr>
        <w:t>Figure 2.2:</w:t>
      </w:r>
      <w:r>
        <w:rPr>
          <w:rFonts w:ascii="Times New Roman" w:hAnsi="Times New Roman" w:eastAsia="Times New Roman"/>
          <w:b w:val="0"/>
          <w:i w:val="0"/>
          <w:sz w:val="22"/>
        </w:rPr>
        <w:t xml:space="preserve"> Data analysis of the crop dataset: (a) correlation between the seven features; (b) mean N, P and K for each crop</w:t>
      </w:r>
    </w:p>
    <w:p>
      <w:pPr>
        <w:pStyle w:val="ReportBody"/>
      </w:pPr>
      <w:r>
        <w:rPr>
          <w:rFonts w:ascii="Times New Roman" w:hAnsi="Times New Roman" w:eastAsia="Times New Roman"/>
          <w:b w:val="0"/>
          <w:i w:val="0"/>
          <w:sz w:val="24"/>
        </w:rPr>
        <w:t>Fig. 2.2(a) shows the Pearson correlation between every pair of features. Only phosphorus and potassium are strongly related (r = 0.74); every other pair lies between −0.23 and 0.21. Each feature therefore carries information of its own, and we kept all seven. Fig. 2.2(b) shows how different the crops are in their nutrient needs. Apple and grapes have by far the highest P and K, at about 133 and 200 on average. Cotton has the highest N (about 118), while crops such as mango and orange are low on all three nutrients. Differences of this size are what the classifiers learn from.</w:t>
      </w:r>
    </w:p>
    <w:p>
      <w:pPr>
        <w:pStyle w:val="ReportBody"/>
      </w:pPr>
      <w:r>
        <w:rPr>
          <w:rFonts w:ascii="Times New Roman" w:hAnsi="Times New Roman" w:eastAsia="Times New Roman"/>
          <w:b w:val="0"/>
          <w:i w:val="0"/>
          <w:sz w:val="24"/>
        </w:rPr>
        <w:t>For pre-processing we encoded the 22 crop names as integers and split the data into a training set and a test set with a stratified 80/20 split, using a fixed random seed of 42. This gave 1,760 training rows and 440 test rows, with exactly 20 test rows for each crop. The test rows were kept aside and never used during training. For KNN, SVM and logistic regression we standardised every feature to zero mean and unit variance, fitting the scaler on the training rows only so that no information from the test rows reached the model. The tree-based models and Naive Bayes used the raw values. For the fertilizer dataset, the soil type and crop type columns were one-hot encoded.</w:t>
      </w:r>
    </w:p>
    <w:p>
      <w:pPr>
        <w:pStyle w:val="Heading3"/>
      </w:pPr>
      <w:r>
        <w:rPr>
          <w:rFonts w:ascii="Times New Roman" w:hAnsi="Times New Roman" w:eastAsia="Times New Roman"/>
          <w:b w:val="0"/>
          <w:i/>
          <w:sz w:val="24"/>
        </w:rPr>
        <w:t>2.1.4 Algorithms Used</w:t>
      </w:r>
    </w:p>
    <w:p>
      <w:pPr>
        <w:pStyle w:val="ReportBody"/>
      </w:pPr>
      <w:r>
        <w:rPr>
          <w:rFonts w:ascii="Times New Roman" w:hAnsi="Times New Roman" w:eastAsia="Times New Roman"/>
          <w:b w:val="0"/>
          <w:i w:val="0"/>
          <w:sz w:val="24"/>
        </w:rPr>
        <w:t>We compared ten algorithms that cover the main families of classifiers used for crop recommendation. Each is described briefly below, and their settings are listed in Table 2.5.</w:t>
      </w:r>
    </w:p>
    <w:p>
      <w:pPr>
        <w:pStyle w:val="ReportBody"/>
      </w:pPr>
      <w:r>
        <w:rPr>
          <w:rFonts w:ascii="Times New Roman" w:hAnsi="Times New Roman" w:eastAsia="Times New Roman"/>
          <w:b/>
          <w:i w:val="0"/>
          <w:sz w:val="24"/>
        </w:rPr>
        <w:t>Logistic Regression</w:t>
      </w:r>
      <w:r>
        <w:rPr>
          <w:rFonts w:ascii="Times New Roman" w:hAnsi="Times New Roman" w:eastAsia="Times New Roman"/>
          <w:b w:val="0"/>
          <w:i w:val="0"/>
          <w:sz w:val="24"/>
        </w:rPr>
        <w:t xml:space="preserve"> fits a linear decision boundary for each crop and converts the result into a probability with the softmax function. It is simple and fast, and it serves as a baseline.</w:t>
      </w:r>
    </w:p>
    <w:p>
      <w:pPr>
        <w:pStyle w:val="ReportBody"/>
      </w:pPr>
      <w:r>
        <w:rPr>
          <w:rFonts w:ascii="Times New Roman" w:hAnsi="Times New Roman" w:eastAsia="Times New Roman"/>
          <w:b/>
          <w:i w:val="0"/>
          <w:sz w:val="24"/>
        </w:rPr>
        <w:t>Gaussian Naive Bayes</w:t>
      </w:r>
      <w:r>
        <w:rPr>
          <w:rFonts w:ascii="Times New Roman" w:hAnsi="Times New Roman" w:eastAsia="Times New Roman"/>
          <w:b w:val="0"/>
          <w:i w:val="0"/>
          <w:sz w:val="24"/>
        </w:rPr>
        <w:t xml:space="preserve"> assumes that within each crop every feature follows a normal distribution and that the features are independent of one another. For a new sample x it picks the crop c that maximises</w:t>
      </w:r>
    </w:p>
    <w:p>
      <w:pPr>
        <w:pStyle w:val="ReportBody"/>
        <w:tabs>
          <w:tab w:pos="4942" w:val="center"/>
          <w:tab w:pos="9884" w:val="right"/>
        </w:tabs>
        <w:spacing w:before="80" w:after="160"/>
        <w:jc w:val="left"/>
      </w:pPr>
      <w:r>
        <w:rPr>
          <w:rFonts w:ascii="Times New Roman" w:hAnsi="Times New Roman" w:eastAsia="Times New Roman"/>
          <w:b w:val="0"/>
          <w:i w:val="0"/>
          <w:sz w:val="24"/>
        </w:rPr>
        <w:tab/>
        <w:t>P(c) × ∏</w:t>
      </w:r>
      <w:r>
        <w:rPr>
          <w:rFonts w:ascii="Times New Roman" w:hAnsi="Times New Roman" w:eastAsia="Times New Roman"/>
          <w:b w:val="0"/>
          <w:i w:val="0"/>
          <w:sz w:val="24"/>
          <w:vertAlign w:val="subscript"/>
        </w:rPr>
        <w:t>j</w:t>
      </w:r>
      <w:r>
        <w:rPr>
          <w:rFonts w:ascii="Times New Roman" w:hAnsi="Times New Roman" w:eastAsia="Times New Roman"/>
          <w:b w:val="0"/>
          <w:i w:val="0"/>
          <w:sz w:val="24"/>
        </w:rPr>
        <w:t xml:space="preserve"> N(x</w:t>
      </w:r>
      <w:r>
        <w:rPr>
          <w:rFonts w:ascii="Times New Roman" w:hAnsi="Times New Roman" w:eastAsia="Times New Roman"/>
          <w:b w:val="0"/>
          <w:i w:val="0"/>
          <w:sz w:val="24"/>
          <w:vertAlign w:val="subscript"/>
        </w:rPr>
        <w:t>j</w:t>
      </w:r>
      <w:r>
        <w:rPr>
          <w:rFonts w:ascii="Times New Roman" w:hAnsi="Times New Roman" w:eastAsia="Times New Roman"/>
          <w:b w:val="0"/>
          <w:i w:val="0"/>
          <w:sz w:val="24"/>
        </w:rPr>
        <w:t xml:space="preserve"> ; μ</w:t>
      </w:r>
      <w:r>
        <w:rPr>
          <w:rFonts w:ascii="Times New Roman" w:hAnsi="Times New Roman" w:eastAsia="Times New Roman"/>
          <w:b w:val="0"/>
          <w:i w:val="0"/>
          <w:sz w:val="24"/>
          <w:vertAlign w:val="subscript"/>
        </w:rPr>
        <w:t>cj</w:t>
      </w:r>
      <w:r>
        <w:rPr>
          <w:rFonts w:ascii="Times New Roman" w:hAnsi="Times New Roman" w:eastAsia="Times New Roman"/>
          <w:b w:val="0"/>
          <w:i w:val="0"/>
          <w:sz w:val="24"/>
        </w:rPr>
        <w:t xml:space="preserve"> , σ</w:t>
      </w:r>
      <w:r>
        <w:rPr>
          <w:rFonts w:ascii="Times New Roman" w:hAnsi="Times New Roman" w:eastAsia="Times New Roman"/>
          <w:b w:val="0"/>
          <w:i w:val="0"/>
          <w:sz w:val="24"/>
          <w:vertAlign w:val="subscript"/>
        </w:rPr>
        <w:t>cj</w:t>
      </w:r>
      <w:r>
        <w:rPr>
          <w:rFonts w:ascii="Times New Roman" w:hAnsi="Times New Roman" w:eastAsia="Times New Roman"/>
          <w:b w:val="0"/>
          <w:i w:val="0"/>
          <w:sz w:val="24"/>
          <w:vertAlign w:val="superscript"/>
        </w:rPr>
        <w:t>2</w:t>
      </w:r>
      <w:r>
        <w:rPr>
          <w:rFonts w:ascii="Times New Roman" w:hAnsi="Times New Roman" w:eastAsia="Times New Roman"/>
          <w:b w:val="0"/>
          <w:i w:val="0"/>
          <w:sz w:val="24"/>
        </w:rPr>
        <w:t>)</w:t>
        <w:tab/>
        <w:t>(2.1)</w:t>
      </w:r>
    </w:p>
    <w:p>
      <w:pPr>
        <w:pStyle w:val="ReportBody"/>
      </w:pPr>
      <w:r>
        <w:rPr>
          <w:rFonts w:ascii="Times New Roman" w:hAnsi="Times New Roman" w:eastAsia="Times New Roman"/>
          <w:b w:val="0"/>
          <w:i w:val="0"/>
          <w:sz w:val="24"/>
        </w:rPr>
        <w:t>where μ</w:t>
      </w:r>
      <w:r>
        <w:rPr>
          <w:rFonts w:ascii="Times New Roman" w:hAnsi="Times New Roman" w:eastAsia="Times New Roman"/>
          <w:b w:val="0"/>
          <w:i w:val="0"/>
          <w:sz w:val="24"/>
          <w:vertAlign w:val="subscript"/>
        </w:rPr>
        <w:t>cj</w:t>
      </w:r>
      <w:r>
        <w:rPr>
          <w:rFonts w:ascii="Times New Roman" w:hAnsi="Times New Roman" w:eastAsia="Times New Roman"/>
          <w:b w:val="0"/>
          <w:i w:val="0"/>
          <w:sz w:val="24"/>
        </w:rPr>
        <w:t xml:space="preserve"> and σ</w:t>
      </w:r>
      <w:r>
        <w:rPr>
          <w:rFonts w:ascii="Times New Roman" w:hAnsi="Times New Roman" w:eastAsia="Times New Roman"/>
          <w:b w:val="0"/>
          <w:i w:val="0"/>
          <w:sz w:val="24"/>
          <w:vertAlign w:val="subscript"/>
        </w:rPr>
        <w:t>cj</w:t>
      </w:r>
      <w:r>
        <w:rPr>
          <w:rFonts w:ascii="Times New Roman" w:hAnsi="Times New Roman" w:eastAsia="Times New Roman"/>
          <w:b w:val="0"/>
          <w:i w:val="0"/>
          <w:sz w:val="24"/>
        </w:rPr>
        <w:t xml:space="preserve"> are the mean and standard deviation of feature j for crop c.</w:t>
      </w:r>
    </w:p>
    <w:p>
      <w:pPr>
        <w:pStyle w:val="ReportBody"/>
      </w:pPr>
      <w:r>
        <w:rPr>
          <w:rFonts w:ascii="Times New Roman" w:hAnsi="Times New Roman" w:eastAsia="Times New Roman"/>
          <w:b/>
          <w:i w:val="0"/>
          <w:sz w:val="24"/>
        </w:rPr>
        <w:t>K-Nearest Neighbours (KNN)</w:t>
      </w:r>
      <w:r>
        <w:rPr>
          <w:rFonts w:ascii="Times New Roman" w:hAnsi="Times New Roman" w:eastAsia="Times New Roman"/>
          <w:b w:val="0"/>
          <w:i w:val="0"/>
          <w:sz w:val="24"/>
        </w:rPr>
        <w:t xml:space="preserve"> [16] keeps all the training samples and labels a new sample by a majority vote of its k closest neighbours. Closeness is measured with the Euclidean distance</w:t>
      </w:r>
    </w:p>
    <w:p>
      <w:pPr>
        <w:pStyle w:val="ReportBody"/>
        <w:tabs>
          <w:tab w:pos="4942" w:val="center"/>
          <w:tab w:pos="9884" w:val="right"/>
        </w:tabs>
        <w:spacing w:before="80" w:after="160"/>
        <w:jc w:val="left"/>
      </w:pPr>
      <w:r>
        <w:rPr>
          <w:rFonts w:ascii="Times New Roman" w:hAnsi="Times New Roman" w:eastAsia="Times New Roman"/>
          <w:b w:val="0"/>
          <w:i w:val="0"/>
          <w:sz w:val="24"/>
        </w:rPr>
        <w:tab/>
        <w:t>d(x, x′) = √( Σ</w:t>
      </w:r>
      <w:r>
        <w:rPr>
          <w:rFonts w:ascii="Times New Roman" w:hAnsi="Times New Roman" w:eastAsia="Times New Roman"/>
          <w:b w:val="0"/>
          <w:i w:val="0"/>
          <w:sz w:val="24"/>
          <w:vertAlign w:val="subscript"/>
        </w:rPr>
        <w:t>j</w:t>
      </w:r>
      <w:r>
        <w:rPr>
          <w:rFonts w:ascii="Times New Roman" w:hAnsi="Times New Roman" w:eastAsia="Times New Roman"/>
          <w:b w:val="0"/>
          <w:i w:val="0"/>
          <w:sz w:val="24"/>
        </w:rPr>
        <w:t xml:space="preserve"> (x</w:t>
      </w:r>
      <w:r>
        <w:rPr>
          <w:rFonts w:ascii="Times New Roman" w:hAnsi="Times New Roman" w:eastAsia="Times New Roman"/>
          <w:b w:val="0"/>
          <w:i w:val="0"/>
          <w:sz w:val="24"/>
          <w:vertAlign w:val="subscript"/>
        </w:rPr>
        <w:t>j</w:t>
      </w:r>
      <w:r>
        <w:rPr>
          <w:rFonts w:ascii="Times New Roman" w:hAnsi="Times New Roman" w:eastAsia="Times New Roman"/>
          <w:b w:val="0"/>
          <w:i w:val="0"/>
          <w:sz w:val="24"/>
        </w:rPr>
        <w:t xml:space="preserve"> − x′</w:t>
      </w:r>
      <w:r>
        <w:rPr>
          <w:rFonts w:ascii="Times New Roman" w:hAnsi="Times New Roman" w:eastAsia="Times New Roman"/>
          <w:b w:val="0"/>
          <w:i w:val="0"/>
          <w:sz w:val="24"/>
          <w:vertAlign w:val="subscript"/>
        </w:rPr>
        <w:t>j</w:t>
      </w:r>
      <w:r>
        <w:rPr>
          <w:rFonts w:ascii="Times New Roman" w:hAnsi="Times New Roman" w:eastAsia="Times New Roman"/>
          <w:b w:val="0"/>
          <w:i w:val="0"/>
          <w:sz w:val="24"/>
        </w:rPr>
        <w:t>)</w:t>
      </w:r>
      <w:r>
        <w:rPr>
          <w:rFonts w:ascii="Times New Roman" w:hAnsi="Times New Roman" w:eastAsia="Times New Roman"/>
          <w:b w:val="0"/>
          <w:i w:val="0"/>
          <w:sz w:val="24"/>
          <w:vertAlign w:val="superscript"/>
        </w:rPr>
        <w:t>2</w:t>
      </w:r>
      <w:r>
        <w:rPr>
          <w:rFonts w:ascii="Times New Roman" w:hAnsi="Times New Roman" w:eastAsia="Times New Roman"/>
          <w:b w:val="0"/>
          <w:i w:val="0"/>
          <w:sz w:val="24"/>
        </w:rPr>
        <w:t xml:space="preserve"> )</w:t>
        <w:tab/>
        <w:t>(2.2)</w:t>
      </w:r>
    </w:p>
    <w:p>
      <w:pPr>
        <w:pStyle w:val="ReportBody"/>
      </w:pPr>
      <w:r>
        <w:rPr>
          <w:rFonts w:ascii="Times New Roman" w:hAnsi="Times New Roman" w:eastAsia="Times New Roman"/>
          <w:b w:val="0"/>
          <w:i w:val="0"/>
          <w:sz w:val="24"/>
        </w:rPr>
        <w:t>We used k = 5. Because the vote depends only on how close samples are, KNN needs scaled features.</w:t>
      </w:r>
    </w:p>
    <w:p>
      <w:pPr>
        <w:pStyle w:val="ReportBody"/>
      </w:pPr>
      <w:r>
        <w:rPr>
          <w:rFonts w:ascii="Times New Roman" w:hAnsi="Times New Roman" w:eastAsia="Times New Roman"/>
          <w:b/>
          <w:i w:val="0"/>
          <w:sz w:val="24"/>
        </w:rPr>
        <w:t>Support Vector Machine (SVM)</w:t>
      </w:r>
      <w:r>
        <w:rPr>
          <w:rFonts w:ascii="Times New Roman" w:hAnsi="Times New Roman" w:eastAsia="Times New Roman"/>
          <w:b w:val="0"/>
          <w:i w:val="0"/>
          <w:sz w:val="24"/>
        </w:rPr>
        <w:t xml:space="preserve"> [17] finds the boundary with the widest margin between classes. With a radial basis function (RBF) kernel the boundary can curve, and a problem with many classes is handled by combining several two-class SVMs.</w:t>
      </w:r>
    </w:p>
    <w:p>
      <w:pPr>
        <w:pStyle w:val="ReportBody"/>
      </w:pPr>
      <w:r>
        <w:rPr>
          <w:rFonts w:ascii="Times New Roman" w:hAnsi="Times New Roman" w:eastAsia="Times New Roman"/>
          <w:b/>
          <w:i w:val="0"/>
          <w:sz w:val="24"/>
        </w:rPr>
        <w:t>Decision Tree</w:t>
      </w:r>
      <w:r>
        <w:rPr>
          <w:rFonts w:ascii="Times New Roman" w:hAnsi="Times New Roman" w:eastAsia="Times New Roman"/>
          <w:b w:val="0"/>
          <w:i w:val="0"/>
          <w:sz w:val="24"/>
        </w:rPr>
        <w:t xml:space="preserve"> [18] splits the data with a series of yes/no questions on one feature at a time, until each leaf holds mostly one crop. A single tree is easy to read but sensitive to small changes in the data.</w:t>
      </w:r>
    </w:p>
    <w:p>
      <w:pPr>
        <w:pStyle w:val="ReportBody"/>
      </w:pPr>
      <w:r>
        <w:rPr>
          <w:rFonts w:ascii="Times New Roman" w:hAnsi="Times New Roman" w:eastAsia="Times New Roman"/>
          <w:b/>
          <w:i w:val="0"/>
          <w:sz w:val="24"/>
        </w:rPr>
        <w:t>Random Forest</w:t>
      </w:r>
      <w:r>
        <w:rPr>
          <w:rFonts w:ascii="Times New Roman" w:hAnsi="Times New Roman" w:eastAsia="Times New Roman"/>
          <w:b w:val="0"/>
          <w:i w:val="0"/>
          <w:sz w:val="24"/>
        </w:rPr>
        <w:t xml:space="preserve"> [19] trains many decision trees, each on a bootstrap sample of the training data and with a random subset of features at each split, and takes a majority vote:</w:t>
      </w:r>
    </w:p>
    <w:p>
      <w:pPr>
        <w:pStyle w:val="ReportBody"/>
        <w:tabs>
          <w:tab w:pos="4942" w:val="center"/>
          <w:tab w:pos="9884" w:val="right"/>
        </w:tabs>
        <w:spacing w:before="80" w:after="160"/>
        <w:jc w:val="left"/>
      </w:pPr>
      <w:r>
        <w:rPr>
          <w:rFonts w:ascii="Times New Roman" w:hAnsi="Times New Roman" w:eastAsia="Times New Roman"/>
          <w:b w:val="0"/>
          <w:i w:val="0"/>
          <w:sz w:val="24"/>
        </w:rPr>
        <w:tab/>
        <w:t>ŷ = mode{ h</w:t>
      </w:r>
      <w:r>
        <w:rPr>
          <w:rFonts w:ascii="Times New Roman" w:hAnsi="Times New Roman" w:eastAsia="Times New Roman"/>
          <w:b w:val="0"/>
          <w:i w:val="0"/>
          <w:sz w:val="24"/>
          <w:vertAlign w:val="subscript"/>
        </w:rPr>
        <w:t>1</w:t>
      </w:r>
      <w:r>
        <w:rPr>
          <w:rFonts w:ascii="Times New Roman" w:hAnsi="Times New Roman" w:eastAsia="Times New Roman"/>
          <w:b w:val="0"/>
          <w:i w:val="0"/>
          <w:sz w:val="24"/>
        </w:rPr>
        <w:t>(x), h</w:t>
      </w:r>
      <w:r>
        <w:rPr>
          <w:rFonts w:ascii="Times New Roman" w:hAnsi="Times New Roman" w:eastAsia="Times New Roman"/>
          <w:b w:val="0"/>
          <w:i w:val="0"/>
          <w:sz w:val="24"/>
          <w:vertAlign w:val="subscript"/>
        </w:rPr>
        <w:t>2</w:t>
      </w:r>
      <w:r>
        <w:rPr>
          <w:rFonts w:ascii="Times New Roman" w:hAnsi="Times New Roman" w:eastAsia="Times New Roman"/>
          <w:b w:val="0"/>
          <w:i w:val="0"/>
          <w:sz w:val="24"/>
        </w:rPr>
        <w:t>(x), … , h</w:t>
      </w:r>
      <w:r>
        <w:rPr>
          <w:rFonts w:ascii="Times New Roman" w:hAnsi="Times New Roman" w:eastAsia="Times New Roman"/>
          <w:b w:val="0"/>
          <w:i w:val="0"/>
          <w:sz w:val="24"/>
          <w:vertAlign w:val="subscript"/>
        </w:rPr>
        <w:t>T</w:t>
      </w:r>
      <w:r>
        <w:rPr>
          <w:rFonts w:ascii="Times New Roman" w:hAnsi="Times New Roman" w:eastAsia="Times New Roman"/>
          <w:b w:val="0"/>
          <w:i w:val="0"/>
          <w:sz w:val="24"/>
        </w:rPr>
        <w:t>(x) }</w:t>
        <w:tab/>
        <w:t>(2.3)</w:t>
      </w:r>
    </w:p>
    <w:p>
      <w:pPr>
        <w:pStyle w:val="ReportBody"/>
      </w:pPr>
      <w:r>
        <w:rPr>
          <w:rFonts w:ascii="Times New Roman" w:hAnsi="Times New Roman" w:eastAsia="Times New Roman"/>
          <w:b w:val="0"/>
          <w:i w:val="0"/>
          <w:sz w:val="24"/>
        </w:rPr>
        <w:t>where h</w:t>
      </w:r>
      <w:r>
        <w:rPr>
          <w:rFonts w:ascii="Times New Roman" w:hAnsi="Times New Roman" w:eastAsia="Times New Roman"/>
          <w:b w:val="0"/>
          <w:i w:val="0"/>
          <w:sz w:val="24"/>
          <w:vertAlign w:val="subscript"/>
        </w:rPr>
        <w:t>t</w:t>
      </w:r>
      <w:r>
        <w:rPr>
          <w:rFonts w:ascii="Times New Roman" w:hAnsi="Times New Roman" w:eastAsia="Times New Roman"/>
          <w:b w:val="0"/>
          <w:i w:val="0"/>
          <w:sz w:val="24"/>
        </w:rPr>
        <w:t xml:space="preserve"> is the t-th tree and T = 100 in our case. The fraction of trees that vote for each crop gives a probability, which we use to rank the crops.</w:t>
      </w:r>
    </w:p>
    <w:p>
      <w:pPr>
        <w:pStyle w:val="ReportBody"/>
      </w:pPr>
      <w:r>
        <w:rPr>
          <w:rFonts w:ascii="Times New Roman" w:hAnsi="Times New Roman" w:eastAsia="Times New Roman"/>
          <w:b/>
          <w:i w:val="0"/>
          <w:sz w:val="24"/>
        </w:rPr>
        <w:t>AdaBoost</w:t>
      </w:r>
      <w:r>
        <w:rPr>
          <w:rFonts w:ascii="Times New Roman" w:hAnsi="Times New Roman" w:eastAsia="Times New Roman"/>
          <w:b w:val="0"/>
          <w:i w:val="0"/>
          <w:sz w:val="24"/>
        </w:rPr>
        <w:t xml:space="preserve"> [20] builds a sequence of weak learners and raises the weight of the samples misclassified in one round, so that the next learner concentrates on them. For more than two classes it uses the SAMME algorithm [21]. We tested it in two forms: with its default weak learner, a decision stump with a single split, and with trees of depth 3.</w:t>
      </w:r>
    </w:p>
    <w:p>
      <w:pPr>
        <w:pStyle w:val="ReportBody"/>
      </w:pPr>
      <w:r>
        <w:rPr>
          <w:rFonts w:ascii="Times New Roman" w:hAnsi="Times New Roman" w:eastAsia="Times New Roman"/>
          <w:b/>
          <w:i w:val="0"/>
          <w:sz w:val="24"/>
        </w:rPr>
        <w:t>XGBoost</w:t>
      </w:r>
      <w:r>
        <w:rPr>
          <w:rFonts w:ascii="Times New Roman" w:hAnsi="Times New Roman" w:eastAsia="Times New Roman"/>
          <w:b w:val="0"/>
          <w:i w:val="0"/>
          <w:sz w:val="24"/>
        </w:rPr>
        <w:t xml:space="preserve"> [22] and </w:t>
      </w:r>
      <w:r>
        <w:rPr>
          <w:rFonts w:ascii="Times New Roman" w:hAnsi="Times New Roman" w:eastAsia="Times New Roman"/>
          <w:b/>
          <w:i w:val="0"/>
          <w:sz w:val="24"/>
        </w:rPr>
        <w:t>LightGBM</w:t>
      </w:r>
      <w:r>
        <w:rPr>
          <w:rFonts w:ascii="Times New Roman" w:hAnsi="Times New Roman" w:eastAsia="Times New Roman"/>
          <w:b w:val="0"/>
          <w:i w:val="0"/>
          <w:sz w:val="24"/>
        </w:rPr>
        <w:t xml:space="preserve"> [23] are gradient boosting libraries in which each new tree is fitted to the errors of the trees built so far. LightGBM grows its trees leaf by leaf and uses histogram-based splits, which makes it fast.</w:t>
      </w:r>
    </w:p>
    <w:p>
      <w:pPr>
        <w:pStyle w:val="ReportCaption"/>
        <w:keepNext/>
        <w:spacing w:before="160" w:after="80"/>
      </w:pPr>
      <w:r>
        <w:rPr>
          <w:rFonts w:ascii="Times New Roman" w:hAnsi="Times New Roman" w:eastAsia="Times New Roman"/>
          <w:b/>
          <w:i w:val="0"/>
          <w:sz w:val="22"/>
        </w:rPr>
        <w:t>Table 2.5:</w:t>
      </w:r>
      <w:r>
        <w:rPr>
          <w:rFonts w:ascii="Times New Roman" w:hAnsi="Times New Roman" w:eastAsia="Times New Roman"/>
          <w:b w:val="0"/>
          <w:i w:val="0"/>
          <w:sz w:val="22"/>
        </w:rPr>
        <w:t xml:space="preserve"> Algorithms and their settings</w:t>
      </w:r>
    </w:p>
    <w:tbl>
      <w:tblPr>
        <w:tblW w:w="98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953"/>
        <w:gridCol w:w="5931"/>
      </w:tblGrid>
      <w:tr>
        <w:trPr>
          <w:cantSplit/>
          <w:tblHeader/>
        </w:trPr>
        <w:tc>
          <w:tcPr>
            <w:tcW w:type="dxa" w:w="3953"/>
            <w:shd w:val="clear" w:color="auto" w:fill="D9D9D9"/>
          </w:tcPr>
          <w:p>
            <w:pPr>
              <w:pStyle w:val="ReportTable"/>
              <w:jc w:val="center"/>
            </w:pPr>
            <w:r>
              <w:rPr>
                <w:rFonts w:ascii="Times New Roman" w:hAnsi="Times New Roman" w:eastAsia="Times New Roman"/>
                <w:b/>
                <w:i w:val="0"/>
                <w:sz w:val="22"/>
              </w:rPr>
              <w:t>Algorithm</w:t>
            </w:r>
          </w:p>
        </w:tc>
        <w:tc>
          <w:tcPr>
            <w:tcW w:type="dxa" w:w="5931"/>
            <w:shd w:val="clear" w:color="auto" w:fill="D9D9D9"/>
          </w:tcPr>
          <w:p>
            <w:pPr>
              <w:pStyle w:val="ReportTable"/>
              <w:jc w:val="center"/>
            </w:pPr>
            <w:r>
              <w:rPr>
                <w:rFonts w:ascii="Times New Roman" w:hAnsi="Times New Roman" w:eastAsia="Times New Roman"/>
                <w:b/>
                <w:i w:val="0"/>
                <w:sz w:val="22"/>
              </w:rPr>
              <w:t>Settings</w:t>
            </w:r>
          </w:p>
        </w:tc>
      </w:tr>
      <w:tr>
        <w:trPr>
          <w:cantSplit/>
        </w:trPr>
        <w:tc>
          <w:tcPr>
            <w:tcW w:type="dxa" w:w="3953"/>
          </w:tcPr>
          <w:p>
            <w:pPr>
              <w:pStyle w:val="ReportTable"/>
            </w:pPr>
            <w:r>
              <w:rPr>
                <w:rFonts w:ascii="Times New Roman" w:hAnsi="Times New Roman" w:eastAsia="Times New Roman"/>
                <w:b w:val="0"/>
                <w:i w:val="0"/>
                <w:sz w:val="22"/>
              </w:rPr>
              <w:t>Logistic Regression</w:t>
            </w:r>
          </w:p>
        </w:tc>
        <w:tc>
          <w:tcPr>
            <w:tcW w:type="dxa" w:w="5931"/>
          </w:tcPr>
          <w:p>
            <w:pPr>
              <w:pStyle w:val="ReportTable"/>
            </w:pPr>
            <w:r>
              <w:rPr>
                <w:rFonts w:ascii="Times New Roman" w:hAnsi="Times New Roman" w:eastAsia="Times New Roman"/>
                <w:b w:val="0"/>
                <w:i w:val="0"/>
                <w:sz w:val="22"/>
              </w:rPr>
              <w:t>Scaled inputs, up to 5,000 iterations</w:t>
            </w:r>
          </w:p>
        </w:tc>
      </w:tr>
      <w:tr>
        <w:trPr>
          <w:cantSplit/>
        </w:trPr>
        <w:tc>
          <w:tcPr>
            <w:tcW w:type="dxa" w:w="3953"/>
          </w:tcPr>
          <w:p>
            <w:pPr>
              <w:pStyle w:val="ReportTable"/>
            </w:pPr>
            <w:r>
              <w:rPr>
                <w:rFonts w:ascii="Times New Roman" w:hAnsi="Times New Roman" w:eastAsia="Times New Roman"/>
                <w:b w:val="0"/>
                <w:i w:val="0"/>
                <w:sz w:val="22"/>
              </w:rPr>
              <w:t>Naive Bayes</w:t>
            </w:r>
          </w:p>
        </w:tc>
        <w:tc>
          <w:tcPr>
            <w:tcW w:type="dxa" w:w="5931"/>
          </w:tcPr>
          <w:p>
            <w:pPr>
              <w:pStyle w:val="ReportTable"/>
            </w:pPr>
            <w:r>
              <w:rPr>
                <w:rFonts w:ascii="Times New Roman" w:hAnsi="Times New Roman" w:eastAsia="Times New Roman"/>
                <w:b w:val="0"/>
                <w:i w:val="0"/>
                <w:sz w:val="22"/>
              </w:rPr>
              <w:t>Gaussian</w:t>
            </w:r>
          </w:p>
        </w:tc>
      </w:tr>
      <w:tr>
        <w:trPr>
          <w:cantSplit/>
        </w:trPr>
        <w:tc>
          <w:tcPr>
            <w:tcW w:type="dxa" w:w="3953"/>
          </w:tcPr>
          <w:p>
            <w:pPr>
              <w:pStyle w:val="ReportTable"/>
            </w:pPr>
            <w:r>
              <w:rPr>
                <w:rFonts w:ascii="Times New Roman" w:hAnsi="Times New Roman" w:eastAsia="Times New Roman"/>
                <w:b w:val="0"/>
                <w:i w:val="0"/>
                <w:sz w:val="22"/>
              </w:rPr>
              <w:t>KNN</w:t>
            </w:r>
          </w:p>
        </w:tc>
        <w:tc>
          <w:tcPr>
            <w:tcW w:type="dxa" w:w="5931"/>
          </w:tcPr>
          <w:p>
            <w:pPr>
              <w:pStyle w:val="ReportTable"/>
            </w:pPr>
            <w:r>
              <w:rPr>
                <w:rFonts w:ascii="Times New Roman" w:hAnsi="Times New Roman" w:eastAsia="Times New Roman"/>
                <w:b w:val="0"/>
                <w:i w:val="0"/>
                <w:sz w:val="22"/>
              </w:rPr>
              <w:t>Scaled inputs, k = 5</w:t>
            </w:r>
          </w:p>
        </w:tc>
      </w:tr>
      <w:tr>
        <w:trPr>
          <w:cantSplit/>
        </w:trPr>
        <w:tc>
          <w:tcPr>
            <w:tcW w:type="dxa" w:w="3953"/>
          </w:tcPr>
          <w:p>
            <w:pPr>
              <w:pStyle w:val="ReportTable"/>
            </w:pPr>
            <w:r>
              <w:rPr>
                <w:rFonts w:ascii="Times New Roman" w:hAnsi="Times New Roman" w:eastAsia="Times New Roman"/>
                <w:b w:val="0"/>
                <w:i w:val="0"/>
                <w:sz w:val="22"/>
              </w:rPr>
              <w:t>SVM</w:t>
            </w:r>
          </w:p>
        </w:tc>
        <w:tc>
          <w:tcPr>
            <w:tcW w:type="dxa" w:w="5931"/>
          </w:tcPr>
          <w:p>
            <w:pPr>
              <w:pStyle w:val="ReportTable"/>
            </w:pPr>
            <w:r>
              <w:rPr>
                <w:rFonts w:ascii="Times New Roman" w:hAnsi="Times New Roman" w:eastAsia="Times New Roman"/>
                <w:b w:val="0"/>
                <w:i w:val="0"/>
                <w:sz w:val="22"/>
              </w:rPr>
              <w:t>Scaled inputs, RBF kernel</w:t>
            </w:r>
          </w:p>
        </w:tc>
      </w:tr>
      <w:tr>
        <w:trPr>
          <w:cantSplit/>
        </w:trPr>
        <w:tc>
          <w:tcPr>
            <w:tcW w:type="dxa" w:w="3953"/>
          </w:tcPr>
          <w:p>
            <w:pPr>
              <w:pStyle w:val="ReportTable"/>
            </w:pPr>
            <w:r>
              <w:rPr>
                <w:rFonts w:ascii="Times New Roman" w:hAnsi="Times New Roman" w:eastAsia="Times New Roman"/>
                <w:b w:val="0"/>
                <w:i w:val="0"/>
                <w:sz w:val="22"/>
              </w:rPr>
              <w:t>Decision Tree</w:t>
            </w:r>
          </w:p>
        </w:tc>
        <w:tc>
          <w:tcPr>
            <w:tcW w:type="dxa" w:w="5931"/>
          </w:tcPr>
          <w:p>
            <w:pPr>
              <w:pStyle w:val="ReportTable"/>
            </w:pPr>
            <w:r>
              <w:rPr>
                <w:rFonts w:ascii="Times New Roman" w:hAnsi="Times New Roman" w:eastAsia="Times New Roman"/>
                <w:b w:val="0"/>
                <w:i w:val="0"/>
                <w:sz w:val="22"/>
              </w:rPr>
              <w:t>No depth limit</w:t>
            </w:r>
          </w:p>
        </w:tc>
      </w:tr>
      <w:tr>
        <w:trPr>
          <w:cantSplit/>
        </w:trPr>
        <w:tc>
          <w:tcPr>
            <w:tcW w:type="dxa" w:w="3953"/>
          </w:tcPr>
          <w:p>
            <w:pPr>
              <w:pStyle w:val="ReportTable"/>
            </w:pPr>
            <w:r>
              <w:rPr>
                <w:rFonts w:ascii="Times New Roman" w:hAnsi="Times New Roman" w:eastAsia="Times New Roman"/>
                <w:b w:val="0"/>
                <w:i w:val="0"/>
                <w:sz w:val="22"/>
              </w:rPr>
              <w:t>Random Forest</w:t>
            </w:r>
          </w:p>
        </w:tc>
        <w:tc>
          <w:tcPr>
            <w:tcW w:type="dxa" w:w="5931"/>
          </w:tcPr>
          <w:p>
            <w:pPr>
              <w:pStyle w:val="ReportTable"/>
            </w:pPr>
            <w:r>
              <w:rPr>
                <w:rFonts w:ascii="Times New Roman" w:hAnsi="Times New Roman" w:eastAsia="Times New Roman"/>
                <w:b w:val="0"/>
                <w:i w:val="0"/>
                <w:sz w:val="22"/>
              </w:rPr>
              <w:t>100 trees</w:t>
            </w:r>
          </w:p>
        </w:tc>
      </w:tr>
      <w:tr>
        <w:trPr>
          <w:cantSplit/>
        </w:trPr>
        <w:tc>
          <w:tcPr>
            <w:tcW w:type="dxa" w:w="3953"/>
          </w:tcPr>
          <w:p>
            <w:pPr>
              <w:pStyle w:val="ReportTable"/>
            </w:pPr>
            <w:r>
              <w:rPr>
                <w:rFonts w:ascii="Times New Roman" w:hAnsi="Times New Roman" w:eastAsia="Times New Roman"/>
                <w:b w:val="0"/>
                <w:i w:val="0"/>
                <w:sz w:val="22"/>
              </w:rPr>
              <w:t>XGBoost</w:t>
            </w:r>
          </w:p>
        </w:tc>
        <w:tc>
          <w:tcPr>
            <w:tcW w:type="dxa" w:w="5931"/>
          </w:tcPr>
          <w:p>
            <w:pPr>
              <w:pStyle w:val="ReportTable"/>
            </w:pPr>
            <w:r>
              <w:rPr>
                <w:rFonts w:ascii="Times New Roman" w:hAnsi="Times New Roman" w:eastAsia="Times New Roman"/>
                <w:b w:val="0"/>
                <w:i w:val="0"/>
                <w:sz w:val="22"/>
              </w:rPr>
              <w:t>300 trees, depth 6, learning rate 0.1</w:t>
            </w:r>
          </w:p>
        </w:tc>
      </w:tr>
      <w:tr>
        <w:trPr>
          <w:cantSplit/>
        </w:trPr>
        <w:tc>
          <w:tcPr>
            <w:tcW w:type="dxa" w:w="3953"/>
          </w:tcPr>
          <w:p>
            <w:pPr>
              <w:pStyle w:val="ReportTable"/>
            </w:pPr>
            <w:r>
              <w:rPr>
                <w:rFonts w:ascii="Times New Roman" w:hAnsi="Times New Roman" w:eastAsia="Times New Roman"/>
                <w:b w:val="0"/>
                <w:i w:val="0"/>
                <w:sz w:val="22"/>
              </w:rPr>
              <w:t>LightGBM</w:t>
            </w:r>
          </w:p>
        </w:tc>
        <w:tc>
          <w:tcPr>
            <w:tcW w:type="dxa" w:w="5931"/>
          </w:tcPr>
          <w:p>
            <w:pPr>
              <w:pStyle w:val="ReportTable"/>
            </w:pPr>
            <w:r>
              <w:rPr>
                <w:rFonts w:ascii="Times New Roman" w:hAnsi="Times New Roman" w:eastAsia="Times New Roman"/>
                <w:b w:val="0"/>
                <w:i w:val="0"/>
                <w:sz w:val="22"/>
              </w:rPr>
              <w:t>300 trees, 31 leaves, learning rate 0.05</w:t>
            </w:r>
          </w:p>
        </w:tc>
      </w:tr>
      <w:tr>
        <w:trPr>
          <w:cantSplit/>
        </w:trPr>
        <w:tc>
          <w:tcPr>
            <w:tcW w:type="dxa" w:w="3953"/>
          </w:tcPr>
          <w:p>
            <w:pPr>
              <w:pStyle w:val="ReportTable"/>
            </w:pPr>
            <w:r>
              <w:rPr>
                <w:rFonts w:ascii="Times New Roman" w:hAnsi="Times New Roman" w:eastAsia="Times New Roman"/>
                <w:b w:val="0"/>
                <w:i w:val="0"/>
                <w:sz w:val="22"/>
              </w:rPr>
              <w:t>AdaBoost (default)</w:t>
            </w:r>
          </w:p>
        </w:tc>
        <w:tc>
          <w:tcPr>
            <w:tcW w:type="dxa" w:w="5931"/>
          </w:tcPr>
          <w:p>
            <w:pPr>
              <w:pStyle w:val="ReportTable"/>
            </w:pPr>
            <w:r>
              <w:rPr>
                <w:rFonts w:ascii="Times New Roman" w:hAnsi="Times New Roman" w:eastAsia="Times New Roman"/>
                <w:b w:val="0"/>
                <w:i w:val="0"/>
                <w:sz w:val="22"/>
              </w:rPr>
              <w:t>50 decision stumps (depth 1)</w:t>
            </w:r>
          </w:p>
        </w:tc>
      </w:tr>
      <w:tr>
        <w:trPr>
          <w:cantSplit/>
        </w:trPr>
        <w:tc>
          <w:tcPr>
            <w:tcW w:type="dxa" w:w="3953"/>
          </w:tcPr>
          <w:p>
            <w:pPr>
              <w:pStyle w:val="ReportTable"/>
            </w:pPr>
            <w:r>
              <w:rPr>
                <w:rFonts w:ascii="Times New Roman" w:hAnsi="Times New Roman" w:eastAsia="Times New Roman"/>
                <w:b w:val="0"/>
                <w:i w:val="0"/>
                <w:sz w:val="22"/>
              </w:rPr>
              <w:t>AdaBoost (depth-3 trees)</w:t>
            </w:r>
          </w:p>
        </w:tc>
        <w:tc>
          <w:tcPr>
            <w:tcW w:type="dxa" w:w="5931"/>
          </w:tcPr>
          <w:p>
            <w:pPr>
              <w:pStyle w:val="ReportTable"/>
            </w:pPr>
            <w:r>
              <w:rPr>
                <w:rFonts w:ascii="Times New Roman" w:hAnsi="Times New Roman" w:eastAsia="Times New Roman"/>
                <w:b w:val="0"/>
                <w:i w:val="0"/>
                <w:sz w:val="22"/>
              </w:rPr>
              <w:t>200 trees of depth 3, learning rate 0.5</w:t>
            </w:r>
          </w:p>
        </w:tc>
      </w:tr>
    </w:tbl>
    <w:p>
      <w:pPr>
        <w:pStyle w:val="ReportBody"/>
        <w:spacing w:after="80" w:line="240" w:lineRule="auto"/>
      </w:pPr>
    </w:p>
    <w:p>
      <w:pPr>
        <w:pStyle w:val="ReportBody"/>
      </w:pPr>
      <w:r>
        <w:rPr>
          <w:rFonts w:ascii="Times New Roman" w:hAnsi="Times New Roman" w:eastAsia="Times New Roman"/>
          <w:b w:val="0"/>
          <w:i w:val="0"/>
          <w:sz w:val="24"/>
        </w:rPr>
        <w:t>All models used the default settings of their libraries apart from the values in Table 2.5. We did not tune hyperparameters, so every algorithm was compared on equal terms; tuning is listed as future work.</w:t>
      </w:r>
    </w:p>
    <w:p>
      <w:pPr>
        <w:pStyle w:val="Heading3"/>
      </w:pPr>
      <w:r>
        <w:rPr>
          <w:rFonts w:ascii="Times New Roman" w:hAnsi="Times New Roman" w:eastAsia="Times New Roman"/>
          <w:b w:val="0"/>
          <w:i/>
          <w:sz w:val="24"/>
        </w:rPr>
        <w:t>2.1.5 Training, Testing and Evaluation Metrics</w:t>
      </w:r>
    </w:p>
    <w:p>
      <w:pPr>
        <w:pStyle w:val="ReportBody"/>
      </w:pPr>
      <w:r>
        <w:rPr>
          <w:rFonts w:ascii="Times New Roman" w:hAnsi="Times New Roman" w:eastAsia="Times New Roman"/>
          <w:b w:val="0"/>
          <w:i w:val="0"/>
          <w:sz w:val="24"/>
        </w:rPr>
        <w:t>Each algorithm was trained on the 1,760 training rows and tested once on the 440 held-out rows. We report the following measures. Precision, recall and F1-score are averaged over the 22 crops (macro average).</w:t>
      </w:r>
    </w:p>
    <w:p>
      <w:pPr>
        <w:pStyle w:val="ReportBody"/>
        <w:tabs>
          <w:tab w:pos="4942" w:val="center"/>
          <w:tab w:pos="9884" w:val="right"/>
        </w:tabs>
        <w:spacing w:before="80" w:after="160"/>
        <w:jc w:val="left"/>
      </w:pPr>
      <w:r>
        <w:rPr>
          <w:rFonts w:ascii="Times New Roman" w:hAnsi="Times New Roman" w:eastAsia="Times New Roman"/>
          <w:b w:val="0"/>
          <w:i w:val="0"/>
          <w:sz w:val="24"/>
        </w:rPr>
        <w:tab/>
        <w:t>Accuracy = (number of correct predictions) / (total number of predictions)</w:t>
        <w:tab/>
        <w:t>(2.4)</w:t>
      </w:r>
    </w:p>
    <w:p>
      <w:pPr>
        <w:pStyle w:val="ReportBody"/>
        <w:tabs>
          <w:tab w:pos="4942" w:val="center"/>
          <w:tab w:pos="9884" w:val="right"/>
        </w:tabs>
        <w:spacing w:before="80" w:after="160"/>
        <w:jc w:val="left"/>
      </w:pPr>
      <w:r>
        <w:rPr>
          <w:rFonts w:ascii="Times New Roman" w:hAnsi="Times New Roman" w:eastAsia="Times New Roman"/>
          <w:b w:val="0"/>
          <w:i w:val="0"/>
          <w:sz w:val="24"/>
        </w:rPr>
        <w:tab/>
        <w:t>Precision</w:t>
      </w:r>
      <w:r>
        <w:rPr>
          <w:rFonts w:ascii="Times New Roman" w:hAnsi="Times New Roman" w:eastAsia="Times New Roman"/>
          <w:b w:val="0"/>
          <w:i w:val="0"/>
          <w:sz w:val="24"/>
          <w:vertAlign w:val="subscript"/>
        </w:rPr>
        <w:t>c</w:t>
      </w:r>
      <w:r>
        <w:rPr>
          <w:rFonts w:ascii="Times New Roman" w:hAnsi="Times New Roman" w:eastAsia="Times New Roman"/>
          <w:b w:val="0"/>
          <w:i w:val="0"/>
          <w:sz w:val="24"/>
        </w:rPr>
        <w:t xml:space="preserve"> = TP</w:t>
      </w:r>
      <w:r>
        <w:rPr>
          <w:rFonts w:ascii="Times New Roman" w:hAnsi="Times New Roman" w:eastAsia="Times New Roman"/>
          <w:b w:val="0"/>
          <w:i w:val="0"/>
          <w:sz w:val="24"/>
          <w:vertAlign w:val="subscript"/>
        </w:rPr>
        <w:t>c</w:t>
      </w:r>
      <w:r>
        <w:rPr>
          <w:rFonts w:ascii="Times New Roman" w:hAnsi="Times New Roman" w:eastAsia="Times New Roman"/>
          <w:b w:val="0"/>
          <w:i w:val="0"/>
          <w:sz w:val="24"/>
        </w:rPr>
        <w:t xml:space="preserve"> / (TP</w:t>
      </w:r>
      <w:r>
        <w:rPr>
          <w:rFonts w:ascii="Times New Roman" w:hAnsi="Times New Roman" w:eastAsia="Times New Roman"/>
          <w:b w:val="0"/>
          <w:i w:val="0"/>
          <w:sz w:val="24"/>
          <w:vertAlign w:val="subscript"/>
        </w:rPr>
        <w:t>c</w:t>
      </w:r>
      <w:r>
        <w:rPr>
          <w:rFonts w:ascii="Times New Roman" w:hAnsi="Times New Roman" w:eastAsia="Times New Roman"/>
          <w:b w:val="0"/>
          <w:i w:val="0"/>
          <w:sz w:val="24"/>
        </w:rPr>
        <w:t xml:space="preserve"> + FP</w:t>
      </w:r>
      <w:r>
        <w:rPr>
          <w:rFonts w:ascii="Times New Roman" w:hAnsi="Times New Roman" w:eastAsia="Times New Roman"/>
          <w:b w:val="0"/>
          <w:i w:val="0"/>
          <w:sz w:val="24"/>
          <w:vertAlign w:val="subscript"/>
        </w:rPr>
        <w:t>c</w:t>
      </w:r>
      <w:r>
        <w:rPr>
          <w:rFonts w:ascii="Times New Roman" w:hAnsi="Times New Roman" w:eastAsia="Times New Roman"/>
          <w:b w:val="0"/>
          <w:i w:val="0"/>
          <w:sz w:val="24"/>
        </w:rPr>
        <w:t>) ,   Recall</w:t>
      </w:r>
      <w:r>
        <w:rPr>
          <w:rFonts w:ascii="Times New Roman" w:hAnsi="Times New Roman" w:eastAsia="Times New Roman"/>
          <w:b w:val="0"/>
          <w:i w:val="0"/>
          <w:sz w:val="24"/>
          <w:vertAlign w:val="subscript"/>
        </w:rPr>
        <w:t>c</w:t>
      </w:r>
      <w:r>
        <w:rPr>
          <w:rFonts w:ascii="Times New Roman" w:hAnsi="Times New Roman" w:eastAsia="Times New Roman"/>
          <w:b w:val="0"/>
          <w:i w:val="0"/>
          <w:sz w:val="24"/>
        </w:rPr>
        <w:t xml:space="preserve"> = TP</w:t>
      </w:r>
      <w:r>
        <w:rPr>
          <w:rFonts w:ascii="Times New Roman" w:hAnsi="Times New Roman" w:eastAsia="Times New Roman"/>
          <w:b w:val="0"/>
          <w:i w:val="0"/>
          <w:sz w:val="24"/>
          <w:vertAlign w:val="subscript"/>
        </w:rPr>
        <w:t>c</w:t>
      </w:r>
      <w:r>
        <w:rPr>
          <w:rFonts w:ascii="Times New Roman" w:hAnsi="Times New Roman" w:eastAsia="Times New Roman"/>
          <w:b w:val="0"/>
          <w:i w:val="0"/>
          <w:sz w:val="24"/>
        </w:rPr>
        <w:t xml:space="preserve"> / (TP</w:t>
      </w:r>
      <w:r>
        <w:rPr>
          <w:rFonts w:ascii="Times New Roman" w:hAnsi="Times New Roman" w:eastAsia="Times New Roman"/>
          <w:b w:val="0"/>
          <w:i w:val="0"/>
          <w:sz w:val="24"/>
          <w:vertAlign w:val="subscript"/>
        </w:rPr>
        <w:t>c</w:t>
      </w:r>
      <w:r>
        <w:rPr>
          <w:rFonts w:ascii="Times New Roman" w:hAnsi="Times New Roman" w:eastAsia="Times New Roman"/>
          <w:b w:val="0"/>
          <w:i w:val="0"/>
          <w:sz w:val="24"/>
        </w:rPr>
        <w:t xml:space="preserve"> + FN</w:t>
      </w:r>
      <w:r>
        <w:rPr>
          <w:rFonts w:ascii="Times New Roman" w:hAnsi="Times New Roman" w:eastAsia="Times New Roman"/>
          <w:b w:val="0"/>
          <w:i w:val="0"/>
          <w:sz w:val="24"/>
          <w:vertAlign w:val="subscript"/>
        </w:rPr>
        <w:t>c</w:t>
      </w:r>
      <w:r>
        <w:rPr>
          <w:rFonts w:ascii="Times New Roman" w:hAnsi="Times New Roman" w:eastAsia="Times New Roman"/>
          <w:b w:val="0"/>
          <w:i w:val="0"/>
          <w:sz w:val="24"/>
        </w:rPr>
        <w:t>)</w:t>
        <w:tab/>
        <w:t>(2.5)</w:t>
      </w:r>
    </w:p>
    <w:p>
      <w:pPr>
        <w:pStyle w:val="ReportBody"/>
        <w:tabs>
          <w:tab w:pos="4942" w:val="center"/>
          <w:tab w:pos="9884" w:val="right"/>
        </w:tabs>
        <w:spacing w:before="80" w:after="160"/>
        <w:jc w:val="left"/>
      </w:pPr>
      <w:r>
        <w:rPr>
          <w:rFonts w:ascii="Times New Roman" w:hAnsi="Times New Roman" w:eastAsia="Times New Roman"/>
          <w:b w:val="0"/>
          <w:i w:val="0"/>
          <w:sz w:val="24"/>
        </w:rPr>
        <w:tab/>
        <w:t>F1</w:t>
      </w:r>
      <w:r>
        <w:rPr>
          <w:rFonts w:ascii="Times New Roman" w:hAnsi="Times New Roman" w:eastAsia="Times New Roman"/>
          <w:b w:val="0"/>
          <w:i w:val="0"/>
          <w:sz w:val="24"/>
          <w:vertAlign w:val="subscript"/>
        </w:rPr>
        <w:t>c</w:t>
      </w:r>
      <w:r>
        <w:rPr>
          <w:rFonts w:ascii="Times New Roman" w:hAnsi="Times New Roman" w:eastAsia="Times New Roman"/>
          <w:b w:val="0"/>
          <w:i w:val="0"/>
          <w:sz w:val="24"/>
        </w:rPr>
        <w:t xml:space="preserve"> = 2 × Precision</w:t>
      </w:r>
      <w:r>
        <w:rPr>
          <w:rFonts w:ascii="Times New Roman" w:hAnsi="Times New Roman" w:eastAsia="Times New Roman"/>
          <w:b w:val="0"/>
          <w:i w:val="0"/>
          <w:sz w:val="24"/>
          <w:vertAlign w:val="subscript"/>
        </w:rPr>
        <w:t>c</w:t>
      </w:r>
      <w:r>
        <w:rPr>
          <w:rFonts w:ascii="Times New Roman" w:hAnsi="Times New Roman" w:eastAsia="Times New Roman"/>
          <w:b w:val="0"/>
          <w:i w:val="0"/>
          <w:sz w:val="24"/>
        </w:rPr>
        <w:t xml:space="preserve"> × Recall</w:t>
      </w:r>
      <w:r>
        <w:rPr>
          <w:rFonts w:ascii="Times New Roman" w:hAnsi="Times New Roman" w:eastAsia="Times New Roman"/>
          <w:b w:val="0"/>
          <w:i w:val="0"/>
          <w:sz w:val="24"/>
          <w:vertAlign w:val="subscript"/>
        </w:rPr>
        <w:t>c</w:t>
      </w:r>
      <w:r>
        <w:rPr>
          <w:rFonts w:ascii="Times New Roman" w:hAnsi="Times New Roman" w:eastAsia="Times New Roman"/>
          <w:b w:val="0"/>
          <w:i w:val="0"/>
          <w:sz w:val="24"/>
        </w:rPr>
        <w:t xml:space="preserve"> / (Precision</w:t>
      </w:r>
      <w:r>
        <w:rPr>
          <w:rFonts w:ascii="Times New Roman" w:hAnsi="Times New Roman" w:eastAsia="Times New Roman"/>
          <w:b w:val="0"/>
          <w:i w:val="0"/>
          <w:sz w:val="24"/>
          <w:vertAlign w:val="subscript"/>
        </w:rPr>
        <w:t>c</w:t>
      </w:r>
      <w:r>
        <w:rPr>
          <w:rFonts w:ascii="Times New Roman" w:hAnsi="Times New Roman" w:eastAsia="Times New Roman"/>
          <w:b w:val="0"/>
          <w:i w:val="0"/>
          <w:sz w:val="24"/>
        </w:rPr>
        <w:t xml:space="preserve"> + Recall</w:t>
      </w:r>
      <w:r>
        <w:rPr>
          <w:rFonts w:ascii="Times New Roman" w:hAnsi="Times New Roman" w:eastAsia="Times New Roman"/>
          <w:b w:val="0"/>
          <w:i w:val="0"/>
          <w:sz w:val="24"/>
          <w:vertAlign w:val="subscript"/>
        </w:rPr>
        <w:t>c</w:t>
      </w:r>
      <w:r>
        <w:rPr>
          <w:rFonts w:ascii="Times New Roman" w:hAnsi="Times New Roman" w:eastAsia="Times New Roman"/>
          <w:b w:val="0"/>
          <w:i w:val="0"/>
          <w:sz w:val="24"/>
        </w:rPr>
        <w:t>)</w:t>
        <w:tab/>
        <w:t>(2.6)</w:t>
      </w:r>
    </w:p>
    <w:p>
      <w:pPr>
        <w:pStyle w:val="ReportBody"/>
      </w:pPr>
      <w:r>
        <w:rPr>
          <w:rFonts w:ascii="Times New Roman" w:hAnsi="Times New Roman" w:eastAsia="Times New Roman"/>
          <w:b w:val="0"/>
          <w:i w:val="0"/>
          <w:sz w:val="24"/>
        </w:rPr>
        <w:t>Here TP</w:t>
      </w:r>
      <w:r>
        <w:rPr>
          <w:rFonts w:ascii="Times New Roman" w:hAnsi="Times New Roman" w:eastAsia="Times New Roman"/>
          <w:b w:val="0"/>
          <w:i w:val="0"/>
          <w:sz w:val="24"/>
          <w:vertAlign w:val="subscript"/>
        </w:rPr>
        <w:t>c</w:t>
      </w:r>
      <w:r>
        <w:rPr>
          <w:rFonts w:ascii="Times New Roman" w:hAnsi="Times New Roman" w:eastAsia="Times New Roman"/>
          <w:b w:val="0"/>
          <w:i w:val="0"/>
          <w:sz w:val="24"/>
        </w:rPr>
        <w:t>, FP</w:t>
      </w:r>
      <w:r>
        <w:rPr>
          <w:rFonts w:ascii="Times New Roman" w:hAnsi="Times New Roman" w:eastAsia="Times New Roman"/>
          <w:b w:val="0"/>
          <w:i w:val="0"/>
          <w:sz w:val="24"/>
          <w:vertAlign w:val="subscript"/>
        </w:rPr>
        <w:t>c</w:t>
      </w:r>
      <w:r>
        <w:rPr>
          <w:rFonts w:ascii="Times New Roman" w:hAnsi="Times New Roman" w:eastAsia="Times New Roman"/>
          <w:b w:val="0"/>
          <w:i w:val="0"/>
          <w:sz w:val="24"/>
        </w:rPr>
        <w:t xml:space="preserve"> and FN</w:t>
      </w:r>
      <w:r>
        <w:rPr>
          <w:rFonts w:ascii="Times New Roman" w:hAnsi="Times New Roman" w:eastAsia="Times New Roman"/>
          <w:b w:val="0"/>
          <w:i w:val="0"/>
          <w:sz w:val="24"/>
          <w:vertAlign w:val="subscript"/>
        </w:rPr>
        <w:t>c</w:t>
      </w:r>
      <w:r>
        <w:rPr>
          <w:rFonts w:ascii="Times New Roman" w:hAnsi="Times New Roman" w:eastAsia="Times New Roman"/>
          <w:b w:val="0"/>
          <w:i w:val="0"/>
          <w:sz w:val="24"/>
        </w:rPr>
        <w:t xml:space="preserve"> are the true positives, false positives and false negatives for crop c. A single split can be lucky or unlucky, so we also ran 5-fold stratified cross-validation on the training set: the training rows are divided into five parts, each model is trained on four of them and tested on the fifth, and this is repeated five times. We report the mean and standard deviation of the five accuracies. We also measured the training time of each model. Table 2.6 lists the software and hardware we used.</w:t>
      </w:r>
    </w:p>
    <w:p>
      <w:pPr>
        <w:pStyle w:val="ReportCaption"/>
        <w:keepNext/>
        <w:spacing w:before="160" w:after="80"/>
      </w:pPr>
      <w:r>
        <w:rPr>
          <w:rFonts w:ascii="Times New Roman" w:hAnsi="Times New Roman" w:eastAsia="Times New Roman"/>
          <w:b/>
          <w:i w:val="0"/>
          <w:sz w:val="22"/>
        </w:rPr>
        <w:t>Table 2.6:</w:t>
      </w:r>
      <w:r>
        <w:rPr>
          <w:rFonts w:ascii="Times New Roman" w:hAnsi="Times New Roman" w:eastAsia="Times New Roman"/>
          <w:b w:val="0"/>
          <w:i w:val="0"/>
          <w:sz w:val="22"/>
        </w:rPr>
        <w:t xml:space="preserve"> Software and hardware environment</w:t>
      </w:r>
    </w:p>
    <w:tbl>
      <w:tblPr>
        <w:tblW w:w="98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953"/>
        <w:gridCol w:w="5931"/>
      </w:tblGrid>
      <w:tr>
        <w:trPr>
          <w:cantSplit/>
          <w:tblHeader/>
        </w:trPr>
        <w:tc>
          <w:tcPr>
            <w:tcW w:type="dxa" w:w="3953"/>
            <w:shd w:val="clear" w:color="auto" w:fill="D9D9D9"/>
          </w:tcPr>
          <w:p>
            <w:pPr>
              <w:pStyle w:val="ReportTable"/>
              <w:jc w:val="center"/>
            </w:pPr>
            <w:r>
              <w:rPr>
                <w:rFonts w:ascii="Times New Roman" w:hAnsi="Times New Roman" w:eastAsia="Times New Roman"/>
                <w:b/>
                <w:i w:val="0"/>
                <w:sz w:val="22"/>
              </w:rPr>
              <w:t>Item</w:t>
            </w:r>
          </w:p>
        </w:tc>
        <w:tc>
          <w:tcPr>
            <w:tcW w:type="dxa" w:w="5931"/>
            <w:shd w:val="clear" w:color="auto" w:fill="D9D9D9"/>
          </w:tcPr>
          <w:p>
            <w:pPr>
              <w:pStyle w:val="ReportTable"/>
              <w:jc w:val="center"/>
            </w:pPr>
            <w:r>
              <w:rPr>
                <w:rFonts w:ascii="Times New Roman" w:hAnsi="Times New Roman" w:eastAsia="Times New Roman"/>
                <w:b/>
                <w:i w:val="0"/>
                <w:sz w:val="22"/>
              </w:rPr>
              <w:t>Version or detail</w:t>
            </w:r>
          </w:p>
        </w:tc>
      </w:tr>
      <w:tr>
        <w:trPr>
          <w:cantSplit/>
        </w:trPr>
        <w:tc>
          <w:tcPr>
            <w:tcW w:type="dxa" w:w="3953"/>
          </w:tcPr>
          <w:p>
            <w:pPr>
              <w:pStyle w:val="ReportTable"/>
            </w:pPr>
            <w:r>
              <w:rPr>
                <w:rFonts w:ascii="Times New Roman" w:hAnsi="Times New Roman" w:eastAsia="Times New Roman"/>
                <w:b w:val="0"/>
                <w:i w:val="0"/>
                <w:sz w:val="22"/>
              </w:rPr>
              <w:t>Programming language</w:t>
            </w:r>
          </w:p>
        </w:tc>
        <w:tc>
          <w:tcPr>
            <w:tcW w:type="dxa" w:w="5931"/>
          </w:tcPr>
          <w:p>
            <w:pPr>
              <w:pStyle w:val="ReportTable"/>
            </w:pPr>
            <w:r>
              <w:rPr>
                <w:rFonts w:ascii="Times New Roman" w:hAnsi="Times New Roman" w:eastAsia="Times New Roman"/>
                <w:b w:val="0"/>
                <w:i w:val="0"/>
                <w:sz w:val="22"/>
              </w:rPr>
              <w:t>Python 3.13</w:t>
            </w:r>
          </w:p>
        </w:tc>
      </w:tr>
      <w:tr>
        <w:trPr>
          <w:cantSplit/>
        </w:trPr>
        <w:tc>
          <w:tcPr>
            <w:tcW w:type="dxa" w:w="3953"/>
          </w:tcPr>
          <w:p>
            <w:pPr>
              <w:pStyle w:val="ReportTable"/>
            </w:pPr>
            <w:r>
              <w:rPr>
                <w:rFonts w:ascii="Times New Roman" w:hAnsi="Times New Roman" w:eastAsia="Times New Roman"/>
                <w:b w:val="0"/>
                <w:i w:val="0"/>
                <w:sz w:val="22"/>
              </w:rPr>
              <w:t>Machine learning</w:t>
            </w:r>
          </w:p>
        </w:tc>
        <w:tc>
          <w:tcPr>
            <w:tcW w:type="dxa" w:w="5931"/>
          </w:tcPr>
          <w:p>
            <w:pPr>
              <w:pStyle w:val="ReportTable"/>
            </w:pPr>
            <w:r>
              <w:rPr>
                <w:rFonts w:ascii="Times New Roman" w:hAnsi="Times New Roman" w:eastAsia="Times New Roman"/>
                <w:b w:val="0"/>
                <w:i w:val="0"/>
                <w:sz w:val="22"/>
              </w:rPr>
              <w:t>scikit-learn 1.9.1 [24]</w:t>
            </w:r>
          </w:p>
        </w:tc>
      </w:tr>
      <w:tr>
        <w:trPr>
          <w:cantSplit/>
        </w:trPr>
        <w:tc>
          <w:tcPr>
            <w:tcW w:type="dxa" w:w="3953"/>
          </w:tcPr>
          <w:p>
            <w:pPr>
              <w:pStyle w:val="ReportTable"/>
            </w:pPr>
            <w:r>
              <w:rPr>
                <w:rFonts w:ascii="Times New Roman" w:hAnsi="Times New Roman" w:eastAsia="Times New Roman"/>
                <w:b w:val="0"/>
                <w:i w:val="0"/>
                <w:sz w:val="22"/>
              </w:rPr>
              <w:t>Gradient boosting</w:t>
            </w:r>
          </w:p>
        </w:tc>
        <w:tc>
          <w:tcPr>
            <w:tcW w:type="dxa" w:w="5931"/>
          </w:tcPr>
          <w:p>
            <w:pPr>
              <w:pStyle w:val="ReportTable"/>
            </w:pPr>
            <w:r>
              <w:rPr>
                <w:rFonts w:ascii="Times New Roman" w:hAnsi="Times New Roman" w:eastAsia="Times New Roman"/>
                <w:b w:val="0"/>
                <w:i w:val="0"/>
                <w:sz w:val="22"/>
              </w:rPr>
              <w:t>XGBoost 3.4.1, LightGBM 4.7.0</w:t>
            </w:r>
          </w:p>
        </w:tc>
      </w:tr>
      <w:tr>
        <w:trPr>
          <w:cantSplit/>
        </w:trPr>
        <w:tc>
          <w:tcPr>
            <w:tcW w:type="dxa" w:w="3953"/>
          </w:tcPr>
          <w:p>
            <w:pPr>
              <w:pStyle w:val="ReportTable"/>
            </w:pPr>
            <w:r>
              <w:rPr>
                <w:rFonts w:ascii="Times New Roman" w:hAnsi="Times New Roman" w:eastAsia="Times New Roman"/>
                <w:b w:val="0"/>
                <w:i w:val="0"/>
                <w:sz w:val="22"/>
              </w:rPr>
              <w:t>Explainable AI</w:t>
            </w:r>
          </w:p>
        </w:tc>
        <w:tc>
          <w:tcPr>
            <w:tcW w:type="dxa" w:w="5931"/>
          </w:tcPr>
          <w:p>
            <w:pPr>
              <w:pStyle w:val="ReportTable"/>
            </w:pPr>
            <w:r>
              <w:rPr>
                <w:rFonts w:ascii="Times New Roman" w:hAnsi="Times New Roman" w:eastAsia="Times New Roman"/>
                <w:b w:val="0"/>
                <w:i w:val="0"/>
                <w:sz w:val="22"/>
              </w:rPr>
              <w:t>SHAP 0.52.0, LIME 0.2.0.1</w:t>
            </w:r>
          </w:p>
        </w:tc>
      </w:tr>
      <w:tr>
        <w:trPr>
          <w:cantSplit/>
        </w:trPr>
        <w:tc>
          <w:tcPr>
            <w:tcW w:type="dxa" w:w="3953"/>
          </w:tcPr>
          <w:p>
            <w:pPr>
              <w:pStyle w:val="ReportTable"/>
            </w:pPr>
            <w:r>
              <w:rPr>
                <w:rFonts w:ascii="Times New Roman" w:hAnsi="Times New Roman" w:eastAsia="Times New Roman"/>
                <w:b w:val="0"/>
                <w:i w:val="0"/>
                <w:sz w:val="22"/>
              </w:rPr>
              <w:t>Data handling</w:t>
            </w:r>
          </w:p>
        </w:tc>
        <w:tc>
          <w:tcPr>
            <w:tcW w:type="dxa" w:w="5931"/>
          </w:tcPr>
          <w:p>
            <w:pPr>
              <w:pStyle w:val="ReportTable"/>
            </w:pPr>
            <w:r>
              <w:rPr>
                <w:rFonts w:ascii="Times New Roman" w:hAnsi="Times New Roman" w:eastAsia="Times New Roman"/>
                <w:b w:val="0"/>
                <w:i w:val="0"/>
                <w:sz w:val="22"/>
              </w:rPr>
              <w:t>pandas 3.0.5, NumPy 2.5.3</w:t>
            </w:r>
          </w:p>
        </w:tc>
      </w:tr>
      <w:tr>
        <w:trPr>
          <w:cantSplit/>
        </w:trPr>
        <w:tc>
          <w:tcPr>
            <w:tcW w:type="dxa" w:w="3953"/>
          </w:tcPr>
          <w:p>
            <w:pPr>
              <w:pStyle w:val="ReportTable"/>
            </w:pPr>
            <w:r>
              <w:rPr>
                <w:rFonts w:ascii="Times New Roman" w:hAnsi="Times New Roman" w:eastAsia="Times New Roman"/>
                <w:b w:val="0"/>
                <w:i w:val="0"/>
                <w:sz w:val="22"/>
              </w:rPr>
              <w:t>Plots</w:t>
            </w:r>
          </w:p>
        </w:tc>
        <w:tc>
          <w:tcPr>
            <w:tcW w:type="dxa" w:w="5931"/>
          </w:tcPr>
          <w:p>
            <w:pPr>
              <w:pStyle w:val="ReportTable"/>
            </w:pPr>
            <w:r>
              <w:rPr>
                <w:rFonts w:ascii="Times New Roman" w:hAnsi="Times New Roman" w:eastAsia="Times New Roman"/>
                <w:b w:val="0"/>
                <w:i w:val="0"/>
                <w:sz w:val="22"/>
              </w:rPr>
              <w:t>Matplotlib 3.11.2</w:t>
            </w:r>
          </w:p>
        </w:tc>
      </w:tr>
      <w:tr>
        <w:trPr>
          <w:cantSplit/>
        </w:trPr>
        <w:tc>
          <w:tcPr>
            <w:tcW w:type="dxa" w:w="3953"/>
          </w:tcPr>
          <w:p>
            <w:pPr>
              <w:pStyle w:val="ReportTable"/>
            </w:pPr>
            <w:r>
              <w:rPr>
                <w:rFonts w:ascii="Times New Roman" w:hAnsi="Times New Roman" w:eastAsia="Times New Roman"/>
                <w:b w:val="0"/>
                <w:i w:val="0"/>
                <w:sz w:val="22"/>
              </w:rPr>
              <w:t>Paper</w:t>
            </w:r>
          </w:p>
        </w:tc>
        <w:tc>
          <w:tcPr>
            <w:tcW w:type="dxa" w:w="5931"/>
          </w:tcPr>
          <w:p>
            <w:pPr>
              <w:pStyle w:val="ReportTable"/>
            </w:pPr>
            <w:r>
              <w:rPr>
                <w:rFonts w:ascii="Times New Roman" w:hAnsi="Times New Roman" w:eastAsia="Times New Roman"/>
                <w:b w:val="0"/>
                <w:i w:val="0"/>
                <w:sz w:val="22"/>
              </w:rPr>
              <w:t>LaTeX with the IEEEtran class</w:t>
            </w:r>
          </w:p>
        </w:tc>
      </w:tr>
      <w:tr>
        <w:trPr>
          <w:cantSplit/>
        </w:trPr>
        <w:tc>
          <w:tcPr>
            <w:tcW w:type="dxa" w:w="3953"/>
          </w:tcPr>
          <w:p>
            <w:pPr>
              <w:pStyle w:val="ReportTable"/>
            </w:pPr>
            <w:r>
              <w:rPr>
                <w:rFonts w:ascii="Times New Roman" w:hAnsi="Times New Roman" w:eastAsia="Times New Roman"/>
                <w:b w:val="0"/>
                <w:i w:val="0"/>
                <w:sz w:val="22"/>
              </w:rPr>
              <w:t>Hardware</w:t>
            </w:r>
          </w:p>
        </w:tc>
        <w:tc>
          <w:tcPr>
            <w:tcW w:type="dxa" w:w="5931"/>
          </w:tcPr>
          <w:p>
            <w:pPr>
              <w:pStyle w:val="ReportTable"/>
            </w:pPr>
            <w:r>
              <w:rPr>
                <w:rFonts w:ascii="Times New Roman" w:hAnsi="Times New Roman" w:eastAsia="Times New Roman"/>
                <w:b w:val="0"/>
                <w:i w:val="0"/>
                <w:sz w:val="22"/>
              </w:rPr>
              <w:t>4-core CPU, no GPU</w:t>
            </w:r>
          </w:p>
        </w:tc>
      </w:tr>
      <w:tr>
        <w:trPr>
          <w:cantSplit/>
        </w:trPr>
        <w:tc>
          <w:tcPr>
            <w:tcW w:type="dxa" w:w="3953"/>
          </w:tcPr>
          <w:p>
            <w:pPr>
              <w:pStyle w:val="ReportTable"/>
            </w:pPr>
            <w:r>
              <w:rPr>
                <w:rFonts w:ascii="Times New Roman" w:hAnsi="Times New Roman" w:eastAsia="Times New Roman"/>
                <w:b w:val="0"/>
                <w:i w:val="0"/>
                <w:sz w:val="22"/>
              </w:rPr>
              <w:t>Random seed</w:t>
            </w:r>
          </w:p>
        </w:tc>
        <w:tc>
          <w:tcPr>
            <w:tcW w:type="dxa" w:w="5931"/>
          </w:tcPr>
          <w:p>
            <w:pPr>
              <w:pStyle w:val="ReportTable"/>
            </w:pPr>
            <w:r>
              <w:rPr>
                <w:rFonts w:ascii="Times New Roman" w:hAnsi="Times New Roman" w:eastAsia="Times New Roman"/>
                <w:b w:val="0"/>
                <w:i w:val="0"/>
                <w:sz w:val="22"/>
              </w:rPr>
              <w:t>42 in every experiment</w:t>
            </w:r>
          </w:p>
        </w:tc>
      </w:tr>
    </w:tbl>
    <w:p>
      <w:pPr>
        <w:pStyle w:val="ReportBody"/>
        <w:spacing w:after="80" w:line="240" w:lineRule="auto"/>
      </w:pPr>
    </w:p>
    <w:p>
      <w:pPr>
        <w:pStyle w:val="Heading3"/>
      </w:pPr>
      <w:r>
        <w:rPr>
          <w:rFonts w:ascii="Times New Roman" w:hAnsi="Times New Roman" w:eastAsia="Times New Roman"/>
          <w:b w:val="0"/>
          <w:i/>
          <w:sz w:val="24"/>
        </w:rPr>
        <w:t>2.1.6 Results of the Algorithm Comparison</w:t>
      </w:r>
    </w:p>
    <w:p>
      <w:pPr>
        <w:pStyle w:val="ReportBody"/>
      </w:pPr>
      <w:r>
        <w:rPr>
          <w:rFonts w:ascii="Times New Roman" w:hAnsi="Times New Roman" w:eastAsia="Times New Roman"/>
          <w:b w:val="0"/>
          <w:i w:val="0"/>
          <w:sz w:val="24"/>
        </w:rPr>
        <w:t>Table 2.7 gives the results of the ten algorithms on the 440 test rows, and Fig. 2.3 shows them as a chart.</w:t>
      </w:r>
    </w:p>
    <w:p>
      <w:pPr>
        <w:pStyle w:val="ReportCaption"/>
        <w:keepNext/>
        <w:spacing w:before="160" w:after="80"/>
      </w:pPr>
      <w:r>
        <w:rPr>
          <w:rFonts w:ascii="Times New Roman" w:hAnsi="Times New Roman" w:eastAsia="Times New Roman"/>
          <w:b/>
          <w:i w:val="0"/>
          <w:sz w:val="22"/>
        </w:rPr>
        <w:t>Table 2.7:</w:t>
      </w:r>
      <w:r>
        <w:rPr>
          <w:rFonts w:ascii="Times New Roman" w:hAnsi="Times New Roman" w:eastAsia="Times New Roman"/>
          <w:b w:val="0"/>
          <w:i w:val="0"/>
          <w:sz w:val="22"/>
        </w:rPr>
        <w:t xml:space="preserve"> Crop recommendation results on the 440 test rows and 5-fold cross-validation (CV) on the training set</w:t>
      </w:r>
    </w:p>
    <w:tbl>
      <w:tblPr>
        <w:tblW w:w="98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570"/>
        <w:gridCol w:w="1019"/>
        <w:gridCol w:w="1063"/>
        <w:gridCol w:w="930"/>
        <w:gridCol w:w="975"/>
        <w:gridCol w:w="930"/>
        <w:gridCol w:w="1374"/>
        <w:gridCol w:w="1023"/>
      </w:tblGrid>
      <w:tr>
        <w:trPr>
          <w:cantSplit/>
          <w:tblHeader/>
        </w:trPr>
        <w:tc>
          <w:tcPr>
            <w:tcW w:type="dxa" w:w="2570"/>
            <w:shd w:val="clear" w:color="auto" w:fill="D9D9D9"/>
          </w:tcPr>
          <w:p>
            <w:pPr>
              <w:pStyle w:val="ReportTable"/>
              <w:jc w:val="center"/>
            </w:pPr>
            <w:r>
              <w:rPr>
                <w:rFonts w:ascii="Times New Roman" w:hAnsi="Times New Roman" w:eastAsia="Times New Roman"/>
                <w:b/>
                <w:i w:val="0"/>
                <w:sz w:val="20"/>
              </w:rPr>
              <w:t>Algorithm</w:t>
            </w:r>
          </w:p>
        </w:tc>
        <w:tc>
          <w:tcPr>
            <w:tcW w:type="dxa" w:w="1019"/>
            <w:shd w:val="clear" w:color="auto" w:fill="D9D9D9"/>
          </w:tcPr>
          <w:p>
            <w:pPr>
              <w:pStyle w:val="ReportTable"/>
              <w:jc w:val="center"/>
            </w:pPr>
            <w:r>
              <w:rPr>
                <w:rFonts w:ascii="Times New Roman" w:hAnsi="Times New Roman" w:eastAsia="Times New Roman"/>
                <w:b/>
                <w:i w:val="0"/>
                <w:sz w:val="20"/>
              </w:rPr>
              <w:t>Accuracy (%)</w:t>
            </w:r>
          </w:p>
        </w:tc>
        <w:tc>
          <w:tcPr>
            <w:tcW w:type="dxa" w:w="1063"/>
            <w:shd w:val="clear" w:color="auto" w:fill="D9D9D9"/>
          </w:tcPr>
          <w:p>
            <w:pPr>
              <w:pStyle w:val="ReportTable"/>
              <w:jc w:val="center"/>
            </w:pPr>
            <w:r>
              <w:rPr>
                <w:rFonts w:ascii="Times New Roman" w:hAnsi="Times New Roman" w:eastAsia="Times New Roman"/>
                <w:b/>
                <w:i w:val="0"/>
                <w:sz w:val="20"/>
              </w:rPr>
              <w:t>Precision (%)</w:t>
            </w:r>
          </w:p>
        </w:tc>
        <w:tc>
          <w:tcPr>
            <w:tcW w:type="dxa" w:w="930"/>
            <w:shd w:val="clear" w:color="auto" w:fill="D9D9D9"/>
          </w:tcPr>
          <w:p>
            <w:pPr>
              <w:pStyle w:val="ReportTable"/>
              <w:jc w:val="center"/>
            </w:pPr>
            <w:r>
              <w:rPr>
                <w:rFonts w:ascii="Times New Roman" w:hAnsi="Times New Roman" w:eastAsia="Times New Roman"/>
                <w:b/>
                <w:i w:val="0"/>
                <w:sz w:val="20"/>
              </w:rPr>
              <w:t>Recall (%)</w:t>
            </w:r>
          </w:p>
        </w:tc>
        <w:tc>
          <w:tcPr>
            <w:tcW w:type="dxa" w:w="975"/>
            <w:shd w:val="clear" w:color="auto" w:fill="D9D9D9"/>
          </w:tcPr>
          <w:p>
            <w:pPr>
              <w:pStyle w:val="ReportTable"/>
              <w:jc w:val="center"/>
            </w:pPr>
            <w:r>
              <w:rPr>
                <w:rFonts w:ascii="Times New Roman" w:hAnsi="Times New Roman" w:eastAsia="Times New Roman"/>
                <w:b/>
                <w:i w:val="0"/>
                <w:sz w:val="20"/>
              </w:rPr>
              <w:t>F1-score (%)</w:t>
            </w:r>
          </w:p>
        </w:tc>
        <w:tc>
          <w:tcPr>
            <w:tcW w:type="dxa" w:w="930"/>
            <w:shd w:val="clear" w:color="auto" w:fill="D9D9D9"/>
          </w:tcPr>
          <w:p>
            <w:pPr>
              <w:pStyle w:val="ReportTable"/>
              <w:jc w:val="center"/>
            </w:pPr>
            <w:r>
              <w:rPr>
                <w:rFonts w:ascii="Times New Roman" w:hAnsi="Times New Roman" w:eastAsia="Times New Roman"/>
                <w:b/>
                <w:i w:val="0"/>
                <w:sz w:val="20"/>
              </w:rPr>
              <w:t>Errors (of 440)</w:t>
            </w:r>
          </w:p>
        </w:tc>
        <w:tc>
          <w:tcPr>
            <w:tcW w:type="dxa" w:w="1374"/>
            <w:shd w:val="clear" w:color="auto" w:fill="D9D9D9"/>
          </w:tcPr>
          <w:p>
            <w:pPr>
              <w:pStyle w:val="ReportTable"/>
              <w:jc w:val="center"/>
            </w:pPr>
            <w:r>
              <w:rPr>
                <w:rFonts w:ascii="Times New Roman" w:hAnsi="Times New Roman" w:eastAsia="Times New Roman"/>
                <w:b/>
                <w:i w:val="0"/>
                <w:sz w:val="20"/>
              </w:rPr>
              <w:t>CV accuracy (%)</w:t>
            </w:r>
          </w:p>
        </w:tc>
        <w:tc>
          <w:tcPr>
            <w:tcW w:type="dxa" w:w="1023"/>
            <w:shd w:val="clear" w:color="auto" w:fill="D9D9D9"/>
          </w:tcPr>
          <w:p>
            <w:pPr>
              <w:pStyle w:val="ReportTable"/>
              <w:jc w:val="center"/>
            </w:pPr>
            <w:r>
              <w:rPr>
                <w:rFonts w:ascii="Times New Roman" w:hAnsi="Times New Roman" w:eastAsia="Times New Roman"/>
                <w:b/>
                <w:i w:val="0"/>
                <w:sz w:val="20"/>
              </w:rPr>
              <w:t>Training time (s)</w:t>
            </w:r>
          </w:p>
        </w:tc>
      </w:tr>
      <w:tr>
        <w:trPr>
          <w:cantSplit/>
        </w:trPr>
        <w:tc>
          <w:tcPr>
            <w:tcW w:type="dxa" w:w="2570"/>
          </w:tcPr>
          <w:p>
            <w:pPr>
              <w:pStyle w:val="ReportTable"/>
            </w:pPr>
            <w:r>
              <w:rPr>
                <w:rFonts w:ascii="Times New Roman" w:hAnsi="Times New Roman" w:eastAsia="Times New Roman"/>
                <w:b w:val="0"/>
                <w:i w:val="0"/>
                <w:sz w:val="20"/>
              </w:rPr>
              <w:t>Random Forest</w:t>
            </w:r>
          </w:p>
        </w:tc>
        <w:tc>
          <w:tcPr>
            <w:tcW w:type="dxa" w:w="1019"/>
          </w:tcPr>
          <w:p>
            <w:pPr>
              <w:pStyle w:val="ReportTable"/>
              <w:jc w:val="center"/>
            </w:pPr>
            <w:r>
              <w:rPr>
                <w:rFonts w:ascii="Times New Roman" w:hAnsi="Times New Roman" w:eastAsia="Times New Roman"/>
                <w:b w:val="0"/>
                <w:i w:val="0"/>
                <w:sz w:val="20"/>
              </w:rPr>
              <w:t>99.55</w:t>
            </w:r>
          </w:p>
        </w:tc>
        <w:tc>
          <w:tcPr>
            <w:tcW w:type="dxa" w:w="1063"/>
          </w:tcPr>
          <w:p>
            <w:pPr>
              <w:pStyle w:val="ReportTable"/>
              <w:jc w:val="center"/>
            </w:pPr>
            <w:r>
              <w:rPr>
                <w:rFonts w:ascii="Times New Roman" w:hAnsi="Times New Roman" w:eastAsia="Times New Roman"/>
                <w:b w:val="0"/>
                <w:i w:val="0"/>
                <w:sz w:val="20"/>
              </w:rPr>
              <w:t>99.57</w:t>
            </w:r>
          </w:p>
        </w:tc>
        <w:tc>
          <w:tcPr>
            <w:tcW w:type="dxa" w:w="930"/>
          </w:tcPr>
          <w:p>
            <w:pPr>
              <w:pStyle w:val="ReportTable"/>
              <w:jc w:val="center"/>
            </w:pPr>
            <w:r>
              <w:rPr>
                <w:rFonts w:ascii="Times New Roman" w:hAnsi="Times New Roman" w:eastAsia="Times New Roman"/>
                <w:b w:val="0"/>
                <w:i w:val="0"/>
                <w:sz w:val="20"/>
              </w:rPr>
              <w:t>99.55</w:t>
            </w:r>
          </w:p>
        </w:tc>
        <w:tc>
          <w:tcPr>
            <w:tcW w:type="dxa" w:w="975"/>
          </w:tcPr>
          <w:p>
            <w:pPr>
              <w:pStyle w:val="ReportTable"/>
              <w:jc w:val="center"/>
            </w:pPr>
            <w:r>
              <w:rPr>
                <w:rFonts w:ascii="Times New Roman" w:hAnsi="Times New Roman" w:eastAsia="Times New Roman"/>
                <w:b w:val="0"/>
                <w:i w:val="0"/>
                <w:sz w:val="20"/>
              </w:rPr>
              <w:t>99.55</w:t>
            </w:r>
          </w:p>
        </w:tc>
        <w:tc>
          <w:tcPr>
            <w:tcW w:type="dxa" w:w="930"/>
          </w:tcPr>
          <w:p>
            <w:pPr>
              <w:pStyle w:val="ReportTable"/>
              <w:jc w:val="center"/>
            </w:pPr>
            <w:r>
              <w:rPr>
                <w:rFonts w:ascii="Times New Roman" w:hAnsi="Times New Roman" w:eastAsia="Times New Roman"/>
                <w:b w:val="0"/>
                <w:i w:val="0"/>
                <w:sz w:val="20"/>
              </w:rPr>
              <w:t>2</w:t>
            </w:r>
          </w:p>
        </w:tc>
        <w:tc>
          <w:tcPr>
            <w:tcW w:type="dxa" w:w="1374"/>
          </w:tcPr>
          <w:p>
            <w:pPr>
              <w:pStyle w:val="ReportTable"/>
              <w:jc w:val="center"/>
            </w:pPr>
            <w:r>
              <w:rPr>
                <w:rFonts w:ascii="Times New Roman" w:hAnsi="Times New Roman" w:eastAsia="Times New Roman"/>
                <w:b w:val="0"/>
                <w:i w:val="0"/>
                <w:sz w:val="20"/>
              </w:rPr>
              <w:t>99.38 ± 0.61</w:t>
            </w:r>
          </w:p>
        </w:tc>
        <w:tc>
          <w:tcPr>
            <w:tcW w:type="dxa" w:w="1023"/>
          </w:tcPr>
          <w:p>
            <w:pPr>
              <w:pStyle w:val="ReportTable"/>
              <w:jc w:val="center"/>
            </w:pPr>
            <w:r>
              <w:rPr>
                <w:rFonts w:ascii="Times New Roman" w:hAnsi="Times New Roman" w:eastAsia="Times New Roman"/>
                <w:b w:val="0"/>
                <w:i w:val="0"/>
                <w:sz w:val="20"/>
              </w:rPr>
              <w:t>0.24</w:t>
            </w:r>
          </w:p>
        </w:tc>
      </w:tr>
      <w:tr>
        <w:trPr>
          <w:cantSplit/>
        </w:trPr>
        <w:tc>
          <w:tcPr>
            <w:tcW w:type="dxa" w:w="2570"/>
          </w:tcPr>
          <w:p>
            <w:pPr>
              <w:pStyle w:val="ReportTable"/>
            </w:pPr>
            <w:r>
              <w:rPr>
                <w:rFonts w:ascii="Times New Roman" w:hAnsi="Times New Roman" w:eastAsia="Times New Roman"/>
                <w:b w:val="0"/>
                <w:i w:val="0"/>
                <w:sz w:val="20"/>
              </w:rPr>
              <w:t>Naive Bayes</w:t>
            </w:r>
          </w:p>
        </w:tc>
        <w:tc>
          <w:tcPr>
            <w:tcW w:type="dxa" w:w="1019"/>
          </w:tcPr>
          <w:p>
            <w:pPr>
              <w:pStyle w:val="ReportTable"/>
              <w:jc w:val="center"/>
            </w:pPr>
            <w:r>
              <w:rPr>
                <w:rFonts w:ascii="Times New Roman" w:hAnsi="Times New Roman" w:eastAsia="Times New Roman"/>
                <w:b w:val="0"/>
                <w:i w:val="0"/>
                <w:sz w:val="20"/>
              </w:rPr>
              <w:t>99.55</w:t>
            </w:r>
          </w:p>
        </w:tc>
        <w:tc>
          <w:tcPr>
            <w:tcW w:type="dxa" w:w="1063"/>
          </w:tcPr>
          <w:p>
            <w:pPr>
              <w:pStyle w:val="ReportTable"/>
              <w:jc w:val="center"/>
            </w:pPr>
            <w:r>
              <w:rPr>
                <w:rFonts w:ascii="Times New Roman" w:hAnsi="Times New Roman" w:eastAsia="Times New Roman"/>
                <w:b w:val="0"/>
                <w:i w:val="0"/>
                <w:sz w:val="20"/>
              </w:rPr>
              <w:t>99.59</w:t>
            </w:r>
          </w:p>
        </w:tc>
        <w:tc>
          <w:tcPr>
            <w:tcW w:type="dxa" w:w="930"/>
          </w:tcPr>
          <w:p>
            <w:pPr>
              <w:pStyle w:val="ReportTable"/>
              <w:jc w:val="center"/>
            </w:pPr>
            <w:r>
              <w:rPr>
                <w:rFonts w:ascii="Times New Roman" w:hAnsi="Times New Roman" w:eastAsia="Times New Roman"/>
                <w:b w:val="0"/>
                <w:i w:val="0"/>
                <w:sz w:val="20"/>
              </w:rPr>
              <w:t>99.55</w:t>
            </w:r>
          </w:p>
        </w:tc>
        <w:tc>
          <w:tcPr>
            <w:tcW w:type="dxa" w:w="975"/>
          </w:tcPr>
          <w:p>
            <w:pPr>
              <w:pStyle w:val="ReportTable"/>
              <w:jc w:val="center"/>
            </w:pPr>
            <w:r>
              <w:rPr>
                <w:rFonts w:ascii="Times New Roman" w:hAnsi="Times New Roman" w:eastAsia="Times New Roman"/>
                <w:b w:val="0"/>
                <w:i w:val="0"/>
                <w:sz w:val="20"/>
              </w:rPr>
              <w:t>99.54</w:t>
            </w:r>
          </w:p>
        </w:tc>
        <w:tc>
          <w:tcPr>
            <w:tcW w:type="dxa" w:w="930"/>
          </w:tcPr>
          <w:p>
            <w:pPr>
              <w:pStyle w:val="ReportTable"/>
              <w:jc w:val="center"/>
            </w:pPr>
            <w:r>
              <w:rPr>
                <w:rFonts w:ascii="Times New Roman" w:hAnsi="Times New Roman" w:eastAsia="Times New Roman"/>
                <w:b w:val="0"/>
                <w:i w:val="0"/>
                <w:sz w:val="20"/>
              </w:rPr>
              <w:t>2</w:t>
            </w:r>
          </w:p>
        </w:tc>
        <w:tc>
          <w:tcPr>
            <w:tcW w:type="dxa" w:w="1374"/>
          </w:tcPr>
          <w:p>
            <w:pPr>
              <w:pStyle w:val="ReportTable"/>
              <w:jc w:val="center"/>
            </w:pPr>
            <w:r>
              <w:rPr>
                <w:rFonts w:ascii="Times New Roman" w:hAnsi="Times New Roman" w:eastAsia="Times New Roman"/>
                <w:b w:val="0"/>
                <w:i w:val="0"/>
                <w:sz w:val="20"/>
              </w:rPr>
              <w:t>99.49 ± 0.42</w:t>
            </w:r>
          </w:p>
        </w:tc>
        <w:tc>
          <w:tcPr>
            <w:tcW w:type="dxa" w:w="1023"/>
          </w:tcPr>
          <w:p>
            <w:pPr>
              <w:pStyle w:val="ReportTable"/>
              <w:jc w:val="center"/>
            </w:pPr>
            <w:r>
              <w:rPr>
                <w:rFonts w:ascii="Times New Roman" w:hAnsi="Times New Roman" w:eastAsia="Times New Roman"/>
                <w:b w:val="0"/>
                <w:i w:val="0"/>
                <w:sz w:val="20"/>
              </w:rPr>
              <w:t>&lt;0.01</w:t>
            </w:r>
          </w:p>
        </w:tc>
      </w:tr>
      <w:tr>
        <w:trPr>
          <w:cantSplit/>
        </w:trPr>
        <w:tc>
          <w:tcPr>
            <w:tcW w:type="dxa" w:w="2570"/>
          </w:tcPr>
          <w:p>
            <w:pPr>
              <w:pStyle w:val="ReportTable"/>
            </w:pPr>
            <w:r>
              <w:rPr>
                <w:rFonts w:ascii="Times New Roman" w:hAnsi="Times New Roman" w:eastAsia="Times New Roman"/>
                <w:b w:val="0"/>
                <w:i w:val="0"/>
                <w:sz w:val="20"/>
              </w:rPr>
              <w:t>AdaBoost (depth-3 trees)</w:t>
            </w:r>
          </w:p>
        </w:tc>
        <w:tc>
          <w:tcPr>
            <w:tcW w:type="dxa" w:w="1019"/>
          </w:tcPr>
          <w:p>
            <w:pPr>
              <w:pStyle w:val="ReportTable"/>
              <w:jc w:val="center"/>
            </w:pPr>
            <w:r>
              <w:rPr>
                <w:rFonts w:ascii="Times New Roman" w:hAnsi="Times New Roman" w:eastAsia="Times New Roman"/>
                <w:b w:val="0"/>
                <w:i w:val="0"/>
                <w:sz w:val="20"/>
              </w:rPr>
              <w:t>99.32</w:t>
            </w:r>
          </w:p>
        </w:tc>
        <w:tc>
          <w:tcPr>
            <w:tcW w:type="dxa" w:w="1063"/>
          </w:tcPr>
          <w:p>
            <w:pPr>
              <w:pStyle w:val="ReportTable"/>
              <w:jc w:val="center"/>
            </w:pPr>
            <w:r>
              <w:rPr>
                <w:rFonts w:ascii="Times New Roman" w:hAnsi="Times New Roman" w:eastAsia="Times New Roman"/>
                <w:b w:val="0"/>
                <w:i w:val="0"/>
                <w:sz w:val="20"/>
              </w:rPr>
              <w:t>99.37</w:t>
            </w:r>
          </w:p>
        </w:tc>
        <w:tc>
          <w:tcPr>
            <w:tcW w:type="dxa" w:w="930"/>
          </w:tcPr>
          <w:p>
            <w:pPr>
              <w:pStyle w:val="ReportTable"/>
              <w:jc w:val="center"/>
            </w:pPr>
            <w:r>
              <w:rPr>
                <w:rFonts w:ascii="Times New Roman" w:hAnsi="Times New Roman" w:eastAsia="Times New Roman"/>
                <w:b w:val="0"/>
                <w:i w:val="0"/>
                <w:sz w:val="20"/>
              </w:rPr>
              <w:t>99.32</w:t>
            </w:r>
          </w:p>
        </w:tc>
        <w:tc>
          <w:tcPr>
            <w:tcW w:type="dxa" w:w="975"/>
          </w:tcPr>
          <w:p>
            <w:pPr>
              <w:pStyle w:val="ReportTable"/>
              <w:jc w:val="center"/>
            </w:pPr>
            <w:r>
              <w:rPr>
                <w:rFonts w:ascii="Times New Roman" w:hAnsi="Times New Roman" w:eastAsia="Times New Roman"/>
                <w:b w:val="0"/>
                <w:i w:val="0"/>
                <w:sz w:val="20"/>
              </w:rPr>
              <w:t>99.30</w:t>
            </w:r>
          </w:p>
        </w:tc>
        <w:tc>
          <w:tcPr>
            <w:tcW w:type="dxa" w:w="930"/>
          </w:tcPr>
          <w:p>
            <w:pPr>
              <w:pStyle w:val="ReportTable"/>
              <w:jc w:val="center"/>
            </w:pPr>
            <w:r>
              <w:rPr>
                <w:rFonts w:ascii="Times New Roman" w:hAnsi="Times New Roman" w:eastAsia="Times New Roman"/>
                <w:b w:val="0"/>
                <w:i w:val="0"/>
                <w:sz w:val="20"/>
              </w:rPr>
              <w:t>3</w:t>
            </w:r>
          </w:p>
        </w:tc>
        <w:tc>
          <w:tcPr>
            <w:tcW w:type="dxa" w:w="1374"/>
          </w:tcPr>
          <w:p>
            <w:pPr>
              <w:pStyle w:val="ReportTable"/>
              <w:jc w:val="center"/>
            </w:pPr>
            <w:r>
              <w:rPr>
                <w:rFonts w:ascii="Times New Roman" w:hAnsi="Times New Roman" w:eastAsia="Times New Roman"/>
                <w:b w:val="0"/>
                <w:i w:val="0"/>
                <w:sz w:val="20"/>
              </w:rPr>
              <w:t>98.75 ± 0.29</w:t>
            </w:r>
          </w:p>
        </w:tc>
        <w:tc>
          <w:tcPr>
            <w:tcW w:type="dxa" w:w="1023"/>
          </w:tcPr>
          <w:p>
            <w:pPr>
              <w:pStyle w:val="ReportTable"/>
              <w:jc w:val="center"/>
            </w:pPr>
            <w:r>
              <w:rPr>
                <w:rFonts w:ascii="Times New Roman" w:hAnsi="Times New Roman" w:eastAsia="Times New Roman"/>
                <w:b w:val="0"/>
                <w:i w:val="0"/>
                <w:sz w:val="20"/>
              </w:rPr>
              <w:t>0.92</w:t>
            </w:r>
          </w:p>
        </w:tc>
      </w:tr>
      <w:tr>
        <w:trPr>
          <w:cantSplit/>
        </w:trPr>
        <w:tc>
          <w:tcPr>
            <w:tcW w:type="dxa" w:w="2570"/>
          </w:tcPr>
          <w:p>
            <w:pPr>
              <w:pStyle w:val="ReportTable"/>
            </w:pPr>
            <w:r>
              <w:rPr>
                <w:rFonts w:ascii="Times New Roman" w:hAnsi="Times New Roman" w:eastAsia="Times New Roman"/>
                <w:b w:val="0"/>
                <w:i w:val="0"/>
                <w:sz w:val="20"/>
              </w:rPr>
              <w:t>XGBoost</w:t>
            </w:r>
          </w:p>
        </w:tc>
        <w:tc>
          <w:tcPr>
            <w:tcW w:type="dxa" w:w="1019"/>
          </w:tcPr>
          <w:p>
            <w:pPr>
              <w:pStyle w:val="ReportTable"/>
              <w:jc w:val="center"/>
            </w:pPr>
            <w:r>
              <w:rPr>
                <w:rFonts w:ascii="Times New Roman" w:hAnsi="Times New Roman" w:eastAsia="Times New Roman"/>
                <w:b w:val="0"/>
                <w:i w:val="0"/>
                <w:sz w:val="20"/>
              </w:rPr>
              <w:t>99.09</w:t>
            </w:r>
          </w:p>
        </w:tc>
        <w:tc>
          <w:tcPr>
            <w:tcW w:type="dxa" w:w="1063"/>
          </w:tcPr>
          <w:p>
            <w:pPr>
              <w:pStyle w:val="ReportTable"/>
              <w:jc w:val="center"/>
            </w:pPr>
            <w:r>
              <w:rPr>
                <w:rFonts w:ascii="Times New Roman" w:hAnsi="Times New Roman" w:eastAsia="Times New Roman"/>
                <w:b w:val="0"/>
                <w:i w:val="0"/>
                <w:sz w:val="20"/>
              </w:rPr>
              <w:t>99.13</w:t>
            </w:r>
          </w:p>
        </w:tc>
        <w:tc>
          <w:tcPr>
            <w:tcW w:type="dxa" w:w="930"/>
          </w:tcPr>
          <w:p>
            <w:pPr>
              <w:pStyle w:val="ReportTable"/>
              <w:jc w:val="center"/>
            </w:pPr>
            <w:r>
              <w:rPr>
                <w:rFonts w:ascii="Times New Roman" w:hAnsi="Times New Roman" w:eastAsia="Times New Roman"/>
                <w:b w:val="0"/>
                <w:i w:val="0"/>
                <w:sz w:val="20"/>
              </w:rPr>
              <w:t>99.09</w:t>
            </w:r>
          </w:p>
        </w:tc>
        <w:tc>
          <w:tcPr>
            <w:tcW w:type="dxa" w:w="975"/>
          </w:tcPr>
          <w:p>
            <w:pPr>
              <w:pStyle w:val="ReportTable"/>
              <w:jc w:val="center"/>
            </w:pPr>
            <w:r>
              <w:rPr>
                <w:rFonts w:ascii="Times New Roman" w:hAnsi="Times New Roman" w:eastAsia="Times New Roman"/>
                <w:b w:val="0"/>
                <w:i w:val="0"/>
                <w:sz w:val="20"/>
              </w:rPr>
              <w:t>99.08</w:t>
            </w:r>
          </w:p>
        </w:tc>
        <w:tc>
          <w:tcPr>
            <w:tcW w:type="dxa" w:w="930"/>
          </w:tcPr>
          <w:p>
            <w:pPr>
              <w:pStyle w:val="ReportTable"/>
              <w:jc w:val="center"/>
            </w:pPr>
            <w:r>
              <w:rPr>
                <w:rFonts w:ascii="Times New Roman" w:hAnsi="Times New Roman" w:eastAsia="Times New Roman"/>
                <w:b w:val="0"/>
                <w:i w:val="0"/>
                <w:sz w:val="20"/>
              </w:rPr>
              <w:t>4</w:t>
            </w:r>
          </w:p>
        </w:tc>
        <w:tc>
          <w:tcPr>
            <w:tcW w:type="dxa" w:w="1374"/>
          </w:tcPr>
          <w:p>
            <w:pPr>
              <w:pStyle w:val="ReportTable"/>
              <w:jc w:val="center"/>
            </w:pPr>
            <w:r>
              <w:rPr>
                <w:rFonts w:ascii="Times New Roman" w:hAnsi="Times New Roman" w:eastAsia="Times New Roman"/>
                <w:b w:val="0"/>
                <w:i w:val="0"/>
                <w:sz w:val="20"/>
              </w:rPr>
              <w:t>99.26 ± 0.14</w:t>
            </w:r>
          </w:p>
        </w:tc>
        <w:tc>
          <w:tcPr>
            <w:tcW w:type="dxa" w:w="1023"/>
          </w:tcPr>
          <w:p>
            <w:pPr>
              <w:pStyle w:val="ReportTable"/>
              <w:jc w:val="center"/>
            </w:pPr>
            <w:r>
              <w:rPr>
                <w:rFonts w:ascii="Times New Roman" w:hAnsi="Times New Roman" w:eastAsia="Times New Roman"/>
                <w:b w:val="0"/>
                <w:i w:val="0"/>
                <w:sz w:val="20"/>
              </w:rPr>
              <w:t>1.02</w:t>
            </w:r>
          </w:p>
        </w:tc>
      </w:tr>
      <w:tr>
        <w:trPr>
          <w:cantSplit/>
        </w:trPr>
        <w:tc>
          <w:tcPr>
            <w:tcW w:type="dxa" w:w="2570"/>
          </w:tcPr>
          <w:p>
            <w:pPr>
              <w:pStyle w:val="ReportTable"/>
            </w:pPr>
            <w:r>
              <w:rPr>
                <w:rFonts w:ascii="Times New Roman" w:hAnsi="Times New Roman" w:eastAsia="Times New Roman"/>
                <w:b w:val="0"/>
                <w:i w:val="0"/>
                <w:sz w:val="20"/>
              </w:rPr>
              <w:t>LightGBM</w:t>
            </w:r>
          </w:p>
        </w:tc>
        <w:tc>
          <w:tcPr>
            <w:tcW w:type="dxa" w:w="1019"/>
          </w:tcPr>
          <w:p>
            <w:pPr>
              <w:pStyle w:val="ReportTable"/>
              <w:jc w:val="center"/>
            </w:pPr>
            <w:r>
              <w:rPr>
                <w:rFonts w:ascii="Times New Roman" w:hAnsi="Times New Roman" w:eastAsia="Times New Roman"/>
                <w:b w:val="0"/>
                <w:i w:val="0"/>
                <w:sz w:val="20"/>
              </w:rPr>
              <w:t>98.86</w:t>
            </w:r>
          </w:p>
        </w:tc>
        <w:tc>
          <w:tcPr>
            <w:tcW w:type="dxa" w:w="1063"/>
          </w:tcPr>
          <w:p>
            <w:pPr>
              <w:pStyle w:val="ReportTable"/>
              <w:jc w:val="center"/>
            </w:pPr>
            <w:r>
              <w:rPr>
                <w:rFonts w:ascii="Times New Roman" w:hAnsi="Times New Roman" w:eastAsia="Times New Roman"/>
                <w:b w:val="0"/>
                <w:i w:val="0"/>
                <w:sz w:val="20"/>
              </w:rPr>
              <w:t>98.94</w:t>
            </w:r>
          </w:p>
        </w:tc>
        <w:tc>
          <w:tcPr>
            <w:tcW w:type="dxa" w:w="930"/>
          </w:tcPr>
          <w:p>
            <w:pPr>
              <w:pStyle w:val="ReportTable"/>
              <w:jc w:val="center"/>
            </w:pPr>
            <w:r>
              <w:rPr>
                <w:rFonts w:ascii="Times New Roman" w:hAnsi="Times New Roman" w:eastAsia="Times New Roman"/>
                <w:b w:val="0"/>
                <w:i w:val="0"/>
                <w:sz w:val="20"/>
              </w:rPr>
              <w:t>98.86</w:t>
            </w:r>
          </w:p>
        </w:tc>
        <w:tc>
          <w:tcPr>
            <w:tcW w:type="dxa" w:w="975"/>
          </w:tcPr>
          <w:p>
            <w:pPr>
              <w:pStyle w:val="ReportTable"/>
              <w:jc w:val="center"/>
            </w:pPr>
            <w:r>
              <w:rPr>
                <w:rFonts w:ascii="Times New Roman" w:hAnsi="Times New Roman" w:eastAsia="Times New Roman"/>
                <w:b w:val="0"/>
                <w:i w:val="0"/>
                <w:sz w:val="20"/>
              </w:rPr>
              <w:t>98.86</w:t>
            </w:r>
          </w:p>
        </w:tc>
        <w:tc>
          <w:tcPr>
            <w:tcW w:type="dxa" w:w="930"/>
          </w:tcPr>
          <w:p>
            <w:pPr>
              <w:pStyle w:val="ReportTable"/>
              <w:jc w:val="center"/>
            </w:pPr>
            <w:r>
              <w:rPr>
                <w:rFonts w:ascii="Times New Roman" w:hAnsi="Times New Roman" w:eastAsia="Times New Roman"/>
                <w:b w:val="0"/>
                <w:i w:val="0"/>
                <w:sz w:val="20"/>
              </w:rPr>
              <w:t>5</w:t>
            </w:r>
          </w:p>
        </w:tc>
        <w:tc>
          <w:tcPr>
            <w:tcW w:type="dxa" w:w="1374"/>
          </w:tcPr>
          <w:p>
            <w:pPr>
              <w:pStyle w:val="ReportTable"/>
              <w:jc w:val="center"/>
            </w:pPr>
            <w:r>
              <w:rPr>
                <w:rFonts w:ascii="Times New Roman" w:hAnsi="Times New Roman" w:eastAsia="Times New Roman"/>
                <w:b w:val="0"/>
                <w:i w:val="0"/>
                <w:sz w:val="20"/>
              </w:rPr>
              <w:t>99.03 ± 0.39</w:t>
            </w:r>
          </w:p>
        </w:tc>
        <w:tc>
          <w:tcPr>
            <w:tcW w:type="dxa" w:w="1023"/>
          </w:tcPr>
          <w:p>
            <w:pPr>
              <w:pStyle w:val="ReportTable"/>
              <w:jc w:val="center"/>
            </w:pPr>
            <w:r>
              <w:rPr>
                <w:rFonts w:ascii="Times New Roman" w:hAnsi="Times New Roman" w:eastAsia="Times New Roman"/>
                <w:b w:val="0"/>
                <w:i w:val="0"/>
                <w:sz w:val="20"/>
              </w:rPr>
              <w:t>1.44</w:t>
            </w:r>
          </w:p>
        </w:tc>
      </w:tr>
      <w:tr>
        <w:trPr>
          <w:cantSplit/>
        </w:trPr>
        <w:tc>
          <w:tcPr>
            <w:tcW w:type="dxa" w:w="2570"/>
          </w:tcPr>
          <w:p>
            <w:pPr>
              <w:pStyle w:val="ReportTable"/>
            </w:pPr>
            <w:r>
              <w:rPr>
                <w:rFonts w:ascii="Times New Roman" w:hAnsi="Times New Roman" w:eastAsia="Times New Roman"/>
                <w:b w:val="0"/>
                <w:i w:val="0"/>
                <w:sz w:val="20"/>
              </w:rPr>
              <w:t>SVM (RBF)</w:t>
            </w:r>
          </w:p>
        </w:tc>
        <w:tc>
          <w:tcPr>
            <w:tcW w:type="dxa" w:w="1019"/>
          </w:tcPr>
          <w:p>
            <w:pPr>
              <w:pStyle w:val="ReportTable"/>
              <w:jc w:val="center"/>
            </w:pPr>
            <w:r>
              <w:rPr>
                <w:rFonts w:ascii="Times New Roman" w:hAnsi="Times New Roman" w:eastAsia="Times New Roman"/>
                <w:b w:val="0"/>
                <w:i w:val="0"/>
                <w:sz w:val="20"/>
              </w:rPr>
              <w:t>98.41</w:t>
            </w:r>
          </w:p>
        </w:tc>
        <w:tc>
          <w:tcPr>
            <w:tcW w:type="dxa" w:w="1063"/>
          </w:tcPr>
          <w:p>
            <w:pPr>
              <w:pStyle w:val="ReportTable"/>
              <w:jc w:val="center"/>
            </w:pPr>
            <w:r>
              <w:rPr>
                <w:rFonts w:ascii="Times New Roman" w:hAnsi="Times New Roman" w:eastAsia="Times New Roman"/>
                <w:b w:val="0"/>
                <w:i w:val="0"/>
                <w:sz w:val="20"/>
              </w:rPr>
              <w:t>98.56</w:t>
            </w:r>
          </w:p>
        </w:tc>
        <w:tc>
          <w:tcPr>
            <w:tcW w:type="dxa" w:w="930"/>
          </w:tcPr>
          <w:p>
            <w:pPr>
              <w:pStyle w:val="ReportTable"/>
              <w:jc w:val="center"/>
            </w:pPr>
            <w:r>
              <w:rPr>
                <w:rFonts w:ascii="Times New Roman" w:hAnsi="Times New Roman" w:eastAsia="Times New Roman"/>
                <w:b w:val="0"/>
                <w:i w:val="0"/>
                <w:sz w:val="20"/>
              </w:rPr>
              <w:t>98.41</w:t>
            </w:r>
          </w:p>
        </w:tc>
        <w:tc>
          <w:tcPr>
            <w:tcW w:type="dxa" w:w="975"/>
          </w:tcPr>
          <w:p>
            <w:pPr>
              <w:pStyle w:val="ReportTable"/>
              <w:jc w:val="center"/>
            </w:pPr>
            <w:r>
              <w:rPr>
                <w:rFonts w:ascii="Times New Roman" w:hAnsi="Times New Roman" w:eastAsia="Times New Roman"/>
                <w:b w:val="0"/>
                <w:i w:val="0"/>
                <w:sz w:val="20"/>
              </w:rPr>
              <w:t>98.40</w:t>
            </w:r>
          </w:p>
        </w:tc>
        <w:tc>
          <w:tcPr>
            <w:tcW w:type="dxa" w:w="930"/>
          </w:tcPr>
          <w:p>
            <w:pPr>
              <w:pStyle w:val="ReportTable"/>
              <w:jc w:val="center"/>
            </w:pPr>
            <w:r>
              <w:rPr>
                <w:rFonts w:ascii="Times New Roman" w:hAnsi="Times New Roman" w:eastAsia="Times New Roman"/>
                <w:b w:val="0"/>
                <w:i w:val="0"/>
                <w:sz w:val="20"/>
              </w:rPr>
              <w:t>7</w:t>
            </w:r>
          </w:p>
        </w:tc>
        <w:tc>
          <w:tcPr>
            <w:tcW w:type="dxa" w:w="1374"/>
          </w:tcPr>
          <w:p>
            <w:pPr>
              <w:pStyle w:val="ReportTable"/>
              <w:jc w:val="center"/>
            </w:pPr>
            <w:r>
              <w:rPr>
                <w:rFonts w:ascii="Times New Roman" w:hAnsi="Times New Roman" w:eastAsia="Times New Roman"/>
                <w:b w:val="0"/>
                <w:i w:val="0"/>
                <w:sz w:val="20"/>
              </w:rPr>
              <w:t>97.90 ± 1.03</w:t>
            </w:r>
          </w:p>
        </w:tc>
        <w:tc>
          <w:tcPr>
            <w:tcW w:type="dxa" w:w="1023"/>
          </w:tcPr>
          <w:p>
            <w:pPr>
              <w:pStyle w:val="ReportTable"/>
              <w:jc w:val="center"/>
            </w:pPr>
            <w:r>
              <w:rPr>
                <w:rFonts w:ascii="Times New Roman" w:hAnsi="Times New Roman" w:eastAsia="Times New Roman"/>
                <w:b w:val="0"/>
                <w:i w:val="0"/>
                <w:sz w:val="20"/>
              </w:rPr>
              <w:t>0.16</w:t>
            </w:r>
          </w:p>
        </w:tc>
      </w:tr>
      <w:tr>
        <w:trPr>
          <w:cantSplit/>
        </w:trPr>
        <w:tc>
          <w:tcPr>
            <w:tcW w:type="dxa" w:w="2570"/>
          </w:tcPr>
          <w:p>
            <w:pPr>
              <w:pStyle w:val="ReportTable"/>
            </w:pPr>
            <w:r>
              <w:rPr>
                <w:rFonts w:ascii="Times New Roman" w:hAnsi="Times New Roman" w:eastAsia="Times New Roman"/>
                <w:b w:val="0"/>
                <w:i w:val="0"/>
                <w:sz w:val="20"/>
              </w:rPr>
              <w:t>Decision Tree</w:t>
            </w:r>
          </w:p>
        </w:tc>
        <w:tc>
          <w:tcPr>
            <w:tcW w:type="dxa" w:w="1019"/>
          </w:tcPr>
          <w:p>
            <w:pPr>
              <w:pStyle w:val="ReportTable"/>
              <w:jc w:val="center"/>
            </w:pPr>
            <w:r>
              <w:rPr>
                <w:rFonts w:ascii="Times New Roman" w:hAnsi="Times New Roman" w:eastAsia="Times New Roman"/>
                <w:b w:val="0"/>
                <w:i w:val="0"/>
                <w:sz w:val="20"/>
              </w:rPr>
              <w:t>97.95</w:t>
            </w:r>
          </w:p>
        </w:tc>
        <w:tc>
          <w:tcPr>
            <w:tcW w:type="dxa" w:w="1063"/>
          </w:tcPr>
          <w:p>
            <w:pPr>
              <w:pStyle w:val="ReportTable"/>
              <w:jc w:val="center"/>
            </w:pPr>
            <w:r>
              <w:rPr>
                <w:rFonts w:ascii="Times New Roman" w:hAnsi="Times New Roman" w:eastAsia="Times New Roman"/>
                <w:b w:val="0"/>
                <w:i w:val="0"/>
                <w:sz w:val="20"/>
              </w:rPr>
              <w:t>98.06</w:t>
            </w:r>
          </w:p>
        </w:tc>
        <w:tc>
          <w:tcPr>
            <w:tcW w:type="dxa" w:w="930"/>
          </w:tcPr>
          <w:p>
            <w:pPr>
              <w:pStyle w:val="ReportTable"/>
              <w:jc w:val="center"/>
            </w:pPr>
            <w:r>
              <w:rPr>
                <w:rFonts w:ascii="Times New Roman" w:hAnsi="Times New Roman" w:eastAsia="Times New Roman"/>
                <w:b w:val="0"/>
                <w:i w:val="0"/>
                <w:sz w:val="20"/>
              </w:rPr>
              <w:t>97.95</w:t>
            </w:r>
          </w:p>
        </w:tc>
        <w:tc>
          <w:tcPr>
            <w:tcW w:type="dxa" w:w="975"/>
          </w:tcPr>
          <w:p>
            <w:pPr>
              <w:pStyle w:val="ReportTable"/>
              <w:jc w:val="center"/>
            </w:pPr>
            <w:r>
              <w:rPr>
                <w:rFonts w:ascii="Times New Roman" w:hAnsi="Times New Roman" w:eastAsia="Times New Roman"/>
                <w:b w:val="0"/>
                <w:i w:val="0"/>
                <w:sz w:val="20"/>
              </w:rPr>
              <w:t>97.94</w:t>
            </w:r>
          </w:p>
        </w:tc>
        <w:tc>
          <w:tcPr>
            <w:tcW w:type="dxa" w:w="930"/>
          </w:tcPr>
          <w:p>
            <w:pPr>
              <w:pStyle w:val="ReportTable"/>
              <w:jc w:val="center"/>
            </w:pPr>
            <w:r>
              <w:rPr>
                <w:rFonts w:ascii="Times New Roman" w:hAnsi="Times New Roman" w:eastAsia="Times New Roman"/>
                <w:b w:val="0"/>
                <w:i w:val="0"/>
                <w:sz w:val="20"/>
              </w:rPr>
              <w:t>9</w:t>
            </w:r>
          </w:p>
        </w:tc>
        <w:tc>
          <w:tcPr>
            <w:tcW w:type="dxa" w:w="1374"/>
          </w:tcPr>
          <w:p>
            <w:pPr>
              <w:pStyle w:val="ReportTable"/>
              <w:jc w:val="center"/>
            </w:pPr>
            <w:r>
              <w:rPr>
                <w:rFonts w:ascii="Times New Roman" w:hAnsi="Times New Roman" w:eastAsia="Times New Roman"/>
                <w:b w:val="0"/>
                <w:i w:val="0"/>
                <w:sz w:val="20"/>
              </w:rPr>
              <w:t>98.52 ± 0.68</w:t>
            </w:r>
          </w:p>
        </w:tc>
        <w:tc>
          <w:tcPr>
            <w:tcW w:type="dxa" w:w="1023"/>
          </w:tcPr>
          <w:p>
            <w:pPr>
              <w:pStyle w:val="ReportTable"/>
              <w:jc w:val="center"/>
            </w:pPr>
            <w:r>
              <w:rPr>
                <w:rFonts w:ascii="Times New Roman" w:hAnsi="Times New Roman" w:eastAsia="Times New Roman"/>
                <w:b w:val="0"/>
                <w:i w:val="0"/>
                <w:sz w:val="20"/>
              </w:rPr>
              <w:t>0.01</w:t>
            </w:r>
          </w:p>
        </w:tc>
      </w:tr>
      <w:tr>
        <w:trPr>
          <w:cantSplit/>
        </w:trPr>
        <w:tc>
          <w:tcPr>
            <w:tcW w:type="dxa" w:w="2570"/>
          </w:tcPr>
          <w:p>
            <w:pPr>
              <w:pStyle w:val="ReportTable"/>
            </w:pPr>
            <w:r>
              <w:rPr>
                <w:rFonts w:ascii="Times New Roman" w:hAnsi="Times New Roman" w:eastAsia="Times New Roman"/>
                <w:b w:val="0"/>
                <w:i w:val="0"/>
                <w:sz w:val="20"/>
              </w:rPr>
              <w:t>KNN (k = 5)</w:t>
            </w:r>
          </w:p>
        </w:tc>
        <w:tc>
          <w:tcPr>
            <w:tcW w:type="dxa" w:w="1019"/>
          </w:tcPr>
          <w:p>
            <w:pPr>
              <w:pStyle w:val="ReportTable"/>
              <w:jc w:val="center"/>
            </w:pPr>
            <w:r>
              <w:rPr>
                <w:rFonts w:ascii="Times New Roman" w:hAnsi="Times New Roman" w:eastAsia="Times New Roman"/>
                <w:b w:val="0"/>
                <w:i w:val="0"/>
                <w:sz w:val="20"/>
              </w:rPr>
              <w:t>97.95</w:t>
            </w:r>
          </w:p>
        </w:tc>
        <w:tc>
          <w:tcPr>
            <w:tcW w:type="dxa" w:w="1063"/>
          </w:tcPr>
          <w:p>
            <w:pPr>
              <w:pStyle w:val="ReportTable"/>
              <w:jc w:val="center"/>
            </w:pPr>
            <w:r>
              <w:rPr>
                <w:rFonts w:ascii="Times New Roman" w:hAnsi="Times New Roman" w:eastAsia="Times New Roman"/>
                <w:b w:val="0"/>
                <w:i w:val="0"/>
                <w:sz w:val="20"/>
              </w:rPr>
              <w:t>98.04</w:t>
            </w:r>
          </w:p>
        </w:tc>
        <w:tc>
          <w:tcPr>
            <w:tcW w:type="dxa" w:w="930"/>
          </w:tcPr>
          <w:p>
            <w:pPr>
              <w:pStyle w:val="ReportTable"/>
              <w:jc w:val="center"/>
            </w:pPr>
            <w:r>
              <w:rPr>
                <w:rFonts w:ascii="Times New Roman" w:hAnsi="Times New Roman" w:eastAsia="Times New Roman"/>
                <w:b w:val="0"/>
                <w:i w:val="0"/>
                <w:sz w:val="20"/>
              </w:rPr>
              <w:t>97.95</w:t>
            </w:r>
          </w:p>
        </w:tc>
        <w:tc>
          <w:tcPr>
            <w:tcW w:type="dxa" w:w="975"/>
          </w:tcPr>
          <w:p>
            <w:pPr>
              <w:pStyle w:val="ReportTable"/>
              <w:jc w:val="center"/>
            </w:pPr>
            <w:r>
              <w:rPr>
                <w:rFonts w:ascii="Times New Roman" w:hAnsi="Times New Roman" w:eastAsia="Times New Roman"/>
                <w:b w:val="0"/>
                <w:i w:val="0"/>
                <w:sz w:val="20"/>
              </w:rPr>
              <w:t>97.93</w:t>
            </w:r>
          </w:p>
        </w:tc>
        <w:tc>
          <w:tcPr>
            <w:tcW w:type="dxa" w:w="930"/>
          </w:tcPr>
          <w:p>
            <w:pPr>
              <w:pStyle w:val="ReportTable"/>
              <w:jc w:val="center"/>
            </w:pPr>
            <w:r>
              <w:rPr>
                <w:rFonts w:ascii="Times New Roman" w:hAnsi="Times New Roman" w:eastAsia="Times New Roman"/>
                <w:b w:val="0"/>
                <w:i w:val="0"/>
                <w:sz w:val="20"/>
              </w:rPr>
              <w:t>9</w:t>
            </w:r>
          </w:p>
        </w:tc>
        <w:tc>
          <w:tcPr>
            <w:tcW w:type="dxa" w:w="1374"/>
          </w:tcPr>
          <w:p>
            <w:pPr>
              <w:pStyle w:val="ReportTable"/>
              <w:jc w:val="center"/>
            </w:pPr>
            <w:r>
              <w:rPr>
                <w:rFonts w:ascii="Times New Roman" w:hAnsi="Times New Roman" w:eastAsia="Times New Roman"/>
                <w:b w:val="0"/>
                <w:i w:val="0"/>
                <w:sz w:val="20"/>
              </w:rPr>
              <w:t>96.53 ± 1.21</w:t>
            </w:r>
          </w:p>
        </w:tc>
        <w:tc>
          <w:tcPr>
            <w:tcW w:type="dxa" w:w="1023"/>
          </w:tcPr>
          <w:p>
            <w:pPr>
              <w:pStyle w:val="ReportTable"/>
              <w:jc w:val="center"/>
            </w:pPr>
            <w:r>
              <w:rPr>
                <w:rFonts w:ascii="Times New Roman" w:hAnsi="Times New Roman" w:eastAsia="Times New Roman"/>
                <w:b w:val="0"/>
                <w:i w:val="0"/>
                <w:sz w:val="20"/>
              </w:rPr>
              <w:t>&lt;0.01</w:t>
            </w:r>
          </w:p>
        </w:tc>
      </w:tr>
      <w:tr>
        <w:trPr>
          <w:cantSplit/>
        </w:trPr>
        <w:tc>
          <w:tcPr>
            <w:tcW w:type="dxa" w:w="2570"/>
          </w:tcPr>
          <w:p>
            <w:pPr>
              <w:pStyle w:val="ReportTable"/>
            </w:pPr>
            <w:r>
              <w:rPr>
                <w:rFonts w:ascii="Times New Roman" w:hAnsi="Times New Roman" w:eastAsia="Times New Roman"/>
                <w:b w:val="0"/>
                <w:i w:val="0"/>
                <w:sz w:val="20"/>
              </w:rPr>
              <w:t>Logistic Regression</w:t>
            </w:r>
          </w:p>
        </w:tc>
        <w:tc>
          <w:tcPr>
            <w:tcW w:type="dxa" w:w="1019"/>
          </w:tcPr>
          <w:p>
            <w:pPr>
              <w:pStyle w:val="ReportTable"/>
              <w:jc w:val="center"/>
            </w:pPr>
            <w:r>
              <w:rPr>
                <w:rFonts w:ascii="Times New Roman" w:hAnsi="Times New Roman" w:eastAsia="Times New Roman"/>
                <w:b w:val="0"/>
                <w:i w:val="0"/>
                <w:sz w:val="20"/>
              </w:rPr>
              <w:t>97.27</w:t>
            </w:r>
          </w:p>
        </w:tc>
        <w:tc>
          <w:tcPr>
            <w:tcW w:type="dxa" w:w="1063"/>
          </w:tcPr>
          <w:p>
            <w:pPr>
              <w:pStyle w:val="ReportTable"/>
              <w:jc w:val="center"/>
            </w:pPr>
            <w:r>
              <w:rPr>
                <w:rFonts w:ascii="Times New Roman" w:hAnsi="Times New Roman" w:eastAsia="Times New Roman"/>
                <w:b w:val="0"/>
                <w:i w:val="0"/>
                <w:sz w:val="20"/>
              </w:rPr>
              <w:t>97.40</w:t>
            </w:r>
          </w:p>
        </w:tc>
        <w:tc>
          <w:tcPr>
            <w:tcW w:type="dxa" w:w="930"/>
          </w:tcPr>
          <w:p>
            <w:pPr>
              <w:pStyle w:val="ReportTable"/>
              <w:jc w:val="center"/>
            </w:pPr>
            <w:r>
              <w:rPr>
                <w:rFonts w:ascii="Times New Roman" w:hAnsi="Times New Roman" w:eastAsia="Times New Roman"/>
                <w:b w:val="0"/>
                <w:i w:val="0"/>
                <w:sz w:val="20"/>
              </w:rPr>
              <w:t>97.27</w:t>
            </w:r>
          </w:p>
        </w:tc>
        <w:tc>
          <w:tcPr>
            <w:tcW w:type="dxa" w:w="975"/>
          </w:tcPr>
          <w:p>
            <w:pPr>
              <w:pStyle w:val="ReportTable"/>
              <w:jc w:val="center"/>
            </w:pPr>
            <w:r>
              <w:rPr>
                <w:rFonts w:ascii="Times New Roman" w:hAnsi="Times New Roman" w:eastAsia="Times New Roman"/>
                <w:b w:val="0"/>
                <w:i w:val="0"/>
                <w:sz w:val="20"/>
              </w:rPr>
              <w:t>97.25</w:t>
            </w:r>
          </w:p>
        </w:tc>
        <w:tc>
          <w:tcPr>
            <w:tcW w:type="dxa" w:w="930"/>
          </w:tcPr>
          <w:p>
            <w:pPr>
              <w:pStyle w:val="ReportTable"/>
              <w:jc w:val="center"/>
            </w:pPr>
            <w:r>
              <w:rPr>
                <w:rFonts w:ascii="Times New Roman" w:hAnsi="Times New Roman" w:eastAsia="Times New Roman"/>
                <w:b w:val="0"/>
                <w:i w:val="0"/>
                <w:sz w:val="20"/>
              </w:rPr>
              <w:t>12</w:t>
            </w:r>
          </w:p>
        </w:tc>
        <w:tc>
          <w:tcPr>
            <w:tcW w:type="dxa" w:w="1374"/>
          </w:tcPr>
          <w:p>
            <w:pPr>
              <w:pStyle w:val="ReportTable"/>
              <w:jc w:val="center"/>
            </w:pPr>
            <w:r>
              <w:rPr>
                <w:rFonts w:ascii="Times New Roman" w:hAnsi="Times New Roman" w:eastAsia="Times New Roman"/>
                <w:b w:val="0"/>
                <w:i w:val="0"/>
                <w:sz w:val="20"/>
              </w:rPr>
              <w:t>96.82 ± 0.66</w:t>
            </w:r>
          </w:p>
        </w:tc>
        <w:tc>
          <w:tcPr>
            <w:tcW w:type="dxa" w:w="1023"/>
          </w:tcPr>
          <w:p>
            <w:pPr>
              <w:pStyle w:val="ReportTable"/>
              <w:jc w:val="center"/>
            </w:pPr>
            <w:r>
              <w:rPr>
                <w:rFonts w:ascii="Times New Roman" w:hAnsi="Times New Roman" w:eastAsia="Times New Roman"/>
                <w:b w:val="0"/>
                <w:i w:val="0"/>
                <w:sz w:val="20"/>
              </w:rPr>
              <w:t>0.04</w:t>
            </w:r>
          </w:p>
        </w:tc>
      </w:tr>
      <w:tr>
        <w:trPr>
          <w:cantSplit/>
        </w:trPr>
        <w:tc>
          <w:tcPr>
            <w:tcW w:type="dxa" w:w="2570"/>
          </w:tcPr>
          <w:p>
            <w:pPr>
              <w:pStyle w:val="ReportTable"/>
            </w:pPr>
            <w:r>
              <w:rPr>
                <w:rFonts w:ascii="Times New Roman" w:hAnsi="Times New Roman" w:eastAsia="Times New Roman"/>
                <w:b w:val="0"/>
                <w:i w:val="0"/>
                <w:sz w:val="20"/>
              </w:rPr>
              <w:t>AdaBoost (default)</w:t>
            </w:r>
          </w:p>
        </w:tc>
        <w:tc>
          <w:tcPr>
            <w:tcW w:type="dxa" w:w="1019"/>
          </w:tcPr>
          <w:p>
            <w:pPr>
              <w:pStyle w:val="ReportTable"/>
              <w:jc w:val="center"/>
            </w:pPr>
            <w:r>
              <w:rPr>
                <w:rFonts w:ascii="Times New Roman" w:hAnsi="Times New Roman" w:eastAsia="Times New Roman"/>
                <w:b w:val="0"/>
                <w:i w:val="0"/>
                <w:sz w:val="20"/>
              </w:rPr>
              <w:t>17.50</w:t>
            </w:r>
          </w:p>
        </w:tc>
        <w:tc>
          <w:tcPr>
            <w:tcW w:type="dxa" w:w="1063"/>
          </w:tcPr>
          <w:p>
            <w:pPr>
              <w:pStyle w:val="ReportTable"/>
              <w:jc w:val="center"/>
            </w:pPr>
            <w:r>
              <w:rPr>
                <w:rFonts w:ascii="Times New Roman" w:hAnsi="Times New Roman" w:eastAsia="Times New Roman"/>
                <w:b w:val="0"/>
                <w:i w:val="0"/>
                <w:sz w:val="20"/>
              </w:rPr>
              <w:t>11.21</w:t>
            </w:r>
          </w:p>
        </w:tc>
        <w:tc>
          <w:tcPr>
            <w:tcW w:type="dxa" w:w="930"/>
          </w:tcPr>
          <w:p>
            <w:pPr>
              <w:pStyle w:val="ReportTable"/>
              <w:jc w:val="center"/>
            </w:pPr>
            <w:r>
              <w:rPr>
                <w:rFonts w:ascii="Times New Roman" w:hAnsi="Times New Roman" w:eastAsia="Times New Roman"/>
                <w:b w:val="0"/>
                <w:i w:val="0"/>
                <w:sz w:val="20"/>
              </w:rPr>
              <w:t>17.50</w:t>
            </w:r>
          </w:p>
        </w:tc>
        <w:tc>
          <w:tcPr>
            <w:tcW w:type="dxa" w:w="975"/>
          </w:tcPr>
          <w:p>
            <w:pPr>
              <w:pStyle w:val="ReportTable"/>
              <w:jc w:val="center"/>
            </w:pPr>
            <w:r>
              <w:rPr>
                <w:rFonts w:ascii="Times New Roman" w:hAnsi="Times New Roman" w:eastAsia="Times New Roman"/>
                <w:b w:val="0"/>
                <w:i w:val="0"/>
                <w:sz w:val="20"/>
              </w:rPr>
              <w:t>8.56</w:t>
            </w:r>
          </w:p>
        </w:tc>
        <w:tc>
          <w:tcPr>
            <w:tcW w:type="dxa" w:w="930"/>
          </w:tcPr>
          <w:p>
            <w:pPr>
              <w:pStyle w:val="ReportTable"/>
              <w:jc w:val="center"/>
            </w:pPr>
            <w:r>
              <w:rPr>
                <w:rFonts w:ascii="Times New Roman" w:hAnsi="Times New Roman" w:eastAsia="Times New Roman"/>
                <w:b w:val="0"/>
                <w:i w:val="0"/>
                <w:sz w:val="20"/>
              </w:rPr>
              <w:t>363</w:t>
            </w:r>
          </w:p>
        </w:tc>
        <w:tc>
          <w:tcPr>
            <w:tcW w:type="dxa" w:w="1374"/>
          </w:tcPr>
          <w:p>
            <w:pPr>
              <w:pStyle w:val="ReportTable"/>
              <w:jc w:val="center"/>
            </w:pPr>
            <w:r>
              <w:rPr>
                <w:rFonts w:ascii="Times New Roman" w:hAnsi="Times New Roman" w:eastAsia="Times New Roman"/>
                <w:b w:val="0"/>
                <w:i w:val="0"/>
                <w:sz w:val="20"/>
              </w:rPr>
              <w:t>31.93 ± 5.85</w:t>
            </w:r>
          </w:p>
        </w:tc>
        <w:tc>
          <w:tcPr>
            <w:tcW w:type="dxa" w:w="1023"/>
          </w:tcPr>
          <w:p>
            <w:pPr>
              <w:pStyle w:val="ReportTable"/>
              <w:jc w:val="center"/>
            </w:pPr>
            <w:r>
              <w:rPr>
                <w:rFonts w:ascii="Times New Roman" w:hAnsi="Times New Roman" w:eastAsia="Times New Roman"/>
                <w:b w:val="0"/>
                <w:i w:val="0"/>
                <w:sz w:val="20"/>
              </w:rPr>
              <w:t>0.14</w:t>
            </w:r>
          </w:p>
        </w:tc>
      </w:tr>
    </w:tbl>
    <w:p>
      <w:pPr>
        <w:pStyle w:val="ReportBody"/>
        <w:spacing w:after="80" w:line="240" w:lineRule="auto"/>
      </w:pPr>
    </w:p>
    <w:p>
      <w:pPr>
        <w:pStyle w:val="ReportBody"/>
        <w:keepNext/>
        <w:spacing w:before="120" w:after="40" w:line="240" w:lineRule="auto"/>
        <w:jc w:val="center"/>
      </w:pPr>
      <w:r>
        <w:drawing>
          <wp:inline xmlns:a="http://schemas.openxmlformats.org/drawingml/2006/main" xmlns:pic="http://schemas.openxmlformats.org/drawingml/2006/picture">
            <wp:extent cx="5943600" cy="2617314"/>
            <wp:docPr id="1807454688" name="Picture 1807454688"/>
            <wp:cNvGraphicFramePr>
              <a:graphicFrameLocks noChangeAspect="1"/>
            </wp:cNvGraphicFramePr>
            <a:graphic>
              <a:graphicData uri="http://schemas.openxmlformats.org/drawingml/2006/picture">
                <pic:pic>
                  <pic:nvPicPr>
                    <pic:cNvPr id="0" name="figS2_model_comparison.png"/>
                    <pic:cNvPicPr/>
                  </pic:nvPicPr>
                  <pic:blipFill>
                    <a:blip r:embed="rId15"/>
                    <a:stretch>
                      <a:fillRect/>
                    </a:stretch>
                  </pic:blipFill>
                  <pic:spPr>
                    <a:xfrm>
                      <a:off x="0" y="0"/>
                      <a:ext cx="5943600" cy="2617314"/>
                    </a:xfrm>
                    <a:prstGeom prst="rect"/>
                  </pic:spPr>
                </pic:pic>
              </a:graphicData>
            </a:graphic>
          </wp:inline>
        </w:drawing>
      </w:r>
    </w:p>
    <w:p>
      <w:pPr>
        <w:pStyle w:val="ReportCaption"/>
      </w:pPr>
      <w:r>
        <w:rPr>
          <w:rFonts w:ascii="Times New Roman" w:hAnsi="Times New Roman" w:eastAsia="Times New Roman"/>
          <w:b/>
          <w:i w:val="0"/>
          <w:sz w:val="22"/>
        </w:rPr>
        <w:t>Figure 2.3:</w:t>
      </w:r>
      <w:r>
        <w:rPr>
          <w:rFonts w:ascii="Times New Roman" w:hAnsi="Times New Roman" w:eastAsia="Times New Roman"/>
          <w:b w:val="0"/>
          <w:i w:val="0"/>
          <w:sz w:val="22"/>
        </w:rPr>
        <w:t xml:space="preserve"> Comparison of the ten algorithms: (a) test accuracy (bars) and 5-fold cross-validation accuracy on the training set (dots, mean ± standard deviation); (b) training time on a log scale</w:t>
      </w:r>
    </w:p>
    <w:p>
      <w:pPr>
        <w:pStyle w:val="ReportBody"/>
      </w:pPr>
      <w:r>
        <w:rPr>
          <w:rFonts w:ascii="Times New Roman" w:hAnsi="Times New Roman" w:eastAsia="Times New Roman"/>
          <w:b w:val="0"/>
          <w:i w:val="0"/>
          <w:sz w:val="24"/>
        </w:rPr>
        <w:t>Random Forest and Naive Bayes share the top place with a test accuracy of 99.55%; each misclassified only 2 of the 440 test rows. AdaBoost with depth-3 trees (3 errors), XGBoost (4) and LightGBM (5) follow closely. SVM, Decision Tree, KNN and Logistic Regression are a little behind, between 97.27% and 98.41%. The cross-validation results put the same five algorithms at the top, with accuracies between 98.75% and 99.49%, so the ranking is not an accident of one split.</w:t>
      </w:r>
    </w:p>
    <w:p>
      <w:pPr>
        <w:pStyle w:val="ReportBody"/>
      </w:pPr>
      <w:r>
        <w:rPr>
          <w:rFonts w:ascii="Times New Roman" w:hAnsi="Times New Roman" w:eastAsia="Times New Roman"/>
          <w:b w:val="0"/>
          <w:i w:val="0"/>
          <w:sz w:val="24"/>
        </w:rPr>
        <w:t>The differences among the top five are very small: between 99.55% and 98.86% there are only three test rows. Accuracy alone cannot separate them, so we chose among them on other qualities. We selected Random Forest for the system for four reasons:</w:t>
      </w:r>
    </w:p>
    <w:p>
      <w:pPr>
        <w:pStyle w:val="ReportList"/>
        <w:numPr>
          <w:ilvl w:val="0"/>
          <w:numId w:val="14"/>
        </w:numPr>
        <w:ind w:left="720" w:hanging="360"/>
      </w:pPr>
      <w:r>
        <w:rPr>
          <w:rFonts w:ascii="Times New Roman" w:hAnsi="Times New Roman" w:eastAsia="Times New Roman"/>
          <w:b w:val="0"/>
          <w:i w:val="0"/>
          <w:sz w:val="24"/>
        </w:rPr>
        <w:t>It ties for the best test accuracy (99.55%) and is stable in cross-validation (99.38 ± 0.61%).</w:t>
      </w:r>
    </w:p>
    <w:p>
      <w:pPr>
        <w:pStyle w:val="ReportList"/>
        <w:numPr>
          <w:ilvl w:val="0"/>
          <w:numId w:val="14"/>
        </w:numPr>
        <w:ind w:left="720" w:hanging="360"/>
      </w:pPr>
      <w:r>
        <w:rPr>
          <w:rFonts w:ascii="Times New Roman" w:hAnsi="Times New Roman" w:eastAsia="Times New Roman"/>
          <w:b w:val="0"/>
          <w:i w:val="0"/>
          <w:sz w:val="24"/>
        </w:rPr>
        <w:t>Its trees vote, so every crop gets a probability, and we can show the farmer a ranked list of three crops instead of a single answer.</w:t>
      </w:r>
    </w:p>
    <w:p>
      <w:pPr>
        <w:pStyle w:val="ReportList"/>
        <w:numPr>
          <w:ilvl w:val="0"/>
          <w:numId w:val="14"/>
        </w:numPr>
        <w:ind w:left="720" w:hanging="360"/>
      </w:pPr>
      <w:r>
        <w:rPr>
          <w:rFonts w:ascii="Times New Roman" w:hAnsi="Times New Roman" w:eastAsia="Times New Roman"/>
          <w:b w:val="0"/>
          <w:i w:val="0"/>
          <w:sz w:val="24"/>
        </w:rPr>
        <w:t>Tree models can be explained exactly and quickly with TreeSHAP [25], which matters for the explanation module.</w:t>
      </w:r>
    </w:p>
    <w:p>
      <w:pPr>
        <w:pStyle w:val="ReportList"/>
        <w:numPr>
          <w:ilvl w:val="0"/>
          <w:numId w:val="14"/>
        </w:numPr>
        <w:ind w:left="720" w:hanging="360"/>
      </w:pPr>
      <w:r>
        <w:rPr>
          <w:rFonts w:ascii="Times New Roman" w:hAnsi="Times New Roman" w:eastAsia="Times New Roman"/>
          <w:b w:val="0"/>
          <w:i w:val="0"/>
          <w:sz w:val="24"/>
        </w:rPr>
        <w:t>It is fast: it trained in 0.24 s and predicts in well under a millisecond per farmer.</w:t>
      </w:r>
    </w:p>
    <w:p>
      <w:pPr>
        <w:pStyle w:val="ReportBody"/>
      </w:pPr>
      <w:r>
        <w:rPr>
          <w:rFonts w:ascii="Times New Roman" w:hAnsi="Times New Roman" w:eastAsia="Times New Roman"/>
          <w:b w:val="0"/>
          <w:i w:val="0"/>
          <w:sz w:val="24"/>
        </w:rPr>
        <w:t>Naive Bayes is equally accurate and trains even faster, but explaining it would need KernelSHAP, which is slower and only approximate. We kept Naive Bayes as a backup model.</w:t>
      </w:r>
    </w:p>
    <w:p>
      <w:pPr>
        <w:pStyle w:val="ReportBody"/>
      </w:pPr>
      <w:r>
        <w:rPr>
          <w:rFonts w:ascii="Times New Roman" w:hAnsi="Times New Roman" w:eastAsia="Times New Roman"/>
          <w:b/>
          <w:i w:val="0"/>
          <w:sz w:val="24"/>
        </w:rPr>
        <w:t>Why AdaBoost failed with default settings.</w:t>
      </w:r>
      <w:r>
        <w:rPr>
          <w:rFonts w:ascii="Times New Roman" w:hAnsi="Times New Roman" w:eastAsia="Times New Roman"/>
          <w:b w:val="0"/>
          <w:i w:val="0"/>
          <w:sz w:val="24"/>
        </w:rPr>
        <w:t xml:space="preserve"> The one clear failure in Table 2.7 is AdaBoost with its default settings, at only 17.50% test accuracy and 31.93% in cross-validation. Its default weak learner is a decision stump, a tree with a single split. One split can only divide the 22 crops into two groups, so each round of boosting adds very little and the ensemble never learns to separate most crops. When we replaced the stump with a tree of depth 3, which can separate up to eight groups, the same algorithm reached 99.32%. A low AdaBoost score on a problem with many classes therefore points to the choice of weak learner, not to boosting itself.</w:t>
      </w:r>
    </w:p>
    <w:p>
      <w:pPr>
        <w:pStyle w:val="Heading3"/>
      </w:pPr>
      <w:r>
        <w:rPr>
          <w:rFonts w:ascii="Times New Roman" w:hAnsi="Times New Roman" w:eastAsia="Times New Roman"/>
          <w:b w:val="0"/>
          <w:i/>
          <w:sz w:val="24"/>
        </w:rPr>
        <w:t>2.1.7 Testing the Selected Model</w:t>
      </w:r>
    </w:p>
    <w:p>
      <w:pPr>
        <w:pStyle w:val="ReportBody"/>
      </w:pPr>
      <w:r>
        <w:rPr>
          <w:rFonts w:ascii="Times New Roman" w:hAnsi="Times New Roman" w:eastAsia="Times New Roman"/>
          <w:b w:val="0"/>
          <w:i w:val="0"/>
          <w:sz w:val="24"/>
        </w:rPr>
        <w:t>Fig. 2.4 shows the confusion matrix of the Random Forest on the test set. Each row is the true crop and each column the predicted crop, so the correct predictions lie on the diagonal. Twenty of the 22 crops were classified perfectly, 20 out of 20 each.</w:t>
      </w:r>
    </w:p>
    <w:p>
      <w:pPr>
        <w:pStyle w:val="ReportBody"/>
        <w:keepNext/>
        <w:spacing w:before="120" w:after="40" w:line="240" w:lineRule="auto"/>
        <w:jc w:val="center"/>
      </w:pPr>
      <w:r>
        <w:drawing>
          <wp:inline xmlns:a="http://schemas.openxmlformats.org/drawingml/2006/main" xmlns:pic="http://schemas.openxmlformats.org/drawingml/2006/picture">
            <wp:extent cx="4206240" cy="4138215"/>
            <wp:docPr id="1807454689" name="Picture 1807454689"/>
            <wp:cNvGraphicFramePr>
              <a:graphicFrameLocks noChangeAspect="1"/>
            </wp:cNvGraphicFramePr>
            <a:graphic>
              <a:graphicData uri="http://schemas.openxmlformats.org/drawingml/2006/picture">
                <pic:pic>
                  <pic:nvPicPr>
                    <pic:cNvPr id="0" name="figS3_confusion_best.png"/>
                    <pic:cNvPicPr/>
                  </pic:nvPicPr>
                  <pic:blipFill>
                    <a:blip r:embed="rId16"/>
                    <a:stretch>
                      <a:fillRect/>
                    </a:stretch>
                  </pic:blipFill>
                  <pic:spPr>
                    <a:xfrm>
                      <a:off x="0" y="0"/>
                      <a:ext cx="4206240" cy="4138215"/>
                    </a:xfrm>
                    <a:prstGeom prst="rect"/>
                  </pic:spPr>
                </pic:pic>
              </a:graphicData>
            </a:graphic>
          </wp:inline>
        </w:drawing>
      </w:r>
    </w:p>
    <w:p>
      <w:pPr>
        <w:pStyle w:val="ReportCaption"/>
      </w:pPr>
      <w:r>
        <w:rPr>
          <w:rFonts w:ascii="Times New Roman" w:hAnsi="Times New Roman" w:eastAsia="Times New Roman"/>
          <w:b/>
          <w:i w:val="0"/>
          <w:sz w:val="22"/>
        </w:rPr>
        <w:t>Figure 2.4:</w:t>
      </w:r>
      <w:r>
        <w:rPr>
          <w:rFonts w:ascii="Times New Roman" w:hAnsi="Times New Roman" w:eastAsia="Times New Roman"/>
          <w:b w:val="0"/>
          <w:i w:val="0"/>
          <w:sz w:val="22"/>
        </w:rPr>
        <w:t xml:space="preserve"> Confusion matrix of the Random Forest on the 440 test rows</w:t>
      </w:r>
    </w:p>
    <w:p>
      <w:pPr>
        <w:pStyle w:val="ReportBody"/>
      </w:pPr>
      <w:r>
        <w:rPr>
          <w:rFonts w:ascii="Times New Roman" w:hAnsi="Times New Roman" w:eastAsia="Times New Roman"/>
          <w:b w:val="0"/>
          <w:i w:val="0"/>
          <w:sz w:val="24"/>
        </w:rPr>
        <w:t>There were only two errors: one rice sample was predicted as jute, and one blackgram sample as maize. Both mistakes make sense when we look at the data. Rice and jute have almost the same average N, P and K (about 80, 47 and 40), and both grow in humid conditions, with average humidity of 82.3% and 79.6%; they differ mainly in rainfall, 236 mm against 175 mm. Blackgram and maize have the same average humidity (65.1%) and almost the same K (19.2 and 19.8). For these four crops the F1-score is between 0.974 and 0.976; for the other 18 it is 1.00.</w:t>
      </w:r>
    </w:p>
    <w:p>
      <w:pPr>
        <w:pStyle w:val="ReportBody"/>
      </w:pPr>
      <w:r>
        <w:rPr>
          <w:rFonts w:ascii="Times New Roman" w:hAnsi="Times New Roman" w:eastAsia="Times New Roman"/>
          <w:b w:val="0"/>
          <w:i w:val="0"/>
          <w:sz w:val="24"/>
        </w:rPr>
        <w:t>To see how the system behaves for individual farmers, we took six rows from the test set, each with a different crop, and treated them as six farmers. Table 2.8 shows their inputs and the three crops the model recommends, with the probability of each.</w:t>
      </w:r>
    </w:p>
    <w:p>
      <w:pPr>
        <w:pStyle w:val="ReportCaption"/>
        <w:keepNext/>
        <w:spacing w:before="160" w:after="80"/>
      </w:pPr>
      <w:r>
        <w:rPr>
          <w:rFonts w:ascii="Times New Roman" w:hAnsi="Times New Roman" w:eastAsia="Times New Roman"/>
          <w:b/>
          <w:i w:val="0"/>
          <w:sz w:val="22"/>
        </w:rPr>
        <w:t>Table 2.8:</w:t>
      </w:r>
      <w:r>
        <w:rPr>
          <w:rFonts w:ascii="Times New Roman" w:hAnsi="Times New Roman" w:eastAsia="Times New Roman"/>
          <w:b w:val="0"/>
          <w:i w:val="0"/>
          <w:sz w:val="22"/>
        </w:rPr>
        <w:t xml:space="preserve"> Top-3 crop recommendations for six farmers from the test set (probability in brackets)</w:t>
      </w:r>
    </w:p>
    <w:tbl>
      <w:tblPr>
        <w:tblW w:w="98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726"/>
        <w:gridCol w:w="1114"/>
        <w:gridCol w:w="532"/>
        <w:gridCol w:w="823"/>
        <w:gridCol w:w="969"/>
        <w:gridCol w:w="726"/>
        <w:gridCol w:w="1695"/>
        <w:gridCol w:w="1647"/>
        <w:gridCol w:w="1652"/>
      </w:tblGrid>
      <w:tr>
        <w:trPr>
          <w:cantSplit/>
          <w:tblHeader/>
        </w:trPr>
        <w:tc>
          <w:tcPr>
            <w:tcW w:type="dxa" w:w="726"/>
            <w:shd w:val="clear" w:color="auto" w:fill="D9D9D9"/>
          </w:tcPr>
          <w:p>
            <w:pPr>
              <w:pStyle w:val="ReportTable"/>
              <w:jc w:val="center"/>
            </w:pPr>
            <w:r>
              <w:rPr>
                <w:rFonts w:ascii="Times New Roman" w:hAnsi="Times New Roman" w:eastAsia="Times New Roman"/>
                <w:b/>
                <w:i w:val="0"/>
                <w:sz w:val="19"/>
              </w:rPr>
              <w:t>Farmer</w:t>
            </w:r>
          </w:p>
        </w:tc>
        <w:tc>
          <w:tcPr>
            <w:tcW w:type="dxa" w:w="1114"/>
            <w:shd w:val="clear" w:color="auto" w:fill="D9D9D9"/>
          </w:tcPr>
          <w:p>
            <w:pPr>
              <w:pStyle w:val="ReportTable"/>
              <w:jc w:val="center"/>
            </w:pPr>
            <w:r>
              <w:rPr>
                <w:rFonts w:ascii="Times New Roman" w:hAnsi="Times New Roman" w:eastAsia="Times New Roman"/>
                <w:b/>
                <w:i w:val="0"/>
                <w:sz w:val="19"/>
              </w:rPr>
              <w:t>Soil N-P-K</w:t>
            </w:r>
          </w:p>
        </w:tc>
        <w:tc>
          <w:tcPr>
            <w:tcW w:type="dxa" w:w="532"/>
            <w:shd w:val="clear" w:color="auto" w:fill="D9D9D9"/>
          </w:tcPr>
          <w:p>
            <w:pPr>
              <w:pStyle w:val="ReportTable"/>
              <w:jc w:val="center"/>
            </w:pPr>
            <w:r>
              <w:rPr>
                <w:rFonts w:ascii="Times New Roman" w:hAnsi="Times New Roman" w:eastAsia="Times New Roman"/>
                <w:b/>
                <w:i w:val="0"/>
                <w:sz w:val="19"/>
              </w:rPr>
              <w:t>pH</w:t>
            </w:r>
          </w:p>
        </w:tc>
        <w:tc>
          <w:tcPr>
            <w:tcW w:type="dxa" w:w="823"/>
            <w:shd w:val="clear" w:color="auto" w:fill="D9D9D9"/>
          </w:tcPr>
          <w:p>
            <w:pPr>
              <w:pStyle w:val="ReportTable"/>
              <w:jc w:val="center"/>
            </w:pPr>
            <w:r>
              <w:rPr>
                <w:rFonts w:ascii="Times New Roman" w:hAnsi="Times New Roman" w:eastAsia="Times New Roman"/>
                <w:b/>
                <w:i w:val="0"/>
                <w:sz w:val="19"/>
              </w:rPr>
              <w:t>Temp. (°C)</w:t>
            </w:r>
          </w:p>
        </w:tc>
        <w:tc>
          <w:tcPr>
            <w:tcW w:type="dxa" w:w="969"/>
            <w:shd w:val="clear" w:color="auto" w:fill="D9D9D9"/>
          </w:tcPr>
          <w:p>
            <w:pPr>
              <w:pStyle w:val="ReportTable"/>
              <w:jc w:val="center"/>
            </w:pPr>
            <w:r>
              <w:rPr>
                <w:rFonts w:ascii="Times New Roman" w:hAnsi="Times New Roman" w:eastAsia="Times New Roman"/>
                <w:b/>
                <w:i w:val="0"/>
                <w:sz w:val="19"/>
              </w:rPr>
              <w:t>Humidity (%)</w:t>
            </w:r>
          </w:p>
        </w:tc>
        <w:tc>
          <w:tcPr>
            <w:tcW w:type="dxa" w:w="726"/>
            <w:shd w:val="clear" w:color="auto" w:fill="D9D9D9"/>
          </w:tcPr>
          <w:p>
            <w:pPr>
              <w:pStyle w:val="ReportTable"/>
              <w:jc w:val="center"/>
            </w:pPr>
            <w:r>
              <w:rPr>
                <w:rFonts w:ascii="Times New Roman" w:hAnsi="Times New Roman" w:eastAsia="Times New Roman"/>
                <w:b/>
                <w:i w:val="0"/>
                <w:sz w:val="19"/>
              </w:rPr>
              <w:t>Rain (mm)</w:t>
            </w:r>
          </w:p>
        </w:tc>
        <w:tc>
          <w:tcPr>
            <w:tcW w:type="dxa" w:w="1695"/>
            <w:shd w:val="clear" w:color="auto" w:fill="D9D9D9"/>
          </w:tcPr>
          <w:p>
            <w:pPr>
              <w:pStyle w:val="ReportTable"/>
              <w:jc w:val="center"/>
            </w:pPr>
            <w:r>
              <w:rPr>
                <w:rFonts w:ascii="Times New Roman" w:hAnsi="Times New Roman" w:eastAsia="Times New Roman"/>
                <w:b/>
                <w:i w:val="0"/>
                <w:sz w:val="19"/>
              </w:rPr>
              <w:t>1st choice</w:t>
            </w:r>
          </w:p>
        </w:tc>
        <w:tc>
          <w:tcPr>
            <w:tcW w:type="dxa" w:w="1647"/>
            <w:shd w:val="clear" w:color="auto" w:fill="D9D9D9"/>
          </w:tcPr>
          <w:p>
            <w:pPr>
              <w:pStyle w:val="ReportTable"/>
              <w:jc w:val="center"/>
            </w:pPr>
            <w:r>
              <w:rPr>
                <w:rFonts w:ascii="Times New Roman" w:hAnsi="Times New Roman" w:eastAsia="Times New Roman"/>
                <w:b/>
                <w:i w:val="0"/>
                <w:sz w:val="19"/>
              </w:rPr>
              <w:t>2nd choice</w:t>
            </w:r>
          </w:p>
        </w:tc>
        <w:tc>
          <w:tcPr>
            <w:tcW w:type="dxa" w:w="1652"/>
            <w:shd w:val="clear" w:color="auto" w:fill="D9D9D9"/>
          </w:tcPr>
          <w:p>
            <w:pPr>
              <w:pStyle w:val="ReportTable"/>
              <w:jc w:val="center"/>
            </w:pPr>
            <w:r>
              <w:rPr>
                <w:rFonts w:ascii="Times New Roman" w:hAnsi="Times New Roman" w:eastAsia="Times New Roman"/>
                <w:b/>
                <w:i w:val="0"/>
                <w:sz w:val="19"/>
              </w:rPr>
              <w:t>3rd choice</w:t>
            </w:r>
          </w:p>
        </w:tc>
      </w:tr>
      <w:tr>
        <w:trPr>
          <w:cantSplit/>
        </w:trPr>
        <w:tc>
          <w:tcPr>
            <w:tcW w:type="dxa" w:w="726"/>
          </w:tcPr>
          <w:p>
            <w:pPr>
              <w:pStyle w:val="ReportTable"/>
            </w:pPr>
            <w:r>
              <w:rPr>
                <w:rFonts w:ascii="Times New Roman" w:hAnsi="Times New Roman" w:eastAsia="Times New Roman"/>
                <w:b w:val="0"/>
                <w:i w:val="0"/>
                <w:sz w:val="19"/>
              </w:rPr>
              <w:t>F1</w:t>
            </w:r>
          </w:p>
        </w:tc>
        <w:tc>
          <w:tcPr>
            <w:tcW w:type="dxa" w:w="1114"/>
          </w:tcPr>
          <w:p>
            <w:pPr>
              <w:pStyle w:val="ReportTable"/>
            </w:pPr>
            <w:r>
              <w:rPr>
                <w:rFonts w:ascii="Times New Roman" w:hAnsi="Times New Roman" w:eastAsia="Times New Roman"/>
                <w:b w:val="0"/>
                <w:i w:val="0"/>
                <w:sz w:val="19"/>
              </w:rPr>
              <w:t>18-17-31</w:t>
            </w:r>
          </w:p>
        </w:tc>
        <w:tc>
          <w:tcPr>
            <w:tcW w:type="dxa" w:w="532"/>
          </w:tcPr>
          <w:p>
            <w:pPr>
              <w:pStyle w:val="ReportTable"/>
              <w:jc w:val="center"/>
            </w:pPr>
            <w:r>
              <w:rPr>
                <w:rFonts w:ascii="Times New Roman" w:hAnsi="Times New Roman" w:eastAsia="Times New Roman"/>
                <w:b w:val="0"/>
                <w:i w:val="0"/>
                <w:sz w:val="19"/>
              </w:rPr>
              <w:t>5.7</w:t>
            </w:r>
          </w:p>
        </w:tc>
        <w:tc>
          <w:tcPr>
            <w:tcW w:type="dxa" w:w="823"/>
          </w:tcPr>
          <w:p>
            <w:pPr>
              <w:pStyle w:val="ReportTable"/>
              <w:jc w:val="center"/>
            </w:pPr>
            <w:r>
              <w:rPr>
                <w:rFonts w:ascii="Times New Roman" w:hAnsi="Times New Roman" w:eastAsia="Times New Roman"/>
                <w:b w:val="0"/>
                <w:i w:val="0"/>
                <w:sz w:val="19"/>
              </w:rPr>
              <w:t>31.7</w:t>
            </w:r>
          </w:p>
        </w:tc>
        <w:tc>
          <w:tcPr>
            <w:tcW w:type="dxa" w:w="969"/>
          </w:tcPr>
          <w:p>
            <w:pPr>
              <w:pStyle w:val="ReportTable"/>
              <w:jc w:val="center"/>
            </w:pPr>
            <w:r>
              <w:rPr>
                <w:rFonts w:ascii="Times New Roman" w:hAnsi="Times New Roman" w:eastAsia="Times New Roman"/>
                <w:b w:val="0"/>
                <w:i w:val="0"/>
                <w:sz w:val="19"/>
              </w:rPr>
              <w:t>45.2</w:t>
            </w:r>
          </w:p>
        </w:tc>
        <w:tc>
          <w:tcPr>
            <w:tcW w:type="dxa" w:w="726"/>
          </w:tcPr>
          <w:p>
            <w:pPr>
              <w:pStyle w:val="ReportTable"/>
              <w:jc w:val="center"/>
            </w:pPr>
            <w:r>
              <w:rPr>
                <w:rFonts w:ascii="Times New Roman" w:hAnsi="Times New Roman" w:eastAsia="Times New Roman"/>
                <w:b w:val="0"/>
                <w:i w:val="0"/>
                <w:sz w:val="19"/>
              </w:rPr>
              <w:t>94</w:t>
            </w:r>
          </w:p>
        </w:tc>
        <w:tc>
          <w:tcPr>
            <w:tcW w:type="dxa" w:w="1695"/>
          </w:tcPr>
          <w:p>
            <w:pPr>
              <w:pStyle w:val="ReportTable"/>
            </w:pPr>
            <w:r>
              <w:rPr>
                <w:rFonts w:ascii="Times New Roman" w:hAnsi="Times New Roman" w:eastAsia="Times New Roman"/>
                <w:b w:val="0"/>
                <w:i w:val="0"/>
                <w:sz w:val="19"/>
              </w:rPr>
              <w:t>mango (0.98)</w:t>
            </w:r>
          </w:p>
        </w:tc>
        <w:tc>
          <w:tcPr>
            <w:tcW w:type="dxa" w:w="1647"/>
          </w:tcPr>
          <w:p>
            <w:pPr>
              <w:pStyle w:val="ReportTable"/>
            </w:pPr>
            <w:r>
              <w:rPr>
                <w:rFonts w:ascii="Times New Roman" w:hAnsi="Times New Roman" w:eastAsia="Times New Roman"/>
                <w:b w:val="0"/>
                <w:i w:val="0"/>
                <w:sz w:val="19"/>
              </w:rPr>
              <w:t>orange (0.01)</w:t>
            </w:r>
          </w:p>
        </w:tc>
        <w:tc>
          <w:tcPr>
            <w:tcW w:type="dxa" w:w="1652"/>
          </w:tcPr>
          <w:p>
            <w:pPr>
              <w:pStyle w:val="ReportTable"/>
            </w:pPr>
            <w:r>
              <w:rPr>
                <w:rFonts w:ascii="Times New Roman" w:hAnsi="Times New Roman" w:eastAsia="Times New Roman"/>
                <w:b w:val="0"/>
                <w:i w:val="0"/>
                <w:sz w:val="19"/>
              </w:rPr>
              <w:t>pigeon peas (0.01)</w:t>
            </w:r>
          </w:p>
        </w:tc>
      </w:tr>
      <w:tr>
        <w:trPr>
          <w:cantSplit/>
        </w:trPr>
        <w:tc>
          <w:tcPr>
            <w:tcW w:type="dxa" w:w="726"/>
          </w:tcPr>
          <w:p>
            <w:pPr>
              <w:pStyle w:val="ReportTable"/>
            </w:pPr>
            <w:r>
              <w:rPr>
                <w:rFonts w:ascii="Times New Roman" w:hAnsi="Times New Roman" w:eastAsia="Times New Roman"/>
                <w:b w:val="0"/>
                <w:i w:val="0"/>
                <w:sz w:val="19"/>
              </w:rPr>
              <w:t>F2</w:t>
            </w:r>
          </w:p>
        </w:tc>
        <w:tc>
          <w:tcPr>
            <w:tcW w:type="dxa" w:w="1114"/>
          </w:tcPr>
          <w:p>
            <w:pPr>
              <w:pStyle w:val="ReportTable"/>
            </w:pPr>
            <w:r>
              <w:rPr>
                <w:rFonts w:ascii="Times New Roman" w:hAnsi="Times New Roman" w:eastAsia="Times New Roman"/>
                <w:b w:val="0"/>
                <w:i w:val="0"/>
                <w:sz w:val="19"/>
              </w:rPr>
              <w:t>22-44-24</w:t>
            </w:r>
          </w:p>
        </w:tc>
        <w:tc>
          <w:tcPr>
            <w:tcW w:type="dxa" w:w="532"/>
          </w:tcPr>
          <w:p>
            <w:pPr>
              <w:pStyle w:val="ReportTable"/>
              <w:jc w:val="center"/>
            </w:pPr>
            <w:r>
              <w:rPr>
                <w:rFonts w:ascii="Times New Roman" w:hAnsi="Times New Roman" w:eastAsia="Times New Roman"/>
                <w:b w:val="0"/>
                <w:i w:val="0"/>
                <w:sz w:val="19"/>
              </w:rPr>
              <w:t>6.0</w:t>
            </w:r>
          </w:p>
        </w:tc>
        <w:tc>
          <w:tcPr>
            <w:tcW w:type="dxa" w:w="823"/>
          </w:tcPr>
          <w:p>
            <w:pPr>
              <w:pStyle w:val="ReportTable"/>
              <w:jc w:val="center"/>
            </w:pPr>
            <w:r>
              <w:rPr>
                <w:rFonts w:ascii="Times New Roman" w:hAnsi="Times New Roman" w:eastAsia="Times New Roman"/>
                <w:b w:val="0"/>
                <w:i w:val="0"/>
                <w:sz w:val="19"/>
              </w:rPr>
              <w:t>24.3</w:t>
            </w:r>
          </w:p>
        </w:tc>
        <w:tc>
          <w:tcPr>
            <w:tcW w:type="dxa" w:w="969"/>
          </w:tcPr>
          <w:p>
            <w:pPr>
              <w:pStyle w:val="ReportTable"/>
              <w:jc w:val="center"/>
            </w:pPr>
            <w:r>
              <w:rPr>
                <w:rFonts w:ascii="Times New Roman" w:hAnsi="Times New Roman" w:eastAsia="Times New Roman"/>
                <w:b w:val="0"/>
                <w:i w:val="0"/>
                <w:sz w:val="19"/>
              </w:rPr>
              <w:t>56.3</w:t>
            </w:r>
          </w:p>
        </w:tc>
        <w:tc>
          <w:tcPr>
            <w:tcW w:type="dxa" w:w="726"/>
          </w:tcPr>
          <w:p>
            <w:pPr>
              <w:pStyle w:val="ReportTable"/>
              <w:jc w:val="center"/>
            </w:pPr>
            <w:r>
              <w:rPr>
                <w:rFonts w:ascii="Times New Roman" w:hAnsi="Times New Roman" w:eastAsia="Times New Roman"/>
                <w:b w:val="0"/>
                <w:i w:val="0"/>
                <w:sz w:val="19"/>
              </w:rPr>
              <w:t>59</w:t>
            </w:r>
          </w:p>
        </w:tc>
        <w:tc>
          <w:tcPr>
            <w:tcW w:type="dxa" w:w="1695"/>
          </w:tcPr>
          <w:p>
            <w:pPr>
              <w:pStyle w:val="ReportTable"/>
            </w:pPr>
            <w:r>
              <w:rPr>
                <w:rFonts w:ascii="Times New Roman" w:hAnsi="Times New Roman" w:eastAsia="Times New Roman"/>
                <w:b w:val="0"/>
                <w:i w:val="0"/>
                <w:sz w:val="19"/>
              </w:rPr>
              <w:t>moth beans (0.72)</w:t>
            </w:r>
          </w:p>
        </w:tc>
        <w:tc>
          <w:tcPr>
            <w:tcW w:type="dxa" w:w="1647"/>
          </w:tcPr>
          <w:p>
            <w:pPr>
              <w:pStyle w:val="ReportTable"/>
            </w:pPr>
            <w:r>
              <w:rPr>
                <w:rFonts w:ascii="Times New Roman" w:hAnsi="Times New Roman" w:eastAsia="Times New Roman"/>
                <w:b w:val="0"/>
                <w:i w:val="0"/>
                <w:sz w:val="19"/>
              </w:rPr>
              <w:t>pigeon peas (0.10)</w:t>
            </w:r>
          </w:p>
        </w:tc>
        <w:tc>
          <w:tcPr>
            <w:tcW w:type="dxa" w:w="1652"/>
          </w:tcPr>
          <w:p>
            <w:pPr>
              <w:pStyle w:val="ReportTable"/>
            </w:pPr>
            <w:r>
              <w:rPr>
                <w:rFonts w:ascii="Times New Roman" w:hAnsi="Times New Roman" w:eastAsia="Times New Roman"/>
                <w:b w:val="0"/>
                <w:i w:val="0"/>
                <w:sz w:val="19"/>
              </w:rPr>
              <w:t>maize (0.08)</w:t>
            </w:r>
          </w:p>
        </w:tc>
      </w:tr>
      <w:tr>
        <w:trPr>
          <w:cantSplit/>
        </w:trPr>
        <w:tc>
          <w:tcPr>
            <w:tcW w:type="dxa" w:w="726"/>
          </w:tcPr>
          <w:p>
            <w:pPr>
              <w:pStyle w:val="ReportTable"/>
            </w:pPr>
            <w:r>
              <w:rPr>
                <w:rFonts w:ascii="Times New Roman" w:hAnsi="Times New Roman" w:eastAsia="Times New Roman"/>
                <w:b w:val="0"/>
                <w:i w:val="0"/>
                <w:sz w:val="19"/>
              </w:rPr>
              <w:t>F3</w:t>
            </w:r>
          </w:p>
        </w:tc>
        <w:tc>
          <w:tcPr>
            <w:tcW w:type="dxa" w:w="1114"/>
          </w:tcPr>
          <w:p>
            <w:pPr>
              <w:pStyle w:val="ReportTable"/>
            </w:pPr>
            <w:r>
              <w:rPr>
                <w:rFonts w:ascii="Times New Roman" w:hAnsi="Times New Roman" w:eastAsia="Times New Roman"/>
                <w:b w:val="0"/>
                <w:i w:val="0"/>
                <w:sz w:val="19"/>
              </w:rPr>
              <w:t>3-67-24</w:t>
            </w:r>
          </w:p>
        </w:tc>
        <w:tc>
          <w:tcPr>
            <w:tcW w:type="dxa" w:w="532"/>
          </w:tcPr>
          <w:p>
            <w:pPr>
              <w:pStyle w:val="ReportTable"/>
              <w:jc w:val="center"/>
            </w:pPr>
            <w:r>
              <w:rPr>
                <w:rFonts w:ascii="Times New Roman" w:hAnsi="Times New Roman" w:eastAsia="Times New Roman"/>
                <w:b w:val="0"/>
                <w:i w:val="0"/>
                <w:sz w:val="19"/>
              </w:rPr>
              <w:t>5.5</w:t>
            </w:r>
          </w:p>
        </w:tc>
        <w:tc>
          <w:tcPr>
            <w:tcW w:type="dxa" w:w="823"/>
          </w:tcPr>
          <w:p>
            <w:pPr>
              <w:pStyle w:val="ReportTable"/>
              <w:jc w:val="center"/>
            </w:pPr>
            <w:r>
              <w:rPr>
                <w:rFonts w:ascii="Times New Roman" w:hAnsi="Times New Roman" w:eastAsia="Times New Roman"/>
                <w:b w:val="0"/>
                <w:i w:val="0"/>
                <w:sz w:val="19"/>
              </w:rPr>
              <w:t>17.0</w:t>
            </w:r>
          </w:p>
        </w:tc>
        <w:tc>
          <w:tcPr>
            <w:tcW w:type="dxa" w:w="969"/>
          </w:tcPr>
          <w:p>
            <w:pPr>
              <w:pStyle w:val="ReportTable"/>
              <w:jc w:val="center"/>
            </w:pPr>
            <w:r>
              <w:rPr>
                <w:rFonts w:ascii="Times New Roman" w:hAnsi="Times New Roman" w:eastAsia="Times New Roman"/>
                <w:b w:val="0"/>
                <w:i w:val="0"/>
                <w:sz w:val="19"/>
              </w:rPr>
              <w:t>19.9</w:t>
            </w:r>
          </w:p>
        </w:tc>
        <w:tc>
          <w:tcPr>
            <w:tcW w:type="dxa" w:w="726"/>
          </w:tcPr>
          <w:p>
            <w:pPr>
              <w:pStyle w:val="ReportTable"/>
              <w:jc w:val="center"/>
            </w:pPr>
            <w:r>
              <w:rPr>
                <w:rFonts w:ascii="Times New Roman" w:hAnsi="Times New Roman" w:eastAsia="Times New Roman"/>
                <w:b w:val="0"/>
                <w:i w:val="0"/>
                <w:sz w:val="19"/>
              </w:rPr>
              <w:t>103</w:t>
            </w:r>
          </w:p>
        </w:tc>
        <w:tc>
          <w:tcPr>
            <w:tcW w:type="dxa" w:w="1695"/>
          </w:tcPr>
          <w:p>
            <w:pPr>
              <w:pStyle w:val="ReportTable"/>
            </w:pPr>
            <w:r>
              <w:rPr>
                <w:rFonts w:ascii="Times New Roman" w:hAnsi="Times New Roman" w:eastAsia="Times New Roman"/>
                <w:b w:val="0"/>
                <w:i w:val="0"/>
                <w:sz w:val="19"/>
              </w:rPr>
              <w:t>kidney beans (0.99)</w:t>
            </w:r>
          </w:p>
        </w:tc>
        <w:tc>
          <w:tcPr>
            <w:tcW w:type="dxa" w:w="1647"/>
          </w:tcPr>
          <w:p>
            <w:pPr>
              <w:pStyle w:val="ReportTable"/>
            </w:pPr>
            <w:r>
              <w:rPr>
                <w:rFonts w:ascii="Times New Roman" w:hAnsi="Times New Roman" w:eastAsia="Times New Roman"/>
                <w:b w:val="0"/>
                <w:i w:val="0"/>
                <w:sz w:val="19"/>
              </w:rPr>
              <w:t>pigeon peas (0.01)</w:t>
            </w:r>
          </w:p>
        </w:tc>
        <w:tc>
          <w:tcPr>
            <w:tcW w:type="dxa" w:w="1652"/>
          </w:tcPr>
          <w:p>
            <w:pPr>
              <w:pStyle w:val="ReportTable"/>
            </w:pPr>
            <w:r>
              <w:rPr>
                <w:rFonts w:ascii="Times New Roman" w:hAnsi="Times New Roman" w:eastAsia="Times New Roman"/>
                <w:b w:val="0"/>
                <w:i w:val="0"/>
                <w:sz w:val="19"/>
              </w:rPr>
              <w:t>blackgram (0.00)</w:t>
            </w:r>
          </w:p>
        </w:tc>
      </w:tr>
      <w:tr>
        <w:trPr>
          <w:cantSplit/>
        </w:trPr>
        <w:tc>
          <w:tcPr>
            <w:tcW w:type="dxa" w:w="726"/>
          </w:tcPr>
          <w:p>
            <w:pPr>
              <w:pStyle w:val="ReportTable"/>
            </w:pPr>
            <w:r>
              <w:rPr>
                <w:rFonts w:ascii="Times New Roman" w:hAnsi="Times New Roman" w:eastAsia="Times New Roman"/>
                <w:b w:val="0"/>
                <w:i w:val="0"/>
                <w:sz w:val="19"/>
              </w:rPr>
              <w:t>F4</w:t>
            </w:r>
          </w:p>
        </w:tc>
        <w:tc>
          <w:tcPr>
            <w:tcW w:type="dxa" w:w="1114"/>
          </w:tcPr>
          <w:p>
            <w:pPr>
              <w:pStyle w:val="ReportTable"/>
            </w:pPr>
            <w:r>
              <w:rPr>
                <w:rFonts w:ascii="Times New Roman" w:hAnsi="Times New Roman" w:eastAsia="Times New Roman"/>
                <w:b w:val="0"/>
                <w:i w:val="0"/>
                <w:sz w:val="19"/>
              </w:rPr>
              <w:t>34-75-24</w:t>
            </w:r>
          </w:p>
        </w:tc>
        <w:tc>
          <w:tcPr>
            <w:tcW w:type="dxa" w:w="532"/>
          </w:tcPr>
          <w:p>
            <w:pPr>
              <w:pStyle w:val="ReportTable"/>
              <w:jc w:val="center"/>
            </w:pPr>
            <w:r>
              <w:rPr>
                <w:rFonts w:ascii="Times New Roman" w:hAnsi="Times New Roman" w:eastAsia="Times New Roman"/>
                <w:b w:val="0"/>
                <w:i w:val="0"/>
                <w:sz w:val="19"/>
              </w:rPr>
              <w:t>4.8</w:t>
            </w:r>
          </w:p>
        </w:tc>
        <w:tc>
          <w:tcPr>
            <w:tcW w:type="dxa" w:w="823"/>
          </w:tcPr>
          <w:p>
            <w:pPr>
              <w:pStyle w:val="ReportTable"/>
              <w:jc w:val="center"/>
            </w:pPr>
            <w:r>
              <w:rPr>
                <w:rFonts w:ascii="Times New Roman" w:hAnsi="Times New Roman" w:eastAsia="Times New Roman"/>
                <w:b w:val="0"/>
                <w:i w:val="0"/>
                <w:sz w:val="19"/>
              </w:rPr>
              <w:t>23.5</w:t>
            </w:r>
          </w:p>
        </w:tc>
        <w:tc>
          <w:tcPr>
            <w:tcW w:type="dxa" w:w="969"/>
          </w:tcPr>
          <w:p>
            <w:pPr>
              <w:pStyle w:val="ReportTable"/>
              <w:jc w:val="center"/>
            </w:pPr>
            <w:r>
              <w:rPr>
                <w:rFonts w:ascii="Times New Roman" w:hAnsi="Times New Roman" w:eastAsia="Times New Roman"/>
                <w:b w:val="0"/>
                <w:i w:val="0"/>
                <w:sz w:val="19"/>
              </w:rPr>
              <w:t>51.3</w:t>
            </w:r>
          </w:p>
        </w:tc>
        <w:tc>
          <w:tcPr>
            <w:tcW w:type="dxa" w:w="726"/>
          </w:tcPr>
          <w:p>
            <w:pPr>
              <w:pStyle w:val="ReportTable"/>
              <w:jc w:val="center"/>
            </w:pPr>
            <w:r>
              <w:rPr>
                <w:rFonts w:ascii="Times New Roman" w:hAnsi="Times New Roman" w:eastAsia="Times New Roman"/>
                <w:b w:val="0"/>
                <w:i w:val="0"/>
                <w:sz w:val="19"/>
              </w:rPr>
              <w:t>192</w:t>
            </w:r>
          </w:p>
        </w:tc>
        <w:tc>
          <w:tcPr>
            <w:tcW w:type="dxa" w:w="1695"/>
          </w:tcPr>
          <w:p>
            <w:pPr>
              <w:pStyle w:val="ReportTable"/>
            </w:pPr>
            <w:r>
              <w:rPr>
                <w:rFonts w:ascii="Times New Roman" w:hAnsi="Times New Roman" w:eastAsia="Times New Roman"/>
                <w:b w:val="0"/>
                <w:i w:val="0"/>
                <w:sz w:val="19"/>
              </w:rPr>
              <w:t>pigeon peas (0.98)</w:t>
            </w:r>
          </w:p>
        </w:tc>
        <w:tc>
          <w:tcPr>
            <w:tcW w:type="dxa" w:w="1647"/>
          </w:tcPr>
          <w:p>
            <w:pPr>
              <w:pStyle w:val="ReportTable"/>
            </w:pPr>
            <w:r>
              <w:rPr>
                <w:rFonts w:ascii="Times New Roman" w:hAnsi="Times New Roman" w:eastAsia="Times New Roman"/>
                <w:b w:val="0"/>
                <w:i w:val="0"/>
                <w:sz w:val="19"/>
              </w:rPr>
              <w:t>moth beans (0.02)</w:t>
            </w:r>
          </w:p>
        </w:tc>
        <w:tc>
          <w:tcPr>
            <w:tcW w:type="dxa" w:w="1652"/>
          </w:tcPr>
          <w:p>
            <w:pPr>
              <w:pStyle w:val="ReportTable"/>
            </w:pPr>
            <w:r>
              <w:rPr>
                <w:rFonts w:ascii="Times New Roman" w:hAnsi="Times New Roman" w:eastAsia="Times New Roman"/>
                <w:b w:val="0"/>
                <w:i w:val="0"/>
                <w:sz w:val="19"/>
              </w:rPr>
              <w:t>blackgram (0.00)</w:t>
            </w:r>
          </w:p>
        </w:tc>
      </w:tr>
      <w:tr>
        <w:trPr>
          <w:cantSplit/>
        </w:trPr>
        <w:tc>
          <w:tcPr>
            <w:tcW w:type="dxa" w:w="726"/>
          </w:tcPr>
          <w:p>
            <w:pPr>
              <w:pStyle w:val="ReportTable"/>
            </w:pPr>
            <w:r>
              <w:rPr>
                <w:rFonts w:ascii="Times New Roman" w:hAnsi="Times New Roman" w:eastAsia="Times New Roman"/>
                <w:b w:val="0"/>
                <w:i w:val="0"/>
                <w:sz w:val="19"/>
              </w:rPr>
              <w:t>F5</w:t>
            </w:r>
          </w:p>
        </w:tc>
        <w:tc>
          <w:tcPr>
            <w:tcW w:type="dxa" w:w="1114"/>
          </w:tcPr>
          <w:p>
            <w:pPr>
              <w:pStyle w:val="ReportTable"/>
            </w:pPr>
            <w:r>
              <w:rPr>
                <w:rFonts w:ascii="Times New Roman" w:hAnsi="Times New Roman" w:eastAsia="Times New Roman"/>
                <w:b w:val="0"/>
                <w:i w:val="0"/>
                <w:sz w:val="19"/>
              </w:rPr>
              <w:t>76-54-45</w:t>
            </w:r>
          </w:p>
        </w:tc>
        <w:tc>
          <w:tcPr>
            <w:tcW w:type="dxa" w:w="532"/>
          </w:tcPr>
          <w:p>
            <w:pPr>
              <w:pStyle w:val="ReportTable"/>
              <w:jc w:val="center"/>
            </w:pPr>
            <w:r>
              <w:rPr>
                <w:rFonts w:ascii="Times New Roman" w:hAnsi="Times New Roman" w:eastAsia="Times New Roman"/>
                <w:b w:val="0"/>
                <w:i w:val="0"/>
                <w:sz w:val="19"/>
              </w:rPr>
              <w:t>6.2</w:t>
            </w:r>
          </w:p>
        </w:tc>
        <w:tc>
          <w:tcPr>
            <w:tcW w:type="dxa" w:w="823"/>
          </w:tcPr>
          <w:p>
            <w:pPr>
              <w:pStyle w:val="ReportTable"/>
              <w:jc w:val="center"/>
            </w:pPr>
            <w:r>
              <w:rPr>
                <w:rFonts w:ascii="Times New Roman" w:hAnsi="Times New Roman" w:eastAsia="Times New Roman"/>
                <w:b w:val="0"/>
                <w:i w:val="0"/>
                <w:sz w:val="19"/>
              </w:rPr>
              <w:t>24.3</w:t>
            </w:r>
          </w:p>
        </w:tc>
        <w:tc>
          <w:tcPr>
            <w:tcW w:type="dxa" w:w="969"/>
          </w:tcPr>
          <w:p>
            <w:pPr>
              <w:pStyle w:val="ReportTable"/>
              <w:jc w:val="center"/>
            </w:pPr>
            <w:r>
              <w:rPr>
                <w:rFonts w:ascii="Times New Roman" w:hAnsi="Times New Roman" w:eastAsia="Times New Roman"/>
                <w:b w:val="0"/>
                <w:i w:val="0"/>
                <w:sz w:val="19"/>
              </w:rPr>
              <w:t>77.6</w:t>
            </w:r>
          </w:p>
        </w:tc>
        <w:tc>
          <w:tcPr>
            <w:tcW w:type="dxa" w:w="726"/>
          </w:tcPr>
          <w:p>
            <w:pPr>
              <w:pStyle w:val="ReportTable"/>
              <w:jc w:val="center"/>
            </w:pPr>
            <w:r>
              <w:rPr>
                <w:rFonts w:ascii="Times New Roman" w:hAnsi="Times New Roman" w:eastAsia="Times New Roman"/>
                <w:b w:val="0"/>
                <w:i w:val="0"/>
                <w:sz w:val="19"/>
              </w:rPr>
              <w:t>185</w:t>
            </w:r>
          </w:p>
        </w:tc>
        <w:tc>
          <w:tcPr>
            <w:tcW w:type="dxa" w:w="1695"/>
          </w:tcPr>
          <w:p>
            <w:pPr>
              <w:pStyle w:val="ReportTable"/>
            </w:pPr>
            <w:r>
              <w:rPr>
                <w:rFonts w:ascii="Times New Roman" w:hAnsi="Times New Roman" w:eastAsia="Times New Roman"/>
                <w:b w:val="0"/>
                <w:i w:val="0"/>
                <w:sz w:val="19"/>
              </w:rPr>
              <w:t>jute (0.91)</w:t>
            </w:r>
          </w:p>
        </w:tc>
        <w:tc>
          <w:tcPr>
            <w:tcW w:type="dxa" w:w="1647"/>
          </w:tcPr>
          <w:p>
            <w:pPr>
              <w:pStyle w:val="ReportTable"/>
            </w:pPr>
            <w:r>
              <w:rPr>
                <w:rFonts w:ascii="Times New Roman" w:hAnsi="Times New Roman" w:eastAsia="Times New Roman"/>
                <w:b w:val="0"/>
                <w:i w:val="0"/>
                <w:sz w:val="19"/>
              </w:rPr>
              <w:t>rice (0.08)</w:t>
            </w:r>
          </w:p>
        </w:tc>
        <w:tc>
          <w:tcPr>
            <w:tcW w:type="dxa" w:w="1652"/>
          </w:tcPr>
          <w:p>
            <w:pPr>
              <w:pStyle w:val="ReportTable"/>
            </w:pPr>
            <w:r>
              <w:rPr>
                <w:rFonts w:ascii="Times New Roman" w:hAnsi="Times New Roman" w:eastAsia="Times New Roman"/>
                <w:b w:val="0"/>
                <w:i w:val="0"/>
                <w:sz w:val="19"/>
              </w:rPr>
              <w:t>papaya (0.01)</w:t>
            </w:r>
          </w:p>
        </w:tc>
      </w:tr>
      <w:tr>
        <w:trPr>
          <w:cantSplit/>
        </w:trPr>
        <w:tc>
          <w:tcPr>
            <w:tcW w:type="dxa" w:w="726"/>
          </w:tcPr>
          <w:p>
            <w:pPr>
              <w:pStyle w:val="ReportTable"/>
            </w:pPr>
            <w:r>
              <w:rPr>
                <w:rFonts w:ascii="Times New Roman" w:hAnsi="Times New Roman" w:eastAsia="Times New Roman"/>
                <w:b w:val="0"/>
                <w:i w:val="0"/>
                <w:sz w:val="19"/>
              </w:rPr>
              <w:t>F6</w:t>
            </w:r>
          </w:p>
        </w:tc>
        <w:tc>
          <w:tcPr>
            <w:tcW w:type="dxa" w:w="1114"/>
          </w:tcPr>
          <w:p>
            <w:pPr>
              <w:pStyle w:val="ReportTable"/>
            </w:pPr>
            <w:r>
              <w:rPr>
                <w:rFonts w:ascii="Times New Roman" w:hAnsi="Times New Roman" w:eastAsia="Times New Roman"/>
                <w:b w:val="0"/>
                <w:i w:val="0"/>
                <w:sz w:val="19"/>
              </w:rPr>
              <w:t>117-76-47</w:t>
            </w:r>
          </w:p>
        </w:tc>
        <w:tc>
          <w:tcPr>
            <w:tcW w:type="dxa" w:w="532"/>
          </w:tcPr>
          <w:p>
            <w:pPr>
              <w:pStyle w:val="ReportTable"/>
              <w:jc w:val="center"/>
            </w:pPr>
            <w:r>
              <w:rPr>
                <w:rFonts w:ascii="Times New Roman" w:hAnsi="Times New Roman" w:eastAsia="Times New Roman"/>
                <w:b w:val="0"/>
                <w:i w:val="0"/>
                <w:sz w:val="19"/>
              </w:rPr>
              <w:t>6.1</w:t>
            </w:r>
          </w:p>
        </w:tc>
        <w:tc>
          <w:tcPr>
            <w:tcW w:type="dxa" w:w="823"/>
          </w:tcPr>
          <w:p>
            <w:pPr>
              <w:pStyle w:val="ReportTable"/>
              <w:jc w:val="center"/>
            </w:pPr>
            <w:r>
              <w:rPr>
                <w:rFonts w:ascii="Times New Roman" w:hAnsi="Times New Roman" w:eastAsia="Times New Roman"/>
                <w:b w:val="0"/>
                <w:i w:val="0"/>
                <w:sz w:val="19"/>
              </w:rPr>
              <w:t>25.6</w:t>
            </w:r>
          </w:p>
        </w:tc>
        <w:tc>
          <w:tcPr>
            <w:tcW w:type="dxa" w:w="969"/>
          </w:tcPr>
          <w:p>
            <w:pPr>
              <w:pStyle w:val="ReportTable"/>
              <w:jc w:val="center"/>
            </w:pPr>
            <w:r>
              <w:rPr>
                <w:rFonts w:ascii="Times New Roman" w:hAnsi="Times New Roman" w:eastAsia="Times New Roman"/>
                <w:b w:val="0"/>
                <w:i w:val="0"/>
                <w:sz w:val="19"/>
              </w:rPr>
              <w:t>77.4</w:t>
            </w:r>
          </w:p>
        </w:tc>
        <w:tc>
          <w:tcPr>
            <w:tcW w:type="dxa" w:w="726"/>
          </w:tcPr>
          <w:p>
            <w:pPr>
              <w:pStyle w:val="ReportTable"/>
              <w:jc w:val="center"/>
            </w:pPr>
            <w:r>
              <w:rPr>
                <w:rFonts w:ascii="Times New Roman" w:hAnsi="Times New Roman" w:eastAsia="Times New Roman"/>
                <w:b w:val="0"/>
                <w:i w:val="0"/>
                <w:sz w:val="19"/>
              </w:rPr>
              <w:t>93</w:t>
            </w:r>
          </w:p>
        </w:tc>
        <w:tc>
          <w:tcPr>
            <w:tcW w:type="dxa" w:w="1695"/>
          </w:tcPr>
          <w:p>
            <w:pPr>
              <w:pStyle w:val="ReportTable"/>
            </w:pPr>
            <w:r>
              <w:rPr>
                <w:rFonts w:ascii="Times New Roman" w:hAnsi="Times New Roman" w:eastAsia="Times New Roman"/>
                <w:b w:val="0"/>
                <w:i w:val="0"/>
                <w:sz w:val="19"/>
              </w:rPr>
              <w:t>banana (0.99)</w:t>
            </w:r>
          </w:p>
        </w:tc>
        <w:tc>
          <w:tcPr>
            <w:tcW w:type="dxa" w:w="1647"/>
          </w:tcPr>
          <w:p>
            <w:pPr>
              <w:pStyle w:val="ReportTable"/>
            </w:pPr>
            <w:r>
              <w:rPr>
                <w:rFonts w:ascii="Times New Roman" w:hAnsi="Times New Roman" w:eastAsia="Times New Roman"/>
                <w:b w:val="0"/>
                <w:i w:val="0"/>
                <w:sz w:val="19"/>
              </w:rPr>
              <w:t>cotton (0.01)</w:t>
            </w:r>
          </w:p>
        </w:tc>
        <w:tc>
          <w:tcPr>
            <w:tcW w:type="dxa" w:w="1652"/>
          </w:tcPr>
          <w:p>
            <w:pPr>
              <w:pStyle w:val="ReportTable"/>
            </w:pPr>
            <w:r>
              <w:rPr>
                <w:rFonts w:ascii="Times New Roman" w:hAnsi="Times New Roman" w:eastAsia="Times New Roman"/>
                <w:b w:val="0"/>
                <w:i w:val="0"/>
                <w:sz w:val="19"/>
              </w:rPr>
              <w:t>blackgram (0.00)</w:t>
            </w:r>
          </w:p>
        </w:tc>
      </w:tr>
    </w:tbl>
    <w:p>
      <w:pPr>
        <w:pStyle w:val="ReportBody"/>
        <w:spacing w:after="80" w:line="240" w:lineRule="auto"/>
      </w:pPr>
    </w:p>
    <w:p>
      <w:pPr>
        <w:pStyle w:val="ReportBody"/>
      </w:pPr>
      <w:r>
        <w:rPr>
          <w:rFonts w:ascii="Times New Roman" w:hAnsi="Times New Roman" w:eastAsia="Times New Roman"/>
          <w:b w:val="0"/>
          <w:i w:val="0"/>
          <w:sz w:val="24"/>
        </w:rPr>
        <w:t>For all six farmers the first recommendation is the crop actually grown. The probabilities show how sure the model is. For F3 and F6 it is almost certain (0.99). For F2 it is less sure: moth beans has 0.72, followed by pigeon peas (0.10) and maize (0.08). In such a case the ranked list is more useful than a single answer, since the soil and weather suit more than one crop and the farmer can choose based on other things, such as market price or seed availability.</w:t>
      </w:r>
    </w:p>
    <w:p>
      <w:pPr>
        <w:pStyle w:val="Heading3"/>
      </w:pPr>
      <w:r>
        <w:rPr>
          <w:rFonts w:ascii="Times New Roman" w:hAnsi="Times New Roman" w:eastAsia="Times New Roman"/>
          <w:b w:val="0"/>
          <w:i/>
          <w:sz w:val="24"/>
        </w:rPr>
        <w:t>2.1.8 Overfitting Analysis</w:t>
      </w:r>
    </w:p>
    <w:p>
      <w:pPr>
        <w:pStyle w:val="ReportBody"/>
      </w:pPr>
      <w:r>
        <w:rPr>
          <w:rFonts w:ascii="Times New Roman" w:hAnsi="Times New Roman" w:eastAsia="Times New Roman"/>
          <w:b w:val="0"/>
          <w:i w:val="0"/>
          <w:sz w:val="24"/>
        </w:rPr>
        <w:t>An accuracy above 99% naturally raises the question of overfitting. A model overfits when it learns the training data too closely, including its noise, and then performs much worse on new data. The usual sign is a large gap between training accuracy and test accuracy. We checked this in three ways.</w:t>
      </w:r>
    </w:p>
    <w:p>
      <w:pPr>
        <w:pStyle w:val="ReportBody"/>
      </w:pPr>
      <w:r>
        <w:rPr>
          <w:rFonts w:ascii="Times New Roman" w:hAnsi="Times New Roman" w:eastAsia="Times New Roman"/>
          <w:b w:val="0"/>
          <w:i w:val="0"/>
          <w:sz w:val="24"/>
        </w:rPr>
        <w:t>First, we measured the training and test accuracy of every algorithm on the same split (Table 2.9).</w:t>
      </w:r>
    </w:p>
    <w:p>
      <w:pPr>
        <w:pStyle w:val="ReportCaption"/>
        <w:keepNext/>
        <w:spacing w:before="160" w:after="80"/>
      </w:pPr>
      <w:r>
        <w:rPr>
          <w:rFonts w:ascii="Times New Roman" w:hAnsi="Times New Roman" w:eastAsia="Times New Roman"/>
          <w:b/>
          <w:i w:val="0"/>
          <w:sz w:val="22"/>
        </w:rPr>
        <w:t>Table 2.9:</w:t>
      </w:r>
      <w:r>
        <w:rPr>
          <w:rFonts w:ascii="Times New Roman" w:hAnsi="Times New Roman" w:eastAsia="Times New Roman"/>
          <w:b w:val="0"/>
          <w:i w:val="0"/>
          <w:sz w:val="22"/>
        </w:rPr>
        <w:t xml:space="preserve"> Training and test accuracy of each algorithm (gap in percentage points)</w:t>
      </w:r>
    </w:p>
    <w:tbl>
      <w:tblPr>
        <w:tblW w:w="98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953"/>
        <w:gridCol w:w="2174"/>
        <w:gridCol w:w="2174"/>
        <w:gridCol w:w="1583"/>
      </w:tblGrid>
      <w:tr>
        <w:trPr>
          <w:cantSplit/>
          <w:tblHeader/>
        </w:trPr>
        <w:tc>
          <w:tcPr>
            <w:tcW w:type="dxa" w:w="3953"/>
            <w:shd w:val="clear" w:color="auto" w:fill="D9D9D9"/>
          </w:tcPr>
          <w:p>
            <w:pPr>
              <w:pStyle w:val="ReportTable"/>
              <w:jc w:val="center"/>
            </w:pPr>
            <w:r>
              <w:rPr>
                <w:rFonts w:ascii="Times New Roman" w:hAnsi="Times New Roman" w:eastAsia="Times New Roman"/>
                <w:b/>
                <w:i w:val="0"/>
                <w:sz w:val="22"/>
              </w:rPr>
              <w:t>Algorithm</w:t>
            </w:r>
          </w:p>
        </w:tc>
        <w:tc>
          <w:tcPr>
            <w:tcW w:type="dxa" w:w="2174"/>
            <w:shd w:val="clear" w:color="auto" w:fill="D9D9D9"/>
          </w:tcPr>
          <w:p>
            <w:pPr>
              <w:pStyle w:val="ReportTable"/>
              <w:jc w:val="center"/>
            </w:pPr>
            <w:r>
              <w:rPr>
                <w:rFonts w:ascii="Times New Roman" w:hAnsi="Times New Roman" w:eastAsia="Times New Roman"/>
                <w:b/>
                <w:i w:val="0"/>
                <w:sz w:val="22"/>
              </w:rPr>
              <w:t>Training accuracy (%)</w:t>
            </w:r>
          </w:p>
        </w:tc>
        <w:tc>
          <w:tcPr>
            <w:tcW w:type="dxa" w:w="2174"/>
            <w:shd w:val="clear" w:color="auto" w:fill="D9D9D9"/>
          </w:tcPr>
          <w:p>
            <w:pPr>
              <w:pStyle w:val="ReportTable"/>
              <w:jc w:val="center"/>
            </w:pPr>
            <w:r>
              <w:rPr>
                <w:rFonts w:ascii="Times New Roman" w:hAnsi="Times New Roman" w:eastAsia="Times New Roman"/>
                <w:b/>
                <w:i w:val="0"/>
                <w:sz w:val="22"/>
              </w:rPr>
              <w:t>Test accuracy (%)</w:t>
            </w:r>
          </w:p>
        </w:tc>
        <w:tc>
          <w:tcPr>
            <w:tcW w:type="dxa" w:w="1583"/>
            <w:shd w:val="clear" w:color="auto" w:fill="D9D9D9"/>
          </w:tcPr>
          <w:p>
            <w:pPr>
              <w:pStyle w:val="ReportTable"/>
              <w:jc w:val="center"/>
            </w:pPr>
            <w:r>
              <w:rPr>
                <w:rFonts w:ascii="Times New Roman" w:hAnsi="Times New Roman" w:eastAsia="Times New Roman"/>
                <w:b/>
                <w:i w:val="0"/>
                <w:sz w:val="22"/>
              </w:rPr>
              <w:t>Gap</w:t>
            </w:r>
          </w:p>
        </w:tc>
      </w:tr>
      <w:tr>
        <w:trPr>
          <w:cantSplit/>
        </w:trPr>
        <w:tc>
          <w:tcPr>
            <w:tcW w:type="dxa" w:w="3953"/>
          </w:tcPr>
          <w:p>
            <w:pPr>
              <w:pStyle w:val="ReportTable"/>
            </w:pPr>
            <w:r>
              <w:rPr>
                <w:rFonts w:ascii="Times New Roman" w:hAnsi="Times New Roman" w:eastAsia="Times New Roman"/>
                <w:b w:val="0"/>
                <w:i w:val="0"/>
                <w:sz w:val="22"/>
              </w:rPr>
              <w:t>Logistic Regression</w:t>
            </w:r>
          </w:p>
        </w:tc>
        <w:tc>
          <w:tcPr>
            <w:tcW w:type="dxa" w:w="2174"/>
          </w:tcPr>
          <w:p>
            <w:pPr>
              <w:pStyle w:val="ReportTable"/>
              <w:jc w:val="center"/>
            </w:pPr>
            <w:r>
              <w:rPr>
                <w:rFonts w:ascii="Times New Roman" w:hAnsi="Times New Roman" w:eastAsia="Times New Roman"/>
                <w:b w:val="0"/>
                <w:i w:val="0"/>
                <w:sz w:val="22"/>
              </w:rPr>
              <w:t>97.39</w:t>
            </w:r>
          </w:p>
        </w:tc>
        <w:tc>
          <w:tcPr>
            <w:tcW w:type="dxa" w:w="2174"/>
          </w:tcPr>
          <w:p>
            <w:pPr>
              <w:pStyle w:val="ReportTable"/>
              <w:jc w:val="center"/>
            </w:pPr>
            <w:r>
              <w:rPr>
                <w:rFonts w:ascii="Times New Roman" w:hAnsi="Times New Roman" w:eastAsia="Times New Roman"/>
                <w:b w:val="0"/>
                <w:i w:val="0"/>
                <w:sz w:val="22"/>
              </w:rPr>
              <w:t>97.27</w:t>
            </w:r>
          </w:p>
        </w:tc>
        <w:tc>
          <w:tcPr>
            <w:tcW w:type="dxa" w:w="1583"/>
          </w:tcPr>
          <w:p>
            <w:pPr>
              <w:pStyle w:val="ReportTable"/>
              <w:jc w:val="center"/>
            </w:pPr>
            <w:r>
              <w:rPr>
                <w:rFonts w:ascii="Times New Roman" w:hAnsi="Times New Roman" w:eastAsia="Times New Roman"/>
                <w:b w:val="0"/>
                <w:i w:val="0"/>
                <w:sz w:val="22"/>
              </w:rPr>
              <w:t>0.11</w:t>
            </w:r>
          </w:p>
        </w:tc>
      </w:tr>
      <w:tr>
        <w:trPr>
          <w:cantSplit/>
        </w:trPr>
        <w:tc>
          <w:tcPr>
            <w:tcW w:type="dxa" w:w="3953"/>
          </w:tcPr>
          <w:p>
            <w:pPr>
              <w:pStyle w:val="ReportTable"/>
            </w:pPr>
            <w:r>
              <w:rPr>
                <w:rFonts w:ascii="Times New Roman" w:hAnsi="Times New Roman" w:eastAsia="Times New Roman"/>
                <w:b w:val="0"/>
                <w:i w:val="0"/>
                <w:sz w:val="22"/>
              </w:rPr>
              <w:t>Naive Bayes</w:t>
            </w:r>
          </w:p>
        </w:tc>
        <w:tc>
          <w:tcPr>
            <w:tcW w:type="dxa" w:w="2174"/>
          </w:tcPr>
          <w:p>
            <w:pPr>
              <w:pStyle w:val="ReportTable"/>
              <w:jc w:val="center"/>
            </w:pPr>
            <w:r>
              <w:rPr>
                <w:rFonts w:ascii="Times New Roman" w:hAnsi="Times New Roman" w:eastAsia="Times New Roman"/>
                <w:b w:val="0"/>
                <w:i w:val="0"/>
                <w:sz w:val="22"/>
              </w:rPr>
              <w:t>99.49</w:t>
            </w:r>
          </w:p>
        </w:tc>
        <w:tc>
          <w:tcPr>
            <w:tcW w:type="dxa" w:w="2174"/>
          </w:tcPr>
          <w:p>
            <w:pPr>
              <w:pStyle w:val="ReportTable"/>
              <w:jc w:val="center"/>
            </w:pPr>
            <w:r>
              <w:rPr>
                <w:rFonts w:ascii="Times New Roman" w:hAnsi="Times New Roman" w:eastAsia="Times New Roman"/>
                <w:b w:val="0"/>
                <w:i w:val="0"/>
                <w:sz w:val="22"/>
              </w:rPr>
              <w:t>99.55</w:t>
            </w:r>
          </w:p>
        </w:tc>
        <w:tc>
          <w:tcPr>
            <w:tcW w:type="dxa" w:w="1583"/>
          </w:tcPr>
          <w:p>
            <w:pPr>
              <w:pStyle w:val="ReportTable"/>
              <w:jc w:val="center"/>
            </w:pPr>
            <w:r>
              <w:rPr>
                <w:rFonts w:ascii="Times New Roman" w:hAnsi="Times New Roman" w:eastAsia="Times New Roman"/>
                <w:b w:val="0"/>
                <w:i w:val="0"/>
                <w:sz w:val="22"/>
              </w:rPr>
              <w:t>−0.06</w:t>
            </w:r>
          </w:p>
        </w:tc>
      </w:tr>
      <w:tr>
        <w:trPr>
          <w:cantSplit/>
        </w:trPr>
        <w:tc>
          <w:tcPr>
            <w:tcW w:type="dxa" w:w="3953"/>
          </w:tcPr>
          <w:p>
            <w:pPr>
              <w:pStyle w:val="ReportTable"/>
            </w:pPr>
            <w:r>
              <w:rPr>
                <w:rFonts w:ascii="Times New Roman" w:hAnsi="Times New Roman" w:eastAsia="Times New Roman"/>
                <w:b w:val="0"/>
                <w:i w:val="0"/>
                <w:sz w:val="22"/>
              </w:rPr>
              <w:t>KNN (k = 5)</w:t>
            </w:r>
          </w:p>
        </w:tc>
        <w:tc>
          <w:tcPr>
            <w:tcW w:type="dxa" w:w="2174"/>
          </w:tcPr>
          <w:p>
            <w:pPr>
              <w:pStyle w:val="ReportTable"/>
              <w:jc w:val="center"/>
            </w:pPr>
            <w:r>
              <w:rPr>
                <w:rFonts w:ascii="Times New Roman" w:hAnsi="Times New Roman" w:eastAsia="Times New Roman"/>
                <w:b w:val="0"/>
                <w:i w:val="0"/>
                <w:sz w:val="22"/>
              </w:rPr>
              <w:t>98.47</w:t>
            </w:r>
          </w:p>
        </w:tc>
        <w:tc>
          <w:tcPr>
            <w:tcW w:type="dxa" w:w="2174"/>
          </w:tcPr>
          <w:p>
            <w:pPr>
              <w:pStyle w:val="ReportTable"/>
              <w:jc w:val="center"/>
            </w:pPr>
            <w:r>
              <w:rPr>
                <w:rFonts w:ascii="Times New Roman" w:hAnsi="Times New Roman" w:eastAsia="Times New Roman"/>
                <w:b w:val="0"/>
                <w:i w:val="0"/>
                <w:sz w:val="22"/>
              </w:rPr>
              <w:t>97.95</w:t>
            </w:r>
          </w:p>
        </w:tc>
        <w:tc>
          <w:tcPr>
            <w:tcW w:type="dxa" w:w="1583"/>
          </w:tcPr>
          <w:p>
            <w:pPr>
              <w:pStyle w:val="ReportTable"/>
              <w:jc w:val="center"/>
            </w:pPr>
            <w:r>
              <w:rPr>
                <w:rFonts w:ascii="Times New Roman" w:hAnsi="Times New Roman" w:eastAsia="Times New Roman"/>
                <w:b w:val="0"/>
                <w:i w:val="0"/>
                <w:sz w:val="22"/>
              </w:rPr>
              <w:t>0.51</w:t>
            </w:r>
          </w:p>
        </w:tc>
      </w:tr>
      <w:tr>
        <w:trPr>
          <w:cantSplit/>
        </w:trPr>
        <w:tc>
          <w:tcPr>
            <w:tcW w:type="dxa" w:w="3953"/>
          </w:tcPr>
          <w:p>
            <w:pPr>
              <w:pStyle w:val="ReportTable"/>
            </w:pPr>
            <w:r>
              <w:rPr>
                <w:rFonts w:ascii="Times New Roman" w:hAnsi="Times New Roman" w:eastAsia="Times New Roman"/>
                <w:b w:val="0"/>
                <w:i w:val="0"/>
                <w:sz w:val="22"/>
              </w:rPr>
              <w:t>SVM (RBF)</w:t>
            </w:r>
          </w:p>
        </w:tc>
        <w:tc>
          <w:tcPr>
            <w:tcW w:type="dxa" w:w="2174"/>
          </w:tcPr>
          <w:p>
            <w:pPr>
              <w:pStyle w:val="ReportTable"/>
              <w:jc w:val="center"/>
            </w:pPr>
            <w:r>
              <w:rPr>
                <w:rFonts w:ascii="Times New Roman" w:hAnsi="Times New Roman" w:eastAsia="Times New Roman"/>
                <w:b w:val="0"/>
                <w:i w:val="0"/>
                <w:sz w:val="22"/>
              </w:rPr>
              <w:t>98.58</w:t>
            </w:r>
          </w:p>
        </w:tc>
        <w:tc>
          <w:tcPr>
            <w:tcW w:type="dxa" w:w="2174"/>
          </w:tcPr>
          <w:p>
            <w:pPr>
              <w:pStyle w:val="ReportTable"/>
              <w:jc w:val="center"/>
            </w:pPr>
            <w:r>
              <w:rPr>
                <w:rFonts w:ascii="Times New Roman" w:hAnsi="Times New Roman" w:eastAsia="Times New Roman"/>
                <w:b w:val="0"/>
                <w:i w:val="0"/>
                <w:sz w:val="22"/>
              </w:rPr>
              <w:t>98.41</w:t>
            </w:r>
          </w:p>
        </w:tc>
        <w:tc>
          <w:tcPr>
            <w:tcW w:type="dxa" w:w="1583"/>
          </w:tcPr>
          <w:p>
            <w:pPr>
              <w:pStyle w:val="ReportTable"/>
              <w:jc w:val="center"/>
            </w:pPr>
            <w:r>
              <w:rPr>
                <w:rFonts w:ascii="Times New Roman" w:hAnsi="Times New Roman" w:eastAsia="Times New Roman"/>
                <w:b w:val="0"/>
                <w:i w:val="0"/>
                <w:sz w:val="22"/>
              </w:rPr>
              <w:t>0.17</w:t>
            </w:r>
          </w:p>
        </w:tc>
      </w:tr>
      <w:tr>
        <w:trPr>
          <w:cantSplit/>
        </w:trPr>
        <w:tc>
          <w:tcPr>
            <w:tcW w:type="dxa" w:w="3953"/>
          </w:tcPr>
          <w:p>
            <w:pPr>
              <w:pStyle w:val="ReportTable"/>
            </w:pPr>
            <w:r>
              <w:rPr>
                <w:rFonts w:ascii="Times New Roman" w:hAnsi="Times New Roman" w:eastAsia="Times New Roman"/>
                <w:b w:val="0"/>
                <w:i w:val="0"/>
                <w:sz w:val="22"/>
              </w:rPr>
              <w:t>Decision Tree</w:t>
            </w:r>
          </w:p>
        </w:tc>
        <w:tc>
          <w:tcPr>
            <w:tcW w:type="dxa" w:w="2174"/>
          </w:tcPr>
          <w:p>
            <w:pPr>
              <w:pStyle w:val="ReportTable"/>
              <w:jc w:val="center"/>
            </w:pPr>
            <w:r>
              <w:rPr>
                <w:rFonts w:ascii="Times New Roman" w:hAnsi="Times New Roman" w:eastAsia="Times New Roman"/>
                <w:b w:val="0"/>
                <w:i w:val="0"/>
                <w:sz w:val="22"/>
              </w:rPr>
              <w:t>100.00</w:t>
            </w:r>
          </w:p>
        </w:tc>
        <w:tc>
          <w:tcPr>
            <w:tcW w:type="dxa" w:w="2174"/>
          </w:tcPr>
          <w:p>
            <w:pPr>
              <w:pStyle w:val="ReportTable"/>
              <w:jc w:val="center"/>
            </w:pPr>
            <w:r>
              <w:rPr>
                <w:rFonts w:ascii="Times New Roman" w:hAnsi="Times New Roman" w:eastAsia="Times New Roman"/>
                <w:b w:val="0"/>
                <w:i w:val="0"/>
                <w:sz w:val="22"/>
              </w:rPr>
              <w:t>97.95</w:t>
            </w:r>
          </w:p>
        </w:tc>
        <w:tc>
          <w:tcPr>
            <w:tcW w:type="dxa" w:w="1583"/>
          </w:tcPr>
          <w:p>
            <w:pPr>
              <w:pStyle w:val="ReportTable"/>
              <w:jc w:val="center"/>
            </w:pPr>
            <w:r>
              <w:rPr>
                <w:rFonts w:ascii="Times New Roman" w:hAnsi="Times New Roman" w:eastAsia="Times New Roman"/>
                <w:b w:val="0"/>
                <w:i w:val="0"/>
                <w:sz w:val="22"/>
              </w:rPr>
              <w:t>2.05</w:t>
            </w:r>
          </w:p>
        </w:tc>
      </w:tr>
      <w:tr>
        <w:trPr>
          <w:cantSplit/>
        </w:trPr>
        <w:tc>
          <w:tcPr>
            <w:tcW w:type="dxa" w:w="3953"/>
          </w:tcPr>
          <w:p>
            <w:pPr>
              <w:pStyle w:val="ReportTable"/>
            </w:pPr>
            <w:r>
              <w:rPr>
                <w:rFonts w:ascii="Times New Roman" w:hAnsi="Times New Roman" w:eastAsia="Times New Roman"/>
                <w:b w:val="0"/>
                <w:i w:val="0"/>
                <w:sz w:val="22"/>
              </w:rPr>
              <w:t>Random Forest</w:t>
            </w:r>
          </w:p>
        </w:tc>
        <w:tc>
          <w:tcPr>
            <w:tcW w:type="dxa" w:w="2174"/>
          </w:tcPr>
          <w:p>
            <w:pPr>
              <w:pStyle w:val="ReportTable"/>
              <w:jc w:val="center"/>
            </w:pPr>
            <w:r>
              <w:rPr>
                <w:rFonts w:ascii="Times New Roman" w:hAnsi="Times New Roman" w:eastAsia="Times New Roman"/>
                <w:b w:val="0"/>
                <w:i w:val="0"/>
                <w:sz w:val="22"/>
              </w:rPr>
              <w:t>100.00</w:t>
            </w:r>
          </w:p>
        </w:tc>
        <w:tc>
          <w:tcPr>
            <w:tcW w:type="dxa" w:w="2174"/>
          </w:tcPr>
          <w:p>
            <w:pPr>
              <w:pStyle w:val="ReportTable"/>
              <w:jc w:val="center"/>
            </w:pPr>
            <w:r>
              <w:rPr>
                <w:rFonts w:ascii="Times New Roman" w:hAnsi="Times New Roman" w:eastAsia="Times New Roman"/>
                <w:b w:val="0"/>
                <w:i w:val="0"/>
                <w:sz w:val="22"/>
              </w:rPr>
              <w:t>99.55</w:t>
            </w:r>
          </w:p>
        </w:tc>
        <w:tc>
          <w:tcPr>
            <w:tcW w:type="dxa" w:w="1583"/>
          </w:tcPr>
          <w:p>
            <w:pPr>
              <w:pStyle w:val="ReportTable"/>
              <w:jc w:val="center"/>
            </w:pPr>
            <w:r>
              <w:rPr>
                <w:rFonts w:ascii="Times New Roman" w:hAnsi="Times New Roman" w:eastAsia="Times New Roman"/>
                <w:b w:val="0"/>
                <w:i w:val="0"/>
                <w:sz w:val="22"/>
              </w:rPr>
              <w:t>0.45</w:t>
            </w:r>
          </w:p>
        </w:tc>
      </w:tr>
      <w:tr>
        <w:trPr>
          <w:cantSplit/>
        </w:trPr>
        <w:tc>
          <w:tcPr>
            <w:tcW w:type="dxa" w:w="3953"/>
          </w:tcPr>
          <w:p>
            <w:pPr>
              <w:pStyle w:val="ReportTable"/>
            </w:pPr>
            <w:r>
              <w:rPr>
                <w:rFonts w:ascii="Times New Roman" w:hAnsi="Times New Roman" w:eastAsia="Times New Roman"/>
                <w:b w:val="0"/>
                <w:i w:val="0"/>
                <w:sz w:val="22"/>
              </w:rPr>
              <w:t>XGBoost</w:t>
            </w:r>
          </w:p>
        </w:tc>
        <w:tc>
          <w:tcPr>
            <w:tcW w:type="dxa" w:w="2174"/>
          </w:tcPr>
          <w:p>
            <w:pPr>
              <w:pStyle w:val="ReportTable"/>
              <w:jc w:val="center"/>
            </w:pPr>
            <w:r>
              <w:rPr>
                <w:rFonts w:ascii="Times New Roman" w:hAnsi="Times New Roman" w:eastAsia="Times New Roman"/>
                <w:b w:val="0"/>
                <w:i w:val="0"/>
                <w:sz w:val="22"/>
              </w:rPr>
              <w:t>100.00</w:t>
            </w:r>
          </w:p>
        </w:tc>
        <w:tc>
          <w:tcPr>
            <w:tcW w:type="dxa" w:w="2174"/>
          </w:tcPr>
          <w:p>
            <w:pPr>
              <w:pStyle w:val="ReportTable"/>
              <w:jc w:val="center"/>
            </w:pPr>
            <w:r>
              <w:rPr>
                <w:rFonts w:ascii="Times New Roman" w:hAnsi="Times New Roman" w:eastAsia="Times New Roman"/>
                <w:b w:val="0"/>
                <w:i w:val="0"/>
                <w:sz w:val="22"/>
              </w:rPr>
              <w:t>99.09</w:t>
            </w:r>
          </w:p>
        </w:tc>
        <w:tc>
          <w:tcPr>
            <w:tcW w:type="dxa" w:w="1583"/>
          </w:tcPr>
          <w:p>
            <w:pPr>
              <w:pStyle w:val="ReportTable"/>
              <w:jc w:val="center"/>
            </w:pPr>
            <w:r>
              <w:rPr>
                <w:rFonts w:ascii="Times New Roman" w:hAnsi="Times New Roman" w:eastAsia="Times New Roman"/>
                <w:b w:val="0"/>
                <w:i w:val="0"/>
                <w:sz w:val="22"/>
              </w:rPr>
              <w:t>0.91</w:t>
            </w:r>
          </w:p>
        </w:tc>
      </w:tr>
      <w:tr>
        <w:trPr>
          <w:cantSplit/>
        </w:trPr>
        <w:tc>
          <w:tcPr>
            <w:tcW w:type="dxa" w:w="3953"/>
          </w:tcPr>
          <w:p>
            <w:pPr>
              <w:pStyle w:val="ReportTable"/>
            </w:pPr>
            <w:r>
              <w:rPr>
                <w:rFonts w:ascii="Times New Roman" w:hAnsi="Times New Roman" w:eastAsia="Times New Roman"/>
                <w:b w:val="0"/>
                <w:i w:val="0"/>
                <w:sz w:val="22"/>
              </w:rPr>
              <w:t>LightGBM</w:t>
            </w:r>
          </w:p>
        </w:tc>
        <w:tc>
          <w:tcPr>
            <w:tcW w:type="dxa" w:w="2174"/>
          </w:tcPr>
          <w:p>
            <w:pPr>
              <w:pStyle w:val="ReportTable"/>
              <w:jc w:val="center"/>
            </w:pPr>
            <w:r>
              <w:rPr>
                <w:rFonts w:ascii="Times New Roman" w:hAnsi="Times New Roman" w:eastAsia="Times New Roman"/>
                <w:b w:val="0"/>
                <w:i w:val="0"/>
                <w:sz w:val="22"/>
              </w:rPr>
              <w:t>100.00</w:t>
            </w:r>
          </w:p>
        </w:tc>
        <w:tc>
          <w:tcPr>
            <w:tcW w:type="dxa" w:w="2174"/>
          </w:tcPr>
          <w:p>
            <w:pPr>
              <w:pStyle w:val="ReportTable"/>
              <w:jc w:val="center"/>
            </w:pPr>
            <w:r>
              <w:rPr>
                <w:rFonts w:ascii="Times New Roman" w:hAnsi="Times New Roman" w:eastAsia="Times New Roman"/>
                <w:b w:val="0"/>
                <w:i w:val="0"/>
                <w:sz w:val="22"/>
              </w:rPr>
              <w:t>98.86</w:t>
            </w:r>
          </w:p>
        </w:tc>
        <w:tc>
          <w:tcPr>
            <w:tcW w:type="dxa" w:w="1583"/>
          </w:tcPr>
          <w:p>
            <w:pPr>
              <w:pStyle w:val="ReportTable"/>
              <w:jc w:val="center"/>
            </w:pPr>
            <w:r>
              <w:rPr>
                <w:rFonts w:ascii="Times New Roman" w:hAnsi="Times New Roman" w:eastAsia="Times New Roman"/>
                <w:b w:val="0"/>
                <w:i w:val="0"/>
                <w:sz w:val="22"/>
              </w:rPr>
              <w:t>1.14</w:t>
            </w:r>
          </w:p>
        </w:tc>
      </w:tr>
      <w:tr>
        <w:trPr>
          <w:cantSplit/>
        </w:trPr>
        <w:tc>
          <w:tcPr>
            <w:tcW w:type="dxa" w:w="3953"/>
          </w:tcPr>
          <w:p>
            <w:pPr>
              <w:pStyle w:val="ReportTable"/>
            </w:pPr>
            <w:r>
              <w:rPr>
                <w:rFonts w:ascii="Times New Roman" w:hAnsi="Times New Roman" w:eastAsia="Times New Roman"/>
                <w:b w:val="0"/>
                <w:i w:val="0"/>
                <w:sz w:val="22"/>
              </w:rPr>
              <w:t>AdaBoost (default)</w:t>
            </w:r>
          </w:p>
        </w:tc>
        <w:tc>
          <w:tcPr>
            <w:tcW w:type="dxa" w:w="2174"/>
          </w:tcPr>
          <w:p>
            <w:pPr>
              <w:pStyle w:val="ReportTable"/>
              <w:jc w:val="center"/>
            </w:pPr>
            <w:r>
              <w:rPr>
                <w:rFonts w:ascii="Times New Roman" w:hAnsi="Times New Roman" w:eastAsia="Times New Roman"/>
                <w:b w:val="0"/>
                <w:i w:val="0"/>
                <w:sz w:val="22"/>
              </w:rPr>
              <w:t>17.44</w:t>
            </w:r>
          </w:p>
        </w:tc>
        <w:tc>
          <w:tcPr>
            <w:tcW w:type="dxa" w:w="2174"/>
          </w:tcPr>
          <w:p>
            <w:pPr>
              <w:pStyle w:val="ReportTable"/>
              <w:jc w:val="center"/>
            </w:pPr>
            <w:r>
              <w:rPr>
                <w:rFonts w:ascii="Times New Roman" w:hAnsi="Times New Roman" w:eastAsia="Times New Roman"/>
                <w:b w:val="0"/>
                <w:i w:val="0"/>
                <w:sz w:val="22"/>
              </w:rPr>
              <w:t>17.50</w:t>
            </w:r>
          </w:p>
        </w:tc>
        <w:tc>
          <w:tcPr>
            <w:tcW w:type="dxa" w:w="1583"/>
          </w:tcPr>
          <w:p>
            <w:pPr>
              <w:pStyle w:val="ReportTable"/>
              <w:jc w:val="center"/>
            </w:pPr>
            <w:r>
              <w:rPr>
                <w:rFonts w:ascii="Times New Roman" w:hAnsi="Times New Roman" w:eastAsia="Times New Roman"/>
                <w:b w:val="0"/>
                <w:i w:val="0"/>
                <w:sz w:val="22"/>
              </w:rPr>
              <w:t>−0.06</w:t>
            </w:r>
          </w:p>
        </w:tc>
      </w:tr>
      <w:tr>
        <w:trPr>
          <w:cantSplit/>
        </w:trPr>
        <w:tc>
          <w:tcPr>
            <w:tcW w:type="dxa" w:w="3953"/>
          </w:tcPr>
          <w:p>
            <w:pPr>
              <w:pStyle w:val="ReportTable"/>
            </w:pPr>
            <w:r>
              <w:rPr>
                <w:rFonts w:ascii="Times New Roman" w:hAnsi="Times New Roman" w:eastAsia="Times New Roman"/>
                <w:b w:val="0"/>
                <w:i w:val="0"/>
                <w:sz w:val="22"/>
              </w:rPr>
              <w:t>AdaBoost (depth-3 trees)</w:t>
            </w:r>
          </w:p>
        </w:tc>
        <w:tc>
          <w:tcPr>
            <w:tcW w:type="dxa" w:w="2174"/>
          </w:tcPr>
          <w:p>
            <w:pPr>
              <w:pStyle w:val="ReportTable"/>
              <w:jc w:val="center"/>
            </w:pPr>
            <w:r>
              <w:rPr>
                <w:rFonts w:ascii="Times New Roman" w:hAnsi="Times New Roman" w:eastAsia="Times New Roman"/>
                <w:b w:val="0"/>
                <w:i w:val="0"/>
                <w:sz w:val="22"/>
              </w:rPr>
              <w:t>99.55</w:t>
            </w:r>
          </w:p>
        </w:tc>
        <w:tc>
          <w:tcPr>
            <w:tcW w:type="dxa" w:w="2174"/>
          </w:tcPr>
          <w:p>
            <w:pPr>
              <w:pStyle w:val="ReportTable"/>
              <w:jc w:val="center"/>
            </w:pPr>
            <w:r>
              <w:rPr>
                <w:rFonts w:ascii="Times New Roman" w:hAnsi="Times New Roman" w:eastAsia="Times New Roman"/>
                <w:b w:val="0"/>
                <w:i w:val="0"/>
                <w:sz w:val="22"/>
              </w:rPr>
              <w:t>99.32</w:t>
            </w:r>
          </w:p>
        </w:tc>
        <w:tc>
          <w:tcPr>
            <w:tcW w:type="dxa" w:w="1583"/>
          </w:tcPr>
          <w:p>
            <w:pPr>
              <w:pStyle w:val="ReportTable"/>
              <w:jc w:val="center"/>
            </w:pPr>
            <w:r>
              <w:rPr>
                <w:rFonts w:ascii="Times New Roman" w:hAnsi="Times New Roman" w:eastAsia="Times New Roman"/>
                <w:b w:val="0"/>
                <w:i w:val="0"/>
                <w:sz w:val="22"/>
              </w:rPr>
              <w:t>0.23</w:t>
            </w:r>
          </w:p>
        </w:tc>
      </w:tr>
    </w:tbl>
    <w:p>
      <w:pPr>
        <w:pStyle w:val="ReportBody"/>
        <w:spacing w:after="80" w:line="240" w:lineRule="auto"/>
      </w:pPr>
    </w:p>
    <w:p>
      <w:pPr>
        <w:pStyle w:val="ReportBody"/>
      </w:pPr>
      <w:r>
        <w:rPr>
          <w:rFonts w:ascii="Times New Roman" w:hAnsi="Times New Roman" w:eastAsia="Times New Roman"/>
          <w:b w:val="0"/>
          <w:i w:val="0"/>
          <w:sz w:val="24"/>
        </w:rPr>
        <w:t>The gap is below one percentage point for most algorithms and only 0.45 points for the Random Forest. The largest gap is 2.05 points, for the single decision tree, which is expected because a tree with no depth limit fits its training data exactly. For Naive Bayes the test accuracy is even slightly higher than the training accuracy.</w:t>
      </w:r>
    </w:p>
    <w:p>
      <w:pPr>
        <w:pStyle w:val="ReportBody"/>
      </w:pPr>
      <w:r>
        <w:rPr>
          <w:rFonts w:ascii="Times New Roman" w:hAnsi="Times New Roman" w:eastAsia="Times New Roman"/>
          <w:b w:val="0"/>
          <w:i w:val="0"/>
          <w:sz w:val="24"/>
        </w:rPr>
        <w:t>Second, we trained decision trees of increasing depth and recorded the training and test accuracy of each (Fig. 2.5(a)). In a model that overfits, the two curves separate as the model becomes more complex. Here they rise together: at depth 8 the tree scores 89.49% on training and 87.05% on test, and with no depth limit 100% and 97.95%.</w:t>
      </w:r>
    </w:p>
    <w:p>
      <w:pPr>
        <w:pStyle w:val="ReportBody"/>
        <w:keepNext/>
        <w:spacing w:before="120" w:after="40" w:line="240" w:lineRule="auto"/>
        <w:jc w:val="center"/>
      </w:pPr>
      <w:r>
        <w:drawing>
          <wp:inline xmlns:a="http://schemas.openxmlformats.org/drawingml/2006/main" xmlns:pic="http://schemas.openxmlformats.org/drawingml/2006/picture">
            <wp:extent cx="5943600" cy="3134977"/>
            <wp:docPr id="1807454690" name="Picture 1807454690"/>
            <wp:cNvGraphicFramePr>
              <a:graphicFrameLocks noChangeAspect="1"/>
            </wp:cNvGraphicFramePr>
            <a:graphic>
              <a:graphicData uri="http://schemas.openxmlformats.org/drawingml/2006/picture">
                <pic:pic>
                  <pic:nvPicPr>
                    <pic:cNvPr id="0" name="fig2_5_overfitting.png"/>
                    <pic:cNvPicPr/>
                  </pic:nvPicPr>
                  <pic:blipFill>
                    <a:blip r:embed="rId17"/>
                    <a:stretch>
                      <a:fillRect/>
                    </a:stretch>
                  </pic:blipFill>
                  <pic:spPr>
                    <a:xfrm>
                      <a:off x="0" y="0"/>
                      <a:ext cx="5943600" cy="3134977"/>
                    </a:xfrm>
                    <a:prstGeom prst="rect"/>
                  </pic:spPr>
                </pic:pic>
              </a:graphicData>
            </a:graphic>
          </wp:inline>
        </w:drawing>
      </w:r>
    </w:p>
    <w:p>
      <w:pPr>
        <w:pStyle w:val="ReportCaption"/>
      </w:pPr>
      <w:r>
        <w:rPr>
          <w:rFonts w:ascii="Times New Roman" w:hAnsi="Times New Roman" w:eastAsia="Times New Roman"/>
          <w:b/>
          <w:i w:val="0"/>
          <w:sz w:val="22"/>
        </w:rPr>
        <w:t>Figure 2.5:</w:t>
      </w:r>
      <w:r>
        <w:rPr>
          <w:rFonts w:ascii="Times New Roman" w:hAnsi="Times New Roman" w:eastAsia="Times New Roman"/>
          <w:b w:val="0"/>
          <w:i w:val="0"/>
          <w:sz w:val="22"/>
        </w:rPr>
        <w:t xml:space="preserve"> Overfitting check: (a) training and test accuracy of a decision tree as its depth increases; (b) training and test accuracy of each algorithm</w:t>
      </w:r>
    </w:p>
    <w:p>
      <w:pPr>
        <w:pStyle w:val="ReportBody"/>
      </w:pPr>
      <w:r>
        <w:rPr>
          <w:rFonts w:ascii="Times New Roman" w:hAnsi="Times New Roman" w:eastAsia="Times New Roman"/>
          <w:b w:val="0"/>
          <w:i w:val="0"/>
          <w:sz w:val="24"/>
        </w:rPr>
        <w:t>Third, we ran a label-permutation test [26]. We shuffled the crop labels of the training set at random, retrained the Random Forest and measured its 5-fold cross-validation accuracy, and repeated this 100 times. With shuffled labels the model scored 4.61% on average and never more than 5.85%, which is what random guessing gives for 22 crops (1/22 = 4.55%). With the real labels it scored 99.38% (p = 0.0099, the smallest value that 100 permutations allow). The model therefore learns a real relationship between the inputs and the crop, not noise.</w:t>
      </w:r>
    </w:p>
    <w:p>
      <w:pPr>
        <w:pStyle w:val="ReportBody"/>
      </w:pPr>
      <w:r>
        <w:rPr>
          <w:rFonts w:ascii="Times New Roman" w:hAnsi="Times New Roman" w:eastAsia="Times New Roman"/>
          <w:b w:val="0"/>
          <w:i w:val="0"/>
          <w:sz w:val="24"/>
        </w:rPr>
        <w:t>The high accuracy comes from the dataset rather than from the model. The crops occupy clearly separated ranges of N, P, K, humidity and rainfall, so almost any reasonable algorithm can tell them apart; this is why even Naive Bayes, which trains in a few milliseconds, reaches 99.55%. The dataset's author built the N, P and K values from a typical value for each crop with a small random variation [6]. Our results therefore show that the models learn this dataset very well. Testing on real field data is needed before the same accuracy can be expected on farms; we return to this point under limitations.</w:t>
      </w:r>
    </w:p>
    <w:p>
      <w:pPr>
        <w:pStyle w:val="Heading3"/>
      </w:pPr>
      <w:r>
        <w:rPr>
          <w:rFonts w:ascii="Times New Roman" w:hAnsi="Times New Roman" w:eastAsia="Times New Roman"/>
          <w:b w:val="0"/>
          <w:i/>
          <w:sz w:val="24"/>
        </w:rPr>
        <w:t>2.1.9 Explainable AI Module</w:t>
      </w:r>
    </w:p>
    <w:p>
      <w:pPr>
        <w:pStyle w:val="ReportBody"/>
      </w:pPr>
      <w:r>
        <w:rPr>
          <w:rFonts w:ascii="Times New Roman" w:hAnsi="Times New Roman" w:eastAsia="Times New Roman"/>
          <w:b w:val="0"/>
          <w:i w:val="0"/>
          <w:sz w:val="24"/>
        </w:rPr>
        <w:t>A recommendation that comes with no reason is hard to trust. The explanation module uses SHAP [8] and LIME [9] to show which inputs led the Random Forest to its recommendation.</w:t>
      </w:r>
    </w:p>
    <w:p>
      <w:pPr>
        <w:pStyle w:val="ReportBody"/>
      </w:pPr>
      <w:r>
        <w:rPr>
          <w:rFonts w:ascii="Times New Roman" w:hAnsi="Times New Roman" w:eastAsia="Times New Roman"/>
          <w:b w:val="0"/>
          <w:i w:val="0"/>
          <w:sz w:val="24"/>
        </w:rPr>
        <w:t>SHAP splits one prediction into a contribution from each input:</w:t>
      </w:r>
    </w:p>
    <w:p>
      <w:pPr>
        <w:pStyle w:val="ReportBody"/>
        <w:tabs>
          <w:tab w:pos="4942" w:val="center"/>
          <w:tab w:pos="9884" w:val="right"/>
        </w:tabs>
        <w:spacing w:before="80" w:after="160"/>
        <w:jc w:val="left"/>
      </w:pPr>
      <w:r>
        <w:rPr>
          <w:rFonts w:ascii="Times New Roman" w:hAnsi="Times New Roman" w:eastAsia="Times New Roman"/>
          <w:b w:val="0"/>
          <w:i w:val="0"/>
          <w:sz w:val="24"/>
        </w:rPr>
        <w:tab/>
        <w:t>f(x) = φ</w:t>
      </w:r>
      <w:r>
        <w:rPr>
          <w:rFonts w:ascii="Times New Roman" w:hAnsi="Times New Roman" w:eastAsia="Times New Roman"/>
          <w:b w:val="0"/>
          <w:i w:val="0"/>
          <w:sz w:val="24"/>
          <w:vertAlign w:val="subscript"/>
        </w:rPr>
        <w:t>0</w:t>
      </w:r>
      <w:r>
        <w:rPr>
          <w:rFonts w:ascii="Times New Roman" w:hAnsi="Times New Roman" w:eastAsia="Times New Roman"/>
          <w:b w:val="0"/>
          <w:i w:val="0"/>
          <w:sz w:val="24"/>
        </w:rPr>
        <w:t xml:space="preserve"> + Σ</w:t>
      </w:r>
      <w:r>
        <w:rPr>
          <w:rFonts w:ascii="Times New Roman" w:hAnsi="Times New Roman" w:eastAsia="Times New Roman"/>
          <w:b w:val="0"/>
          <w:i w:val="0"/>
          <w:sz w:val="24"/>
          <w:vertAlign w:val="subscript"/>
        </w:rPr>
        <w:t>j</w:t>
      </w:r>
      <w:r>
        <w:rPr>
          <w:rFonts w:ascii="Times New Roman" w:hAnsi="Times New Roman" w:eastAsia="Times New Roman"/>
          <w:b w:val="0"/>
          <w:i w:val="0"/>
          <w:sz w:val="24"/>
        </w:rPr>
        <w:t xml:space="preserve"> φ</w:t>
      </w:r>
      <w:r>
        <w:rPr>
          <w:rFonts w:ascii="Times New Roman" w:hAnsi="Times New Roman" w:eastAsia="Times New Roman"/>
          <w:b w:val="0"/>
          <w:i w:val="0"/>
          <w:sz w:val="24"/>
          <w:vertAlign w:val="subscript"/>
        </w:rPr>
        <w:t>j</w:t>
      </w:r>
      <w:r>
        <w:rPr>
          <w:rFonts w:ascii="Times New Roman" w:hAnsi="Times New Roman" w:eastAsia="Times New Roman"/>
          <w:b w:val="0"/>
          <w:i w:val="0"/>
          <w:sz w:val="24"/>
        </w:rPr>
        <w:tab/>
        <w:t>(2.7)</w:t>
      </w:r>
    </w:p>
    <w:p>
      <w:pPr>
        <w:pStyle w:val="ReportBody"/>
      </w:pPr>
      <w:r>
        <w:rPr>
          <w:rFonts w:ascii="Times New Roman" w:hAnsi="Times New Roman" w:eastAsia="Times New Roman"/>
          <w:b w:val="0"/>
          <w:i w:val="0"/>
          <w:sz w:val="24"/>
        </w:rPr>
        <w:t>where φ</w:t>
      </w:r>
      <w:r>
        <w:rPr>
          <w:rFonts w:ascii="Times New Roman" w:hAnsi="Times New Roman" w:eastAsia="Times New Roman"/>
          <w:b w:val="0"/>
          <w:i w:val="0"/>
          <w:sz w:val="24"/>
          <w:vertAlign w:val="subscript"/>
        </w:rPr>
        <w:t>0</w:t>
      </w:r>
      <w:r>
        <w:rPr>
          <w:rFonts w:ascii="Times New Roman" w:hAnsi="Times New Roman" w:eastAsia="Times New Roman"/>
          <w:b w:val="0"/>
          <w:i w:val="0"/>
          <w:sz w:val="24"/>
        </w:rPr>
        <w:t xml:space="preserve"> is the average output of the model and φ</w:t>
      </w:r>
      <w:r>
        <w:rPr>
          <w:rFonts w:ascii="Times New Roman" w:hAnsi="Times New Roman" w:eastAsia="Times New Roman"/>
          <w:b w:val="0"/>
          <w:i w:val="0"/>
          <w:sz w:val="24"/>
          <w:vertAlign w:val="subscript"/>
        </w:rPr>
        <w:t>j</w:t>
      </w:r>
      <w:r>
        <w:rPr>
          <w:rFonts w:ascii="Times New Roman" w:hAnsi="Times New Roman" w:eastAsia="Times New Roman"/>
          <w:b w:val="0"/>
          <w:i w:val="0"/>
          <w:sz w:val="24"/>
        </w:rPr>
        <w:t xml:space="preserve"> is the contribution of feature j, computed as a Shapley value from cooperative game theory. For tree models, TreeSHAP computes these values exactly [25]. The global importance of feature j is the mean absolute SHAP value over the n test rows and the K = 22 crop outputs:</w:t>
      </w:r>
    </w:p>
    <w:p>
      <w:pPr>
        <w:pStyle w:val="ReportBody"/>
        <w:tabs>
          <w:tab w:pos="4942" w:val="center"/>
          <w:tab w:pos="9884" w:val="right"/>
        </w:tabs>
        <w:spacing w:before="80" w:after="160"/>
        <w:jc w:val="left"/>
      </w:pPr>
      <w:r>
        <w:rPr>
          <w:rFonts w:ascii="Times New Roman" w:hAnsi="Times New Roman" w:eastAsia="Times New Roman"/>
          <w:b w:val="0"/>
          <w:i w:val="0"/>
          <w:sz w:val="24"/>
        </w:rPr>
        <w:tab/>
        <w:t>I</w:t>
      </w:r>
      <w:r>
        <w:rPr>
          <w:rFonts w:ascii="Times New Roman" w:hAnsi="Times New Roman" w:eastAsia="Times New Roman"/>
          <w:b w:val="0"/>
          <w:i w:val="0"/>
          <w:sz w:val="24"/>
          <w:vertAlign w:val="subscript"/>
        </w:rPr>
        <w:t>j</w:t>
      </w:r>
      <w:r>
        <w:rPr>
          <w:rFonts w:ascii="Times New Roman" w:hAnsi="Times New Roman" w:eastAsia="Times New Roman"/>
          <w:b w:val="0"/>
          <w:i w:val="0"/>
          <w:sz w:val="24"/>
        </w:rPr>
        <w:t xml:space="preserve"> = (1 / nK) Σ</w:t>
      </w:r>
      <w:r>
        <w:rPr>
          <w:rFonts w:ascii="Times New Roman" w:hAnsi="Times New Roman" w:eastAsia="Times New Roman"/>
          <w:b w:val="0"/>
          <w:i w:val="0"/>
          <w:sz w:val="24"/>
          <w:vertAlign w:val="subscript"/>
        </w:rPr>
        <w:t>i</w:t>
      </w:r>
      <w:r>
        <w:rPr>
          <w:rFonts w:ascii="Times New Roman" w:hAnsi="Times New Roman" w:eastAsia="Times New Roman"/>
          <w:b w:val="0"/>
          <w:i w:val="0"/>
          <w:sz w:val="24"/>
        </w:rPr>
        <w:t xml:space="preserve"> Σ</w:t>
      </w:r>
      <w:r>
        <w:rPr>
          <w:rFonts w:ascii="Times New Roman" w:hAnsi="Times New Roman" w:eastAsia="Times New Roman"/>
          <w:b w:val="0"/>
          <w:i w:val="0"/>
          <w:sz w:val="24"/>
          <w:vertAlign w:val="subscript"/>
        </w:rPr>
        <w:t>k</w:t>
      </w:r>
      <w:r>
        <w:rPr>
          <w:rFonts w:ascii="Times New Roman" w:hAnsi="Times New Roman" w:eastAsia="Times New Roman"/>
          <w:b w:val="0"/>
          <w:i w:val="0"/>
          <w:sz w:val="24"/>
        </w:rPr>
        <w:t xml:space="preserve"> | φ</w:t>
      </w:r>
      <w:r>
        <w:rPr>
          <w:rFonts w:ascii="Times New Roman" w:hAnsi="Times New Roman" w:eastAsia="Times New Roman"/>
          <w:b w:val="0"/>
          <w:i w:val="0"/>
          <w:sz w:val="24"/>
          <w:vertAlign w:val="subscript"/>
        </w:rPr>
        <w:t>j</w:t>
      </w:r>
      <w:r>
        <w:rPr>
          <w:rFonts w:ascii="Times New Roman" w:hAnsi="Times New Roman" w:eastAsia="Times New Roman"/>
          <w:b w:val="0"/>
          <w:i w:val="0"/>
          <w:sz w:val="24"/>
          <w:vertAlign w:val="superscript"/>
        </w:rPr>
        <w:t>(k)</w:t>
      </w:r>
      <w:r>
        <w:rPr>
          <w:rFonts w:ascii="Times New Roman" w:hAnsi="Times New Roman" w:eastAsia="Times New Roman"/>
          <w:b w:val="0"/>
          <w:i w:val="0"/>
          <w:sz w:val="24"/>
        </w:rPr>
        <w:t>(x</w:t>
      </w:r>
      <w:r>
        <w:rPr>
          <w:rFonts w:ascii="Times New Roman" w:hAnsi="Times New Roman" w:eastAsia="Times New Roman"/>
          <w:b w:val="0"/>
          <w:i w:val="0"/>
          <w:sz w:val="24"/>
          <w:vertAlign w:val="subscript"/>
        </w:rPr>
        <w:t>i</w:t>
      </w:r>
      <w:r>
        <w:rPr>
          <w:rFonts w:ascii="Times New Roman" w:hAnsi="Times New Roman" w:eastAsia="Times New Roman"/>
          <w:b w:val="0"/>
          <w:i w:val="0"/>
          <w:sz w:val="24"/>
        </w:rPr>
        <w:t>) |</w:t>
        <w:tab/>
        <w:t>(2.8)</w:t>
      </w:r>
    </w:p>
    <w:p>
      <w:pPr>
        <w:pStyle w:val="ReportBody"/>
      </w:pPr>
      <w:r>
        <w:rPr>
          <w:rFonts w:ascii="Times New Roman" w:hAnsi="Times New Roman" w:eastAsia="Times New Roman"/>
          <w:b w:val="0"/>
          <w:i w:val="0"/>
          <w:sz w:val="24"/>
        </w:rPr>
        <w:t>LIME works differently. It creates many slightly changed copies of the farmer's input, asks the model to predict each one, and fits a simple weighted linear model to those predictions. The weights of that linear model are the explanation. We used 2,000 perturbed samples for each explanation.</w:t>
      </w:r>
    </w:p>
    <w:p>
      <w:pPr>
        <w:pStyle w:val="ReportBody"/>
        <w:keepNext/>
        <w:spacing w:before="120" w:after="40" w:line="240" w:lineRule="auto"/>
        <w:jc w:val="center"/>
      </w:pPr>
      <w:r>
        <w:drawing>
          <wp:inline xmlns:a="http://schemas.openxmlformats.org/drawingml/2006/main" xmlns:pic="http://schemas.openxmlformats.org/drawingml/2006/picture">
            <wp:extent cx="5760720" cy="2959475"/>
            <wp:docPr id="1807454691" name="Picture 1807454691"/>
            <wp:cNvGraphicFramePr>
              <a:graphicFrameLocks noChangeAspect="1"/>
            </wp:cNvGraphicFramePr>
            <a:graphic>
              <a:graphicData uri="http://schemas.openxmlformats.org/drawingml/2006/picture">
                <pic:pic>
                  <pic:nvPicPr>
                    <pic:cNvPr id="0" name="figS4_shap_global_per_crop.png"/>
                    <pic:cNvPicPr/>
                  </pic:nvPicPr>
                  <pic:blipFill>
                    <a:blip r:embed="rId18"/>
                    <a:stretch>
                      <a:fillRect/>
                    </a:stretch>
                  </pic:blipFill>
                  <pic:spPr>
                    <a:xfrm>
                      <a:off x="0" y="0"/>
                      <a:ext cx="5760720" cy="2959475"/>
                    </a:xfrm>
                    <a:prstGeom prst="rect"/>
                  </pic:spPr>
                </pic:pic>
              </a:graphicData>
            </a:graphic>
          </wp:inline>
        </w:drawing>
      </w:r>
    </w:p>
    <w:p>
      <w:pPr>
        <w:pStyle w:val="ReportCaption"/>
      </w:pPr>
      <w:r>
        <w:rPr>
          <w:rFonts w:ascii="Times New Roman" w:hAnsi="Times New Roman" w:eastAsia="Times New Roman"/>
          <w:b/>
          <w:i w:val="0"/>
          <w:sz w:val="22"/>
        </w:rPr>
        <w:t>Figure 2.6:</w:t>
      </w:r>
      <w:r>
        <w:rPr>
          <w:rFonts w:ascii="Times New Roman" w:hAnsi="Times New Roman" w:eastAsia="Times New Roman"/>
          <w:b w:val="0"/>
          <w:i w:val="0"/>
          <w:sz w:val="22"/>
        </w:rPr>
        <w:t xml:space="preserve"> SHAP explanation of the Random Forest: (a) global importance with the share of the total; (b) importance of each feature for each crop, normalised per row, with a dot on the most important feature</w:t>
      </w:r>
    </w:p>
    <w:p>
      <w:pPr>
        <w:pStyle w:val="ReportBody"/>
      </w:pPr>
      <w:r>
        <w:rPr>
          <w:rFonts w:ascii="Times New Roman" w:hAnsi="Times New Roman" w:eastAsia="Times New Roman"/>
          <w:b w:val="0"/>
          <w:i w:val="0"/>
          <w:sz w:val="24"/>
        </w:rPr>
        <w:t>Fig. 2.6(a) shows the global importance. Humidity has the largest influence, with 22% of the total, followed by rainfall (18%), K and N (17% each) and P (16%). Temperature (7%) and pH (3%) matter much less. The model therefore relies on a mix of weather and soil values, not on a single dominant feature.</w:t>
      </w:r>
    </w:p>
    <w:p>
      <w:pPr>
        <w:pStyle w:val="ReportBody"/>
      </w:pPr>
      <w:r>
        <w:rPr>
          <w:rFonts w:ascii="Times New Roman" w:hAnsi="Times New Roman" w:eastAsia="Times New Roman"/>
          <w:b w:val="0"/>
          <w:i w:val="0"/>
          <w:sz w:val="24"/>
        </w:rPr>
        <w:t>Fig. 2.6(b) is more useful for farmers, because it shows that the deciding factor changes from crop to crop. We computed it from each crop's own test rows and its own output. Rainfall is the most important feature for 8 crops, among them rice, jute, lentil and watermelon. Humidity is the most important for 7, among them chickpea, kidney beans and mango. Phosphorus decides apple, banana and grapes; nitrogen decides cotton and maize; and potassium decides orange and pomegranate. These results agree with the data analysis in Fig. 2.2(b), where cotton stands out for its high N, and apple and grapes for their high P and K.</w:t>
      </w:r>
    </w:p>
    <w:p>
      <w:pPr>
        <w:pStyle w:val="ReportBody"/>
      </w:pPr>
      <w:r>
        <w:rPr>
          <w:rFonts w:ascii="Times New Roman" w:hAnsi="Times New Roman" w:eastAsia="Times New Roman"/>
          <w:b w:val="0"/>
          <w:i w:val="0"/>
          <w:sz w:val="24"/>
        </w:rPr>
        <w:t>Fig. 2.7 explains a single recommendation, for farmer F1 of Table 2.8, who was advised to grow mango with probability 0.98.</w:t>
      </w:r>
    </w:p>
    <w:p>
      <w:pPr>
        <w:pStyle w:val="ReportBody"/>
        <w:keepNext/>
        <w:spacing w:before="120" w:after="40" w:line="240" w:lineRule="auto"/>
        <w:jc w:val="center"/>
      </w:pPr>
      <w:r>
        <w:drawing>
          <wp:inline xmlns:a="http://schemas.openxmlformats.org/drawingml/2006/main" xmlns:pic="http://schemas.openxmlformats.org/drawingml/2006/picture">
            <wp:extent cx="5943600" cy="2254269"/>
            <wp:docPr id="1807454692" name="Picture 1807454692"/>
            <wp:cNvGraphicFramePr>
              <a:graphicFrameLocks noChangeAspect="1"/>
            </wp:cNvGraphicFramePr>
            <a:graphic>
              <a:graphicData uri="http://schemas.openxmlformats.org/drawingml/2006/picture">
                <pic:pic>
                  <pic:nvPicPr>
                    <pic:cNvPr id="0" name="figS5_farmer_explanation.png"/>
                    <pic:cNvPicPr/>
                  </pic:nvPicPr>
                  <pic:blipFill>
                    <a:blip r:embed="rId19"/>
                    <a:stretch>
                      <a:fillRect/>
                    </a:stretch>
                  </pic:blipFill>
                  <pic:spPr>
                    <a:xfrm>
                      <a:off x="0" y="0"/>
                      <a:ext cx="5943600" cy="2254269"/>
                    </a:xfrm>
                    <a:prstGeom prst="rect"/>
                  </pic:spPr>
                </pic:pic>
              </a:graphicData>
            </a:graphic>
          </wp:inline>
        </w:drawing>
      </w:r>
    </w:p>
    <w:p>
      <w:pPr>
        <w:pStyle w:val="ReportCaption"/>
      </w:pPr>
      <w:r>
        <w:rPr>
          <w:rFonts w:ascii="Times New Roman" w:hAnsi="Times New Roman" w:eastAsia="Times New Roman"/>
          <w:b/>
          <w:i w:val="0"/>
          <w:sz w:val="22"/>
        </w:rPr>
        <w:t>Figure 2.7:</w:t>
      </w:r>
      <w:r>
        <w:rPr>
          <w:rFonts w:ascii="Times New Roman" w:hAnsi="Times New Roman" w:eastAsia="Times New Roman"/>
          <w:b w:val="0"/>
          <w:i w:val="0"/>
          <w:sz w:val="22"/>
        </w:rPr>
        <w:t xml:space="preserve"> Explanation of the recommendation for farmer F1 (mango): (a) SHAP contribution of each input; (b) LIME weights for the same input</w:t>
      </w:r>
    </w:p>
    <w:p>
      <w:pPr>
        <w:pStyle w:val="ReportBody"/>
      </w:pPr>
      <w:r>
        <w:rPr>
          <w:rFonts w:ascii="Times New Roman" w:hAnsi="Times New Roman" w:eastAsia="Times New Roman"/>
          <w:b w:val="0"/>
          <w:i w:val="0"/>
          <w:sz w:val="24"/>
        </w:rPr>
        <w:t>SHAP gives the largest contributions to humidity (45.2%, contribution 0.23) and rainfall (93.8 mm, contribution 0.20), followed by K, P and N. Put simply, the field is fairly dry and warm (31.7 °C) and the soil is low in all three nutrients, which is the typical setting for mango in the data. LIME also puts humidity first and expresses it as the rule “humidity ≤ 60.20”, but it ranks phosphorus second and rainfall fifth. The two methods agree on the main reason but not on every detail. To measure this, we compared them on 100 randomly chosen test rows: they named the same most important feature in 66% of cases, and on average they shared 78% of their top three features. For this reason the system shows the farmer only the two or three main reasons, where the methods mostly agree, rather than a full ranking.</w:t>
      </w:r>
    </w:p>
    <w:p>
      <w:pPr>
        <w:pStyle w:val="Heading3"/>
      </w:pPr>
      <w:r>
        <w:rPr>
          <w:rFonts w:ascii="Times New Roman" w:hAnsi="Times New Roman" w:eastAsia="Times New Roman"/>
          <w:b w:val="0"/>
          <w:i/>
          <w:sz w:val="24"/>
        </w:rPr>
        <w:t>2.1.10 Fertilizer Recommendation Module</w:t>
      </w:r>
    </w:p>
    <w:p>
      <w:pPr>
        <w:pStyle w:val="ReportBody"/>
      </w:pPr>
      <w:r>
        <w:rPr>
          <w:rFonts w:ascii="Times New Roman" w:hAnsi="Times New Roman" w:eastAsia="Times New Roman"/>
          <w:b w:val="0"/>
          <w:i w:val="0"/>
          <w:sz w:val="24"/>
        </w:rPr>
        <w:t>The fertilizer module has two parts: a machine learning model that predicts a fertilizer from soil and crop data, and a nutrient-gap rule that compares the farmer's soil with the needs of the recommended crop.</w:t>
      </w:r>
    </w:p>
    <w:p>
      <w:pPr>
        <w:pStyle w:val="ReportBody"/>
      </w:pPr>
      <w:r>
        <w:rPr>
          <w:rFonts w:ascii="Times New Roman" w:hAnsi="Times New Roman" w:eastAsia="Times New Roman"/>
          <w:b/>
          <w:i w:val="0"/>
          <w:sz w:val="24"/>
        </w:rPr>
        <w:t>Fertilizers in the dataset.</w:t>
      </w:r>
      <w:r>
        <w:rPr>
          <w:rFonts w:ascii="Times New Roman" w:hAnsi="Times New Roman" w:eastAsia="Times New Roman"/>
          <w:b w:val="0"/>
          <w:i w:val="0"/>
          <w:sz w:val="24"/>
        </w:rPr>
        <w:t xml:space="preserve"> The name of most fertilizers in the dataset is its grade: three numbers giving the percentage of nitrogen (N), phosphate (P</w:t>
      </w:r>
      <w:r>
        <w:rPr>
          <w:rFonts w:ascii="Times New Roman" w:hAnsi="Times New Roman" w:eastAsia="Times New Roman"/>
          <w:b w:val="0"/>
          <w:i w:val="0"/>
          <w:sz w:val="24"/>
          <w:vertAlign w:val="subscript"/>
        </w:rPr>
        <w:t>2</w:t>
      </w:r>
      <w:r>
        <w:rPr>
          <w:rFonts w:ascii="Times New Roman" w:hAnsi="Times New Roman" w:eastAsia="Times New Roman"/>
          <w:b w:val="0"/>
          <w:i w:val="0"/>
          <w:sz w:val="24"/>
        </w:rPr>
        <w:t>O</w:t>
      </w:r>
      <w:r>
        <w:rPr>
          <w:rFonts w:ascii="Times New Roman" w:hAnsi="Times New Roman" w:eastAsia="Times New Roman"/>
          <w:b w:val="0"/>
          <w:i w:val="0"/>
          <w:sz w:val="24"/>
          <w:vertAlign w:val="subscript"/>
        </w:rPr>
        <w:t>5</w:t>
      </w:r>
      <w:r>
        <w:rPr>
          <w:rFonts w:ascii="Times New Roman" w:hAnsi="Times New Roman" w:eastAsia="Times New Roman"/>
          <w:b w:val="0"/>
          <w:i w:val="0"/>
          <w:sz w:val="24"/>
        </w:rPr>
        <w:t>) and potash (K</w:t>
      </w:r>
      <w:r>
        <w:rPr>
          <w:rFonts w:ascii="Times New Roman" w:hAnsi="Times New Roman" w:eastAsia="Times New Roman"/>
          <w:b w:val="0"/>
          <w:i w:val="0"/>
          <w:sz w:val="24"/>
          <w:vertAlign w:val="subscript"/>
        </w:rPr>
        <w:t>2</w:t>
      </w:r>
      <w:r>
        <w:rPr>
          <w:rFonts w:ascii="Times New Roman" w:hAnsi="Times New Roman" w:eastAsia="Times New Roman"/>
          <w:b w:val="0"/>
          <w:i w:val="0"/>
          <w:sz w:val="24"/>
        </w:rPr>
        <w:t>O) in the product. Table 2.10 lists the seven fertilizers.</w:t>
      </w:r>
    </w:p>
    <w:p>
      <w:pPr>
        <w:pStyle w:val="ReportCaption"/>
        <w:keepNext/>
        <w:spacing w:before="160" w:after="80"/>
      </w:pPr>
      <w:r>
        <w:rPr>
          <w:rFonts w:ascii="Times New Roman" w:hAnsi="Times New Roman" w:eastAsia="Times New Roman"/>
          <w:b/>
          <w:i w:val="0"/>
          <w:sz w:val="22"/>
        </w:rPr>
        <w:t>Table 2.10:</w:t>
      </w:r>
      <w:r>
        <w:rPr>
          <w:rFonts w:ascii="Times New Roman" w:hAnsi="Times New Roman" w:eastAsia="Times New Roman"/>
          <w:b w:val="0"/>
          <w:i w:val="0"/>
          <w:sz w:val="22"/>
        </w:rPr>
        <w:t xml:space="preserve"> Fertilizers in the fertilizer dataset</w:t>
      </w:r>
    </w:p>
    <w:tbl>
      <w:tblPr>
        <w:tblW w:w="98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965"/>
        <w:gridCol w:w="2174"/>
        <w:gridCol w:w="3953"/>
        <w:gridCol w:w="792"/>
      </w:tblGrid>
      <w:tr>
        <w:trPr>
          <w:cantSplit/>
          <w:tblHeader/>
        </w:trPr>
        <w:tc>
          <w:tcPr>
            <w:tcW w:type="dxa" w:w="2965"/>
            <w:shd w:val="clear" w:color="auto" w:fill="D9D9D9"/>
          </w:tcPr>
          <w:p>
            <w:pPr>
              <w:pStyle w:val="ReportTable"/>
              <w:jc w:val="center"/>
            </w:pPr>
            <w:r>
              <w:rPr>
                <w:rFonts w:ascii="Times New Roman" w:hAnsi="Times New Roman" w:eastAsia="Times New Roman"/>
                <w:b/>
                <w:i w:val="0"/>
                <w:sz w:val="22"/>
              </w:rPr>
              <w:t>Fertilizer</w:t>
            </w:r>
          </w:p>
        </w:tc>
        <w:tc>
          <w:tcPr>
            <w:tcW w:type="dxa" w:w="2174"/>
            <w:shd w:val="clear" w:color="auto" w:fill="D9D9D9"/>
          </w:tcPr>
          <w:p>
            <w:pPr>
              <w:pStyle w:val="ReportTable"/>
              <w:jc w:val="center"/>
            </w:pPr>
            <w:r>
              <w:rPr>
                <w:rFonts w:ascii="Times New Roman" w:hAnsi="Times New Roman" w:eastAsia="Times New Roman"/>
                <w:b/>
                <w:i w:val="0"/>
                <w:sz w:val="22"/>
              </w:rPr>
              <w:t>Grade (N-P2O5-K2O)</w:t>
            </w:r>
          </w:p>
        </w:tc>
        <w:tc>
          <w:tcPr>
            <w:tcW w:type="dxa" w:w="3953"/>
            <w:shd w:val="clear" w:color="auto" w:fill="D9D9D9"/>
          </w:tcPr>
          <w:p>
            <w:pPr>
              <w:pStyle w:val="ReportTable"/>
              <w:jc w:val="center"/>
            </w:pPr>
            <w:r>
              <w:rPr>
                <w:rFonts w:ascii="Times New Roman" w:hAnsi="Times New Roman" w:eastAsia="Times New Roman"/>
                <w:b/>
                <w:i w:val="0"/>
                <w:sz w:val="22"/>
              </w:rPr>
              <w:t>Main nutrients supplied</w:t>
            </w:r>
          </w:p>
        </w:tc>
        <w:tc>
          <w:tcPr>
            <w:tcW w:type="dxa" w:w="792"/>
            <w:shd w:val="clear" w:color="auto" w:fill="D9D9D9"/>
          </w:tcPr>
          <w:p>
            <w:pPr>
              <w:pStyle w:val="ReportTable"/>
              <w:jc w:val="center"/>
            </w:pPr>
            <w:r>
              <w:rPr>
                <w:rFonts w:ascii="Times New Roman" w:hAnsi="Times New Roman" w:eastAsia="Times New Roman"/>
                <w:b/>
                <w:i w:val="0"/>
                <w:sz w:val="22"/>
              </w:rPr>
              <w:t>Rows</w:t>
            </w:r>
          </w:p>
        </w:tc>
      </w:tr>
      <w:tr>
        <w:trPr>
          <w:cantSplit/>
        </w:trPr>
        <w:tc>
          <w:tcPr>
            <w:tcW w:type="dxa" w:w="2965"/>
          </w:tcPr>
          <w:p>
            <w:pPr>
              <w:pStyle w:val="ReportTable"/>
            </w:pPr>
            <w:r>
              <w:rPr>
                <w:rFonts w:ascii="Times New Roman" w:hAnsi="Times New Roman" w:eastAsia="Times New Roman"/>
                <w:b w:val="0"/>
                <w:i w:val="0"/>
                <w:sz w:val="22"/>
              </w:rPr>
              <w:t>Urea</w:t>
            </w:r>
          </w:p>
        </w:tc>
        <w:tc>
          <w:tcPr>
            <w:tcW w:type="dxa" w:w="2174"/>
          </w:tcPr>
          <w:p>
            <w:pPr>
              <w:pStyle w:val="ReportTable"/>
            </w:pPr>
            <w:r>
              <w:rPr>
                <w:rFonts w:ascii="Times New Roman" w:hAnsi="Times New Roman" w:eastAsia="Times New Roman"/>
                <w:b w:val="0"/>
                <w:i w:val="0"/>
                <w:sz w:val="22"/>
              </w:rPr>
              <w:t>46-0-0</w:t>
            </w:r>
          </w:p>
        </w:tc>
        <w:tc>
          <w:tcPr>
            <w:tcW w:type="dxa" w:w="3953"/>
          </w:tcPr>
          <w:p>
            <w:pPr>
              <w:pStyle w:val="ReportTable"/>
            </w:pPr>
            <w:r>
              <w:rPr>
                <w:rFonts w:ascii="Times New Roman" w:hAnsi="Times New Roman" w:eastAsia="Times New Roman"/>
                <w:b w:val="0"/>
                <w:i w:val="0"/>
                <w:sz w:val="22"/>
              </w:rPr>
              <w:t>Nitrogen only</w:t>
            </w:r>
          </w:p>
        </w:tc>
        <w:tc>
          <w:tcPr>
            <w:tcW w:type="dxa" w:w="792"/>
          </w:tcPr>
          <w:p>
            <w:pPr>
              <w:pStyle w:val="ReportTable"/>
              <w:jc w:val="center"/>
            </w:pPr>
            <w:r>
              <w:rPr>
                <w:rFonts w:ascii="Times New Roman" w:hAnsi="Times New Roman" w:eastAsia="Times New Roman"/>
                <w:b w:val="0"/>
                <w:i w:val="0"/>
                <w:sz w:val="22"/>
              </w:rPr>
              <w:t>22</w:t>
            </w:r>
          </w:p>
        </w:tc>
      </w:tr>
      <w:tr>
        <w:trPr>
          <w:cantSplit/>
        </w:trPr>
        <w:tc>
          <w:tcPr>
            <w:tcW w:type="dxa" w:w="2965"/>
          </w:tcPr>
          <w:p>
            <w:pPr>
              <w:pStyle w:val="ReportTable"/>
            </w:pPr>
            <w:r>
              <w:rPr>
                <w:rFonts w:ascii="Times New Roman" w:hAnsi="Times New Roman" w:eastAsia="Times New Roman"/>
                <w:b w:val="0"/>
                <w:i w:val="0"/>
                <w:sz w:val="22"/>
              </w:rPr>
              <w:t>DAP (diammonium phosphate)</w:t>
            </w:r>
          </w:p>
        </w:tc>
        <w:tc>
          <w:tcPr>
            <w:tcW w:type="dxa" w:w="2174"/>
          </w:tcPr>
          <w:p>
            <w:pPr>
              <w:pStyle w:val="ReportTable"/>
            </w:pPr>
            <w:r>
              <w:rPr>
                <w:rFonts w:ascii="Times New Roman" w:hAnsi="Times New Roman" w:eastAsia="Times New Roman"/>
                <w:b w:val="0"/>
                <w:i w:val="0"/>
                <w:sz w:val="22"/>
              </w:rPr>
              <w:t>18-46-0</w:t>
            </w:r>
          </w:p>
        </w:tc>
        <w:tc>
          <w:tcPr>
            <w:tcW w:type="dxa" w:w="3953"/>
          </w:tcPr>
          <w:p>
            <w:pPr>
              <w:pStyle w:val="ReportTable"/>
            </w:pPr>
            <w:r>
              <w:rPr>
                <w:rFonts w:ascii="Times New Roman" w:hAnsi="Times New Roman" w:eastAsia="Times New Roman"/>
                <w:b w:val="0"/>
                <w:i w:val="0"/>
                <w:sz w:val="22"/>
              </w:rPr>
              <w:t>Mostly phosphorus, some nitrogen</w:t>
            </w:r>
          </w:p>
        </w:tc>
        <w:tc>
          <w:tcPr>
            <w:tcW w:type="dxa" w:w="792"/>
          </w:tcPr>
          <w:p>
            <w:pPr>
              <w:pStyle w:val="ReportTable"/>
              <w:jc w:val="center"/>
            </w:pPr>
            <w:r>
              <w:rPr>
                <w:rFonts w:ascii="Times New Roman" w:hAnsi="Times New Roman" w:eastAsia="Times New Roman"/>
                <w:b w:val="0"/>
                <w:i w:val="0"/>
                <w:sz w:val="22"/>
              </w:rPr>
              <w:t>18</w:t>
            </w:r>
          </w:p>
        </w:tc>
      </w:tr>
      <w:tr>
        <w:trPr>
          <w:cantSplit/>
        </w:trPr>
        <w:tc>
          <w:tcPr>
            <w:tcW w:type="dxa" w:w="2965"/>
          </w:tcPr>
          <w:p>
            <w:pPr>
              <w:pStyle w:val="ReportTable"/>
            </w:pPr>
            <w:r>
              <w:rPr>
                <w:rFonts w:ascii="Times New Roman" w:hAnsi="Times New Roman" w:eastAsia="Times New Roman"/>
                <w:b w:val="0"/>
                <w:i w:val="0"/>
                <w:sz w:val="22"/>
              </w:rPr>
              <w:t>28-28</w:t>
            </w:r>
          </w:p>
        </w:tc>
        <w:tc>
          <w:tcPr>
            <w:tcW w:type="dxa" w:w="2174"/>
          </w:tcPr>
          <w:p>
            <w:pPr>
              <w:pStyle w:val="ReportTable"/>
            </w:pPr>
            <w:r>
              <w:rPr>
                <w:rFonts w:ascii="Times New Roman" w:hAnsi="Times New Roman" w:eastAsia="Times New Roman"/>
                <w:b w:val="0"/>
                <w:i w:val="0"/>
                <w:sz w:val="22"/>
              </w:rPr>
              <w:t>28-28-0</w:t>
            </w:r>
          </w:p>
        </w:tc>
        <w:tc>
          <w:tcPr>
            <w:tcW w:type="dxa" w:w="3953"/>
          </w:tcPr>
          <w:p>
            <w:pPr>
              <w:pStyle w:val="ReportTable"/>
            </w:pPr>
            <w:r>
              <w:rPr>
                <w:rFonts w:ascii="Times New Roman" w:hAnsi="Times New Roman" w:eastAsia="Times New Roman"/>
                <w:b w:val="0"/>
                <w:i w:val="0"/>
                <w:sz w:val="22"/>
              </w:rPr>
              <w:t>Equal nitrogen and phosphorus</w:t>
            </w:r>
          </w:p>
        </w:tc>
        <w:tc>
          <w:tcPr>
            <w:tcW w:type="dxa" w:w="792"/>
          </w:tcPr>
          <w:p>
            <w:pPr>
              <w:pStyle w:val="ReportTable"/>
              <w:jc w:val="center"/>
            </w:pPr>
            <w:r>
              <w:rPr>
                <w:rFonts w:ascii="Times New Roman" w:hAnsi="Times New Roman" w:eastAsia="Times New Roman"/>
                <w:b w:val="0"/>
                <w:i w:val="0"/>
                <w:sz w:val="22"/>
              </w:rPr>
              <w:t>17</w:t>
            </w:r>
          </w:p>
        </w:tc>
      </w:tr>
      <w:tr>
        <w:trPr>
          <w:cantSplit/>
        </w:trPr>
        <w:tc>
          <w:tcPr>
            <w:tcW w:type="dxa" w:w="2965"/>
          </w:tcPr>
          <w:p>
            <w:pPr>
              <w:pStyle w:val="ReportTable"/>
            </w:pPr>
            <w:r>
              <w:rPr>
                <w:rFonts w:ascii="Times New Roman" w:hAnsi="Times New Roman" w:eastAsia="Times New Roman"/>
                <w:b w:val="0"/>
                <w:i w:val="0"/>
                <w:sz w:val="22"/>
              </w:rPr>
              <w:t>14-35-14</w:t>
            </w:r>
          </w:p>
        </w:tc>
        <w:tc>
          <w:tcPr>
            <w:tcW w:type="dxa" w:w="2174"/>
          </w:tcPr>
          <w:p>
            <w:pPr>
              <w:pStyle w:val="ReportTable"/>
            </w:pPr>
            <w:r>
              <w:rPr>
                <w:rFonts w:ascii="Times New Roman" w:hAnsi="Times New Roman" w:eastAsia="Times New Roman"/>
                <w:b w:val="0"/>
                <w:i w:val="0"/>
                <w:sz w:val="22"/>
              </w:rPr>
              <w:t>14-35-14</w:t>
            </w:r>
          </w:p>
        </w:tc>
        <w:tc>
          <w:tcPr>
            <w:tcW w:type="dxa" w:w="3953"/>
          </w:tcPr>
          <w:p>
            <w:pPr>
              <w:pStyle w:val="ReportTable"/>
            </w:pPr>
            <w:r>
              <w:rPr>
                <w:rFonts w:ascii="Times New Roman" w:hAnsi="Times New Roman" w:eastAsia="Times New Roman"/>
                <w:b w:val="0"/>
                <w:i w:val="0"/>
                <w:sz w:val="22"/>
              </w:rPr>
              <w:t>High phosphorus with nitrogen and potassium</w:t>
            </w:r>
          </w:p>
        </w:tc>
        <w:tc>
          <w:tcPr>
            <w:tcW w:type="dxa" w:w="792"/>
          </w:tcPr>
          <w:p>
            <w:pPr>
              <w:pStyle w:val="ReportTable"/>
              <w:jc w:val="center"/>
            </w:pPr>
            <w:r>
              <w:rPr>
                <w:rFonts w:ascii="Times New Roman" w:hAnsi="Times New Roman" w:eastAsia="Times New Roman"/>
                <w:b w:val="0"/>
                <w:i w:val="0"/>
                <w:sz w:val="22"/>
              </w:rPr>
              <w:t>14</w:t>
            </w:r>
          </w:p>
        </w:tc>
      </w:tr>
      <w:tr>
        <w:trPr>
          <w:cantSplit/>
        </w:trPr>
        <w:tc>
          <w:tcPr>
            <w:tcW w:type="dxa" w:w="2965"/>
          </w:tcPr>
          <w:p>
            <w:pPr>
              <w:pStyle w:val="ReportTable"/>
            </w:pPr>
            <w:r>
              <w:rPr>
                <w:rFonts w:ascii="Times New Roman" w:hAnsi="Times New Roman" w:eastAsia="Times New Roman"/>
                <w:b w:val="0"/>
                <w:i w:val="0"/>
                <w:sz w:val="22"/>
              </w:rPr>
              <w:t>20-20</w:t>
            </w:r>
          </w:p>
        </w:tc>
        <w:tc>
          <w:tcPr>
            <w:tcW w:type="dxa" w:w="2174"/>
          </w:tcPr>
          <w:p>
            <w:pPr>
              <w:pStyle w:val="ReportTable"/>
            </w:pPr>
            <w:r>
              <w:rPr>
                <w:rFonts w:ascii="Times New Roman" w:hAnsi="Times New Roman" w:eastAsia="Times New Roman"/>
                <w:b w:val="0"/>
                <w:i w:val="0"/>
                <w:sz w:val="22"/>
              </w:rPr>
              <w:t>20-20-0</w:t>
            </w:r>
          </w:p>
        </w:tc>
        <w:tc>
          <w:tcPr>
            <w:tcW w:type="dxa" w:w="3953"/>
          </w:tcPr>
          <w:p>
            <w:pPr>
              <w:pStyle w:val="ReportTable"/>
            </w:pPr>
            <w:r>
              <w:rPr>
                <w:rFonts w:ascii="Times New Roman" w:hAnsi="Times New Roman" w:eastAsia="Times New Roman"/>
                <w:b w:val="0"/>
                <w:i w:val="0"/>
                <w:sz w:val="22"/>
              </w:rPr>
              <w:t>Equal nitrogen and phosphorus, lower strength</w:t>
            </w:r>
          </w:p>
        </w:tc>
        <w:tc>
          <w:tcPr>
            <w:tcW w:type="dxa" w:w="792"/>
          </w:tcPr>
          <w:p>
            <w:pPr>
              <w:pStyle w:val="ReportTable"/>
              <w:jc w:val="center"/>
            </w:pPr>
            <w:r>
              <w:rPr>
                <w:rFonts w:ascii="Times New Roman" w:hAnsi="Times New Roman" w:eastAsia="Times New Roman"/>
                <w:b w:val="0"/>
                <w:i w:val="0"/>
                <w:sz w:val="22"/>
              </w:rPr>
              <w:t>14</w:t>
            </w:r>
          </w:p>
        </w:tc>
      </w:tr>
      <w:tr>
        <w:trPr>
          <w:cantSplit/>
        </w:trPr>
        <w:tc>
          <w:tcPr>
            <w:tcW w:type="dxa" w:w="2965"/>
          </w:tcPr>
          <w:p>
            <w:pPr>
              <w:pStyle w:val="ReportTable"/>
            </w:pPr>
            <w:r>
              <w:rPr>
                <w:rFonts w:ascii="Times New Roman" w:hAnsi="Times New Roman" w:eastAsia="Times New Roman"/>
                <w:b w:val="0"/>
                <w:i w:val="0"/>
                <w:sz w:val="22"/>
              </w:rPr>
              <w:t>17-17-17</w:t>
            </w:r>
          </w:p>
        </w:tc>
        <w:tc>
          <w:tcPr>
            <w:tcW w:type="dxa" w:w="2174"/>
          </w:tcPr>
          <w:p>
            <w:pPr>
              <w:pStyle w:val="ReportTable"/>
            </w:pPr>
            <w:r>
              <w:rPr>
                <w:rFonts w:ascii="Times New Roman" w:hAnsi="Times New Roman" w:eastAsia="Times New Roman"/>
                <w:b w:val="0"/>
                <w:i w:val="0"/>
                <w:sz w:val="22"/>
              </w:rPr>
              <w:t>17-17-17</w:t>
            </w:r>
          </w:p>
        </w:tc>
        <w:tc>
          <w:tcPr>
            <w:tcW w:type="dxa" w:w="3953"/>
          </w:tcPr>
          <w:p>
            <w:pPr>
              <w:pStyle w:val="ReportTable"/>
            </w:pPr>
            <w:r>
              <w:rPr>
                <w:rFonts w:ascii="Times New Roman" w:hAnsi="Times New Roman" w:eastAsia="Times New Roman"/>
                <w:b w:val="0"/>
                <w:i w:val="0"/>
                <w:sz w:val="22"/>
              </w:rPr>
              <w:t>Balanced nitrogen, phosphorus and potassium</w:t>
            </w:r>
          </w:p>
        </w:tc>
        <w:tc>
          <w:tcPr>
            <w:tcW w:type="dxa" w:w="792"/>
          </w:tcPr>
          <w:p>
            <w:pPr>
              <w:pStyle w:val="ReportTable"/>
              <w:jc w:val="center"/>
            </w:pPr>
            <w:r>
              <w:rPr>
                <w:rFonts w:ascii="Times New Roman" w:hAnsi="Times New Roman" w:eastAsia="Times New Roman"/>
                <w:b w:val="0"/>
                <w:i w:val="0"/>
                <w:sz w:val="22"/>
              </w:rPr>
              <w:t>7</w:t>
            </w:r>
          </w:p>
        </w:tc>
      </w:tr>
      <w:tr>
        <w:trPr>
          <w:cantSplit/>
        </w:trPr>
        <w:tc>
          <w:tcPr>
            <w:tcW w:type="dxa" w:w="2965"/>
          </w:tcPr>
          <w:p>
            <w:pPr>
              <w:pStyle w:val="ReportTable"/>
            </w:pPr>
            <w:r>
              <w:rPr>
                <w:rFonts w:ascii="Times New Roman" w:hAnsi="Times New Roman" w:eastAsia="Times New Roman"/>
                <w:b w:val="0"/>
                <w:i w:val="0"/>
                <w:sz w:val="22"/>
              </w:rPr>
              <w:t>10-26-26</w:t>
            </w:r>
          </w:p>
        </w:tc>
        <w:tc>
          <w:tcPr>
            <w:tcW w:type="dxa" w:w="2174"/>
          </w:tcPr>
          <w:p>
            <w:pPr>
              <w:pStyle w:val="ReportTable"/>
            </w:pPr>
            <w:r>
              <w:rPr>
                <w:rFonts w:ascii="Times New Roman" w:hAnsi="Times New Roman" w:eastAsia="Times New Roman"/>
                <w:b w:val="0"/>
                <w:i w:val="0"/>
                <w:sz w:val="22"/>
              </w:rPr>
              <w:t>10-26-26</w:t>
            </w:r>
          </w:p>
        </w:tc>
        <w:tc>
          <w:tcPr>
            <w:tcW w:type="dxa" w:w="3953"/>
          </w:tcPr>
          <w:p>
            <w:pPr>
              <w:pStyle w:val="ReportTable"/>
            </w:pPr>
            <w:r>
              <w:rPr>
                <w:rFonts w:ascii="Times New Roman" w:hAnsi="Times New Roman" w:eastAsia="Times New Roman"/>
                <w:b w:val="0"/>
                <w:i w:val="0"/>
                <w:sz w:val="22"/>
              </w:rPr>
              <w:t>Phosphorus and potassium with some nitrogen</w:t>
            </w:r>
          </w:p>
        </w:tc>
        <w:tc>
          <w:tcPr>
            <w:tcW w:type="dxa" w:w="792"/>
          </w:tcPr>
          <w:p>
            <w:pPr>
              <w:pStyle w:val="ReportTable"/>
              <w:jc w:val="center"/>
            </w:pPr>
            <w:r>
              <w:rPr>
                <w:rFonts w:ascii="Times New Roman" w:hAnsi="Times New Roman" w:eastAsia="Times New Roman"/>
                <w:b w:val="0"/>
                <w:i w:val="0"/>
                <w:sz w:val="22"/>
              </w:rPr>
              <w:t>7</w:t>
            </w:r>
          </w:p>
        </w:tc>
      </w:tr>
    </w:tbl>
    <w:p>
      <w:pPr>
        <w:pStyle w:val="ReportBody"/>
        <w:spacing w:after="80" w:line="240" w:lineRule="auto"/>
      </w:pPr>
    </w:p>
    <w:p>
      <w:pPr>
        <w:pStyle w:val="ReportBody"/>
      </w:pPr>
      <w:r>
        <w:rPr>
          <w:rFonts w:ascii="Times New Roman" w:hAnsi="Times New Roman" w:eastAsia="Times New Roman"/>
          <w:b/>
          <w:i w:val="0"/>
          <w:sz w:val="24"/>
        </w:rPr>
        <w:t>Machine learning model.</w:t>
      </w:r>
      <w:r>
        <w:rPr>
          <w:rFonts w:ascii="Times New Roman" w:hAnsi="Times New Roman" w:eastAsia="Times New Roman"/>
          <w:b w:val="0"/>
          <w:i w:val="0"/>
          <w:sz w:val="24"/>
        </w:rPr>
        <w:t xml:space="preserve"> We trained eight algorithms to predict the fertilizer from the eight inputs. With only 99 rows, a single 80/20 split would leave about 20 test rows, and only one or two for the rarest fertilizers. We therefore used stratified 5-fold cross-validation repeated 10 times, which gives 50 test folds, and report the mean and standard deviation of the accuracy and the mean macro F1-score (Table 2.11).</w:t>
      </w:r>
    </w:p>
    <w:p>
      <w:pPr>
        <w:pStyle w:val="ReportCaption"/>
        <w:keepNext/>
        <w:spacing w:before="160" w:after="80"/>
      </w:pPr>
      <w:r>
        <w:rPr>
          <w:rFonts w:ascii="Times New Roman" w:hAnsi="Times New Roman" w:eastAsia="Times New Roman"/>
          <w:b/>
          <w:i w:val="0"/>
          <w:sz w:val="22"/>
        </w:rPr>
        <w:t>Table 2.11:</w:t>
      </w:r>
      <w:r>
        <w:rPr>
          <w:rFonts w:ascii="Times New Roman" w:hAnsi="Times New Roman" w:eastAsia="Times New Roman"/>
          <w:b w:val="0"/>
          <w:i w:val="0"/>
          <w:sz w:val="22"/>
        </w:rPr>
        <w:t xml:space="preserve"> Fertilizer recommendation results (stratified 5-fold cross-validation repeated 10 times)</w:t>
      </w:r>
    </w:p>
    <w:tbl>
      <w:tblPr>
        <w:tblW w:w="98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953"/>
        <w:gridCol w:w="2965"/>
        <w:gridCol w:w="2966"/>
      </w:tblGrid>
      <w:tr>
        <w:trPr>
          <w:cantSplit/>
          <w:tblHeader/>
        </w:trPr>
        <w:tc>
          <w:tcPr>
            <w:tcW w:type="dxa" w:w="3953"/>
            <w:shd w:val="clear" w:color="auto" w:fill="D9D9D9"/>
          </w:tcPr>
          <w:p>
            <w:pPr>
              <w:pStyle w:val="ReportTable"/>
              <w:jc w:val="center"/>
            </w:pPr>
            <w:r>
              <w:rPr>
                <w:rFonts w:ascii="Times New Roman" w:hAnsi="Times New Roman" w:eastAsia="Times New Roman"/>
                <w:b/>
                <w:i w:val="0"/>
                <w:sz w:val="22"/>
              </w:rPr>
              <w:t>Algorithm</w:t>
            </w:r>
          </w:p>
        </w:tc>
        <w:tc>
          <w:tcPr>
            <w:tcW w:type="dxa" w:w="2965"/>
            <w:shd w:val="clear" w:color="auto" w:fill="D9D9D9"/>
          </w:tcPr>
          <w:p>
            <w:pPr>
              <w:pStyle w:val="ReportTable"/>
              <w:jc w:val="center"/>
            </w:pPr>
            <w:r>
              <w:rPr>
                <w:rFonts w:ascii="Times New Roman" w:hAnsi="Times New Roman" w:eastAsia="Times New Roman"/>
                <w:b/>
                <w:i w:val="0"/>
                <w:sz w:val="22"/>
              </w:rPr>
              <w:t>Accuracy (%)</w:t>
            </w:r>
          </w:p>
        </w:tc>
        <w:tc>
          <w:tcPr>
            <w:tcW w:type="dxa" w:w="2966"/>
            <w:shd w:val="clear" w:color="auto" w:fill="D9D9D9"/>
          </w:tcPr>
          <w:p>
            <w:pPr>
              <w:pStyle w:val="ReportTable"/>
              <w:jc w:val="center"/>
            </w:pPr>
            <w:r>
              <w:rPr>
                <w:rFonts w:ascii="Times New Roman" w:hAnsi="Times New Roman" w:eastAsia="Times New Roman"/>
                <w:b/>
                <w:i w:val="0"/>
                <w:sz w:val="22"/>
              </w:rPr>
              <w:t>Macro F1-score (%)</w:t>
            </w:r>
          </w:p>
        </w:tc>
      </w:tr>
      <w:tr>
        <w:trPr>
          <w:cantSplit/>
        </w:trPr>
        <w:tc>
          <w:tcPr>
            <w:tcW w:type="dxa" w:w="3953"/>
          </w:tcPr>
          <w:p>
            <w:pPr>
              <w:pStyle w:val="ReportTable"/>
            </w:pPr>
            <w:r>
              <w:rPr>
                <w:rFonts w:ascii="Times New Roman" w:hAnsi="Times New Roman" w:eastAsia="Times New Roman"/>
                <w:b w:val="0"/>
                <w:i w:val="0"/>
                <w:sz w:val="22"/>
              </w:rPr>
              <w:t>XGBoost</w:t>
            </w:r>
          </w:p>
        </w:tc>
        <w:tc>
          <w:tcPr>
            <w:tcW w:type="dxa" w:w="2965"/>
          </w:tcPr>
          <w:p>
            <w:pPr>
              <w:pStyle w:val="ReportTable"/>
              <w:jc w:val="center"/>
            </w:pPr>
            <w:r>
              <w:rPr>
                <w:rFonts w:ascii="Times New Roman" w:hAnsi="Times New Roman" w:eastAsia="Times New Roman"/>
                <w:b w:val="0"/>
                <w:i w:val="0"/>
                <w:sz w:val="22"/>
              </w:rPr>
              <w:t>97.69 ± 3.20</w:t>
            </w:r>
          </w:p>
        </w:tc>
        <w:tc>
          <w:tcPr>
            <w:tcW w:type="dxa" w:w="2966"/>
          </w:tcPr>
          <w:p>
            <w:pPr>
              <w:pStyle w:val="ReportTable"/>
              <w:jc w:val="center"/>
            </w:pPr>
            <w:r>
              <w:rPr>
                <w:rFonts w:ascii="Times New Roman" w:hAnsi="Times New Roman" w:eastAsia="Times New Roman"/>
                <w:b w:val="0"/>
                <w:i w:val="0"/>
                <w:sz w:val="22"/>
              </w:rPr>
              <w:t>95.02</w:t>
            </w:r>
          </w:p>
        </w:tc>
      </w:tr>
      <w:tr>
        <w:trPr>
          <w:cantSplit/>
        </w:trPr>
        <w:tc>
          <w:tcPr>
            <w:tcW w:type="dxa" w:w="3953"/>
          </w:tcPr>
          <w:p>
            <w:pPr>
              <w:pStyle w:val="ReportTable"/>
            </w:pPr>
            <w:r>
              <w:rPr>
                <w:rFonts w:ascii="Times New Roman" w:hAnsi="Times New Roman" w:eastAsia="Times New Roman"/>
                <w:b w:val="0"/>
                <w:i w:val="0"/>
                <w:sz w:val="22"/>
              </w:rPr>
              <w:t>Decision Tree</w:t>
            </w:r>
          </w:p>
        </w:tc>
        <w:tc>
          <w:tcPr>
            <w:tcW w:type="dxa" w:w="2965"/>
          </w:tcPr>
          <w:p>
            <w:pPr>
              <w:pStyle w:val="ReportTable"/>
              <w:jc w:val="center"/>
            </w:pPr>
            <w:r>
              <w:rPr>
                <w:rFonts w:ascii="Times New Roman" w:hAnsi="Times New Roman" w:eastAsia="Times New Roman"/>
                <w:b w:val="0"/>
                <w:i w:val="0"/>
                <w:sz w:val="22"/>
              </w:rPr>
              <w:t>96.28 ± 4.00</w:t>
            </w:r>
          </w:p>
        </w:tc>
        <w:tc>
          <w:tcPr>
            <w:tcW w:type="dxa" w:w="2966"/>
          </w:tcPr>
          <w:p>
            <w:pPr>
              <w:pStyle w:val="ReportTable"/>
              <w:jc w:val="center"/>
            </w:pPr>
            <w:r>
              <w:rPr>
                <w:rFonts w:ascii="Times New Roman" w:hAnsi="Times New Roman" w:eastAsia="Times New Roman"/>
                <w:b w:val="0"/>
                <w:i w:val="0"/>
                <w:sz w:val="22"/>
              </w:rPr>
              <w:t>92.24</w:t>
            </w:r>
          </w:p>
        </w:tc>
      </w:tr>
      <w:tr>
        <w:trPr>
          <w:cantSplit/>
        </w:trPr>
        <w:tc>
          <w:tcPr>
            <w:tcW w:type="dxa" w:w="3953"/>
          </w:tcPr>
          <w:p>
            <w:pPr>
              <w:pStyle w:val="ReportTable"/>
            </w:pPr>
            <w:r>
              <w:rPr>
                <w:rFonts w:ascii="Times New Roman" w:hAnsi="Times New Roman" w:eastAsia="Times New Roman"/>
                <w:b w:val="0"/>
                <w:i w:val="0"/>
                <w:sz w:val="22"/>
              </w:rPr>
              <w:t>Random Forest</w:t>
            </w:r>
          </w:p>
        </w:tc>
        <w:tc>
          <w:tcPr>
            <w:tcW w:type="dxa" w:w="2965"/>
          </w:tcPr>
          <w:p>
            <w:pPr>
              <w:pStyle w:val="ReportTable"/>
              <w:jc w:val="center"/>
            </w:pPr>
            <w:r>
              <w:rPr>
                <w:rFonts w:ascii="Times New Roman" w:hAnsi="Times New Roman" w:eastAsia="Times New Roman"/>
                <w:b w:val="0"/>
                <w:i w:val="0"/>
                <w:sz w:val="22"/>
              </w:rPr>
              <w:t>95.07 ± 4.43</w:t>
            </w:r>
          </w:p>
        </w:tc>
        <w:tc>
          <w:tcPr>
            <w:tcW w:type="dxa" w:w="2966"/>
          </w:tcPr>
          <w:p>
            <w:pPr>
              <w:pStyle w:val="ReportTable"/>
              <w:jc w:val="center"/>
            </w:pPr>
            <w:r>
              <w:rPr>
                <w:rFonts w:ascii="Times New Roman" w:hAnsi="Times New Roman" w:eastAsia="Times New Roman"/>
                <w:b w:val="0"/>
                <w:i w:val="0"/>
                <w:sz w:val="22"/>
              </w:rPr>
              <w:t>89.22</w:t>
            </w:r>
          </w:p>
        </w:tc>
      </w:tr>
      <w:tr>
        <w:trPr>
          <w:cantSplit/>
        </w:trPr>
        <w:tc>
          <w:tcPr>
            <w:tcW w:type="dxa" w:w="3953"/>
          </w:tcPr>
          <w:p>
            <w:pPr>
              <w:pStyle w:val="ReportTable"/>
            </w:pPr>
            <w:r>
              <w:rPr>
                <w:rFonts w:ascii="Times New Roman" w:hAnsi="Times New Roman" w:eastAsia="Times New Roman"/>
                <w:b w:val="0"/>
                <w:i w:val="0"/>
                <w:sz w:val="22"/>
              </w:rPr>
              <w:t>Logistic Regression</w:t>
            </w:r>
          </w:p>
        </w:tc>
        <w:tc>
          <w:tcPr>
            <w:tcW w:type="dxa" w:w="2965"/>
          </w:tcPr>
          <w:p>
            <w:pPr>
              <w:pStyle w:val="ReportTable"/>
              <w:jc w:val="center"/>
            </w:pPr>
            <w:r>
              <w:rPr>
                <w:rFonts w:ascii="Times New Roman" w:hAnsi="Times New Roman" w:eastAsia="Times New Roman"/>
                <w:b w:val="0"/>
                <w:i w:val="0"/>
                <w:sz w:val="22"/>
              </w:rPr>
              <w:t>94.35 ± 4.56</w:t>
            </w:r>
          </w:p>
        </w:tc>
        <w:tc>
          <w:tcPr>
            <w:tcW w:type="dxa" w:w="2966"/>
          </w:tcPr>
          <w:p>
            <w:pPr>
              <w:pStyle w:val="ReportTable"/>
              <w:jc w:val="center"/>
            </w:pPr>
            <w:r>
              <w:rPr>
                <w:rFonts w:ascii="Times New Roman" w:hAnsi="Times New Roman" w:eastAsia="Times New Roman"/>
                <w:b w:val="0"/>
                <w:i w:val="0"/>
                <w:sz w:val="22"/>
              </w:rPr>
              <w:t>87.59</w:t>
            </w:r>
          </w:p>
        </w:tc>
      </w:tr>
      <w:tr>
        <w:trPr>
          <w:cantSplit/>
        </w:trPr>
        <w:tc>
          <w:tcPr>
            <w:tcW w:type="dxa" w:w="3953"/>
          </w:tcPr>
          <w:p>
            <w:pPr>
              <w:pStyle w:val="ReportTable"/>
            </w:pPr>
            <w:r>
              <w:rPr>
                <w:rFonts w:ascii="Times New Roman" w:hAnsi="Times New Roman" w:eastAsia="Times New Roman"/>
                <w:b w:val="0"/>
                <w:i w:val="0"/>
                <w:sz w:val="22"/>
              </w:rPr>
              <w:t>SVM (RBF)</w:t>
            </w:r>
          </w:p>
        </w:tc>
        <w:tc>
          <w:tcPr>
            <w:tcW w:type="dxa" w:w="2965"/>
          </w:tcPr>
          <w:p>
            <w:pPr>
              <w:pStyle w:val="ReportTable"/>
              <w:jc w:val="center"/>
            </w:pPr>
            <w:r>
              <w:rPr>
                <w:rFonts w:ascii="Times New Roman" w:hAnsi="Times New Roman" w:eastAsia="Times New Roman"/>
                <w:b w:val="0"/>
                <w:i w:val="0"/>
                <w:sz w:val="22"/>
              </w:rPr>
              <w:t>88.09 ± 5.19</w:t>
            </w:r>
          </w:p>
        </w:tc>
        <w:tc>
          <w:tcPr>
            <w:tcW w:type="dxa" w:w="2966"/>
          </w:tcPr>
          <w:p>
            <w:pPr>
              <w:pStyle w:val="ReportTable"/>
              <w:jc w:val="center"/>
            </w:pPr>
            <w:r>
              <w:rPr>
                <w:rFonts w:ascii="Times New Roman" w:hAnsi="Times New Roman" w:eastAsia="Times New Roman"/>
                <w:b w:val="0"/>
                <w:i w:val="0"/>
                <w:sz w:val="22"/>
              </w:rPr>
              <w:t>77.61</w:t>
            </w:r>
          </w:p>
        </w:tc>
      </w:tr>
      <w:tr>
        <w:trPr>
          <w:cantSplit/>
        </w:trPr>
        <w:tc>
          <w:tcPr>
            <w:tcW w:type="dxa" w:w="3953"/>
          </w:tcPr>
          <w:p>
            <w:pPr>
              <w:pStyle w:val="ReportTable"/>
            </w:pPr>
            <w:r>
              <w:rPr>
                <w:rFonts w:ascii="Times New Roman" w:hAnsi="Times New Roman" w:eastAsia="Times New Roman"/>
                <w:b w:val="0"/>
                <w:i w:val="0"/>
                <w:sz w:val="22"/>
              </w:rPr>
              <w:t>AdaBoost (depth-3 trees)</w:t>
            </w:r>
          </w:p>
        </w:tc>
        <w:tc>
          <w:tcPr>
            <w:tcW w:type="dxa" w:w="2965"/>
          </w:tcPr>
          <w:p>
            <w:pPr>
              <w:pStyle w:val="ReportTable"/>
              <w:jc w:val="center"/>
            </w:pPr>
            <w:r>
              <w:rPr>
                <w:rFonts w:ascii="Times New Roman" w:hAnsi="Times New Roman" w:eastAsia="Times New Roman"/>
                <w:b w:val="0"/>
                <w:i w:val="0"/>
                <w:sz w:val="22"/>
              </w:rPr>
              <w:t>86.19 ± 12.09</w:t>
            </w:r>
          </w:p>
        </w:tc>
        <w:tc>
          <w:tcPr>
            <w:tcW w:type="dxa" w:w="2966"/>
          </w:tcPr>
          <w:p>
            <w:pPr>
              <w:pStyle w:val="ReportTable"/>
              <w:jc w:val="center"/>
            </w:pPr>
            <w:r>
              <w:rPr>
                <w:rFonts w:ascii="Times New Roman" w:hAnsi="Times New Roman" w:eastAsia="Times New Roman"/>
                <w:b w:val="0"/>
                <w:i w:val="0"/>
                <w:sz w:val="22"/>
              </w:rPr>
              <w:t>74.14</w:t>
            </w:r>
          </w:p>
        </w:tc>
      </w:tr>
      <w:tr>
        <w:trPr>
          <w:cantSplit/>
        </w:trPr>
        <w:tc>
          <w:tcPr>
            <w:tcW w:type="dxa" w:w="3953"/>
          </w:tcPr>
          <w:p>
            <w:pPr>
              <w:pStyle w:val="ReportTable"/>
            </w:pPr>
            <w:r>
              <w:rPr>
                <w:rFonts w:ascii="Times New Roman" w:hAnsi="Times New Roman" w:eastAsia="Times New Roman"/>
                <w:b w:val="0"/>
                <w:i w:val="0"/>
                <w:sz w:val="22"/>
              </w:rPr>
              <w:t>KNN (k = 5)</w:t>
            </w:r>
          </w:p>
        </w:tc>
        <w:tc>
          <w:tcPr>
            <w:tcW w:type="dxa" w:w="2965"/>
          </w:tcPr>
          <w:p>
            <w:pPr>
              <w:pStyle w:val="ReportTable"/>
              <w:jc w:val="center"/>
            </w:pPr>
            <w:r>
              <w:rPr>
                <w:rFonts w:ascii="Times New Roman" w:hAnsi="Times New Roman" w:eastAsia="Times New Roman"/>
                <w:b w:val="0"/>
                <w:i w:val="0"/>
                <w:sz w:val="22"/>
              </w:rPr>
              <w:t>71.41 ± 10.40</w:t>
            </w:r>
          </w:p>
        </w:tc>
        <w:tc>
          <w:tcPr>
            <w:tcW w:type="dxa" w:w="2966"/>
          </w:tcPr>
          <w:p>
            <w:pPr>
              <w:pStyle w:val="ReportTable"/>
              <w:jc w:val="center"/>
            </w:pPr>
            <w:r>
              <w:rPr>
                <w:rFonts w:ascii="Times New Roman" w:hAnsi="Times New Roman" w:eastAsia="Times New Roman"/>
                <w:b w:val="0"/>
                <w:i w:val="0"/>
                <w:sz w:val="22"/>
              </w:rPr>
              <w:t>63.13</w:t>
            </w:r>
          </w:p>
        </w:tc>
      </w:tr>
      <w:tr>
        <w:trPr>
          <w:cantSplit/>
        </w:trPr>
        <w:tc>
          <w:tcPr>
            <w:tcW w:type="dxa" w:w="3953"/>
          </w:tcPr>
          <w:p>
            <w:pPr>
              <w:pStyle w:val="ReportTable"/>
            </w:pPr>
            <w:r>
              <w:rPr>
                <w:rFonts w:ascii="Times New Roman" w:hAnsi="Times New Roman" w:eastAsia="Times New Roman"/>
                <w:b w:val="0"/>
                <w:i w:val="0"/>
                <w:sz w:val="22"/>
              </w:rPr>
              <w:t>Naive Bayes</w:t>
            </w:r>
          </w:p>
        </w:tc>
        <w:tc>
          <w:tcPr>
            <w:tcW w:type="dxa" w:w="2965"/>
          </w:tcPr>
          <w:p>
            <w:pPr>
              <w:pStyle w:val="ReportTable"/>
              <w:jc w:val="center"/>
            </w:pPr>
            <w:r>
              <w:rPr>
                <w:rFonts w:ascii="Times New Roman" w:hAnsi="Times New Roman" w:eastAsia="Times New Roman"/>
                <w:b w:val="0"/>
                <w:i w:val="0"/>
                <w:sz w:val="22"/>
              </w:rPr>
              <w:t>66.74 ± 9.59</w:t>
            </w:r>
          </w:p>
        </w:tc>
        <w:tc>
          <w:tcPr>
            <w:tcW w:type="dxa" w:w="2966"/>
          </w:tcPr>
          <w:p>
            <w:pPr>
              <w:pStyle w:val="ReportTable"/>
              <w:jc w:val="center"/>
            </w:pPr>
            <w:r>
              <w:rPr>
                <w:rFonts w:ascii="Times New Roman" w:hAnsi="Times New Roman" w:eastAsia="Times New Roman"/>
                <w:b w:val="0"/>
                <w:i w:val="0"/>
                <w:sz w:val="22"/>
              </w:rPr>
              <w:t>60.58</w:t>
            </w:r>
          </w:p>
        </w:tc>
      </w:tr>
    </w:tbl>
    <w:p>
      <w:pPr>
        <w:pStyle w:val="ReportBody"/>
        <w:spacing w:after="80" w:line="240" w:lineRule="auto"/>
      </w:pPr>
    </w:p>
    <w:p>
      <w:pPr>
        <w:pStyle w:val="ReportBody"/>
      </w:pPr>
      <w:r>
        <w:rPr>
          <w:rFonts w:ascii="Times New Roman" w:hAnsi="Times New Roman" w:eastAsia="Times New Roman"/>
          <w:b w:val="0"/>
          <w:i w:val="0"/>
          <w:sz w:val="24"/>
        </w:rPr>
        <w:t>XGBoost gave the highest accuracy, 97.69 ± 3.20%, followed by the Decision Tree (96.28%), Random Forest (95.07%) and Logistic Regression (94.35%). KNN (71.41%) and Naive Bayes (66.74%) performed poorly. The standard deviations are larger than for the crop model, between 3 and 12 points, because each test fold holds only about 20 rows. We selected XGBoost for the fertilizer module because it had the highest accuracy, the highest F1-score and the smallest spread.</w:t>
      </w:r>
    </w:p>
    <w:p>
      <w:pPr>
        <w:pStyle w:val="ReportBody"/>
        <w:keepNext/>
        <w:spacing w:before="120" w:after="40" w:line="240" w:lineRule="auto"/>
        <w:jc w:val="center"/>
      </w:pPr>
      <w:r>
        <w:drawing>
          <wp:inline xmlns:a="http://schemas.openxmlformats.org/drawingml/2006/main" xmlns:pic="http://schemas.openxmlformats.org/drawingml/2006/picture">
            <wp:extent cx="5943600" cy="2209835"/>
            <wp:docPr id="1807454693" name="Picture 1807454693"/>
            <wp:cNvGraphicFramePr>
              <a:graphicFrameLocks noChangeAspect="1"/>
            </wp:cNvGraphicFramePr>
            <a:graphic>
              <a:graphicData uri="http://schemas.openxmlformats.org/drawingml/2006/picture">
                <pic:pic>
                  <pic:nvPicPr>
                    <pic:cNvPr id="0" name="figS6_fertilizer.png"/>
                    <pic:cNvPicPr/>
                  </pic:nvPicPr>
                  <pic:blipFill>
                    <a:blip r:embed="rId20"/>
                    <a:stretch>
                      <a:fillRect/>
                    </a:stretch>
                  </pic:blipFill>
                  <pic:spPr>
                    <a:xfrm>
                      <a:off x="0" y="0"/>
                      <a:ext cx="5943600" cy="2209835"/>
                    </a:xfrm>
                    <a:prstGeom prst="rect"/>
                  </pic:spPr>
                </pic:pic>
              </a:graphicData>
            </a:graphic>
          </wp:inline>
        </w:drawing>
      </w:r>
    </w:p>
    <w:p>
      <w:pPr>
        <w:pStyle w:val="ReportCaption"/>
      </w:pPr>
      <w:r>
        <w:rPr>
          <w:rFonts w:ascii="Times New Roman" w:hAnsi="Times New Roman" w:eastAsia="Times New Roman"/>
          <w:b/>
          <w:i w:val="0"/>
          <w:sz w:val="22"/>
        </w:rPr>
        <w:t>Figure 2.8:</w:t>
      </w:r>
      <w:r>
        <w:rPr>
          <w:rFonts w:ascii="Times New Roman" w:hAnsi="Times New Roman" w:eastAsia="Times New Roman"/>
          <w:b w:val="0"/>
          <w:i w:val="0"/>
          <w:sz w:val="22"/>
        </w:rPr>
        <w:t xml:space="preserve"> Fertilizer recommendation: (a) accuracy of the eight algorithms (mean ± standard deviation over 50 folds); (b) permutation importance of each input for the Random Forest; (c) confusion matrix of XGBoost over one 5-fold run</w:t>
      </w:r>
    </w:p>
    <w:p>
      <w:pPr>
        <w:pStyle w:val="ReportBody"/>
      </w:pPr>
      <w:r>
        <w:rPr>
          <w:rFonts w:ascii="Times New Roman" w:hAnsi="Times New Roman" w:eastAsia="Times New Roman"/>
          <w:b w:val="0"/>
          <w:i w:val="0"/>
          <w:sz w:val="24"/>
        </w:rPr>
        <w:t>To find out which inputs the model relies on, we computed permutation importance for the Random Forest on held-out folds, that is, the drop in accuracy when the values of one input are shuffled (Fig. 2.8(b)). Shuffling phosphorus lowers the accuracy by 0.44, nitrogen by 0.31 and potassium by 0.26, while shuffling crop type, temperature, moisture, soil type or humidity changes it by 0.006 or less. In this dataset, then, the choice of fertilizer depends almost entirely on the soil's N, P and K. This makes sense, since a fertilizer is chosen to supply the nutrients the soil lacks. It also explains the weak results of KNN and Naive Bayes: both treat all eight inputs as equally relevant, while only three of them carry the signal. In one 5-fold run XGBoost misclassified 2 of the 99 rows (Fig. 2.8(c)): one 10-26-26 row was predicted as 14-35-14 and one 17-17-17 row as 20-20. Both pairs are complex fertilizers that supply similar nutrients.</w:t>
      </w:r>
    </w:p>
    <w:p>
      <w:pPr>
        <w:pStyle w:val="ReportBody"/>
      </w:pPr>
      <w:r>
        <w:rPr>
          <w:rFonts w:ascii="Times New Roman" w:hAnsi="Times New Roman" w:eastAsia="Times New Roman"/>
          <w:b/>
          <w:i w:val="0"/>
          <w:sz w:val="24"/>
        </w:rPr>
        <w:t>Nutrient-gap rule.</w:t>
      </w:r>
      <w:r>
        <w:rPr>
          <w:rFonts w:ascii="Times New Roman" w:hAnsi="Times New Roman" w:eastAsia="Times New Roman"/>
          <w:b w:val="0"/>
          <w:i w:val="0"/>
          <w:sz w:val="24"/>
        </w:rPr>
        <w:t xml:space="preserve"> The ML model names a fertilizer, but it does not tell the farmer why. The second part of the module follows the approach used in the Harvestify project [6]. For a recommended crop c with required nutrients r</w:t>
      </w:r>
      <w:r>
        <w:rPr>
          <w:rFonts w:ascii="Times New Roman" w:hAnsi="Times New Roman" w:eastAsia="Times New Roman"/>
          <w:b w:val="0"/>
          <w:i w:val="0"/>
          <w:sz w:val="24"/>
          <w:vertAlign w:val="subscript"/>
        </w:rPr>
        <w:t>c</w:t>
      </w:r>
      <w:r>
        <w:rPr>
          <w:rFonts w:ascii="Times New Roman" w:hAnsi="Times New Roman" w:eastAsia="Times New Roman"/>
          <w:b w:val="0"/>
          <w:i w:val="0"/>
          <w:sz w:val="24"/>
        </w:rPr>
        <w:t xml:space="preserve"> = (N, P, K) and the farmer's soil values s, we compute the gap</w:t>
      </w:r>
    </w:p>
    <w:p>
      <w:pPr>
        <w:pStyle w:val="ReportBody"/>
        <w:tabs>
          <w:tab w:pos="4942" w:val="center"/>
          <w:tab w:pos="9884" w:val="right"/>
        </w:tabs>
        <w:spacing w:before="80" w:after="160"/>
        <w:jc w:val="left"/>
      </w:pPr>
      <w:r>
        <w:rPr>
          <w:rFonts w:ascii="Times New Roman" w:hAnsi="Times New Roman" w:eastAsia="Times New Roman"/>
          <w:b w:val="0"/>
          <w:i w:val="0"/>
          <w:sz w:val="24"/>
        </w:rPr>
        <w:tab/>
        <w:t>g = r</w:t>
      </w:r>
      <w:r>
        <w:rPr>
          <w:rFonts w:ascii="Times New Roman" w:hAnsi="Times New Roman" w:eastAsia="Times New Roman"/>
          <w:b w:val="0"/>
          <w:i w:val="0"/>
          <w:sz w:val="24"/>
          <w:vertAlign w:val="subscript"/>
        </w:rPr>
        <w:t>c</w:t>
      </w:r>
      <w:r>
        <w:rPr>
          <w:rFonts w:ascii="Times New Roman" w:hAnsi="Times New Roman" w:eastAsia="Times New Roman"/>
          <w:b w:val="0"/>
          <w:i w:val="0"/>
          <w:sz w:val="24"/>
        </w:rPr>
        <w:t xml:space="preserve"> − s ,     j∗ = argmax</w:t>
      </w:r>
      <w:r>
        <w:rPr>
          <w:rFonts w:ascii="Times New Roman" w:hAnsi="Times New Roman" w:eastAsia="Times New Roman"/>
          <w:b w:val="0"/>
          <w:i w:val="0"/>
          <w:sz w:val="24"/>
          <w:vertAlign w:val="subscript"/>
        </w:rPr>
        <w:t>j</w:t>
      </w:r>
      <w:r>
        <w:rPr>
          <w:rFonts w:ascii="Times New Roman" w:hAnsi="Times New Roman" w:eastAsia="Times New Roman"/>
          <w:b w:val="0"/>
          <w:i w:val="0"/>
          <w:sz w:val="24"/>
        </w:rPr>
        <w:t xml:space="preserve"> | g</w:t>
      </w:r>
      <w:r>
        <w:rPr>
          <w:rFonts w:ascii="Times New Roman" w:hAnsi="Times New Roman" w:eastAsia="Times New Roman"/>
          <w:b w:val="0"/>
          <w:i w:val="0"/>
          <w:sz w:val="24"/>
          <w:vertAlign w:val="subscript"/>
        </w:rPr>
        <w:t>j</w:t>
      </w:r>
      <w:r>
        <w:rPr>
          <w:rFonts w:ascii="Times New Roman" w:hAnsi="Times New Roman" w:eastAsia="Times New Roman"/>
          <w:b w:val="0"/>
          <w:i w:val="0"/>
          <w:sz w:val="24"/>
        </w:rPr>
        <w:t xml:space="preserve"> |</w:t>
        <w:tab/>
        <w:t>(2.9)</w:t>
      </w:r>
    </w:p>
    <w:p>
      <w:pPr>
        <w:pStyle w:val="ReportBody"/>
      </w:pPr>
      <w:r>
        <w:rPr>
          <w:rFonts w:ascii="Times New Roman" w:hAnsi="Times New Roman" w:eastAsia="Times New Roman"/>
          <w:b w:val="0"/>
          <w:i w:val="0"/>
          <w:sz w:val="24"/>
        </w:rPr>
        <w:t>The nutrient j∗ with the largest absolute gap decides the advice. If g</w:t>
      </w:r>
      <w:r>
        <w:rPr>
          <w:rFonts w:ascii="Times New Roman" w:hAnsi="Times New Roman" w:eastAsia="Times New Roman"/>
          <w:b w:val="0"/>
          <w:i w:val="0"/>
          <w:sz w:val="24"/>
          <w:vertAlign w:val="subscript"/>
        </w:rPr>
        <w:t>j∗</w:t>
      </w:r>
      <w:r>
        <w:rPr>
          <w:rFonts w:ascii="Times New Roman" w:hAnsi="Times New Roman" w:eastAsia="Times New Roman"/>
          <w:b w:val="0"/>
          <w:i w:val="0"/>
          <w:sz w:val="24"/>
        </w:rPr>
        <w:t xml:space="preserve"> &gt; 0, the soil is short of that nutrient, and we suggest a fertilizer that supplies it: urea for nitrogen, DAP or single super phosphate (SSP) for phosphorus, and muriate of potash (MOP) for potassium. If g</w:t>
      </w:r>
      <w:r>
        <w:rPr>
          <w:rFonts w:ascii="Times New Roman" w:hAnsi="Times New Roman" w:eastAsia="Times New Roman"/>
          <w:b w:val="0"/>
          <w:i w:val="0"/>
          <w:sz w:val="24"/>
          <w:vertAlign w:val="subscript"/>
        </w:rPr>
        <w:t>j∗</w:t>
      </w:r>
      <w:r>
        <w:rPr>
          <w:rFonts w:ascii="Times New Roman" w:hAnsi="Times New Roman" w:eastAsia="Times New Roman"/>
          <w:b w:val="0"/>
          <w:i w:val="0"/>
          <w:sz w:val="24"/>
        </w:rPr>
        <w:t xml:space="preserve"> &lt; 0, the soil already holds more of that nutrient than the crop needs, and we advise skipping it for the season, which also saves the farmer money. Table 2.12 applies the rule to the six farmers of Table 2.8, for their first and second recommended crops.</w:t>
      </w:r>
    </w:p>
    <w:p>
      <w:pPr>
        <w:pStyle w:val="ReportCaption"/>
        <w:keepNext/>
        <w:spacing w:before="160" w:after="80"/>
      </w:pPr>
      <w:r>
        <w:rPr>
          <w:rFonts w:ascii="Times New Roman" w:hAnsi="Times New Roman" w:eastAsia="Times New Roman"/>
          <w:b/>
          <w:i w:val="0"/>
          <w:sz w:val="22"/>
        </w:rPr>
        <w:t>Table 2.12:</w:t>
      </w:r>
      <w:r>
        <w:rPr>
          <w:rFonts w:ascii="Times New Roman" w:hAnsi="Times New Roman" w:eastAsia="Times New Roman"/>
          <w:b w:val="0"/>
          <w:i w:val="0"/>
          <w:sz w:val="22"/>
        </w:rPr>
        <w:t xml:space="preserve"> Nutrient-gap advice for the six farmers (gap = crop requirement − soil value)</w:t>
      </w:r>
    </w:p>
    <w:tbl>
      <w:tblPr>
        <w:tblW w:w="98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850"/>
        <w:gridCol w:w="1275"/>
        <w:gridCol w:w="637"/>
        <w:gridCol w:w="1487"/>
        <w:gridCol w:w="1487"/>
        <w:gridCol w:w="1381"/>
        <w:gridCol w:w="2767"/>
      </w:tblGrid>
      <w:tr>
        <w:trPr>
          <w:cantSplit/>
          <w:tblHeader/>
        </w:trPr>
        <w:tc>
          <w:tcPr>
            <w:tcW w:type="dxa" w:w="850"/>
            <w:shd w:val="clear" w:color="auto" w:fill="D9D9D9"/>
          </w:tcPr>
          <w:p>
            <w:pPr>
              <w:pStyle w:val="ReportTable"/>
              <w:jc w:val="center"/>
            </w:pPr>
            <w:r>
              <w:rPr>
                <w:rFonts w:ascii="Times New Roman" w:hAnsi="Times New Roman" w:eastAsia="Times New Roman"/>
                <w:b/>
                <w:i w:val="0"/>
                <w:sz w:val="20"/>
              </w:rPr>
              <w:t>Farmer</w:t>
            </w:r>
          </w:p>
        </w:tc>
        <w:tc>
          <w:tcPr>
            <w:tcW w:type="dxa" w:w="1275"/>
            <w:shd w:val="clear" w:color="auto" w:fill="D9D9D9"/>
          </w:tcPr>
          <w:p>
            <w:pPr>
              <w:pStyle w:val="ReportTable"/>
              <w:jc w:val="center"/>
            </w:pPr>
            <w:r>
              <w:rPr>
                <w:rFonts w:ascii="Times New Roman" w:hAnsi="Times New Roman" w:eastAsia="Times New Roman"/>
                <w:b/>
                <w:i w:val="0"/>
                <w:sz w:val="20"/>
              </w:rPr>
              <w:t>Soil N-P-K</w:t>
            </w:r>
          </w:p>
        </w:tc>
        <w:tc>
          <w:tcPr>
            <w:tcW w:type="dxa" w:w="637"/>
            <w:shd w:val="clear" w:color="auto" w:fill="D9D9D9"/>
          </w:tcPr>
          <w:p>
            <w:pPr>
              <w:pStyle w:val="ReportTable"/>
              <w:jc w:val="center"/>
            </w:pPr>
            <w:r>
              <w:rPr>
                <w:rFonts w:ascii="Times New Roman" w:hAnsi="Times New Roman" w:eastAsia="Times New Roman"/>
                <w:b/>
                <w:i w:val="0"/>
                <w:sz w:val="20"/>
              </w:rPr>
              <w:t>Rank</w:t>
            </w:r>
          </w:p>
        </w:tc>
        <w:tc>
          <w:tcPr>
            <w:tcW w:type="dxa" w:w="1487"/>
            <w:shd w:val="clear" w:color="auto" w:fill="D9D9D9"/>
          </w:tcPr>
          <w:p>
            <w:pPr>
              <w:pStyle w:val="ReportTable"/>
              <w:jc w:val="center"/>
            </w:pPr>
            <w:r>
              <w:rPr>
                <w:rFonts w:ascii="Times New Roman" w:hAnsi="Times New Roman" w:eastAsia="Times New Roman"/>
                <w:b/>
                <w:i w:val="0"/>
                <w:sz w:val="20"/>
              </w:rPr>
              <w:t>Crop</w:t>
            </w:r>
          </w:p>
        </w:tc>
        <w:tc>
          <w:tcPr>
            <w:tcW w:type="dxa" w:w="1487"/>
            <w:shd w:val="clear" w:color="auto" w:fill="D9D9D9"/>
          </w:tcPr>
          <w:p>
            <w:pPr>
              <w:pStyle w:val="ReportTable"/>
              <w:jc w:val="center"/>
            </w:pPr>
            <w:r>
              <w:rPr>
                <w:rFonts w:ascii="Times New Roman" w:hAnsi="Times New Roman" w:eastAsia="Times New Roman"/>
                <w:b/>
                <w:i w:val="0"/>
                <w:sz w:val="20"/>
              </w:rPr>
              <w:t>Required N-P-K</w:t>
            </w:r>
          </w:p>
        </w:tc>
        <w:tc>
          <w:tcPr>
            <w:tcW w:type="dxa" w:w="1381"/>
            <w:shd w:val="clear" w:color="auto" w:fill="D9D9D9"/>
          </w:tcPr>
          <w:p>
            <w:pPr>
              <w:pStyle w:val="ReportTable"/>
              <w:jc w:val="center"/>
            </w:pPr>
            <w:r>
              <w:rPr>
                <w:rFonts w:ascii="Times New Roman" w:hAnsi="Times New Roman" w:eastAsia="Times New Roman"/>
                <w:b/>
                <w:i w:val="0"/>
                <w:sz w:val="20"/>
              </w:rPr>
              <w:t>Largest gap</w:t>
            </w:r>
          </w:p>
        </w:tc>
        <w:tc>
          <w:tcPr>
            <w:tcW w:type="dxa" w:w="2767"/>
            <w:shd w:val="clear" w:color="auto" w:fill="D9D9D9"/>
          </w:tcPr>
          <w:p>
            <w:pPr>
              <w:pStyle w:val="ReportTable"/>
              <w:jc w:val="center"/>
            </w:pPr>
            <w:r>
              <w:rPr>
                <w:rFonts w:ascii="Times New Roman" w:hAnsi="Times New Roman" w:eastAsia="Times New Roman"/>
                <w:b/>
                <w:i w:val="0"/>
                <w:sz w:val="20"/>
              </w:rPr>
              <w:t>Advice</w:t>
            </w:r>
          </w:p>
        </w:tc>
      </w:tr>
      <w:tr>
        <w:trPr>
          <w:cantSplit/>
        </w:trPr>
        <w:tc>
          <w:tcPr>
            <w:tcW w:type="dxa" w:w="850"/>
          </w:tcPr>
          <w:p>
            <w:pPr>
              <w:pStyle w:val="ReportTable"/>
            </w:pPr>
            <w:r>
              <w:rPr>
                <w:rFonts w:ascii="Times New Roman" w:hAnsi="Times New Roman" w:eastAsia="Times New Roman"/>
                <w:b w:val="0"/>
                <w:i w:val="0"/>
                <w:sz w:val="20"/>
              </w:rPr>
              <w:t>F1</w:t>
            </w:r>
          </w:p>
        </w:tc>
        <w:tc>
          <w:tcPr>
            <w:tcW w:type="dxa" w:w="1275"/>
          </w:tcPr>
          <w:p>
            <w:pPr>
              <w:pStyle w:val="ReportTable"/>
            </w:pPr>
            <w:r>
              <w:rPr>
                <w:rFonts w:ascii="Times New Roman" w:hAnsi="Times New Roman" w:eastAsia="Times New Roman"/>
                <w:b w:val="0"/>
                <w:i w:val="0"/>
                <w:sz w:val="20"/>
              </w:rPr>
              <w:t>18-17-31</w:t>
            </w:r>
          </w:p>
        </w:tc>
        <w:tc>
          <w:tcPr>
            <w:tcW w:type="dxa" w:w="637"/>
          </w:tcPr>
          <w:p>
            <w:pPr>
              <w:pStyle w:val="ReportTable"/>
              <w:jc w:val="center"/>
            </w:pPr>
            <w:r>
              <w:rPr>
                <w:rFonts w:ascii="Times New Roman" w:hAnsi="Times New Roman" w:eastAsia="Times New Roman"/>
                <w:b w:val="0"/>
                <w:i w:val="0"/>
                <w:sz w:val="20"/>
              </w:rPr>
              <w:t>1</w:t>
            </w:r>
          </w:p>
        </w:tc>
        <w:tc>
          <w:tcPr>
            <w:tcW w:type="dxa" w:w="1487"/>
          </w:tcPr>
          <w:p>
            <w:pPr>
              <w:pStyle w:val="ReportTable"/>
            </w:pPr>
            <w:r>
              <w:rPr>
                <w:rFonts w:ascii="Times New Roman" w:hAnsi="Times New Roman" w:eastAsia="Times New Roman"/>
                <w:b w:val="0"/>
                <w:i w:val="0"/>
                <w:sz w:val="20"/>
              </w:rPr>
              <w:t>mango</w:t>
            </w:r>
          </w:p>
        </w:tc>
        <w:tc>
          <w:tcPr>
            <w:tcW w:type="dxa" w:w="1487"/>
          </w:tcPr>
          <w:p>
            <w:pPr>
              <w:pStyle w:val="ReportTable"/>
            </w:pPr>
            <w:r>
              <w:rPr>
                <w:rFonts w:ascii="Times New Roman" w:hAnsi="Times New Roman" w:eastAsia="Times New Roman"/>
                <w:b w:val="0"/>
                <w:i w:val="0"/>
                <w:sz w:val="20"/>
              </w:rPr>
              <w:t>20-20-30</w:t>
            </w:r>
          </w:p>
        </w:tc>
        <w:tc>
          <w:tcPr>
            <w:tcW w:type="dxa" w:w="1381"/>
          </w:tcPr>
          <w:p>
            <w:pPr>
              <w:pStyle w:val="ReportTable"/>
            </w:pPr>
            <w:r>
              <w:rPr>
                <w:rFonts w:ascii="Times New Roman" w:hAnsi="Times New Roman" w:eastAsia="Times New Roman"/>
                <w:b w:val="0"/>
                <w:i w:val="0"/>
                <w:sz w:val="20"/>
              </w:rPr>
              <w:t>P low by 3</w:t>
            </w:r>
          </w:p>
        </w:tc>
        <w:tc>
          <w:tcPr>
            <w:tcW w:type="dxa" w:w="2767"/>
          </w:tcPr>
          <w:p>
            <w:pPr>
              <w:pStyle w:val="ReportTable"/>
            </w:pPr>
            <w:r>
              <w:rPr>
                <w:rFonts w:ascii="Times New Roman" w:hAnsi="Times New Roman" w:eastAsia="Times New Roman"/>
                <w:b w:val="0"/>
                <w:i w:val="0"/>
                <w:sz w:val="20"/>
              </w:rPr>
              <w:t>Add phosphate (DAP or SSP)</w:t>
            </w:r>
          </w:p>
        </w:tc>
      </w:tr>
      <w:tr>
        <w:trPr>
          <w:cantSplit/>
        </w:trPr>
        <w:tc>
          <w:tcPr>
            <w:tcW w:type="dxa" w:w="850"/>
          </w:tcPr>
          <w:p>
            <w:pPr>
              <w:pStyle w:val="ReportTable"/>
            </w:pPr>
            <w:r>
              <w:rPr>
                <w:rFonts w:ascii="Times New Roman" w:hAnsi="Times New Roman" w:eastAsia="Times New Roman"/>
                <w:b w:val="0"/>
                <w:i w:val="0"/>
                <w:sz w:val="20"/>
              </w:rPr>
              <w:t>F1</w:t>
            </w:r>
          </w:p>
        </w:tc>
        <w:tc>
          <w:tcPr>
            <w:tcW w:type="dxa" w:w="1275"/>
          </w:tcPr>
          <w:p>
            <w:pPr>
              <w:pStyle w:val="ReportTable"/>
            </w:pPr>
            <w:r>
              <w:rPr>
                <w:rFonts w:ascii="Times New Roman" w:hAnsi="Times New Roman" w:eastAsia="Times New Roman"/>
                <w:b w:val="0"/>
                <w:i w:val="0"/>
                <w:sz w:val="20"/>
              </w:rPr>
              <w:t>18-17-31</w:t>
            </w:r>
          </w:p>
        </w:tc>
        <w:tc>
          <w:tcPr>
            <w:tcW w:type="dxa" w:w="637"/>
          </w:tcPr>
          <w:p>
            <w:pPr>
              <w:pStyle w:val="ReportTable"/>
              <w:jc w:val="center"/>
            </w:pPr>
            <w:r>
              <w:rPr>
                <w:rFonts w:ascii="Times New Roman" w:hAnsi="Times New Roman" w:eastAsia="Times New Roman"/>
                <w:b w:val="0"/>
                <w:i w:val="0"/>
                <w:sz w:val="20"/>
              </w:rPr>
              <w:t>2</w:t>
            </w:r>
          </w:p>
        </w:tc>
        <w:tc>
          <w:tcPr>
            <w:tcW w:type="dxa" w:w="1487"/>
          </w:tcPr>
          <w:p>
            <w:pPr>
              <w:pStyle w:val="ReportTable"/>
            </w:pPr>
            <w:r>
              <w:rPr>
                <w:rFonts w:ascii="Times New Roman" w:hAnsi="Times New Roman" w:eastAsia="Times New Roman"/>
                <w:b w:val="0"/>
                <w:i w:val="0"/>
                <w:sz w:val="20"/>
              </w:rPr>
              <w:t>orange</w:t>
            </w:r>
          </w:p>
        </w:tc>
        <w:tc>
          <w:tcPr>
            <w:tcW w:type="dxa" w:w="1487"/>
          </w:tcPr>
          <w:p>
            <w:pPr>
              <w:pStyle w:val="ReportTable"/>
            </w:pPr>
            <w:r>
              <w:rPr>
                <w:rFonts w:ascii="Times New Roman" w:hAnsi="Times New Roman" w:eastAsia="Times New Roman"/>
                <w:b w:val="0"/>
                <w:i w:val="0"/>
                <w:sz w:val="20"/>
              </w:rPr>
              <w:t>20-10-10</w:t>
            </w:r>
          </w:p>
        </w:tc>
        <w:tc>
          <w:tcPr>
            <w:tcW w:type="dxa" w:w="1381"/>
          </w:tcPr>
          <w:p>
            <w:pPr>
              <w:pStyle w:val="ReportTable"/>
            </w:pPr>
            <w:r>
              <w:rPr>
                <w:rFonts w:ascii="Times New Roman" w:hAnsi="Times New Roman" w:eastAsia="Times New Roman"/>
                <w:b w:val="0"/>
                <w:i w:val="0"/>
                <w:sz w:val="20"/>
              </w:rPr>
              <w:t>K high by 21</w:t>
            </w:r>
          </w:p>
        </w:tc>
        <w:tc>
          <w:tcPr>
            <w:tcW w:type="dxa" w:w="2767"/>
          </w:tcPr>
          <w:p>
            <w:pPr>
              <w:pStyle w:val="ReportTable"/>
            </w:pPr>
            <w:r>
              <w:rPr>
                <w:rFonts w:ascii="Times New Roman" w:hAnsi="Times New Roman" w:eastAsia="Times New Roman"/>
                <w:b w:val="0"/>
                <w:i w:val="0"/>
                <w:sz w:val="20"/>
              </w:rPr>
              <w:t>Skip potash this season</w:t>
            </w:r>
          </w:p>
        </w:tc>
      </w:tr>
      <w:tr>
        <w:trPr>
          <w:cantSplit/>
        </w:trPr>
        <w:tc>
          <w:tcPr>
            <w:tcW w:type="dxa" w:w="850"/>
          </w:tcPr>
          <w:p>
            <w:pPr>
              <w:pStyle w:val="ReportTable"/>
            </w:pPr>
            <w:r>
              <w:rPr>
                <w:rFonts w:ascii="Times New Roman" w:hAnsi="Times New Roman" w:eastAsia="Times New Roman"/>
                <w:b w:val="0"/>
                <w:i w:val="0"/>
                <w:sz w:val="20"/>
              </w:rPr>
              <w:t>F2</w:t>
            </w:r>
          </w:p>
        </w:tc>
        <w:tc>
          <w:tcPr>
            <w:tcW w:type="dxa" w:w="1275"/>
          </w:tcPr>
          <w:p>
            <w:pPr>
              <w:pStyle w:val="ReportTable"/>
            </w:pPr>
            <w:r>
              <w:rPr>
                <w:rFonts w:ascii="Times New Roman" w:hAnsi="Times New Roman" w:eastAsia="Times New Roman"/>
                <w:b w:val="0"/>
                <w:i w:val="0"/>
                <w:sz w:val="20"/>
              </w:rPr>
              <w:t>22-44-24</w:t>
            </w:r>
          </w:p>
        </w:tc>
        <w:tc>
          <w:tcPr>
            <w:tcW w:type="dxa" w:w="637"/>
          </w:tcPr>
          <w:p>
            <w:pPr>
              <w:pStyle w:val="ReportTable"/>
              <w:jc w:val="center"/>
            </w:pPr>
            <w:r>
              <w:rPr>
                <w:rFonts w:ascii="Times New Roman" w:hAnsi="Times New Roman" w:eastAsia="Times New Roman"/>
                <w:b w:val="0"/>
                <w:i w:val="0"/>
                <w:sz w:val="20"/>
              </w:rPr>
              <w:t>1</w:t>
            </w:r>
          </w:p>
        </w:tc>
        <w:tc>
          <w:tcPr>
            <w:tcW w:type="dxa" w:w="1487"/>
          </w:tcPr>
          <w:p>
            <w:pPr>
              <w:pStyle w:val="ReportTable"/>
            </w:pPr>
            <w:r>
              <w:rPr>
                <w:rFonts w:ascii="Times New Roman" w:hAnsi="Times New Roman" w:eastAsia="Times New Roman"/>
                <w:b w:val="0"/>
                <w:i w:val="0"/>
                <w:sz w:val="20"/>
              </w:rPr>
              <w:t>moth beans</w:t>
            </w:r>
          </w:p>
        </w:tc>
        <w:tc>
          <w:tcPr>
            <w:tcW w:type="dxa" w:w="1487"/>
          </w:tcPr>
          <w:p>
            <w:pPr>
              <w:pStyle w:val="ReportTable"/>
            </w:pPr>
            <w:r>
              <w:rPr>
                <w:rFonts w:ascii="Times New Roman" w:hAnsi="Times New Roman" w:eastAsia="Times New Roman"/>
                <w:b w:val="0"/>
                <w:i w:val="0"/>
                <w:sz w:val="20"/>
              </w:rPr>
              <w:t>20-40-20</w:t>
            </w:r>
          </w:p>
        </w:tc>
        <w:tc>
          <w:tcPr>
            <w:tcW w:type="dxa" w:w="1381"/>
          </w:tcPr>
          <w:p>
            <w:pPr>
              <w:pStyle w:val="ReportTable"/>
            </w:pPr>
            <w:r>
              <w:rPr>
                <w:rFonts w:ascii="Times New Roman" w:hAnsi="Times New Roman" w:eastAsia="Times New Roman"/>
                <w:b w:val="0"/>
                <w:i w:val="0"/>
                <w:sz w:val="20"/>
              </w:rPr>
              <w:t>P high by 4</w:t>
            </w:r>
          </w:p>
        </w:tc>
        <w:tc>
          <w:tcPr>
            <w:tcW w:type="dxa" w:w="2767"/>
          </w:tcPr>
          <w:p>
            <w:pPr>
              <w:pStyle w:val="ReportTable"/>
            </w:pPr>
            <w:r>
              <w:rPr>
                <w:rFonts w:ascii="Times New Roman" w:hAnsi="Times New Roman" w:eastAsia="Times New Roman"/>
                <w:b w:val="0"/>
                <w:i w:val="0"/>
                <w:sz w:val="20"/>
              </w:rPr>
              <w:t>Skip phosphate this season</w:t>
            </w:r>
          </w:p>
        </w:tc>
      </w:tr>
      <w:tr>
        <w:trPr>
          <w:cantSplit/>
        </w:trPr>
        <w:tc>
          <w:tcPr>
            <w:tcW w:type="dxa" w:w="850"/>
          </w:tcPr>
          <w:p>
            <w:pPr>
              <w:pStyle w:val="ReportTable"/>
            </w:pPr>
            <w:r>
              <w:rPr>
                <w:rFonts w:ascii="Times New Roman" w:hAnsi="Times New Roman" w:eastAsia="Times New Roman"/>
                <w:b w:val="0"/>
                <w:i w:val="0"/>
                <w:sz w:val="20"/>
              </w:rPr>
              <w:t>F2</w:t>
            </w:r>
          </w:p>
        </w:tc>
        <w:tc>
          <w:tcPr>
            <w:tcW w:type="dxa" w:w="1275"/>
          </w:tcPr>
          <w:p>
            <w:pPr>
              <w:pStyle w:val="ReportTable"/>
            </w:pPr>
            <w:r>
              <w:rPr>
                <w:rFonts w:ascii="Times New Roman" w:hAnsi="Times New Roman" w:eastAsia="Times New Roman"/>
                <w:b w:val="0"/>
                <w:i w:val="0"/>
                <w:sz w:val="20"/>
              </w:rPr>
              <w:t>22-44-24</w:t>
            </w:r>
          </w:p>
        </w:tc>
        <w:tc>
          <w:tcPr>
            <w:tcW w:type="dxa" w:w="637"/>
          </w:tcPr>
          <w:p>
            <w:pPr>
              <w:pStyle w:val="ReportTable"/>
              <w:jc w:val="center"/>
            </w:pPr>
            <w:r>
              <w:rPr>
                <w:rFonts w:ascii="Times New Roman" w:hAnsi="Times New Roman" w:eastAsia="Times New Roman"/>
                <w:b w:val="0"/>
                <w:i w:val="0"/>
                <w:sz w:val="20"/>
              </w:rPr>
              <w:t>2</w:t>
            </w:r>
          </w:p>
        </w:tc>
        <w:tc>
          <w:tcPr>
            <w:tcW w:type="dxa" w:w="1487"/>
          </w:tcPr>
          <w:p>
            <w:pPr>
              <w:pStyle w:val="ReportTable"/>
            </w:pPr>
            <w:r>
              <w:rPr>
                <w:rFonts w:ascii="Times New Roman" w:hAnsi="Times New Roman" w:eastAsia="Times New Roman"/>
                <w:b w:val="0"/>
                <w:i w:val="0"/>
                <w:sz w:val="20"/>
              </w:rPr>
              <w:t>pigeon peas</w:t>
            </w:r>
          </w:p>
        </w:tc>
        <w:tc>
          <w:tcPr>
            <w:tcW w:type="dxa" w:w="1487"/>
          </w:tcPr>
          <w:p>
            <w:pPr>
              <w:pStyle w:val="ReportTable"/>
            </w:pPr>
            <w:r>
              <w:rPr>
                <w:rFonts w:ascii="Times New Roman" w:hAnsi="Times New Roman" w:eastAsia="Times New Roman"/>
                <w:b w:val="0"/>
                <w:i w:val="0"/>
                <w:sz w:val="20"/>
              </w:rPr>
              <w:t>20-60-20</w:t>
            </w:r>
          </w:p>
        </w:tc>
        <w:tc>
          <w:tcPr>
            <w:tcW w:type="dxa" w:w="1381"/>
          </w:tcPr>
          <w:p>
            <w:pPr>
              <w:pStyle w:val="ReportTable"/>
            </w:pPr>
            <w:r>
              <w:rPr>
                <w:rFonts w:ascii="Times New Roman" w:hAnsi="Times New Roman" w:eastAsia="Times New Roman"/>
                <w:b w:val="0"/>
                <w:i w:val="0"/>
                <w:sz w:val="20"/>
              </w:rPr>
              <w:t>P low by 16</w:t>
            </w:r>
          </w:p>
        </w:tc>
        <w:tc>
          <w:tcPr>
            <w:tcW w:type="dxa" w:w="2767"/>
          </w:tcPr>
          <w:p>
            <w:pPr>
              <w:pStyle w:val="ReportTable"/>
            </w:pPr>
            <w:r>
              <w:rPr>
                <w:rFonts w:ascii="Times New Roman" w:hAnsi="Times New Roman" w:eastAsia="Times New Roman"/>
                <w:b w:val="0"/>
                <w:i w:val="0"/>
                <w:sz w:val="20"/>
              </w:rPr>
              <w:t>Add phosphate (DAP or SSP)</w:t>
            </w:r>
          </w:p>
        </w:tc>
      </w:tr>
      <w:tr>
        <w:trPr>
          <w:cantSplit/>
        </w:trPr>
        <w:tc>
          <w:tcPr>
            <w:tcW w:type="dxa" w:w="850"/>
          </w:tcPr>
          <w:p>
            <w:pPr>
              <w:pStyle w:val="ReportTable"/>
            </w:pPr>
            <w:r>
              <w:rPr>
                <w:rFonts w:ascii="Times New Roman" w:hAnsi="Times New Roman" w:eastAsia="Times New Roman"/>
                <w:b w:val="0"/>
                <w:i w:val="0"/>
                <w:sz w:val="20"/>
              </w:rPr>
              <w:t>F3</w:t>
            </w:r>
          </w:p>
        </w:tc>
        <w:tc>
          <w:tcPr>
            <w:tcW w:type="dxa" w:w="1275"/>
          </w:tcPr>
          <w:p>
            <w:pPr>
              <w:pStyle w:val="ReportTable"/>
            </w:pPr>
            <w:r>
              <w:rPr>
                <w:rFonts w:ascii="Times New Roman" w:hAnsi="Times New Roman" w:eastAsia="Times New Roman"/>
                <w:b w:val="0"/>
                <w:i w:val="0"/>
                <w:sz w:val="20"/>
              </w:rPr>
              <w:t>3-67-24</w:t>
            </w:r>
          </w:p>
        </w:tc>
        <w:tc>
          <w:tcPr>
            <w:tcW w:type="dxa" w:w="637"/>
          </w:tcPr>
          <w:p>
            <w:pPr>
              <w:pStyle w:val="ReportTable"/>
              <w:jc w:val="center"/>
            </w:pPr>
            <w:r>
              <w:rPr>
                <w:rFonts w:ascii="Times New Roman" w:hAnsi="Times New Roman" w:eastAsia="Times New Roman"/>
                <w:b w:val="0"/>
                <w:i w:val="0"/>
                <w:sz w:val="20"/>
              </w:rPr>
              <w:t>1</w:t>
            </w:r>
          </w:p>
        </w:tc>
        <w:tc>
          <w:tcPr>
            <w:tcW w:type="dxa" w:w="1487"/>
          </w:tcPr>
          <w:p>
            <w:pPr>
              <w:pStyle w:val="ReportTable"/>
            </w:pPr>
            <w:r>
              <w:rPr>
                <w:rFonts w:ascii="Times New Roman" w:hAnsi="Times New Roman" w:eastAsia="Times New Roman"/>
                <w:b w:val="0"/>
                <w:i w:val="0"/>
                <w:sz w:val="20"/>
              </w:rPr>
              <w:t>kidney beans</w:t>
            </w:r>
          </w:p>
        </w:tc>
        <w:tc>
          <w:tcPr>
            <w:tcW w:type="dxa" w:w="1487"/>
          </w:tcPr>
          <w:p>
            <w:pPr>
              <w:pStyle w:val="ReportTable"/>
            </w:pPr>
            <w:r>
              <w:rPr>
                <w:rFonts w:ascii="Times New Roman" w:hAnsi="Times New Roman" w:eastAsia="Times New Roman"/>
                <w:b w:val="0"/>
                <w:i w:val="0"/>
                <w:sz w:val="20"/>
              </w:rPr>
              <w:t>20-60-20</w:t>
            </w:r>
          </w:p>
        </w:tc>
        <w:tc>
          <w:tcPr>
            <w:tcW w:type="dxa" w:w="1381"/>
          </w:tcPr>
          <w:p>
            <w:pPr>
              <w:pStyle w:val="ReportTable"/>
            </w:pPr>
            <w:r>
              <w:rPr>
                <w:rFonts w:ascii="Times New Roman" w:hAnsi="Times New Roman" w:eastAsia="Times New Roman"/>
                <w:b w:val="0"/>
                <w:i w:val="0"/>
                <w:sz w:val="20"/>
              </w:rPr>
              <w:t>N low by 17</w:t>
            </w:r>
          </w:p>
        </w:tc>
        <w:tc>
          <w:tcPr>
            <w:tcW w:type="dxa" w:w="2767"/>
          </w:tcPr>
          <w:p>
            <w:pPr>
              <w:pStyle w:val="ReportTable"/>
            </w:pPr>
            <w:r>
              <w:rPr>
                <w:rFonts w:ascii="Times New Roman" w:hAnsi="Times New Roman" w:eastAsia="Times New Roman"/>
                <w:b w:val="0"/>
                <w:i w:val="0"/>
                <w:sz w:val="20"/>
              </w:rPr>
              <w:t>Add nitrogen (urea)</w:t>
            </w:r>
          </w:p>
        </w:tc>
      </w:tr>
      <w:tr>
        <w:trPr>
          <w:cantSplit/>
        </w:trPr>
        <w:tc>
          <w:tcPr>
            <w:tcW w:type="dxa" w:w="850"/>
          </w:tcPr>
          <w:p>
            <w:pPr>
              <w:pStyle w:val="ReportTable"/>
            </w:pPr>
            <w:r>
              <w:rPr>
                <w:rFonts w:ascii="Times New Roman" w:hAnsi="Times New Roman" w:eastAsia="Times New Roman"/>
                <w:b w:val="0"/>
                <w:i w:val="0"/>
                <w:sz w:val="20"/>
              </w:rPr>
              <w:t>F3</w:t>
            </w:r>
          </w:p>
        </w:tc>
        <w:tc>
          <w:tcPr>
            <w:tcW w:type="dxa" w:w="1275"/>
          </w:tcPr>
          <w:p>
            <w:pPr>
              <w:pStyle w:val="ReportTable"/>
            </w:pPr>
            <w:r>
              <w:rPr>
                <w:rFonts w:ascii="Times New Roman" w:hAnsi="Times New Roman" w:eastAsia="Times New Roman"/>
                <w:b w:val="0"/>
                <w:i w:val="0"/>
                <w:sz w:val="20"/>
              </w:rPr>
              <w:t>3-67-24</w:t>
            </w:r>
          </w:p>
        </w:tc>
        <w:tc>
          <w:tcPr>
            <w:tcW w:type="dxa" w:w="637"/>
          </w:tcPr>
          <w:p>
            <w:pPr>
              <w:pStyle w:val="ReportTable"/>
              <w:jc w:val="center"/>
            </w:pPr>
            <w:r>
              <w:rPr>
                <w:rFonts w:ascii="Times New Roman" w:hAnsi="Times New Roman" w:eastAsia="Times New Roman"/>
                <w:b w:val="0"/>
                <w:i w:val="0"/>
                <w:sz w:val="20"/>
              </w:rPr>
              <w:t>2</w:t>
            </w:r>
          </w:p>
        </w:tc>
        <w:tc>
          <w:tcPr>
            <w:tcW w:type="dxa" w:w="1487"/>
          </w:tcPr>
          <w:p>
            <w:pPr>
              <w:pStyle w:val="ReportTable"/>
            </w:pPr>
            <w:r>
              <w:rPr>
                <w:rFonts w:ascii="Times New Roman" w:hAnsi="Times New Roman" w:eastAsia="Times New Roman"/>
                <w:b w:val="0"/>
                <w:i w:val="0"/>
                <w:sz w:val="20"/>
              </w:rPr>
              <w:t>pigeon peas</w:t>
            </w:r>
          </w:p>
        </w:tc>
        <w:tc>
          <w:tcPr>
            <w:tcW w:type="dxa" w:w="1487"/>
          </w:tcPr>
          <w:p>
            <w:pPr>
              <w:pStyle w:val="ReportTable"/>
            </w:pPr>
            <w:r>
              <w:rPr>
                <w:rFonts w:ascii="Times New Roman" w:hAnsi="Times New Roman" w:eastAsia="Times New Roman"/>
                <w:b w:val="0"/>
                <w:i w:val="0"/>
                <w:sz w:val="20"/>
              </w:rPr>
              <w:t>20-60-20</w:t>
            </w:r>
          </w:p>
        </w:tc>
        <w:tc>
          <w:tcPr>
            <w:tcW w:type="dxa" w:w="1381"/>
          </w:tcPr>
          <w:p>
            <w:pPr>
              <w:pStyle w:val="ReportTable"/>
            </w:pPr>
            <w:r>
              <w:rPr>
                <w:rFonts w:ascii="Times New Roman" w:hAnsi="Times New Roman" w:eastAsia="Times New Roman"/>
                <w:b w:val="0"/>
                <w:i w:val="0"/>
                <w:sz w:val="20"/>
              </w:rPr>
              <w:t>N low by 17</w:t>
            </w:r>
          </w:p>
        </w:tc>
        <w:tc>
          <w:tcPr>
            <w:tcW w:type="dxa" w:w="2767"/>
          </w:tcPr>
          <w:p>
            <w:pPr>
              <w:pStyle w:val="ReportTable"/>
            </w:pPr>
            <w:r>
              <w:rPr>
                <w:rFonts w:ascii="Times New Roman" w:hAnsi="Times New Roman" w:eastAsia="Times New Roman"/>
                <w:b w:val="0"/>
                <w:i w:val="0"/>
                <w:sz w:val="20"/>
              </w:rPr>
              <w:t>Add nitrogen (urea)</w:t>
            </w:r>
          </w:p>
        </w:tc>
      </w:tr>
      <w:tr>
        <w:trPr>
          <w:cantSplit/>
        </w:trPr>
        <w:tc>
          <w:tcPr>
            <w:tcW w:type="dxa" w:w="850"/>
          </w:tcPr>
          <w:p>
            <w:pPr>
              <w:pStyle w:val="ReportTable"/>
            </w:pPr>
            <w:r>
              <w:rPr>
                <w:rFonts w:ascii="Times New Roman" w:hAnsi="Times New Roman" w:eastAsia="Times New Roman"/>
                <w:b w:val="0"/>
                <w:i w:val="0"/>
                <w:sz w:val="20"/>
              </w:rPr>
              <w:t>F4</w:t>
            </w:r>
          </w:p>
        </w:tc>
        <w:tc>
          <w:tcPr>
            <w:tcW w:type="dxa" w:w="1275"/>
          </w:tcPr>
          <w:p>
            <w:pPr>
              <w:pStyle w:val="ReportTable"/>
            </w:pPr>
            <w:r>
              <w:rPr>
                <w:rFonts w:ascii="Times New Roman" w:hAnsi="Times New Roman" w:eastAsia="Times New Roman"/>
                <w:b w:val="0"/>
                <w:i w:val="0"/>
                <w:sz w:val="20"/>
              </w:rPr>
              <w:t>34-75-24</w:t>
            </w:r>
          </w:p>
        </w:tc>
        <w:tc>
          <w:tcPr>
            <w:tcW w:type="dxa" w:w="637"/>
          </w:tcPr>
          <w:p>
            <w:pPr>
              <w:pStyle w:val="ReportTable"/>
              <w:jc w:val="center"/>
            </w:pPr>
            <w:r>
              <w:rPr>
                <w:rFonts w:ascii="Times New Roman" w:hAnsi="Times New Roman" w:eastAsia="Times New Roman"/>
                <w:b w:val="0"/>
                <w:i w:val="0"/>
                <w:sz w:val="20"/>
              </w:rPr>
              <w:t>1</w:t>
            </w:r>
          </w:p>
        </w:tc>
        <w:tc>
          <w:tcPr>
            <w:tcW w:type="dxa" w:w="1487"/>
          </w:tcPr>
          <w:p>
            <w:pPr>
              <w:pStyle w:val="ReportTable"/>
            </w:pPr>
            <w:r>
              <w:rPr>
                <w:rFonts w:ascii="Times New Roman" w:hAnsi="Times New Roman" w:eastAsia="Times New Roman"/>
                <w:b w:val="0"/>
                <w:i w:val="0"/>
                <w:sz w:val="20"/>
              </w:rPr>
              <w:t>pigeon peas</w:t>
            </w:r>
          </w:p>
        </w:tc>
        <w:tc>
          <w:tcPr>
            <w:tcW w:type="dxa" w:w="1487"/>
          </w:tcPr>
          <w:p>
            <w:pPr>
              <w:pStyle w:val="ReportTable"/>
            </w:pPr>
            <w:r>
              <w:rPr>
                <w:rFonts w:ascii="Times New Roman" w:hAnsi="Times New Roman" w:eastAsia="Times New Roman"/>
                <w:b w:val="0"/>
                <w:i w:val="0"/>
                <w:sz w:val="20"/>
              </w:rPr>
              <w:t>20-60-20</w:t>
            </w:r>
          </w:p>
        </w:tc>
        <w:tc>
          <w:tcPr>
            <w:tcW w:type="dxa" w:w="1381"/>
          </w:tcPr>
          <w:p>
            <w:pPr>
              <w:pStyle w:val="ReportTable"/>
            </w:pPr>
            <w:r>
              <w:rPr>
                <w:rFonts w:ascii="Times New Roman" w:hAnsi="Times New Roman" w:eastAsia="Times New Roman"/>
                <w:b w:val="0"/>
                <w:i w:val="0"/>
                <w:sz w:val="20"/>
              </w:rPr>
              <w:t>P high by 15</w:t>
            </w:r>
          </w:p>
        </w:tc>
        <w:tc>
          <w:tcPr>
            <w:tcW w:type="dxa" w:w="2767"/>
          </w:tcPr>
          <w:p>
            <w:pPr>
              <w:pStyle w:val="ReportTable"/>
            </w:pPr>
            <w:r>
              <w:rPr>
                <w:rFonts w:ascii="Times New Roman" w:hAnsi="Times New Roman" w:eastAsia="Times New Roman"/>
                <w:b w:val="0"/>
                <w:i w:val="0"/>
                <w:sz w:val="20"/>
              </w:rPr>
              <w:t>Skip phosphate this season</w:t>
            </w:r>
          </w:p>
        </w:tc>
      </w:tr>
      <w:tr>
        <w:trPr>
          <w:cantSplit/>
        </w:trPr>
        <w:tc>
          <w:tcPr>
            <w:tcW w:type="dxa" w:w="850"/>
          </w:tcPr>
          <w:p>
            <w:pPr>
              <w:pStyle w:val="ReportTable"/>
            </w:pPr>
            <w:r>
              <w:rPr>
                <w:rFonts w:ascii="Times New Roman" w:hAnsi="Times New Roman" w:eastAsia="Times New Roman"/>
                <w:b w:val="0"/>
                <w:i w:val="0"/>
                <w:sz w:val="20"/>
              </w:rPr>
              <w:t>F4</w:t>
            </w:r>
          </w:p>
        </w:tc>
        <w:tc>
          <w:tcPr>
            <w:tcW w:type="dxa" w:w="1275"/>
          </w:tcPr>
          <w:p>
            <w:pPr>
              <w:pStyle w:val="ReportTable"/>
            </w:pPr>
            <w:r>
              <w:rPr>
                <w:rFonts w:ascii="Times New Roman" w:hAnsi="Times New Roman" w:eastAsia="Times New Roman"/>
                <w:b w:val="0"/>
                <w:i w:val="0"/>
                <w:sz w:val="20"/>
              </w:rPr>
              <w:t>34-75-24</w:t>
            </w:r>
          </w:p>
        </w:tc>
        <w:tc>
          <w:tcPr>
            <w:tcW w:type="dxa" w:w="637"/>
          </w:tcPr>
          <w:p>
            <w:pPr>
              <w:pStyle w:val="ReportTable"/>
              <w:jc w:val="center"/>
            </w:pPr>
            <w:r>
              <w:rPr>
                <w:rFonts w:ascii="Times New Roman" w:hAnsi="Times New Roman" w:eastAsia="Times New Roman"/>
                <w:b w:val="0"/>
                <w:i w:val="0"/>
                <w:sz w:val="20"/>
              </w:rPr>
              <w:t>2</w:t>
            </w:r>
          </w:p>
        </w:tc>
        <w:tc>
          <w:tcPr>
            <w:tcW w:type="dxa" w:w="1487"/>
          </w:tcPr>
          <w:p>
            <w:pPr>
              <w:pStyle w:val="ReportTable"/>
            </w:pPr>
            <w:r>
              <w:rPr>
                <w:rFonts w:ascii="Times New Roman" w:hAnsi="Times New Roman" w:eastAsia="Times New Roman"/>
                <w:b w:val="0"/>
                <w:i w:val="0"/>
                <w:sz w:val="20"/>
              </w:rPr>
              <w:t>moth beans</w:t>
            </w:r>
          </w:p>
        </w:tc>
        <w:tc>
          <w:tcPr>
            <w:tcW w:type="dxa" w:w="1487"/>
          </w:tcPr>
          <w:p>
            <w:pPr>
              <w:pStyle w:val="ReportTable"/>
            </w:pPr>
            <w:r>
              <w:rPr>
                <w:rFonts w:ascii="Times New Roman" w:hAnsi="Times New Roman" w:eastAsia="Times New Roman"/>
                <w:b w:val="0"/>
                <w:i w:val="0"/>
                <w:sz w:val="20"/>
              </w:rPr>
              <w:t>20-40-20</w:t>
            </w:r>
          </w:p>
        </w:tc>
        <w:tc>
          <w:tcPr>
            <w:tcW w:type="dxa" w:w="1381"/>
          </w:tcPr>
          <w:p>
            <w:pPr>
              <w:pStyle w:val="ReportTable"/>
            </w:pPr>
            <w:r>
              <w:rPr>
                <w:rFonts w:ascii="Times New Roman" w:hAnsi="Times New Roman" w:eastAsia="Times New Roman"/>
                <w:b w:val="0"/>
                <w:i w:val="0"/>
                <w:sz w:val="20"/>
              </w:rPr>
              <w:t>P high by 35</w:t>
            </w:r>
          </w:p>
        </w:tc>
        <w:tc>
          <w:tcPr>
            <w:tcW w:type="dxa" w:w="2767"/>
          </w:tcPr>
          <w:p>
            <w:pPr>
              <w:pStyle w:val="ReportTable"/>
            </w:pPr>
            <w:r>
              <w:rPr>
                <w:rFonts w:ascii="Times New Roman" w:hAnsi="Times New Roman" w:eastAsia="Times New Roman"/>
                <w:b w:val="0"/>
                <w:i w:val="0"/>
                <w:sz w:val="20"/>
              </w:rPr>
              <w:t>Skip phosphate this season</w:t>
            </w:r>
          </w:p>
        </w:tc>
      </w:tr>
      <w:tr>
        <w:trPr>
          <w:cantSplit/>
        </w:trPr>
        <w:tc>
          <w:tcPr>
            <w:tcW w:type="dxa" w:w="850"/>
          </w:tcPr>
          <w:p>
            <w:pPr>
              <w:pStyle w:val="ReportTable"/>
            </w:pPr>
            <w:r>
              <w:rPr>
                <w:rFonts w:ascii="Times New Roman" w:hAnsi="Times New Roman" w:eastAsia="Times New Roman"/>
                <w:b w:val="0"/>
                <w:i w:val="0"/>
                <w:sz w:val="20"/>
              </w:rPr>
              <w:t>F5</w:t>
            </w:r>
          </w:p>
        </w:tc>
        <w:tc>
          <w:tcPr>
            <w:tcW w:type="dxa" w:w="1275"/>
          </w:tcPr>
          <w:p>
            <w:pPr>
              <w:pStyle w:val="ReportTable"/>
            </w:pPr>
            <w:r>
              <w:rPr>
                <w:rFonts w:ascii="Times New Roman" w:hAnsi="Times New Roman" w:eastAsia="Times New Roman"/>
                <w:b w:val="0"/>
                <w:i w:val="0"/>
                <w:sz w:val="20"/>
              </w:rPr>
              <w:t>76-54-45</w:t>
            </w:r>
          </w:p>
        </w:tc>
        <w:tc>
          <w:tcPr>
            <w:tcW w:type="dxa" w:w="637"/>
          </w:tcPr>
          <w:p>
            <w:pPr>
              <w:pStyle w:val="ReportTable"/>
              <w:jc w:val="center"/>
            </w:pPr>
            <w:r>
              <w:rPr>
                <w:rFonts w:ascii="Times New Roman" w:hAnsi="Times New Roman" w:eastAsia="Times New Roman"/>
                <w:b w:val="0"/>
                <w:i w:val="0"/>
                <w:sz w:val="20"/>
              </w:rPr>
              <w:t>1</w:t>
            </w:r>
          </w:p>
        </w:tc>
        <w:tc>
          <w:tcPr>
            <w:tcW w:type="dxa" w:w="1487"/>
          </w:tcPr>
          <w:p>
            <w:pPr>
              <w:pStyle w:val="ReportTable"/>
            </w:pPr>
            <w:r>
              <w:rPr>
                <w:rFonts w:ascii="Times New Roman" w:hAnsi="Times New Roman" w:eastAsia="Times New Roman"/>
                <w:b w:val="0"/>
                <w:i w:val="0"/>
                <w:sz w:val="20"/>
              </w:rPr>
              <w:t>jute</w:t>
            </w:r>
          </w:p>
        </w:tc>
        <w:tc>
          <w:tcPr>
            <w:tcW w:type="dxa" w:w="1487"/>
          </w:tcPr>
          <w:p>
            <w:pPr>
              <w:pStyle w:val="ReportTable"/>
            </w:pPr>
            <w:r>
              <w:rPr>
                <w:rFonts w:ascii="Times New Roman" w:hAnsi="Times New Roman" w:eastAsia="Times New Roman"/>
                <w:b w:val="0"/>
                <w:i w:val="0"/>
                <w:sz w:val="20"/>
              </w:rPr>
              <w:t>80-40-40</w:t>
            </w:r>
          </w:p>
        </w:tc>
        <w:tc>
          <w:tcPr>
            <w:tcW w:type="dxa" w:w="1381"/>
          </w:tcPr>
          <w:p>
            <w:pPr>
              <w:pStyle w:val="ReportTable"/>
            </w:pPr>
            <w:r>
              <w:rPr>
                <w:rFonts w:ascii="Times New Roman" w:hAnsi="Times New Roman" w:eastAsia="Times New Roman"/>
                <w:b w:val="0"/>
                <w:i w:val="0"/>
                <w:sz w:val="20"/>
              </w:rPr>
              <w:t>P high by 14</w:t>
            </w:r>
          </w:p>
        </w:tc>
        <w:tc>
          <w:tcPr>
            <w:tcW w:type="dxa" w:w="2767"/>
          </w:tcPr>
          <w:p>
            <w:pPr>
              <w:pStyle w:val="ReportTable"/>
            </w:pPr>
            <w:r>
              <w:rPr>
                <w:rFonts w:ascii="Times New Roman" w:hAnsi="Times New Roman" w:eastAsia="Times New Roman"/>
                <w:b w:val="0"/>
                <w:i w:val="0"/>
                <w:sz w:val="20"/>
              </w:rPr>
              <w:t>Skip phosphate this season</w:t>
            </w:r>
          </w:p>
        </w:tc>
      </w:tr>
      <w:tr>
        <w:trPr>
          <w:cantSplit/>
        </w:trPr>
        <w:tc>
          <w:tcPr>
            <w:tcW w:type="dxa" w:w="850"/>
          </w:tcPr>
          <w:p>
            <w:pPr>
              <w:pStyle w:val="ReportTable"/>
            </w:pPr>
            <w:r>
              <w:rPr>
                <w:rFonts w:ascii="Times New Roman" w:hAnsi="Times New Roman" w:eastAsia="Times New Roman"/>
                <w:b w:val="0"/>
                <w:i w:val="0"/>
                <w:sz w:val="20"/>
              </w:rPr>
              <w:t>F5</w:t>
            </w:r>
          </w:p>
        </w:tc>
        <w:tc>
          <w:tcPr>
            <w:tcW w:type="dxa" w:w="1275"/>
          </w:tcPr>
          <w:p>
            <w:pPr>
              <w:pStyle w:val="ReportTable"/>
            </w:pPr>
            <w:r>
              <w:rPr>
                <w:rFonts w:ascii="Times New Roman" w:hAnsi="Times New Roman" w:eastAsia="Times New Roman"/>
                <w:b w:val="0"/>
                <w:i w:val="0"/>
                <w:sz w:val="20"/>
              </w:rPr>
              <w:t>76-54-45</w:t>
            </w:r>
          </w:p>
        </w:tc>
        <w:tc>
          <w:tcPr>
            <w:tcW w:type="dxa" w:w="637"/>
          </w:tcPr>
          <w:p>
            <w:pPr>
              <w:pStyle w:val="ReportTable"/>
              <w:jc w:val="center"/>
            </w:pPr>
            <w:r>
              <w:rPr>
                <w:rFonts w:ascii="Times New Roman" w:hAnsi="Times New Roman" w:eastAsia="Times New Roman"/>
                <w:b w:val="0"/>
                <w:i w:val="0"/>
                <w:sz w:val="20"/>
              </w:rPr>
              <w:t>2</w:t>
            </w:r>
          </w:p>
        </w:tc>
        <w:tc>
          <w:tcPr>
            <w:tcW w:type="dxa" w:w="1487"/>
          </w:tcPr>
          <w:p>
            <w:pPr>
              <w:pStyle w:val="ReportTable"/>
            </w:pPr>
            <w:r>
              <w:rPr>
                <w:rFonts w:ascii="Times New Roman" w:hAnsi="Times New Roman" w:eastAsia="Times New Roman"/>
                <w:b w:val="0"/>
                <w:i w:val="0"/>
                <w:sz w:val="20"/>
              </w:rPr>
              <w:t>rice</w:t>
            </w:r>
          </w:p>
        </w:tc>
        <w:tc>
          <w:tcPr>
            <w:tcW w:type="dxa" w:w="1487"/>
          </w:tcPr>
          <w:p>
            <w:pPr>
              <w:pStyle w:val="ReportTable"/>
            </w:pPr>
            <w:r>
              <w:rPr>
                <w:rFonts w:ascii="Times New Roman" w:hAnsi="Times New Roman" w:eastAsia="Times New Roman"/>
                <w:b w:val="0"/>
                <w:i w:val="0"/>
                <w:sz w:val="20"/>
              </w:rPr>
              <w:t>80-40-40</w:t>
            </w:r>
          </w:p>
        </w:tc>
        <w:tc>
          <w:tcPr>
            <w:tcW w:type="dxa" w:w="1381"/>
          </w:tcPr>
          <w:p>
            <w:pPr>
              <w:pStyle w:val="ReportTable"/>
            </w:pPr>
            <w:r>
              <w:rPr>
                <w:rFonts w:ascii="Times New Roman" w:hAnsi="Times New Roman" w:eastAsia="Times New Roman"/>
                <w:b w:val="0"/>
                <w:i w:val="0"/>
                <w:sz w:val="20"/>
              </w:rPr>
              <w:t>P high by 14</w:t>
            </w:r>
          </w:p>
        </w:tc>
        <w:tc>
          <w:tcPr>
            <w:tcW w:type="dxa" w:w="2767"/>
          </w:tcPr>
          <w:p>
            <w:pPr>
              <w:pStyle w:val="ReportTable"/>
            </w:pPr>
            <w:r>
              <w:rPr>
                <w:rFonts w:ascii="Times New Roman" w:hAnsi="Times New Roman" w:eastAsia="Times New Roman"/>
                <w:b w:val="0"/>
                <w:i w:val="0"/>
                <w:sz w:val="20"/>
              </w:rPr>
              <w:t>Skip phosphate this season</w:t>
            </w:r>
          </w:p>
        </w:tc>
      </w:tr>
      <w:tr>
        <w:trPr>
          <w:cantSplit/>
        </w:trPr>
        <w:tc>
          <w:tcPr>
            <w:tcW w:type="dxa" w:w="850"/>
          </w:tcPr>
          <w:p>
            <w:pPr>
              <w:pStyle w:val="ReportTable"/>
            </w:pPr>
            <w:r>
              <w:rPr>
                <w:rFonts w:ascii="Times New Roman" w:hAnsi="Times New Roman" w:eastAsia="Times New Roman"/>
                <w:b w:val="0"/>
                <w:i w:val="0"/>
                <w:sz w:val="20"/>
              </w:rPr>
              <w:t>F6</w:t>
            </w:r>
          </w:p>
        </w:tc>
        <w:tc>
          <w:tcPr>
            <w:tcW w:type="dxa" w:w="1275"/>
          </w:tcPr>
          <w:p>
            <w:pPr>
              <w:pStyle w:val="ReportTable"/>
            </w:pPr>
            <w:r>
              <w:rPr>
                <w:rFonts w:ascii="Times New Roman" w:hAnsi="Times New Roman" w:eastAsia="Times New Roman"/>
                <w:b w:val="0"/>
                <w:i w:val="0"/>
                <w:sz w:val="20"/>
              </w:rPr>
              <w:t>117-76-47</w:t>
            </w:r>
          </w:p>
        </w:tc>
        <w:tc>
          <w:tcPr>
            <w:tcW w:type="dxa" w:w="637"/>
          </w:tcPr>
          <w:p>
            <w:pPr>
              <w:pStyle w:val="ReportTable"/>
              <w:jc w:val="center"/>
            </w:pPr>
            <w:r>
              <w:rPr>
                <w:rFonts w:ascii="Times New Roman" w:hAnsi="Times New Roman" w:eastAsia="Times New Roman"/>
                <w:b w:val="0"/>
                <w:i w:val="0"/>
                <w:sz w:val="20"/>
              </w:rPr>
              <w:t>1</w:t>
            </w:r>
          </w:p>
        </w:tc>
        <w:tc>
          <w:tcPr>
            <w:tcW w:type="dxa" w:w="1487"/>
          </w:tcPr>
          <w:p>
            <w:pPr>
              <w:pStyle w:val="ReportTable"/>
            </w:pPr>
            <w:r>
              <w:rPr>
                <w:rFonts w:ascii="Times New Roman" w:hAnsi="Times New Roman" w:eastAsia="Times New Roman"/>
                <w:b w:val="0"/>
                <w:i w:val="0"/>
                <w:sz w:val="20"/>
              </w:rPr>
              <w:t>banana</w:t>
            </w:r>
          </w:p>
        </w:tc>
        <w:tc>
          <w:tcPr>
            <w:tcW w:type="dxa" w:w="1487"/>
          </w:tcPr>
          <w:p>
            <w:pPr>
              <w:pStyle w:val="ReportTable"/>
            </w:pPr>
            <w:r>
              <w:rPr>
                <w:rFonts w:ascii="Times New Roman" w:hAnsi="Times New Roman" w:eastAsia="Times New Roman"/>
                <w:b w:val="0"/>
                <w:i w:val="0"/>
                <w:sz w:val="20"/>
              </w:rPr>
              <w:t>100-75-50</w:t>
            </w:r>
          </w:p>
        </w:tc>
        <w:tc>
          <w:tcPr>
            <w:tcW w:type="dxa" w:w="1381"/>
          </w:tcPr>
          <w:p>
            <w:pPr>
              <w:pStyle w:val="ReportTable"/>
            </w:pPr>
            <w:r>
              <w:rPr>
                <w:rFonts w:ascii="Times New Roman" w:hAnsi="Times New Roman" w:eastAsia="Times New Roman"/>
                <w:b w:val="0"/>
                <w:i w:val="0"/>
                <w:sz w:val="20"/>
              </w:rPr>
              <w:t>N high by 17</w:t>
            </w:r>
          </w:p>
        </w:tc>
        <w:tc>
          <w:tcPr>
            <w:tcW w:type="dxa" w:w="2767"/>
          </w:tcPr>
          <w:p>
            <w:pPr>
              <w:pStyle w:val="ReportTable"/>
            </w:pPr>
            <w:r>
              <w:rPr>
                <w:rFonts w:ascii="Times New Roman" w:hAnsi="Times New Roman" w:eastAsia="Times New Roman"/>
                <w:b w:val="0"/>
                <w:i w:val="0"/>
                <w:sz w:val="20"/>
              </w:rPr>
              <w:t>Skip nitrogen this season</w:t>
            </w:r>
          </w:p>
        </w:tc>
      </w:tr>
      <w:tr>
        <w:trPr>
          <w:cantSplit/>
        </w:trPr>
        <w:tc>
          <w:tcPr>
            <w:tcW w:type="dxa" w:w="850"/>
          </w:tcPr>
          <w:p>
            <w:pPr>
              <w:pStyle w:val="ReportTable"/>
            </w:pPr>
            <w:r>
              <w:rPr>
                <w:rFonts w:ascii="Times New Roman" w:hAnsi="Times New Roman" w:eastAsia="Times New Roman"/>
                <w:b w:val="0"/>
                <w:i w:val="0"/>
                <w:sz w:val="20"/>
              </w:rPr>
              <w:t>F6</w:t>
            </w:r>
          </w:p>
        </w:tc>
        <w:tc>
          <w:tcPr>
            <w:tcW w:type="dxa" w:w="1275"/>
          </w:tcPr>
          <w:p>
            <w:pPr>
              <w:pStyle w:val="ReportTable"/>
            </w:pPr>
            <w:r>
              <w:rPr>
                <w:rFonts w:ascii="Times New Roman" w:hAnsi="Times New Roman" w:eastAsia="Times New Roman"/>
                <w:b w:val="0"/>
                <w:i w:val="0"/>
                <w:sz w:val="20"/>
              </w:rPr>
              <w:t>117-76-47</w:t>
            </w:r>
          </w:p>
        </w:tc>
        <w:tc>
          <w:tcPr>
            <w:tcW w:type="dxa" w:w="637"/>
          </w:tcPr>
          <w:p>
            <w:pPr>
              <w:pStyle w:val="ReportTable"/>
              <w:jc w:val="center"/>
            </w:pPr>
            <w:r>
              <w:rPr>
                <w:rFonts w:ascii="Times New Roman" w:hAnsi="Times New Roman" w:eastAsia="Times New Roman"/>
                <w:b w:val="0"/>
                <w:i w:val="0"/>
                <w:sz w:val="20"/>
              </w:rPr>
              <w:t>2</w:t>
            </w:r>
          </w:p>
        </w:tc>
        <w:tc>
          <w:tcPr>
            <w:tcW w:type="dxa" w:w="1487"/>
          </w:tcPr>
          <w:p>
            <w:pPr>
              <w:pStyle w:val="ReportTable"/>
            </w:pPr>
            <w:r>
              <w:rPr>
                <w:rFonts w:ascii="Times New Roman" w:hAnsi="Times New Roman" w:eastAsia="Times New Roman"/>
                <w:b w:val="0"/>
                <w:i w:val="0"/>
                <w:sz w:val="20"/>
              </w:rPr>
              <w:t>cotton</w:t>
            </w:r>
          </w:p>
        </w:tc>
        <w:tc>
          <w:tcPr>
            <w:tcW w:type="dxa" w:w="1487"/>
          </w:tcPr>
          <w:p>
            <w:pPr>
              <w:pStyle w:val="ReportTable"/>
            </w:pPr>
            <w:r>
              <w:rPr>
                <w:rFonts w:ascii="Times New Roman" w:hAnsi="Times New Roman" w:eastAsia="Times New Roman"/>
                <w:b w:val="0"/>
                <w:i w:val="0"/>
                <w:sz w:val="20"/>
              </w:rPr>
              <w:t>120-40-20</w:t>
            </w:r>
          </w:p>
        </w:tc>
        <w:tc>
          <w:tcPr>
            <w:tcW w:type="dxa" w:w="1381"/>
          </w:tcPr>
          <w:p>
            <w:pPr>
              <w:pStyle w:val="ReportTable"/>
            </w:pPr>
            <w:r>
              <w:rPr>
                <w:rFonts w:ascii="Times New Roman" w:hAnsi="Times New Roman" w:eastAsia="Times New Roman"/>
                <w:b w:val="0"/>
                <w:i w:val="0"/>
                <w:sz w:val="20"/>
              </w:rPr>
              <w:t>P high by 36</w:t>
            </w:r>
          </w:p>
        </w:tc>
        <w:tc>
          <w:tcPr>
            <w:tcW w:type="dxa" w:w="2767"/>
          </w:tcPr>
          <w:p>
            <w:pPr>
              <w:pStyle w:val="ReportTable"/>
            </w:pPr>
            <w:r>
              <w:rPr>
                <w:rFonts w:ascii="Times New Roman" w:hAnsi="Times New Roman" w:eastAsia="Times New Roman"/>
                <w:b w:val="0"/>
                <w:i w:val="0"/>
                <w:sz w:val="20"/>
              </w:rPr>
              <w:t>Skip phosphate this season</w:t>
            </w:r>
          </w:p>
        </w:tc>
      </w:tr>
    </w:tbl>
    <w:p>
      <w:pPr>
        <w:pStyle w:val="ReportBody"/>
        <w:spacing w:after="80" w:line="240" w:lineRule="auto"/>
      </w:pPr>
    </w:p>
    <w:p>
      <w:pPr>
        <w:pStyle w:val="ReportBody"/>
      </w:pPr>
      <w:r>
        <w:rPr>
          <w:rFonts w:ascii="Times New Roman" w:hAnsi="Times New Roman" w:eastAsia="Times New Roman"/>
          <w:b w:val="0"/>
          <w:i w:val="0"/>
          <w:sz w:val="24"/>
        </w:rPr>
        <w:t>For the first recommended crop the gaps are mostly small. F1's largest gap for mango is only 3 units of P, and F2's is 4 units for moth beans. This is expected, because the crop model picks the crop whose usual conditions are closest to the farmer's field. The second crop usually needs more correction: F1's soil has 21 units more K than orange needs, and F6's soil has 36 units more P than cotton needs. F3 is an exception. Its soil has only 3 units of N against the 20 that kidney beans need, so the system advises a nitrogen fertilizer such as urea. The rule therefore also tells the farmer how much the soil would have to change if they preferred a different crop.</w:t>
      </w:r>
    </w:p>
    <w:p>
      <w:pPr>
        <w:pStyle w:val="Heading3"/>
      </w:pPr>
      <w:r>
        <w:rPr>
          <w:rFonts w:ascii="Times New Roman" w:hAnsi="Times New Roman" w:eastAsia="Times New Roman"/>
          <w:b w:val="0"/>
          <w:i/>
          <w:sz w:val="24"/>
        </w:rPr>
        <w:t>2.1.11 Discussion and Limitations</w:t>
      </w:r>
    </w:p>
    <w:p>
      <w:pPr>
        <w:pStyle w:val="ReportBody"/>
      </w:pPr>
      <w:r>
        <w:rPr>
          <w:rFonts w:ascii="Times New Roman" w:hAnsi="Times New Roman" w:eastAsia="Times New Roman"/>
          <w:b w:val="0"/>
          <w:i w:val="0"/>
          <w:sz w:val="24"/>
        </w:rPr>
        <w:t>Three points come out of these results. First, on this dataset the best algorithms are very close: Random Forest, Naive Bayes, AdaBoost with depth-3 trees and XGBoost all exceed 99% test accuracy. Reporting only the single highest number would hide this; the cross-validation results and the error counts make it clear. Second, the explanations make the recommendations easier to check. The per-crop importance agrees with what the data show about each crop, and a farmer can see which of their own values led to the advice. Third, the fertilizer models confirm that the soil's N, P and K drive the choice of fertilizer, and the nutrient-gap rule turns this into advice tied to the crop the farmer is about to sow.</w:t>
      </w:r>
    </w:p>
    <w:p>
      <w:pPr>
        <w:pStyle w:val="ReportBody"/>
      </w:pPr>
      <w:r>
        <w:rPr>
          <w:rFonts w:ascii="Times New Roman" w:hAnsi="Times New Roman" w:eastAsia="Times New Roman"/>
          <w:b w:val="0"/>
          <w:i w:val="0"/>
          <w:sz w:val="24"/>
        </w:rPr>
        <w:t>The work also has limitations, which we state openly in the paper:</w:t>
      </w:r>
    </w:p>
    <w:p>
      <w:pPr>
        <w:pStyle w:val="ReportList"/>
        <w:numPr>
          <w:ilvl w:val="0"/>
          <w:numId w:val="14"/>
        </w:numPr>
        <w:ind w:left="720" w:hanging="360"/>
      </w:pPr>
      <w:r>
        <w:rPr>
          <w:rFonts w:ascii="Times New Roman" w:hAnsi="Times New Roman" w:eastAsia="Times New Roman"/>
          <w:b w:val="0"/>
          <w:i w:val="0"/>
          <w:sz w:val="24"/>
        </w:rPr>
        <w:t>The crop dataset was assembled by its author from typical values for each crop and weather records, and the author notes that it should not be used for real farming decisions [6]. Our accuracies show how well the algorithms learn this dataset; they are not yet a measure of performance on farmers' fields.</w:t>
      </w:r>
    </w:p>
    <w:p>
      <w:pPr>
        <w:pStyle w:val="ReportList"/>
        <w:numPr>
          <w:ilvl w:val="0"/>
          <w:numId w:val="14"/>
        </w:numPr>
        <w:ind w:left="720" w:hanging="360"/>
      </w:pPr>
      <w:r>
        <w:rPr>
          <w:rFonts w:ascii="Times New Roman" w:hAnsi="Times New Roman" w:eastAsia="Times New Roman"/>
          <w:b w:val="0"/>
          <w:i w:val="0"/>
          <w:sz w:val="24"/>
        </w:rPr>
        <w:t>The fertilizer dataset is small, with 99 rows, and two of its fertilizers have only seven rows each.</w:t>
      </w:r>
    </w:p>
    <w:p>
      <w:pPr>
        <w:pStyle w:val="ReportList"/>
        <w:numPr>
          <w:ilvl w:val="0"/>
          <w:numId w:val="14"/>
        </w:numPr>
        <w:ind w:left="720" w:hanging="360"/>
      </w:pPr>
      <w:r>
        <w:rPr>
          <w:rFonts w:ascii="Times New Roman" w:hAnsi="Times New Roman" w:eastAsia="Times New Roman"/>
          <w:b w:val="0"/>
          <w:i w:val="0"/>
          <w:sz w:val="24"/>
        </w:rPr>
        <w:t>Neither dataset states the units of N, P and K, so the nutrient-gap advice names a nutrient and a direction, not a quantity in kg/ha.</w:t>
      </w:r>
    </w:p>
    <w:p>
      <w:pPr>
        <w:pStyle w:val="ReportList"/>
        <w:numPr>
          <w:ilvl w:val="0"/>
          <w:numId w:val="14"/>
        </w:numPr>
        <w:ind w:left="720" w:hanging="360"/>
      </w:pPr>
      <w:r>
        <w:rPr>
          <w:rFonts w:ascii="Times New Roman" w:hAnsi="Times New Roman" w:eastAsia="Times New Roman"/>
          <w:b w:val="0"/>
          <w:i w:val="0"/>
          <w:sz w:val="24"/>
        </w:rPr>
        <w:t>All algorithms used default settings, and tuning could change the order among the closely matched top models.</w:t>
      </w:r>
    </w:p>
    <w:p>
      <w:pPr>
        <w:pStyle w:val="Heading2"/>
      </w:pPr>
      <w:r>
        <w:rPr>
          <w:rFonts w:ascii="Times New Roman" w:hAnsi="Times New Roman" w:eastAsia="Times New Roman"/>
          <w:b w:val="0"/>
          <w:i/>
          <w:sz w:val="24"/>
        </w:rPr>
        <w:t>2.2 Selection of Journals/Conferences</w:t>
      </w:r>
    </w:p>
    <w:p>
      <w:pPr>
        <w:pStyle w:val="ReportBody"/>
      </w:pPr>
      <w:r>
        <w:rPr>
          <w:rFonts w:ascii="Times New Roman" w:hAnsi="Times New Roman" w:eastAsia="Times New Roman"/>
          <w:b w:val="0"/>
          <w:i w:val="0"/>
          <w:sz w:val="24"/>
        </w:rPr>
        <w:t>Choosing where to submit is part of preparing a paper. A good venue should cover the topic of the paper, follow a fair peer review process, and be indexed in databases where other researchers will find the work. We considered both conferences and journals, using the criteria in Table 2.13.</w:t>
      </w:r>
    </w:p>
    <w:p>
      <w:pPr>
        <w:pStyle w:val="ReportCaption"/>
        <w:keepNext/>
        <w:spacing w:before="160" w:after="80"/>
      </w:pPr>
      <w:r>
        <w:rPr>
          <w:rFonts w:ascii="Times New Roman" w:hAnsi="Times New Roman" w:eastAsia="Times New Roman"/>
          <w:b/>
          <w:i w:val="0"/>
          <w:sz w:val="22"/>
        </w:rPr>
        <w:t>Table 2.13:</w:t>
      </w:r>
      <w:r>
        <w:rPr>
          <w:rFonts w:ascii="Times New Roman" w:hAnsi="Times New Roman" w:eastAsia="Times New Roman"/>
          <w:b w:val="0"/>
          <w:i w:val="0"/>
          <w:sz w:val="22"/>
        </w:rPr>
        <w:t xml:space="preserve"> Criteria used to select a publication venue</w:t>
      </w:r>
    </w:p>
    <w:tbl>
      <w:tblPr>
        <w:tblW w:w="98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471"/>
        <w:gridCol w:w="7413"/>
      </w:tblGrid>
      <w:tr>
        <w:trPr>
          <w:cantSplit/>
          <w:tblHeader/>
        </w:trPr>
        <w:tc>
          <w:tcPr>
            <w:tcW w:type="dxa" w:w="2471"/>
            <w:shd w:val="clear" w:color="auto" w:fill="D9D9D9"/>
          </w:tcPr>
          <w:p>
            <w:pPr>
              <w:pStyle w:val="ReportTable"/>
              <w:jc w:val="center"/>
            </w:pPr>
            <w:r>
              <w:rPr>
                <w:rFonts w:ascii="Times New Roman" w:hAnsi="Times New Roman" w:eastAsia="Times New Roman"/>
                <w:b/>
                <w:i w:val="0"/>
                <w:sz w:val="22"/>
              </w:rPr>
              <w:t>Criterion</w:t>
            </w:r>
          </w:p>
        </w:tc>
        <w:tc>
          <w:tcPr>
            <w:tcW w:type="dxa" w:w="7413"/>
            <w:shd w:val="clear" w:color="auto" w:fill="D9D9D9"/>
          </w:tcPr>
          <w:p>
            <w:pPr>
              <w:pStyle w:val="ReportTable"/>
              <w:jc w:val="center"/>
            </w:pPr>
            <w:r>
              <w:rPr>
                <w:rFonts w:ascii="Times New Roman" w:hAnsi="Times New Roman" w:eastAsia="Times New Roman"/>
                <w:b/>
                <w:i w:val="0"/>
                <w:sz w:val="22"/>
              </w:rPr>
              <w:t>What we looked for</w:t>
            </w:r>
          </w:p>
        </w:tc>
      </w:tr>
      <w:tr>
        <w:trPr>
          <w:cantSplit/>
        </w:trPr>
        <w:tc>
          <w:tcPr>
            <w:tcW w:type="dxa" w:w="2471"/>
          </w:tcPr>
          <w:p>
            <w:pPr>
              <w:pStyle w:val="ReportTable"/>
            </w:pPr>
            <w:r>
              <w:rPr>
                <w:rFonts w:ascii="Times New Roman" w:hAnsi="Times New Roman" w:eastAsia="Times New Roman"/>
                <w:b w:val="0"/>
                <w:i w:val="0"/>
                <w:sz w:val="22"/>
              </w:rPr>
              <w:t>Scope</w:t>
            </w:r>
          </w:p>
        </w:tc>
        <w:tc>
          <w:tcPr>
            <w:tcW w:type="dxa" w:w="7413"/>
          </w:tcPr>
          <w:p>
            <w:pPr>
              <w:pStyle w:val="ReportTable"/>
            </w:pPr>
            <w:r>
              <w:rPr>
                <w:rFonts w:ascii="Times New Roman" w:hAnsi="Times New Roman" w:eastAsia="Times New Roman"/>
                <w:b w:val="0"/>
                <w:i w:val="0"/>
                <w:sz w:val="22"/>
              </w:rPr>
              <w:t>Machine learning applications, smart or precision agriculture, or explainable AI</w:t>
            </w:r>
          </w:p>
        </w:tc>
      </w:tr>
      <w:tr>
        <w:trPr>
          <w:cantSplit/>
        </w:trPr>
        <w:tc>
          <w:tcPr>
            <w:tcW w:type="dxa" w:w="2471"/>
          </w:tcPr>
          <w:p>
            <w:pPr>
              <w:pStyle w:val="ReportTable"/>
            </w:pPr>
            <w:r>
              <w:rPr>
                <w:rFonts w:ascii="Times New Roman" w:hAnsi="Times New Roman" w:eastAsia="Times New Roman"/>
                <w:b w:val="0"/>
                <w:i w:val="0"/>
                <w:sz w:val="22"/>
              </w:rPr>
              <w:t>Indexing</w:t>
            </w:r>
          </w:p>
        </w:tc>
        <w:tc>
          <w:tcPr>
            <w:tcW w:type="dxa" w:w="7413"/>
          </w:tcPr>
          <w:p>
            <w:pPr>
              <w:pStyle w:val="ReportTable"/>
            </w:pPr>
            <w:r>
              <w:rPr>
                <w:rFonts w:ascii="Times New Roman" w:hAnsi="Times New Roman" w:eastAsia="Times New Roman"/>
                <w:b w:val="0"/>
                <w:i w:val="0"/>
                <w:sz w:val="22"/>
              </w:rPr>
              <w:t>Proceedings published in IEEE Xplore or indexed in Scopus</w:t>
            </w:r>
          </w:p>
        </w:tc>
      </w:tr>
      <w:tr>
        <w:trPr>
          <w:cantSplit/>
        </w:trPr>
        <w:tc>
          <w:tcPr>
            <w:tcW w:type="dxa" w:w="2471"/>
          </w:tcPr>
          <w:p>
            <w:pPr>
              <w:pStyle w:val="ReportTable"/>
            </w:pPr>
            <w:r>
              <w:rPr>
                <w:rFonts w:ascii="Times New Roman" w:hAnsi="Times New Roman" w:eastAsia="Times New Roman"/>
                <w:b w:val="0"/>
                <w:i w:val="0"/>
                <w:sz w:val="22"/>
              </w:rPr>
              <w:t>Peer review</w:t>
            </w:r>
          </w:p>
        </w:tc>
        <w:tc>
          <w:tcPr>
            <w:tcW w:type="dxa" w:w="7413"/>
          </w:tcPr>
          <w:p>
            <w:pPr>
              <w:pStyle w:val="ReportTable"/>
            </w:pPr>
            <w:r>
              <w:rPr>
                <w:rFonts w:ascii="Times New Roman" w:hAnsi="Times New Roman" w:eastAsia="Times New Roman"/>
                <w:b w:val="0"/>
                <w:i w:val="0"/>
                <w:sz w:val="22"/>
              </w:rPr>
              <w:t>A clear review process with written comments from reviewers</w:t>
            </w:r>
          </w:p>
        </w:tc>
      </w:tr>
      <w:tr>
        <w:trPr>
          <w:cantSplit/>
        </w:trPr>
        <w:tc>
          <w:tcPr>
            <w:tcW w:type="dxa" w:w="2471"/>
          </w:tcPr>
          <w:p>
            <w:pPr>
              <w:pStyle w:val="ReportTable"/>
            </w:pPr>
            <w:r>
              <w:rPr>
                <w:rFonts w:ascii="Times New Roman" w:hAnsi="Times New Roman" w:eastAsia="Times New Roman"/>
                <w:b w:val="0"/>
                <w:i w:val="0"/>
                <w:sz w:val="22"/>
              </w:rPr>
              <w:t>Format</w:t>
            </w:r>
          </w:p>
        </w:tc>
        <w:tc>
          <w:tcPr>
            <w:tcW w:type="dxa" w:w="7413"/>
          </w:tcPr>
          <w:p>
            <w:pPr>
              <w:pStyle w:val="ReportTable"/>
            </w:pPr>
            <w:r>
              <w:rPr>
                <w:rFonts w:ascii="Times New Roman" w:hAnsi="Times New Roman" w:eastAsia="Times New Roman"/>
                <w:b w:val="0"/>
                <w:i w:val="0"/>
                <w:sz w:val="22"/>
              </w:rPr>
              <w:t>Accepts papers in the IEEE conference format, about 6 to 8 pages</w:t>
            </w:r>
          </w:p>
        </w:tc>
      </w:tr>
      <w:tr>
        <w:trPr>
          <w:cantSplit/>
        </w:trPr>
        <w:tc>
          <w:tcPr>
            <w:tcW w:type="dxa" w:w="2471"/>
          </w:tcPr>
          <w:p>
            <w:pPr>
              <w:pStyle w:val="ReportTable"/>
            </w:pPr>
            <w:r>
              <w:rPr>
                <w:rFonts w:ascii="Times New Roman" w:hAnsi="Times New Roman" w:eastAsia="Times New Roman"/>
                <w:b w:val="0"/>
                <w:i w:val="0"/>
                <w:sz w:val="22"/>
              </w:rPr>
              <w:t>Timeline</w:t>
            </w:r>
          </w:p>
        </w:tc>
        <w:tc>
          <w:tcPr>
            <w:tcW w:type="dxa" w:w="7413"/>
          </w:tcPr>
          <w:p>
            <w:pPr>
              <w:pStyle w:val="ReportTable"/>
            </w:pPr>
            <w:r>
              <w:rPr>
                <w:rFonts w:ascii="Times New Roman" w:hAnsi="Times New Roman" w:eastAsia="Times New Roman"/>
                <w:b w:val="0"/>
                <w:i w:val="0"/>
                <w:sz w:val="22"/>
              </w:rPr>
              <w:t>Submission deadline and decision date that fit the semester</w:t>
            </w:r>
          </w:p>
        </w:tc>
      </w:tr>
      <w:tr>
        <w:trPr>
          <w:cantSplit/>
        </w:trPr>
        <w:tc>
          <w:tcPr>
            <w:tcW w:type="dxa" w:w="2471"/>
          </w:tcPr>
          <w:p>
            <w:pPr>
              <w:pStyle w:val="ReportTable"/>
            </w:pPr>
            <w:r>
              <w:rPr>
                <w:rFonts w:ascii="Times New Roman" w:hAnsi="Times New Roman" w:eastAsia="Times New Roman"/>
                <w:b w:val="0"/>
                <w:i w:val="0"/>
                <w:sz w:val="22"/>
              </w:rPr>
              <w:t>Cost and travel</w:t>
            </w:r>
          </w:p>
        </w:tc>
        <w:tc>
          <w:tcPr>
            <w:tcW w:type="dxa" w:w="7413"/>
          </w:tcPr>
          <w:p>
            <w:pPr>
              <w:pStyle w:val="ReportTable"/>
            </w:pPr>
            <w:r>
              <w:rPr>
                <w:rFonts w:ascii="Times New Roman" w:hAnsi="Times New Roman" w:eastAsia="Times New Roman"/>
                <w:b w:val="0"/>
                <w:i w:val="0"/>
                <w:sz w:val="22"/>
              </w:rPr>
              <w:t>Affordable registration fee; presentation in person or online</w:t>
            </w:r>
          </w:p>
        </w:tc>
      </w:tr>
      <w:tr>
        <w:trPr>
          <w:cantSplit/>
        </w:trPr>
        <w:tc>
          <w:tcPr>
            <w:tcW w:type="dxa" w:w="2471"/>
          </w:tcPr>
          <w:p>
            <w:pPr>
              <w:pStyle w:val="ReportTable"/>
            </w:pPr>
            <w:r>
              <w:rPr>
                <w:rFonts w:ascii="Times New Roman" w:hAnsi="Times New Roman" w:eastAsia="Times New Roman"/>
                <w:b w:val="0"/>
                <w:i w:val="0"/>
                <w:sz w:val="22"/>
              </w:rPr>
              <w:t>Credibility</w:t>
            </w:r>
          </w:p>
        </w:tc>
        <w:tc>
          <w:tcPr>
            <w:tcW w:type="dxa" w:w="7413"/>
          </w:tcPr>
          <w:p>
            <w:pPr>
              <w:pStyle w:val="ReportTable"/>
            </w:pPr>
            <w:r>
              <w:rPr>
                <w:rFonts w:ascii="Times New Roman" w:hAnsi="Times New Roman" w:eastAsia="Times New Roman"/>
                <w:b w:val="0"/>
                <w:i w:val="0"/>
                <w:sz w:val="22"/>
              </w:rPr>
              <w:t>Organised or sponsored by a recognised body; avoid venues that promise acceptance for a fee</w:t>
            </w:r>
          </w:p>
        </w:tc>
      </w:tr>
    </w:tbl>
    <w:p>
      <w:pPr>
        <w:pStyle w:val="ReportBody"/>
        <w:spacing w:after="80" w:line="240" w:lineRule="auto"/>
      </w:pPr>
    </w:p>
    <w:p>
      <w:pPr>
        <w:pStyle w:val="ReportBody"/>
      </w:pPr>
      <w:r>
        <w:rPr>
          <w:rFonts w:ascii="Times New Roman" w:hAnsi="Times New Roman" w:eastAsia="Times New Roman"/>
          <w:b w:val="0"/>
          <w:i w:val="0"/>
          <w:sz w:val="24"/>
        </w:rPr>
        <w:t>Conferences suit a student project well. They review papers faster than journals, and the presentation brings direct feedback from other researchers. IEEE-sponsored international conferences held in India regularly include tracks on machine learning applications and smart agriculture, and they accept papers in exactly the format we used. Journals give a more detailed review and a permanent record, but the review usually takes several months. Journals that publish work of this kind include Computers and Electronics in Agriculture, which published one of the reviews we cite [2], and Artificial Intelligence in Agriculture, which published the explainable AI study we cite [10]. Since our results come from public benchmark data and still need field validation, we decided that a conference was the right first step, with a journal version to follow once the system has been tested on real field data.</w:t>
      </w:r>
    </w:p>
    <w:p>
      <w:pPr>
        <w:pStyle w:val="ReportBody"/>
      </w:pPr>
      <w:r>
        <w:rPr>
          <w:rFonts w:ascii="Times New Roman" w:hAnsi="Times New Roman" w:eastAsia="Times New Roman"/>
          <w:b w:val="0"/>
          <w:i w:val="0"/>
          <w:sz w:val="24"/>
        </w:rPr>
        <w:t xml:space="preserve">Based on these criteria we selected </w:t>
      </w:r>
      <w:r>
        <w:rPr>
          <w:rFonts w:ascii="Times New Roman" w:hAnsi="Times New Roman" w:eastAsia="Times New Roman"/>
          <w:b w:val="0"/>
          <w:i w:val="0"/>
          <w:sz w:val="24"/>
          <w:highlight w:val="yellow"/>
        </w:rPr>
        <w:t>[name of the conference, organiser, dates and mode]</w:t>
      </w:r>
      <w:r>
        <w:rPr>
          <w:rFonts w:ascii="Times New Roman" w:hAnsi="Times New Roman" w:eastAsia="Times New Roman"/>
          <w:b w:val="0"/>
          <w:i w:val="0"/>
          <w:sz w:val="24"/>
        </w:rPr>
        <w:t xml:space="preserve">. </w:t>
      </w:r>
      <w:r>
        <w:rPr>
          <w:rFonts w:ascii="Times New Roman" w:hAnsi="Times New Roman" w:eastAsia="Times New Roman"/>
          <w:b w:val="0"/>
          <w:i w:val="0"/>
          <w:sz w:val="24"/>
          <w:highlight w:val="yellow"/>
        </w:rPr>
        <w:t>[Add one or two lines on why this conference was chosen, for example its scope and indexing.]</w:t>
      </w:r>
    </w:p>
    <w:p>
      <w:pPr>
        <w:pStyle w:val="Heading2"/>
      </w:pPr>
      <w:r>
        <w:rPr>
          <w:rFonts w:ascii="Times New Roman" w:hAnsi="Times New Roman" w:eastAsia="Times New Roman"/>
          <w:b w:val="0"/>
          <w:i/>
          <w:sz w:val="24"/>
        </w:rPr>
        <w:t>2.3 Submission Process and Peer Review</w:t>
      </w:r>
    </w:p>
    <w:p>
      <w:pPr>
        <w:pStyle w:val="ReportBody"/>
      </w:pPr>
      <w:r>
        <w:rPr>
          <w:rFonts w:ascii="Times New Roman" w:hAnsi="Times New Roman" w:eastAsia="Times New Roman"/>
          <w:b w:val="0"/>
          <w:i w:val="0"/>
          <w:sz w:val="24"/>
        </w:rPr>
        <w:t>Submitting a paper follows a fixed sequence of steps, shown in Fig. 2.9.</w:t>
      </w:r>
    </w:p>
    <w:p>
      <w:pPr>
        <w:pStyle w:val="ReportBody"/>
        <w:keepNext/>
        <w:spacing w:before="120" w:after="40" w:line="240" w:lineRule="auto"/>
        <w:jc w:val="center"/>
      </w:pPr>
      <w:r>
        <w:drawing>
          <wp:inline xmlns:a="http://schemas.openxmlformats.org/drawingml/2006/main" xmlns:pic="http://schemas.openxmlformats.org/drawingml/2006/picture">
            <wp:extent cx="5760720" cy="2559150"/>
            <wp:docPr id="1807454694" name="Picture 1807454694"/>
            <wp:cNvGraphicFramePr>
              <a:graphicFrameLocks noChangeAspect="1"/>
            </wp:cNvGraphicFramePr>
            <a:graphic>
              <a:graphicData uri="http://schemas.openxmlformats.org/drawingml/2006/picture">
                <pic:pic>
                  <pic:nvPicPr>
                    <pic:cNvPr id="0" name="fig2_9_submission.png"/>
                    <pic:cNvPicPr/>
                  </pic:nvPicPr>
                  <pic:blipFill>
                    <a:blip r:embed="rId21"/>
                    <a:stretch>
                      <a:fillRect/>
                    </a:stretch>
                  </pic:blipFill>
                  <pic:spPr>
                    <a:xfrm>
                      <a:off x="0" y="0"/>
                      <a:ext cx="5760720" cy="2559150"/>
                    </a:xfrm>
                    <a:prstGeom prst="rect"/>
                  </pic:spPr>
                </pic:pic>
              </a:graphicData>
            </a:graphic>
          </wp:inline>
        </w:drawing>
      </w:r>
    </w:p>
    <w:p>
      <w:pPr>
        <w:pStyle w:val="ReportCaption"/>
      </w:pPr>
      <w:r>
        <w:rPr>
          <w:rFonts w:ascii="Times New Roman" w:hAnsi="Times New Roman" w:eastAsia="Times New Roman"/>
          <w:b/>
          <w:i w:val="0"/>
          <w:sz w:val="22"/>
        </w:rPr>
        <w:t>Figure 2.9:</w:t>
      </w:r>
      <w:r>
        <w:rPr>
          <w:rFonts w:ascii="Times New Roman" w:hAnsi="Times New Roman" w:eastAsia="Times New Roman"/>
          <w:b w:val="0"/>
          <w:i w:val="0"/>
          <w:sz w:val="22"/>
        </w:rPr>
        <w:t xml:space="preserve"> Steps in preparing, submitting and publishing the research paper</w:t>
      </w:r>
    </w:p>
    <w:p>
      <w:pPr>
        <w:pStyle w:val="ReportList"/>
        <w:numPr>
          <w:ilvl w:val="0"/>
          <w:numId w:val="16"/>
        </w:numPr>
        <w:ind w:left="720" w:hanging="360"/>
      </w:pPr>
      <w:r>
        <w:rPr>
          <w:rFonts w:ascii="Times New Roman" w:hAnsi="Times New Roman" w:eastAsia="Times New Roman"/>
          <w:b/>
          <w:i w:val="0"/>
          <w:sz w:val="24"/>
        </w:rPr>
        <w:t>Internal review.</w:t>
      </w:r>
      <w:r>
        <w:rPr>
          <w:rFonts w:ascii="Times New Roman" w:hAnsi="Times New Roman" w:eastAsia="Times New Roman"/>
          <w:b w:val="0"/>
          <w:i w:val="0"/>
          <w:sz w:val="24"/>
        </w:rPr>
        <w:t xml:space="preserve"> Before submission, the manuscript was reviewed by our project guide </w:t>
      </w:r>
      <w:r>
        <w:rPr>
          <w:rFonts w:ascii="Times New Roman" w:hAnsi="Times New Roman" w:eastAsia="Times New Roman"/>
          <w:b w:val="0"/>
          <w:i w:val="0"/>
          <w:sz w:val="24"/>
          <w:highlight w:val="yellow"/>
        </w:rPr>
        <w:t>[guide name]</w:t>
      </w:r>
      <w:r>
        <w:rPr>
          <w:rFonts w:ascii="Times New Roman" w:hAnsi="Times New Roman" w:eastAsia="Times New Roman"/>
          <w:b w:val="0"/>
          <w:i w:val="0"/>
          <w:sz w:val="24"/>
        </w:rPr>
        <w:t>. We checked every number in the paper against the result files produced by our code, using a ledger that maps each number to its source file.</w:t>
      </w:r>
    </w:p>
    <w:p>
      <w:pPr>
        <w:pStyle w:val="ReportList"/>
        <w:numPr>
          <w:ilvl w:val="0"/>
          <w:numId w:val="16"/>
        </w:numPr>
        <w:ind w:left="720" w:hanging="360"/>
      </w:pPr>
      <w:r>
        <w:rPr>
          <w:rFonts w:ascii="Times New Roman" w:hAnsi="Times New Roman" w:eastAsia="Times New Roman"/>
          <w:b/>
          <w:i w:val="0"/>
          <w:sz w:val="24"/>
        </w:rPr>
        <w:t>Plagiarism check.</w:t>
      </w:r>
      <w:r>
        <w:rPr>
          <w:rFonts w:ascii="Times New Roman" w:hAnsi="Times New Roman" w:eastAsia="Times New Roman"/>
          <w:b w:val="0"/>
          <w:i w:val="0"/>
          <w:sz w:val="24"/>
        </w:rPr>
        <w:t xml:space="preserve"> The manuscript is checked with the plagiarism tool provided by the university, as the PBL guidelines require. </w:t>
      </w:r>
      <w:r>
        <w:rPr>
          <w:rFonts w:ascii="Times New Roman" w:hAnsi="Times New Roman" w:eastAsia="Times New Roman"/>
          <w:b w:val="0"/>
          <w:i w:val="0"/>
          <w:sz w:val="24"/>
          <w:highlight w:val="yellow"/>
        </w:rPr>
        <w:t>[Add the similarity percentage reported.]</w:t>
      </w:r>
    </w:p>
    <w:p>
      <w:pPr>
        <w:pStyle w:val="ReportList"/>
        <w:numPr>
          <w:ilvl w:val="0"/>
          <w:numId w:val="16"/>
        </w:numPr>
        <w:ind w:left="720" w:hanging="360"/>
      </w:pPr>
      <w:r>
        <w:rPr>
          <w:rFonts w:ascii="Times New Roman" w:hAnsi="Times New Roman" w:eastAsia="Times New Roman"/>
          <w:b/>
          <w:i w:val="0"/>
          <w:sz w:val="24"/>
        </w:rPr>
        <w:t>Formatting check.</w:t>
      </w:r>
      <w:r>
        <w:rPr>
          <w:rFonts w:ascii="Times New Roman" w:hAnsi="Times New Roman" w:eastAsia="Times New Roman"/>
          <w:b w:val="0"/>
          <w:i w:val="0"/>
          <w:sz w:val="24"/>
        </w:rPr>
        <w:t xml:space="preserve"> We confirmed that the paper follows the conference template and the page limit. Many IEEE conferences also require the final PDF to pass the IEEE PDF eXpress check, which confirms that fonts are embedded and the file can be added to IEEE Xplore.</w:t>
      </w:r>
    </w:p>
    <w:p>
      <w:pPr>
        <w:pStyle w:val="ReportList"/>
        <w:numPr>
          <w:ilvl w:val="0"/>
          <w:numId w:val="16"/>
        </w:numPr>
        <w:ind w:left="720" w:hanging="360"/>
      </w:pPr>
      <w:r>
        <w:rPr>
          <w:rFonts w:ascii="Times New Roman" w:hAnsi="Times New Roman" w:eastAsia="Times New Roman"/>
          <w:b/>
          <w:i w:val="0"/>
          <w:sz w:val="24"/>
        </w:rPr>
        <w:t>Online submission.</w:t>
      </w:r>
      <w:r>
        <w:rPr>
          <w:rFonts w:ascii="Times New Roman" w:hAnsi="Times New Roman" w:eastAsia="Times New Roman"/>
          <w:b w:val="0"/>
          <w:i w:val="0"/>
          <w:sz w:val="24"/>
        </w:rPr>
        <w:t xml:space="preserve"> Papers are submitted through the conference's online system, commonly Microsoft CMT or EasyChair, with the title, abstract, keywords, author details and the PDF. </w:t>
      </w:r>
      <w:r>
        <w:rPr>
          <w:rFonts w:ascii="Times New Roman" w:hAnsi="Times New Roman" w:eastAsia="Times New Roman"/>
          <w:b w:val="0"/>
          <w:i w:val="0"/>
          <w:sz w:val="24"/>
          <w:highlight w:val="yellow"/>
        </w:rPr>
        <w:t>[Add the submission date and paper ID.]</w:t>
      </w:r>
    </w:p>
    <w:p>
      <w:pPr>
        <w:pStyle w:val="ReportList"/>
        <w:numPr>
          <w:ilvl w:val="0"/>
          <w:numId w:val="16"/>
        </w:numPr>
        <w:ind w:left="720" w:hanging="360"/>
      </w:pPr>
      <w:r>
        <w:rPr>
          <w:rFonts w:ascii="Times New Roman" w:hAnsi="Times New Roman" w:eastAsia="Times New Roman"/>
          <w:b/>
          <w:i w:val="0"/>
          <w:sz w:val="24"/>
        </w:rPr>
        <w:t>Peer review.</w:t>
      </w:r>
      <w:r>
        <w:rPr>
          <w:rFonts w:ascii="Times New Roman" w:hAnsi="Times New Roman" w:eastAsia="Times New Roman"/>
          <w:b w:val="0"/>
          <w:i w:val="0"/>
          <w:sz w:val="24"/>
        </w:rPr>
        <w:t xml:space="preserve"> The paper is sent to reviewers, usually two or three experts, who score it on originality, technical quality, clarity and relevance and write comments. Many conferences use double-blind review, in which neither the authors nor the reviewers know each other's names, so the author block must be removed from the review copy if the conference asks for this.</w:t>
      </w:r>
    </w:p>
    <w:p>
      <w:pPr>
        <w:pStyle w:val="ReportList"/>
        <w:numPr>
          <w:ilvl w:val="0"/>
          <w:numId w:val="16"/>
        </w:numPr>
        <w:ind w:left="720" w:hanging="360"/>
      </w:pPr>
      <w:r>
        <w:rPr>
          <w:rFonts w:ascii="Times New Roman" w:hAnsi="Times New Roman" w:eastAsia="Times New Roman"/>
          <w:b/>
          <w:i w:val="0"/>
          <w:sz w:val="24"/>
        </w:rPr>
        <w:t>Revision.</w:t>
      </w:r>
      <w:r>
        <w:rPr>
          <w:rFonts w:ascii="Times New Roman" w:hAnsi="Times New Roman" w:eastAsia="Times New Roman"/>
          <w:b w:val="0"/>
          <w:i w:val="0"/>
          <w:sz w:val="24"/>
        </w:rPr>
        <w:t xml:space="preserve"> If the paper is accepted, the authors revise it according to the reviewers' comments and write a short response explaining each change. We have already prepared answers to the comments we expect: the question of overfitting (Section 2.1.8), the choice of Random Forest over the other models (Section 2.1.6) and the use of a public benchmark dataset instead of field data (Section 2.1.11).</w:t>
      </w:r>
    </w:p>
    <w:p>
      <w:pPr>
        <w:pStyle w:val="ReportList"/>
        <w:numPr>
          <w:ilvl w:val="0"/>
          <w:numId w:val="16"/>
        </w:numPr>
        <w:ind w:left="720" w:hanging="360"/>
      </w:pPr>
      <w:r>
        <w:rPr>
          <w:rFonts w:ascii="Times New Roman" w:hAnsi="Times New Roman" w:eastAsia="Times New Roman"/>
          <w:b/>
          <w:i w:val="0"/>
          <w:sz w:val="24"/>
        </w:rPr>
        <w:t>Camera-ready submission and copyright.</w:t>
      </w:r>
      <w:r>
        <w:rPr>
          <w:rFonts w:ascii="Times New Roman" w:hAnsi="Times New Roman" w:eastAsia="Times New Roman"/>
          <w:b w:val="0"/>
          <w:i w:val="0"/>
          <w:sz w:val="24"/>
        </w:rPr>
        <w:t xml:space="preserve"> The final version is uploaded together with the IEEE copyright form, and at least one author registers for the conference.</w:t>
      </w:r>
    </w:p>
    <w:p>
      <w:pPr>
        <w:pStyle w:val="ReportList"/>
        <w:numPr>
          <w:ilvl w:val="0"/>
          <w:numId w:val="16"/>
        </w:numPr>
        <w:ind w:left="720" w:hanging="360"/>
      </w:pPr>
      <w:r>
        <w:rPr>
          <w:rFonts w:ascii="Times New Roman" w:hAnsi="Times New Roman" w:eastAsia="Times New Roman"/>
          <w:b/>
          <w:i w:val="0"/>
          <w:sz w:val="24"/>
        </w:rPr>
        <w:t>Presentation and publication.</w:t>
      </w:r>
      <w:r>
        <w:rPr>
          <w:rFonts w:ascii="Times New Roman" w:hAnsi="Times New Roman" w:eastAsia="Times New Roman"/>
          <w:b w:val="0"/>
          <w:i w:val="0"/>
          <w:sz w:val="24"/>
        </w:rPr>
        <w:t xml:space="preserve"> The paper is presented at the conference, and the proceedings are published, in IEEE Xplore for IEEE conferences.</w:t>
      </w:r>
    </w:p>
    <w:p>
      <w:pPr>
        <w:pStyle w:val="ReportBody"/>
      </w:pPr>
      <w:r>
        <w:rPr>
          <w:rFonts w:ascii="Times New Roman" w:hAnsi="Times New Roman" w:eastAsia="Times New Roman"/>
          <w:b w:val="0"/>
          <w:i w:val="0"/>
          <w:sz w:val="24"/>
        </w:rPr>
        <w:t xml:space="preserve">Current status of our paper: </w:t>
      </w:r>
      <w:r>
        <w:rPr>
          <w:rFonts w:ascii="Times New Roman" w:hAnsi="Times New Roman" w:eastAsia="Times New Roman"/>
          <w:b w:val="0"/>
          <w:i w:val="0"/>
          <w:sz w:val="24"/>
          <w:highlight w:val="yellow"/>
        </w:rPr>
        <w:t>[submitted / under review / accepted, with the date; once the reviews arrive, add a short summary of the reviewers' comments and how they were addressed]</w:t>
      </w:r>
      <w:r>
        <w:rPr>
          <w:rFonts w:ascii="Times New Roman" w:hAnsi="Times New Roman" w:eastAsia="Times New Roman"/>
          <w:b w:val="0"/>
          <w:i w:val="0"/>
          <w:sz w:val="24"/>
        </w:rPr>
        <w:t>.</w:t>
      </w:r>
    </w:p>
    <w:p>
      <w:pPr>
        <w:pStyle w:val="Heading1"/>
        <w:pageBreakBefore/>
      </w:pPr>
      <w:r>
        <w:rPr>
          <w:rFonts w:ascii="Times New Roman" w:hAnsi="Times New Roman" w:eastAsia="Times New Roman"/>
          <w:b/>
          <w:i w:val="0"/>
          <w:sz w:val="28"/>
        </w:rPr>
        <w:t>3. Project Showcase</w:t>
      </w:r>
    </w:p>
    <w:p>
      <w:pPr>
        <w:pStyle w:val="ReportBody"/>
      </w:pPr>
      <w:r>
        <w:rPr>
          <w:rFonts w:ascii="Times New Roman" w:hAnsi="Times New Roman" w:eastAsia="Times New Roman"/>
          <w:b w:val="0"/>
          <w:i w:val="0"/>
          <w:sz w:val="24"/>
        </w:rPr>
        <w:t>The project showcase is where we present the working system to faculty, fellow students and visitors. This chapter describes how we prepared for it, how we planned to engage the audience and collect feedback, and the opportunities we see for working with industry.</w:t>
      </w:r>
    </w:p>
    <w:p>
      <w:pPr>
        <w:pStyle w:val="Heading2"/>
      </w:pPr>
      <w:r>
        <w:rPr>
          <w:rFonts w:ascii="Times New Roman" w:hAnsi="Times New Roman" w:eastAsia="Times New Roman"/>
          <w:b w:val="0"/>
          <w:i/>
          <w:sz w:val="24"/>
        </w:rPr>
        <w:t>3.1 Event Planning and Organization</w:t>
      </w:r>
    </w:p>
    <w:p>
      <w:pPr>
        <w:pStyle w:val="ReportBody"/>
      </w:pPr>
      <w:r>
        <w:rPr>
          <w:rFonts w:ascii="Times New Roman" w:hAnsi="Times New Roman" w:eastAsia="Times New Roman"/>
          <w:b w:val="0"/>
          <w:i w:val="0"/>
          <w:sz w:val="24"/>
          <w:highlight w:val="yellow"/>
        </w:rPr>
        <w:t>[Add the name, date and venue of the showcase event, and the time slot given to the team.]</w:t>
      </w:r>
      <w:r>
        <w:rPr>
          <w:rFonts w:ascii="Times New Roman" w:hAnsi="Times New Roman" w:eastAsia="Times New Roman"/>
          <w:b w:val="0"/>
          <w:i w:val="0"/>
          <w:sz w:val="24"/>
        </w:rPr>
        <w:t xml:space="preserve"> We prepared the material listed in Table 3.1.</w:t>
      </w:r>
    </w:p>
    <w:p>
      <w:pPr>
        <w:pStyle w:val="ReportCaption"/>
        <w:keepNext/>
        <w:spacing w:before="160" w:after="80"/>
      </w:pPr>
      <w:r>
        <w:rPr>
          <w:rFonts w:ascii="Times New Roman" w:hAnsi="Times New Roman" w:eastAsia="Times New Roman"/>
          <w:b/>
          <w:i w:val="0"/>
          <w:sz w:val="22"/>
        </w:rPr>
        <w:t>Table 3.1:</w:t>
      </w:r>
      <w:r>
        <w:rPr>
          <w:rFonts w:ascii="Times New Roman" w:hAnsi="Times New Roman" w:eastAsia="Times New Roman"/>
          <w:b w:val="0"/>
          <w:i w:val="0"/>
          <w:sz w:val="22"/>
        </w:rPr>
        <w:t xml:space="preserve"> Material prepared for the project showcase</w:t>
      </w:r>
    </w:p>
    <w:tbl>
      <w:tblPr>
        <w:tblW w:w="98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74"/>
        <w:gridCol w:w="3558"/>
        <w:gridCol w:w="4152"/>
      </w:tblGrid>
      <w:tr>
        <w:trPr>
          <w:cantSplit/>
          <w:tblHeader/>
        </w:trPr>
        <w:tc>
          <w:tcPr>
            <w:tcW w:type="dxa" w:w="2174"/>
            <w:shd w:val="clear" w:color="auto" w:fill="D9D9D9"/>
          </w:tcPr>
          <w:p>
            <w:pPr>
              <w:pStyle w:val="ReportTable"/>
              <w:jc w:val="center"/>
            </w:pPr>
            <w:r>
              <w:rPr>
                <w:rFonts w:ascii="Times New Roman" w:hAnsi="Times New Roman" w:eastAsia="Times New Roman"/>
                <w:b/>
                <w:i w:val="0"/>
                <w:sz w:val="22"/>
              </w:rPr>
              <w:t>Item</w:t>
            </w:r>
          </w:p>
        </w:tc>
        <w:tc>
          <w:tcPr>
            <w:tcW w:type="dxa" w:w="3558"/>
            <w:shd w:val="clear" w:color="auto" w:fill="D9D9D9"/>
          </w:tcPr>
          <w:p>
            <w:pPr>
              <w:pStyle w:val="ReportTable"/>
              <w:jc w:val="center"/>
            </w:pPr>
            <w:r>
              <w:rPr>
                <w:rFonts w:ascii="Times New Roman" w:hAnsi="Times New Roman" w:eastAsia="Times New Roman"/>
                <w:b/>
                <w:i w:val="0"/>
                <w:sz w:val="22"/>
              </w:rPr>
              <w:t>Purpose</w:t>
            </w:r>
          </w:p>
        </w:tc>
        <w:tc>
          <w:tcPr>
            <w:tcW w:type="dxa" w:w="4152"/>
            <w:shd w:val="clear" w:color="auto" w:fill="D9D9D9"/>
          </w:tcPr>
          <w:p>
            <w:pPr>
              <w:pStyle w:val="ReportTable"/>
              <w:jc w:val="center"/>
            </w:pPr>
            <w:r>
              <w:rPr>
                <w:rFonts w:ascii="Times New Roman" w:hAnsi="Times New Roman" w:eastAsia="Times New Roman"/>
                <w:b/>
                <w:i w:val="0"/>
                <w:sz w:val="22"/>
              </w:rPr>
              <w:t>Details</w:t>
            </w:r>
          </w:p>
        </w:tc>
      </w:tr>
      <w:tr>
        <w:trPr>
          <w:cantSplit/>
        </w:trPr>
        <w:tc>
          <w:tcPr>
            <w:tcW w:type="dxa" w:w="2174"/>
          </w:tcPr>
          <w:p>
            <w:pPr>
              <w:pStyle w:val="ReportTable"/>
            </w:pPr>
            <w:r>
              <w:rPr>
                <w:rFonts w:ascii="Times New Roman" w:hAnsi="Times New Roman" w:eastAsia="Times New Roman"/>
                <w:b w:val="0"/>
                <w:i w:val="0"/>
                <w:sz w:val="22"/>
              </w:rPr>
              <w:t>Demonstration</w:t>
            </w:r>
          </w:p>
        </w:tc>
        <w:tc>
          <w:tcPr>
            <w:tcW w:type="dxa" w:w="3558"/>
          </w:tcPr>
          <w:p>
            <w:pPr>
              <w:pStyle w:val="ReportTable"/>
            </w:pPr>
            <w:r>
              <w:rPr>
                <w:rFonts w:ascii="Times New Roman" w:hAnsi="Times New Roman" w:eastAsia="Times New Roman"/>
                <w:b w:val="0"/>
                <w:i w:val="0"/>
                <w:sz w:val="22"/>
              </w:rPr>
              <w:t>Walk through one farmer's case from soil test to fertilizer advice</w:t>
            </w:r>
          </w:p>
        </w:tc>
        <w:tc>
          <w:tcPr>
            <w:tcW w:type="dxa" w:w="4152"/>
          </w:tcPr>
          <w:p>
            <w:pPr>
              <w:pStyle w:val="ReportTable"/>
            </w:pPr>
            <w:r>
              <w:rPr>
                <w:rFonts w:ascii="Times New Roman" w:hAnsi="Times New Roman" w:eastAsia="Times New Roman"/>
                <w:b w:val="0"/>
                <w:i w:val="0"/>
                <w:sz w:val="22"/>
              </w:rPr>
              <w:t>Our script 12_crop_system.py regenerates every result and graph in about two minutes on a 4-core CPU, without internet access</w:t>
            </w:r>
          </w:p>
        </w:tc>
      </w:tr>
      <w:tr>
        <w:trPr>
          <w:cantSplit/>
        </w:trPr>
        <w:tc>
          <w:tcPr>
            <w:tcW w:type="dxa" w:w="2174"/>
          </w:tcPr>
          <w:p>
            <w:pPr>
              <w:pStyle w:val="ReportTable"/>
            </w:pPr>
            <w:r>
              <w:rPr>
                <w:rFonts w:ascii="Times New Roman" w:hAnsi="Times New Roman" w:eastAsia="Times New Roman"/>
                <w:b w:val="0"/>
                <w:i w:val="0"/>
                <w:sz w:val="22"/>
              </w:rPr>
              <w:t>Presentation deck</w:t>
            </w:r>
          </w:p>
        </w:tc>
        <w:tc>
          <w:tcPr>
            <w:tcW w:type="dxa" w:w="3558"/>
          </w:tcPr>
          <w:p>
            <w:pPr>
              <w:pStyle w:val="ReportTable"/>
            </w:pPr>
            <w:r>
              <w:rPr>
                <w:rFonts w:ascii="Times New Roman" w:hAnsi="Times New Roman" w:eastAsia="Times New Roman"/>
                <w:b w:val="0"/>
                <w:i w:val="0"/>
                <w:sz w:val="22"/>
              </w:rPr>
              <w:t>Explain the project in a fixed time</w:t>
            </w:r>
          </w:p>
        </w:tc>
        <w:tc>
          <w:tcPr>
            <w:tcW w:type="dxa" w:w="4152"/>
          </w:tcPr>
          <w:p>
            <w:pPr>
              <w:pStyle w:val="ReportTable"/>
            </w:pPr>
            <w:r>
              <w:rPr>
                <w:rFonts w:ascii="Times New Roman" w:hAnsi="Times New Roman" w:eastAsia="Times New Roman"/>
                <w:b w:val="0"/>
                <w:i w:val="0"/>
                <w:sz w:val="22"/>
              </w:rPr>
              <w:t>26 slides in six sections with speaker notes (Section 4.2)</w:t>
            </w:r>
          </w:p>
        </w:tc>
      </w:tr>
      <w:tr>
        <w:trPr>
          <w:cantSplit/>
        </w:trPr>
        <w:tc>
          <w:tcPr>
            <w:tcW w:type="dxa" w:w="2174"/>
          </w:tcPr>
          <w:p>
            <w:pPr>
              <w:pStyle w:val="ReportTable"/>
            </w:pPr>
            <w:r>
              <w:rPr>
                <w:rFonts w:ascii="Times New Roman" w:hAnsi="Times New Roman" w:eastAsia="Times New Roman"/>
                <w:b w:val="0"/>
                <w:i w:val="0"/>
                <w:sz w:val="22"/>
              </w:rPr>
              <w:t>Research paper</w:t>
            </w:r>
          </w:p>
        </w:tc>
        <w:tc>
          <w:tcPr>
            <w:tcW w:type="dxa" w:w="3558"/>
          </w:tcPr>
          <w:p>
            <w:pPr>
              <w:pStyle w:val="ReportTable"/>
            </w:pPr>
            <w:r>
              <w:rPr>
                <w:rFonts w:ascii="Times New Roman" w:hAnsi="Times New Roman" w:eastAsia="Times New Roman"/>
                <w:b w:val="0"/>
                <w:i w:val="0"/>
                <w:sz w:val="22"/>
              </w:rPr>
              <w:t>Show the written results to evaluators</w:t>
            </w:r>
          </w:p>
        </w:tc>
        <w:tc>
          <w:tcPr>
            <w:tcW w:type="dxa" w:w="4152"/>
          </w:tcPr>
          <w:p>
            <w:pPr>
              <w:pStyle w:val="ReportTable"/>
            </w:pPr>
            <w:r>
              <w:rPr>
                <w:rFonts w:ascii="Times New Roman" w:hAnsi="Times New Roman" w:eastAsia="Times New Roman"/>
                <w:b w:val="0"/>
                <w:i w:val="0"/>
                <w:sz w:val="22"/>
              </w:rPr>
              <w:t>Printed copy of the eight-page IEEE manuscript (Appendix A)</w:t>
            </w:r>
          </w:p>
        </w:tc>
      </w:tr>
      <w:tr>
        <w:trPr>
          <w:cantSplit/>
        </w:trPr>
        <w:tc>
          <w:tcPr>
            <w:tcW w:type="dxa" w:w="2174"/>
          </w:tcPr>
          <w:p>
            <w:pPr>
              <w:pStyle w:val="ReportTable"/>
            </w:pPr>
            <w:r>
              <w:rPr>
                <w:rFonts w:ascii="Times New Roman" w:hAnsi="Times New Roman" w:eastAsia="Times New Roman"/>
                <w:b w:val="0"/>
                <w:i w:val="0"/>
                <w:sz w:val="22"/>
              </w:rPr>
              <w:t>Result graphs</w:t>
            </w:r>
          </w:p>
        </w:tc>
        <w:tc>
          <w:tcPr>
            <w:tcW w:type="dxa" w:w="3558"/>
          </w:tcPr>
          <w:p>
            <w:pPr>
              <w:pStyle w:val="ReportTable"/>
            </w:pPr>
            <w:r>
              <w:rPr>
                <w:rFonts w:ascii="Times New Roman" w:hAnsi="Times New Roman" w:eastAsia="Times New Roman"/>
                <w:b w:val="0"/>
                <w:i w:val="0"/>
                <w:sz w:val="22"/>
              </w:rPr>
              <w:t>Support questions about specific results</w:t>
            </w:r>
          </w:p>
        </w:tc>
        <w:tc>
          <w:tcPr>
            <w:tcW w:type="dxa" w:w="4152"/>
          </w:tcPr>
          <w:p>
            <w:pPr>
              <w:pStyle w:val="ReportTable"/>
            </w:pPr>
            <w:r>
              <w:rPr>
                <w:rFonts w:ascii="Times New Roman" w:hAnsi="Times New Roman" w:eastAsia="Times New Roman"/>
                <w:b w:val="0"/>
                <w:i w:val="0"/>
                <w:sz w:val="22"/>
              </w:rPr>
              <w:t>Printed charts of the algorithm comparison, confusion matrix, SHAP explanations and fertilizer results</w:t>
            </w:r>
          </w:p>
        </w:tc>
      </w:tr>
    </w:tbl>
    <w:p>
      <w:pPr>
        <w:pStyle w:val="ReportBody"/>
        <w:spacing w:after="80" w:line="240" w:lineRule="auto"/>
      </w:pPr>
    </w:p>
    <w:p>
      <w:pPr>
        <w:pStyle w:val="ReportBody"/>
      </w:pPr>
      <w:r>
        <w:rPr>
          <w:rFonts w:ascii="Times New Roman" w:hAnsi="Times New Roman" w:eastAsia="Times New Roman"/>
          <w:b w:val="0"/>
          <w:i w:val="0"/>
          <w:sz w:val="24"/>
        </w:rPr>
        <w:t xml:space="preserve">Our plan for the event had three parts. We kept the demonstration offline, so that it would not depend on the internet at the venue. We kept printed copies of the key results in case the projector or laptop failed. And we prepared a short and a long version of the talk, so that we could fit whatever time slot we were given. The work of presenting was divided among the team as follows: </w:t>
      </w:r>
      <w:r>
        <w:rPr>
          <w:rFonts w:ascii="Times New Roman" w:hAnsi="Times New Roman" w:eastAsia="Times New Roman"/>
          <w:b w:val="0"/>
          <w:i w:val="0"/>
          <w:sz w:val="24"/>
          <w:highlight w:val="yellow"/>
        </w:rPr>
        <w:t>[Student 1]</w:t>
      </w:r>
      <w:r>
        <w:rPr>
          <w:rFonts w:ascii="Times New Roman" w:hAnsi="Times New Roman" w:eastAsia="Times New Roman"/>
          <w:b w:val="0"/>
          <w:i w:val="0"/>
          <w:sz w:val="24"/>
        </w:rPr>
        <w:t xml:space="preserve"> explains the problem and the datasets, </w:t>
      </w:r>
      <w:r>
        <w:rPr>
          <w:rFonts w:ascii="Times New Roman" w:hAnsi="Times New Roman" w:eastAsia="Times New Roman"/>
          <w:b w:val="0"/>
          <w:i w:val="0"/>
          <w:sz w:val="24"/>
          <w:highlight w:val="yellow"/>
        </w:rPr>
        <w:t>[Student 2]</w:t>
      </w:r>
      <w:r>
        <w:rPr>
          <w:rFonts w:ascii="Times New Roman" w:hAnsi="Times New Roman" w:eastAsia="Times New Roman"/>
          <w:b w:val="0"/>
          <w:i w:val="0"/>
          <w:sz w:val="24"/>
        </w:rPr>
        <w:t xml:space="preserve"> the algorithms and results, and </w:t>
      </w:r>
      <w:r>
        <w:rPr>
          <w:rFonts w:ascii="Times New Roman" w:hAnsi="Times New Roman" w:eastAsia="Times New Roman"/>
          <w:b w:val="0"/>
          <w:i w:val="0"/>
          <w:sz w:val="24"/>
          <w:highlight w:val="yellow"/>
        </w:rPr>
        <w:t>[Student 3]</w:t>
      </w:r>
      <w:r>
        <w:rPr>
          <w:rFonts w:ascii="Times New Roman" w:hAnsi="Times New Roman" w:eastAsia="Times New Roman"/>
          <w:b w:val="0"/>
          <w:i w:val="0"/>
          <w:sz w:val="24"/>
        </w:rPr>
        <w:t xml:space="preserve"> the explainable AI and fertilizer modules. </w:t>
      </w:r>
      <w:r>
        <w:rPr>
          <w:rFonts w:ascii="Times New Roman" w:hAnsi="Times New Roman" w:eastAsia="Times New Roman"/>
          <w:b w:val="0"/>
          <w:i w:val="0"/>
          <w:sz w:val="24"/>
          <w:highlight w:val="yellow"/>
        </w:rPr>
        <w:t>[Edit to match your actual roles.]</w:t>
      </w:r>
    </w:p>
    <w:p>
      <w:pPr>
        <w:pStyle w:val="Heading2"/>
      </w:pPr>
      <w:r>
        <w:rPr>
          <w:rFonts w:ascii="Times New Roman" w:hAnsi="Times New Roman" w:eastAsia="Times New Roman"/>
          <w:b w:val="0"/>
          <w:i/>
          <w:sz w:val="24"/>
        </w:rPr>
        <w:t>3.2 Audience Engagement and Feedback Collection</w:t>
      </w:r>
    </w:p>
    <w:p>
      <w:pPr>
        <w:pStyle w:val="ReportBody"/>
      </w:pPr>
      <w:r>
        <w:rPr>
          <w:rFonts w:ascii="Times New Roman" w:hAnsi="Times New Roman" w:eastAsia="Times New Roman"/>
          <w:b w:val="0"/>
          <w:i w:val="0"/>
          <w:sz w:val="24"/>
        </w:rPr>
        <w:t>A crop recommender is easy for visitors to relate to, so we built the presentation around one farmer. We begin with farmer F1's soil test and weather values, show the recommended crops and their probabilities, then the SHAP explanation, and finally the fertilizer advice (Section 2.1.10). Visitors can then pick another farmer from Table 2.8 and see how the advice changes. When someone asks whether 99.5% accuracy means overfitting, we show the training and test accuracies of Table 2.9 and the result of the shuffled-label test.</w:t>
      </w:r>
    </w:p>
    <w:p>
      <w:pPr>
        <w:pStyle w:val="ReportBody"/>
      </w:pPr>
      <w:r>
        <w:rPr>
          <w:rFonts w:ascii="Times New Roman" w:hAnsi="Times New Roman" w:eastAsia="Times New Roman"/>
          <w:b w:val="0"/>
          <w:i w:val="0"/>
          <w:sz w:val="24"/>
        </w:rPr>
        <w:t>To collect feedback we prepared a short form with the questions in Table 3.2.</w:t>
      </w:r>
    </w:p>
    <w:p>
      <w:pPr>
        <w:pStyle w:val="ReportCaption"/>
        <w:keepNext/>
        <w:spacing w:before="160" w:after="80"/>
      </w:pPr>
      <w:r>
        <w:rPr>
          <w:rFonts w:ascii="Times New Roman" w:hAnsi="Times New Roman" w:eastAsia="Times New Roman"/>
          <w:b/>
          <w:i w:val="0"/>
          <w:sz w:val="22"/>
        </w:rPr>
        <w:t>Table 3.2:</w:t>
      </w:r>
      <w:r>
        <w:rPr>
          <w:rFonts w:ascii="Times New Roman" w:hAnsi="Times New Roman" w:eastAsia="Times New Roman"/>
          <w:b w:val="0"/>
          <w:i w:val="0"/>
          <w:sz w:val="22"/>
        </w:rPr>
        <w:t xml:space="preserve"> Feedback form used at the showcase</w:t>
      </w:r>
    </w:p>
    <w:tbl>
      <w:tblPr>
        <w:tblW w:w="98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691"/>
        <w:gridCol w:w="6523"/>
        <w:gridCol w:w="2670"/>
      </w:tblGrid>
      <w:tr>
        <w:trPr>
          <w:cantSplit/>
          <w:tblHeader/>
        </w:trPr>
        <w:tc>
          <w:tcPr>
            <w:tcW w:type="dxa" w:w="691"/>
            <w:shd w:val="clear" w:color="auto" w:fill="D9D9D9"/>
          </w:tcPr>
          <w:p>
            <w:pPr>
              <w:pStyle w:val="ReportTable"/>
              <w:jc w:val="center"/>
            </w:pPr>
            <w:r>
              <w:rPr>
                <w:rFonts w:ascii="Times New Roman" w:hAnsi="Times New Roman" w:eastAsia="Times New Roman"/>
                <w:b/>
                <w:i w:val="0"/>
                <w:sz w:val="22"/>
              </w:rPr>
              <w:t>No.</w:t>
            </w:r>
          </w:p>
        </w:tc>
        <w:tc>
          <w:tcPr>
            <w:tcW w:type="dxa" w:w="6523"/>
            <w:shd w:val="clear" w:color="auto" w:fill="D9D9D9"/>
          </w:tcPr>
          <w:p>
            <w:pPr>
              <w:pStyle w:val="ReportTable"/>
              <w:jc w:val="center"/>
            </w:pPr>
            <w:r>
              <w:rPr>
                <w:rFonts w:ascii="Times New Roman" w:hAnsi="Times New Roman" w:eastAsia="Times New Roman"/>
                <w:b/>
                <w:i w:val="0"/>
                <w:sz w:val="22"/>
              </w:rPr>
              <w:t>Question</w:t>
            </w:r>
          </w:p>
        </w:tc>
        <w:tc>
          <w:tcPr>
            <w:tcW w:type="dxa" w:w="2670"/>
            <w:shd w:val="clear" w:color="auto" w:fill="D9D9D9"/>
          </w:tcPr>
          <w:p>
            <w:pPr>
              <w:pStyle w:val="ReportTable"/>
              <w:jc w:val="center"/>
            </w:pPr>
            <w:r>
              <w:rPr>
                <w:rFonts w:ascii="Times New Roman" w:hAnsi="Times New Roman" w:eastAsia="Times New Roman"/>
                <w:b/>
                <w:i w:val="0"/>
                <w:sz w:val="22"/>
              </w:rPr>
              <w:t>Answer type</w:t>
            </w:r>
          </w:p>
        </w:tc>
      </w:tr>
      <w:tr>
        <w:trPr>
          <w:cantSplit/>
        </w:trPr>
        <w:tc>
          <w:tcPr>
            <w:tcW w:type="dxa" w:w="691"/>
          </w:tcPr>
          <w:p>
            <w:pPr>
              <w:pStyle w:val="ReportTable"/>
            </w:pPr>
            <w:r>
              <w:rPr>
                <w:rFonts w:ascii="Times New Roman" w:hAnsi="Times New Roman" w:eastAsia="Times New Roman"/>
                <w:b w:val="0"/>
                <w:i w:val="0"/>
                <w:sz w:val="22"/>
              </w:rPr>
              <w:t>1</w:t>
            </w:r>
          </w:p>
        </w:tc>
        <w:tc>
          <w:tcPr>
            <w:tcW w:type="dxa" w:w="6523"/>
          </w:tcPr>
          <w:p>
            <w:pPr>
              <w:pStyle w:val="ReportTable"/>
            </w:pPr>
            <w:r>
              <w:rPr>
                <w:rFonts w:ascii="Times New Roman" w:hAnsi="Times New Roman" w:eastAsia="Times New Roman"/>
                <w:b w:val="0"/>
                <w:i w:val="0"/>
                <w:sz w:val="22"/>
              </w:rPr>
              <w:t>How clearly did the team explain the problem?</w:t>
            </w:r>
          </w:p>
        </w:tc>
        <w:tc>
          <w:tcPr>
            <w:tcW w:type="dxa" w:w="2670"/>
          </w:tcPr>
          <w:p>
            <w:pPr>
              <w:pStyle w:val="ReportTable"/>
            </w:pPr>
            <w:r>
              <w:rPr>
                <w:rFonts w:ascii="Times New Roman" w:hAnsi="Times New Roman" w:eastAsia="Times New Roman"/>
                <w:b w:val="0"/>
                <w:i w:val="0"/>
                <w:sz w:val="22"/>
              </w:rPr>
              <w:t>Rating 1–5</w:t>
            </w:r>
          </w:p>
        </w:tc>
      </w:tr>
      <w:tr>
        <w:trPr>
          <w:cantSplit/>
        </w:trPr>
        <w:tc>
          <w:tcPr>
            <w:tcW w:type="dxa" w:w="691"/>
          </w:tcPr>
          <w:p>
            <w:pPr>
              <w:pStyle w:val="ReportTable"/>
            </w:pPr>
            <w:r>
              <w:rPr>
                <w:rFonts w:ascii="Times New Roman" w:hAnsi="Times New Roman" w:eastAsia="Times New Roman"/>
                <w:b w:val="0"/>
                <w:i w:val="0"/>
                <w:sz w:val="22"/>
              </w:rPr>
              <w:t>2</w:t>
            </w:r>
          </w:p>
        </w:tc>
        <w:tc>
          <w:tcPr>
            <w:tcW w:type="dxa" w:w="6523"/>
          </w:tcPr>
          <w:p>
            <w:pPr>
              <w:pStyle w:val="ReportTable"/>
            </w:pPr>
            <w:r>
              <w:rPr>
                <w:rFonts w:ascii="Times New Roman" w:hAnsi="Times New Roman" w:eastAsia="Times New Roman"/>
                <w:b w:val="0"/>
                <w:i w:val="0"/>
                <w:sz w:val="22"/>
              </w:rPr>
              <w:t>How easy was it to understand why a crop was recommended?</w:t>
            </w:r>
          </w:p>
        </w:tc>
        <w:tc>
          <w:tcPr>
            <w:tcW w:type="dxa" w:w="2670"/>
          </w:tcPr>
          <w:p>
            <w:pPr>
              <w:pStyle w:val="ReportTable"/>
            </w:pPr>
            <w:r>
              <w:rPr>
                <w:rFonts w:ascii="Times New Roman" w:hAnsi="Times New Roman" w:eastAsia="Times New Roman"/>
                <w:b w:val="0"/>
                <w:i w:val="0"/>
                <w:sz w:val="22"/>
              </w:rPr>
              <w:t>Rating 1–5</w:t>
            </w:r>
          </w:p>
        </w:tc>
      </w:tr>
      <w:tr>
        <w:trPr>
          <w:cantSplit/>
        </w:trPr>
        <w:tc>
          <w:tcPr>
            <w:tcW w:type="dxa" w:w="691"/>
          </w:tcPr>
          <w:p>
            <w:pPr>
              <w:pStyle w:val="ReportTable"/>
            </w:pPr>
            <w:r>
              <w:rPr>
                <w:rFonts w:ascii="Times New Roman" w:hAnsi="Times New Roman" w:eastAsia="Times New Roman"/>
                <w:b w:val="0"/>
                <w:i w:val="0"/>
                <w:sz w:val="22"/>
              </w:rPr>
              <w:t>3</w:t>
            </w:r>
          </w:p>
        </w:tc>
        <w:tc>
          <w:tcPr>
            <w:tcW w:type="dxa" w:w="6523"/>
          </w:tcPr>
          <w:p>
            <w:pPr>
              <w:pStyle w:val="ReportTable"/>
            </w:pPr>
            <w:r>
              <w:rPr>
                <w:rFonts w:ascii="Times New Roman" w:hAnsi="Times New Roman" w:eastAsia="Times New Roman"/>
                <w:b w:val="0"/>
                <w:i w:val="0"/>
                <w:sz w:val="22"/>
              </w:rPr>
              <w:t>Would a farmer trust the recommendation more with the explanation shown?</w:t>
            </w:r>
          </w:p>
        </w:tc>
        <w:tc>
          <w:tcPr>
            <w:tcW w:type="dxa" w:w="2670"/>
          </w:tcPr>
          <w:p>
            <w:pPr>
              <w:pStyle w:val="ReportTable"/>
            </w:pPr>
            <w:r>
              <w:rPr>
                <w:rFonts w:ascii="Times New Roman" w:hAnsi="Times New Roman" w:eastAsia="Times New Roman"/>
                <w:b w:val="0"/>
                <w:i w:val="0"/>
                <w:sz w:val="22"/>
              </w:rPr>
              <w:t>Yes / No / Not sure</w:t>
            </w:r>
          </w:p>
        </w:tc>
      </w:tr>
      <w:tr>
        <w:trPr>
          <w:cantSplit/>
        </w:trPr>
        <w:tc>
          <w:tcPr>
            <w:tcW w:type="dxa" w:w="691"/>
          </w:tcPr>
          <w:p>
            <w:pPr>
              <w:pStyle w:val="ReportTable"/>
            </w:pPr>
            <w:r>
              <w:rPr>
                <w:rFonts w:ascii="Times New Roman" w:hAnsi="Times New Roman" w:eastAsia="Times New Roman"/>
                <w:b w:val="0"/>
                <w:i w:val="0"/>
                <w:sz w:val="22"/>
              </w:rPr>
              <w:t>4</w:t>
            </w:r>
          </w:p>
        </w:tc>
        <w:tc>
          <w:tcPr>
            <w:tcW w:type="dxa" w:w="6523"/>
          </w:tcPr>
          <w:p>
            <w:pPr>
              <w:pStyle w:val="ReportTable"/>
            </w:pPr>
            <w:r>
              <w:rPr>
                <w:rFonts w:ascii="Times New Roman" w:hAnsi="Times New Roman" w:eastAsia="Times New Roman"/>
                <w:b w:val="0"/>
                <w:i w:val="0"/>
                <w:sz w:val="22"/>
              </w:rPr>
              <w:t>Was the fertilizer advice clear and practical?</w:t>
            </w:r>
          </w:p>
        </w:tc>
        <w:tc>
          <w:tcPr>
            <w:tcW w:type="dxa" w:w="2670"/>
          </w:tcPr>
          <w:p>
            <w:pPr>
              <w:pStyle w:val="ReportTable"/>
            </w:pPr>
            <w:r>
              <w:rPr>
                <w:rFonts w:ascii="Times New Roman" w:hAnsi="Times New Roman" w:eastAsia="Times New Roman"/>
                <w:b w:val="0"/>
                <w:i w:val="0"/>
                <w:sz w:val="22"/>
              </w:rPr>
              <w:t>Rating 1–5</w:t>
            </w:r>
          </w:p>
        </w:tc>
      </w:tr>
      <w:tr>
        <w:trPr>
          <w:cantSplit/>
        </w:trPr>
        <w:tc>
          <w:tcPr>
            <w:tcW w:type="dxa" w:w="691"/>
          </w:tcPr>
          <w:p>
            <w:pPr>
              <w:pStyle w:val="ReportTable"/>
            </w:pPr>
            <w:r>
              <w:rPr>
                <w:rFonts w:ascii="Times New Roman" w:hAnsi="Times New Roman" w:eastAsia="Times New Roman"/>
                <w:b w:val="0"/>
                <w:i w:val="0"/>
                <w:sz w:val="22"/>
              </w:rPr>
              <w:t>5</w:t>
            </w:r>
          </w:p>
        </w:tc>
        <w:tc>
          <w:tcPr>
            <w:tcW w:type="dxa" w:w="6523"/>
          </w:tcPr>
          <w:p>
            <w:pPr>
              <w:pStyle w:val="ReportTable"/>
            </w:pPr>
            <w:r>
              <w:rPr>
                <w:rFonts w:ascii="Times New Roman" w:hAnsi="Times New Roman" w:eastAsia="Times New Roman"/>
                <w:b w:val="0"/>
                <w:i w:val="0"/>
                <w:sz w:val="22"/>
              </w:rPr>
              <w:t>What would make the system more useful for farmers?</w:t>
            </w:r>
          </w:p>
        </w:tc>
        <w:tc>
          <w:tcPr>
            <w:tcW w:type="dxa" w:w="2670"/>
          </w:tcPr>
          <w:p>
            <w:pPr>
              <w:pStyle w:val="ReportTable"/>
            </w:pPr>
            <w:r>
              <w:rPr>
                <w:rFonts w:ascii="Times New Roman" w:hAnsi="Times New Roman" w:eastAsia="Times New Roman"/>
                <w:b w:val="0"/>
                <w:i w:val="0"/>
                <w:sz w:val="22"/>
              </w:rPr>
              <w:t>Free text</w:t>
            </w:r>
          </w:p>
        </w:tc>
      </w:tr>
      <w:tr>
        <w:trPr>
          <w:cantSplit/>
        </w:trPr>
        <w:tc>
          <w:tcPr>
            <w:tcW w:type="dxa" w:w="691"/>
          </w:tcPr>
          <w:p>
            <w:pPr>
              <w:pStyle w:val="ReportTable"/>
            </w:pPr>
            <w:r>
              <w:rPr>
                <w:rFonts w:ascii="Times New Roman" w:hAnsi="Times New Roman" w:eastAsia="Times New Roman"/>
                <w:b w:val="0"/>
                <w:i w:val="0"/>
                <w:sz w:val="22"/>
              </w:rPr>
              <w:t>6</w:t>
            </w:r>
          </w:p>
        </w:tc>
        <w:tc>
          <w:tcPr>
            <w:tcW w:type="dxa" w:w="6523"/>
          </w:tcPr>
          <w:p>
            <w:pPr>
              <w:pStyle w:val="ReportTable"/>
            </w:pPr>
            <w:r>
              <w:rPr>
                <w:rFonts w:ascii="Times New Roman" w:hAnsi="Times New Roman" w:eastAsia="Times New Roman"/>
                <w:b w:val="0"/>
                <w:i w:val="0"/>
                <w:sz w:val="22"/>
              </w:rPr>
              <w:t>Any other comments or suggestions?</w:t>
            </w:r>
          </w:p>
        </w:tc>
        <w:tc>
          <w:tcPr>
            <w:tcW w:type="dxa" w:w="2670"/>
          </w:tcPr>
          <w:p>
            <w:pPr>
              <w:pStyle w:val="ReportTable"/>
            </w:pPr>
            <w:r>
              <w:rPr>
                <w:rFonts w:ascii="Times New Roman" w:hAnsi="Times New Roman" w:eastAsia="Times New Roman"/>
                <w:b w:val="0"/>
                <w:i w:val="0"/>
                <w:sz w:val="22"/>
              </w:rPr>
              <w:t>Free text</w:t>
            </w:r>
          </w:p>
        </w:tc>
      </w:tr>
    </w:tbl>
    <w:p>
      <w:pPr>
        <w:pStyle w:val="ReportBody"/>
        <w:spacing w:after="80" w:line="240" w:lineRule="auto"/>
      </w:pPr>
    </w:p>
    <w:p>
      <w:pPr>
        <w:pStyle w:val="ReportBody"/>
      </w:pPr>
      <w:r>
        <w:rPr>
          <w:rFonts w:ascii="Times New Roman" w:hAnsi="Times New Roman" w:eastAsia="Times New Roman"/>
          <w:b w:val="0"/>
          <w:i w:val="0"/>
          <w:sz w:val="24"/>
        </w:rPr>
        <w:t xml:space="preserve">Summary of the feedback received: </w:t>
      </w:r>
      <w:r>
        <w:rPr>
          <w:rFonts w:ascii="Times New Roman" w:hAnsi="Times New Roman" w:eastAsia="Times New Roman"/>
          <w:b w:val="0"/>
          <w:i w:val="0"/>
          <w:sz w:val="24"/>
          <w:highlight w:val="yellow"/>
        </w:rPr>
        <w:t>[add the number of responses, the average ratings and the main suggestions after the event]</w:t>
      </w:r>
      <w:r>
        <w:rPr>
          <w:rFonts w:ascii="Times New Roman" w:hAnsi="Times New Roman" w:eastAsia="Times New Roman"/>
          <w:b w:val="0"/>
          <w:i w:val="0"/>
          <w:sz w:val="24"/>
        </w:rPr>
        <w:t>.</w:t>
      </w:r>
    </w:p>
    <w:p>
      <w:pPr>
        <w:pStyle w:val="Heading2"/>
      </w:pPr>
      <w:r>
        <w:rPr>
          <w:rFonts w:ascii="Times New Roman" w:hAnsi="Times New Roman" w:eastAsia="Times New Roman"/>
          <w:b w:val="0"/>
          <w:i/>
          <w:sz w:val="24"/>
        </w:rPr>
        <w:t>3.3 Industry Interaction Opportunities</w:t>
      </w:r>
    </w:p>
    <w:p>
      <w:pPr>
        <w:pStyle w:val="ReportBody"/>
      </w:pPr>
      <w:r>
        <w:rPr>
          <w:rFonts w:ascii="Times New Roman" w:hAnsi="Times New Roman" w:eastAsia="Times New Roman"/>
          <w:b w:val="0"/>
          <w:i w:val="0"/>
          <w:sz w:val="24"/>
        </w:rPr>
        <w:t>The system could be useful to several groups outside the university, and each of them could also help us improve it:</w:t>
      </w:r>
    </w:p>
    <w:p>
      <w:pPr>
        <w:pStyle w:val="ReportList"/>
        <w:numPr>
          <w:ilvl w:val="0"/>
          <w:numId w:val="14"/>
        </w:numPr>
        <w:ind w:left="720" w:hanging="360"/>
      </w:pPr>
      <w:r>
        <w:rPr>
          <w:rFonts w:ascii="Times New Roman" w:hAnsi="Times New Roman" w:eastAsia="Times New Roman"/>
          <w:b w:val="0"/>
          <w:i w:val="0"/>
          <w:sz w:val="24"/>
        </w:rPr>
        <w:t>Krishi Vigyan Kendras (farm science centres) and state agriculture departments, which advise farmers and could provide real soil test results for validating the model.</w:t>
      </w:r>
    </w:p>
    <w:p>
      <w:pPr>
        <w:pStyle w:val="ReportList"/>
        <w:numPr>
          <w:ilvl w:val="0"/>
          <w:numId w:val="14"/>
        </w:numPr>
        <w:ind w:left="720" w:hanging="360"/>
      </w:pPr>
      <w:r>
        <w:rPr>
          <w:rFonts w:ascii="Times New Roman" w:hAnsi="Times New Roman" w:eastAsia="Times New Roman"/>
          <w:b w:val="0"/>
          <w:i w:val="0"/>
          <w:sz w:val="24"/>
        </w:rPr>
        <w:t>Agri-tech companies that offer farm advisory apps, where a crop and fertilizer recommender with explanations could be one feature.</w:t>
      </w:r>
    </w:p>
    <w:p>
      <w:pPr>
        <w:pStyle w:val="ReportList"/>
        <w:numPr>
          <w:ilvl w:val="0"/>
          <w:numId w:val="14"/>
        </w:numPr>
        <w:ind w:left="720" w:hanging="360"/>
      </w:pPr>
      <w:r>
        <w:rPr>
          <w:rFonts w:ascii="Times New Roman" w:hAnsi="Times New Roman" w:eastAsia="Times New Roman"/>
          <w:b w:val="0"/>
          <w:i w:val="0"/>
          <w:sz w:val="24"/>
        </w:rPr>
        <w:t>Fertilizer cooperatives and dealers, for whom the nutrient-gap rule could support advice on which product to buy and which to skip.</w:t>
      </w:r>
    </w:p>
    <w:p>
      <w:pPr>
        <w:pStyle w:val="ReportList"/>
        <w:numPr>
          <w:ilvl w:val="0"/>
          <w:numId w:val="14"/>
        </w:numPr>
        <w:ind w:left="720" w:hanging="360"/>
      </w:pPr>
      <w:r>
        <w:rPr>
          <w:rFonts w:ascii="Times New Roman" w:hAnsi="Times New Roman" w:eastAsia="Times New Roman"/>
          <w:b w:val="0"/>
          <w:i w:val="0"/>
          <w:sz w:val="24"/>
        </w:rPr>
        <w:t>Soil testing laboratories, which produce the N, P, K and pH values the system needs.</w:t>
      </w:r>
    </w:p>
    <w:p>
      <w:pPr>
        <w:pStyle w:val="ReportBody"/>
      </w:pPr>
      <w:r>
        <w:rPr>
          <w:rFonts w:ascii="Times New Roman" w:hAnsi="Times New Roman" w:eastAsia="Times New Roman"/>
          <w:b w:val="0"/>
          <w:i w:val="0"/>
          <w:sz w:val="24"/>
        </w:rPr>
        <w:t xml:space="preserve">The most valuable contribution from any of these partners would be real field data: soil test reports linked to the crops actually grown and their yields. That would address the main limitation of the current work. </w:t>
      </w:r>
      <w:r>
        <w:rPr>
          <w:rFonts w:ascii="Times New Roman" w:hAnsi="Times New Roman" w:eastAsia="Times New Roman"/>
          <w:b w:val="0"/>
          <w:i w:val="0"/>
          <w:sz w:val="24"/>
          <w:highlight w:val="yellow"/>
        </w:rPr>
        <w:t>[Add any interaction that took place, such as a visit, a meeting or an e-mail exchange, with the date and outcome.]</w:t>
      </w:r>
    </w:p>
    <w:p>
      <w:pPr>
        <w:pStyle w:val="Heading1"/>
        <w:pageBreakBefore/>
      </w:pPr>
      <w:r>
        <w:rPr>
          <w:rFonts w:ascii="Times New Roman" w:hAnsi="Times New Roman" w:eastAsia="Times New Roman"/>
          <w:b/>
          <w:i w:val="0"/>
          <w:sz w:val="28"/>
        </w:rPr>
        <w:t>4. Presentation Skills Development</w:t>
      </w:r>
    </w:p>
    <w:p>
      <w:pPr>
        <w:pStyle w:val="ReportBody"/>
      </w:pPr>
      <w:r>
        <w:rPr>
          <w:rFonts w:ascii="Times New Roman" w:hAnsi="Times New Roman" w:eastAsia="Times New Roman"/>
          <w:b w:val="0"/>
          <w:i w:val="0"/>
          <w:sz w:val="24"/>
        </w:rPr>
        <w:t>The project had to be presented to very different audiences: faculty who wanted technical detail, fellow students, and, in the future, farmers who need plain advice. This chapter describes how we prepared for this.</w:t>
      </w:r>
    </w:p>
    <w:p>
      <w:pPr>
        <w:pStyle w:val="Heading2"/>
      </w:pPr>
      <w:r>
        <w:rPr>
          <w:rFonts w:ascii="Times New Roman" w:hAnsi="Times New Roman" w:eastAsia="Times New Roman"/>
          <w:b w:val="0"/>
          <w:i/>
          <w:sz w:val="24"/>
        </w:rPr>
        <w:t>4.1 Effective Communication Techniques</w:t>
      </w:r>
    </w:p>
    <w:p>
      <w:pPr>
        <w:pStyle w:val="ReportBody"/>
      </w:pPr>
      <w:r>
        <w:rPr>
          <w:rFonts w:ascii="Times New Roman" w:hAnsi="Times New Roman" w:eastAsia="Times New Roman"/>
          <w:b w:val="0"/>
          <w:i w:val="0"/>
          <w:sz w:val="24"/>
        </w:rPr>
        <w:t>We used the following techniques while preparing the talk and the slides:</w:t>
      </w:r>
    </w:p>
    <w:p>
      <w:pPr>
        <w:pStyle w:val="ReportList"/>
        <w:numPr>
          <w:ilvl w:val="0"/>
          <w:numId w:val="14"/>
        </w:numPr>
        <w:ind w:left="720" w:hanging="360"/>
      </w:pPr>
      <w:r>
        <w:rPr>
          <w:rFonts w:ascii="Times New Roman" w:hAnsi="Times New Roman" w:eastAsia="Times New Roman"/>
          <w:b/>
          <w:i w:val="0"/>
          <w:sz w:val="24"/>
        </w:rPr>
        <w:t>One idea per slide.</w:t>
      </w:r>
      <w:r>
        <w:rPr>
          <w:rFonts w:ascii="Times New Roman" w:hAnsi="Times New Roman" w:eastAsia="Times New Roman"/>
          <w:b w:val="0"/>
          <w:i w:val="0"/>
          <w:sz w:val="24"/>
        </w:rPr>
        <w:t xml:space="preserve"> Each slide answers one question, such as “Why did we choose Random Forest?” or “Why did AdaBoost fail?”, and its title states that question or its answer.</w:t>
      </w:r>
    </w:p>
    <w:p>
      <w:pPr>
        <w:pStyle w:val="ReportList"/>
        <w:numPr>
          <w:ilvl w:val="0"/>
          <w:numId w:val="14"/>
        </w:numPr>
        <w:ind w:left="720" w:hanging="360"/>
      </w:pPr>
      <w:r>
        <w:rPr>
          <w:rFonts w:ascii="Times New Roman" w:hAnsi="Times New Roman" w:eastAsia="Times New Roman"/>
          <w:b/>
          <w:i w:val="0"/>
          <w:sz w:val="24"/>
        </w:rPr>
        <w:t>Numbers with context.</w:t>
      </w:r>
      <w:r>
        <w:rPr>
          <w:rFonts w:ascii="Times New Roman" w:hAnsi="Times New Roman" w:eastAsia="Times New Roman"/>
          <w:b w:val="0"/>
          <w:i w:val="0"/>
          <w:sz w:val="24"/>
        </w:rPr>
        <w:t xml:space="preserve"> Instead of saying only “99.55% accuracy”, we say “438 of 440 test samples correct” and add that the top five models differ by only three test samples. Numbers given this way are easier to remember and harder to misread.</w:t>
      </w:r>
    </w:p>
    <w:p>
      <w:pPr>
        <w:pStyle w:val="ReportList"/>
        <w:numPr>
          <w:ilvl w:val="0"/>
          <w:numId w:val="14"/>
        </w:numPr>
        <w:ind w:left="720" w:hanging="360"/>
      </w:pPr>
      <w:r>
        <w:rPr>
          <w:rFonts w:ascii="Times New Roman" w:hAnsi="Times New Roman" w:eastAsia="Times New Roman"/>
          <w:b/>
          <w:i w:val="0"/>
          <w:sz w:val="24"/>
        </w:rPr>
        <w:t>Start from the user.</w:t>
      </w:r>
      <w:r>
        <w:rPr>
          <w:rFonts w:ascii="Times New Roman" w:hAnsi="Times New Roman" w:eastAsia="Times New Roman"/>
          <w:b w:val="0"/>
          <w:i w:val="0"/>
          <w:sz w:val="24"/>
        </w:rPr>
        <w:t xml:space="preserve"> We explain the system through one farmer's journey, from soil test to fertilizer advice, before showing the technical results.</w:t>
      </w:r>
    </w:p>
    <w:p>
      <w:pPr>
        <w:pStyle w:val="ReportList"/>
        <w:numPr>
          <w:ilvl w:val="0"/>
          <w:numId w:val="14"/>
        </w:numPr>
        <w:ind w:left="720" w:hanging="360"/>
      </w:pPr>
      <w:r>
        <w:rPr>
          <w:rFonts w:ascii="Times New Roman" w:hAnsi="Times New Roman" w:eastAsia="Times New Roman"/>
          <w:b/>
          <w:i w:val="0"/>
          <w:sz w:val="24"/>
        </w:rPr>
        <w:t>Plain language first.</w:t>
      </w:r>
      <w:r>
        <w:rPr>
          <w:rFonts w:ascii="Times New Roman" w:hAnsi="Times New Roman" w:eastAsia="Times New Roman"/>
          <w:b w:val="0"/>
          <w:i w:val="0"/>
          <w:sz w:val="24"/>
        </w:rPr>
        <w:t xml:space="preserve"> Terms such as SHAP, cross-validation and overfitting are explained in one sentence the first time they appear, for example “SHAP measures how much each input pushed the model towards a crop”.</w:t>
      </w:r>
    </w:p>
    <w:p>
      <w:pPr>
        <w:pStyle w:val="ReportList"/>
        <w:numPr>
          <w:ilvl w:val="0"/>
          <w:numId w:val="14"/>
        </w:numPr>
        <w:ind w:left="720" w:hanging="360"/>
      </w:pPr>
      <w:r>
        <w:rPr>
          <w:rFonts w:ascii="Times New Roman" w:hAnsi="Times New Roman" w:eastAsia="Times New Roman"/>
          <w:b/>
          <w:i w:val="0"/>
          <w:sz w:val="24"/>
        </w:rPr>
        <w:t>Honest limits.</w:t>
      </w:r>
      <w:r>
        <w:rPr>
          <w:rFonts w:ascii="Times New Roman" w:hAnsi="Times New Roman" w:eastAsia="Times New Roman"/>
          <w:b w:val="0"/>
          <w:i w:val="0"/>
          <w:sz w:val="24"/>
        </w:rPr>
        <w:t xml:space="preserve"> We state clearly what the results do not show, in particular that the crop dataset is not field data. Raising this ourselves builds more trust than having it raised by the audience.</w:t>
      </w:r>
    </w:p>
    <w:p>
      <w:pPr>
        <w:pStyle w:val="ReportList"/>
        <w:numPr>
          <w:ilvl w:val="0"/>
          <w:numId w:val="14"/>
        </w:numPr>
        <w:ind w:left="720" w:hanging="360"/>
      </w:pPr>
      <w:r>
        <w:rPr>
          <w:rFonts w:ascii="Times New Roman" w:hAnsi="Times New Roman" w:eastAsia="Times New Roman"/>
          <w:b/>
          <w:i w:val="0"/>
          <w:sz w:val="24"/>
        </w:rPr>
        <w:t>Prepared answers.</w:t>
      </w:r>
      <w:r>
        <w:rPr>
          <w:rFonts w:ascii="Times New Roman" w:hAnsi="Times New Roman" w:eastAsia="Times New Roman"/>
          <w:b w:val="0"/>
          <w:i w:val="0"/>
          <w:sz w:val="24"/>
        </w:rPr>
        <w:t xml:space="preserve"> We listed the questions we expected and prepared a short answer and supporting material for each (Table 4.1).</w:t>
      </w:r>
    </w:p>
    <w:p>
      <w:pPr>
        <w:pStyle w:val="ReportCaption"/>
        <w:keepNext/>
        <w:spacing w:before="160" w:after="80"/>
      </w:pPr>
      <w:r>
        <w:rPr>
          <w:rFonts w:ascii="Times New Roman" w:hAnsi="Times New Roman" w:eastAsia="Times New Roman"/>
          <w:b/>
          <w:i w:val="0"/>
          <w:sz w:val="22"/>
        </w:rPr>
        <w:t>Table 4.1:</w:t>
      </w:r>
      <w:r>
        <w:rPr>
          <w:rFonts w:ascii="Times New Roman" w:hAnsi="Times New Roman" w:eastAsia="Times New Roman"/>
          <w:b w:val="0"/>
          <w:i w:val="0"/>
          <w:sz w:val="22"/>
        </w:rPr>
        <w:t xml:space="preserve"> Expected questions and where they are answered</w:t>
      </w:r>
    </w:p>
    <w:tbl>
      <w:tblPr>
        <w:tblW w:w="98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965"/>
        <w:gridCol w:w="4546"/>
        <w:gridCol w:w="2373"/>
      </w:tblGrid>
      <w:tr>
        <w:trPr>
          <w:cantSplit/>
          <w:tblHeader/>
        </w:trPr>
        <w:tc>
          <w:tcPr>
            <w:tcW w:type="dxa" w:w="2965"/>
            <w:shd w:val="clear" w:color="auto" w:fill="D9D9D9"/>
          </w:tcPr>
          <w:p>
            <w:pPr>
              <w:pStyle w:val="ReportTable"/>
              <w:jc w:val="center"/>
            </w:pPr>
            <w:r>
              <w:rPr>
                <w:rFonts w:ascii="Times New Roman" w:hAnsi="Times New Roman" w:eastAsia="Times New Roman"/>
                <w:b/>
                <w:i w:val="0"/>
                <w:sz w:val="21"/>
              </w:rPr>
              <w:t>Expected question</w:t>
            </w:r>
          </w:p>
        </w:tc>
        <w:tc>
          <w:tcPr>
            <w:tcW w:type="dxa" w:w="4546"/>
            <w:shd w:val="clear" w:color="auto" w:fill="D9D9D9"/>
          </w:tcPr>
          <w:p>
            <w:pPr>
              <w:pStyle w:val="ReportTable"/>
              <w:jc w:val="center"/>
            </w:pPr>
            <w:r>
              <w:rPr>
                <w:rFonts w:ascii="Times New Roman" w:hAnsi="Times New Roman" w:eastAsia="Times New Roman"/>
                <w:b/>
                <w:i w:val="0"/>
                <w:sz w:val="21"/>
              </w:rPr>
              <w:t>Short answer</w:t>
            </w:r>
          </w:p>
        </w:tc>
        <w:tc>
          <w:tcPr>
            <w:tcW w:type="dxa" w:w="2373"/>
            <w:shd w:val="clear" w:color="auto" w:fill="D9D9D9"/>
          </w:tcPr>
          <w:p>
            <w:pPr>
              <w:pStyle w:val="ReportTable"/>
              <w:jc w:val="center"/>
            </w:pPr>
            <w:r>
              <w:rPr>
                <w:rFonts w:ascii="Times New Roman" w:hAnsi="Times New Roman" w:eastAsia="Times New Roman"/>
                <w:b/>
                <w:i w:val="0"/>
                <w:sz w:val="21"/>
              </w:rPr>
              <w:t>Supporting material</w:t>
            </w:r>
          </w:p>
        </w:tc>
      </w:tr>
      <w:tr>
        <w:trPr>
          <w:cantSplit/>
        </w:trPr>
        <w:tc>
          <w:tcPr>
            <w:tcW w:type="dxa" w:w="2965"/>
          </w:tcPr>
          <w:p>
            <w:pPr>
              <w:pStyle w:val="ReportTable"/>
            </w:pPr>
            <w:r>
              <w:rPr>
                <w:rFonts w:ascii="Times New Roman" w:hAnsi="Times New Roman" w:eastAsia="Times New Roman"/>
                <w:b w:val="0"/>
                <w:i w:val="0"/>
                <w:sz w:val="21"/>
              </w:rPr>
              <w:t>Is 99.5% accuracy overfitting?</w:t>
            </w:r>
          </w:p>
        </w:tc>
        <w:tc>
          <w:tcPr>
            <w:tcW w:type="dxa" w:w="4546"/>
          </w:tcPr>
          <w:p>
            <w:pPr>
              <w:pStyle w:val="ReportTable"/>
            </w:pPr>
            <w:r>
              <w:rPr>
                <w:rFonts w:ascii="Times New Roman" w:hAnsi="Times New Roman" w:eastAsia="Times New Roman"/>
                <w:b w:val="0"/>
                <w:i w:val="0"/>
                <w:sz w:val="21"/>
              </w:rPr>
              <w:t>No: training and test accuracy differ by 0.45 points for Random Forest, and shuffled labels give chance-level accuracy</w:t>
            </w:r>
          </w:p>
        </w:tc>
        <w:tc>
          <w:tcPr>
            <w:tcW w:type="dxa" w:w="2373"/>
          </w:tcPr>
          <w:p>
            <w:pPr>
              <w:pStyle w:val="ReportTable"/>
            </w:pPr>
            <w:r>
              <w:rPr>
                <w:rFonts w:ascii="Times New Roman" w:hAnsi="Times New Roman" w:eastAsia="Times New Roman"/>
                <w:b w:val="0"/>
                <w:i w:val="0"/>
                <w:sz w:val="21"/>
              </w:rPr>
              <w:t>Section 2.1.8, Table 2.9, Fig. 2.5</w:t>
            </w:r>
          </w:p>
        </w:tc>
      </w:tr>
      <w:tr>
        <w:trPr>
          <w:cantSplit/>
        </w:trPr>
        <w:tc>
          <w:tcPr>
            <w:tcW w:type="dxa" w:w="2965"/>
          </w:tcPr>
          <w:p>
            <w:pPr>
              <w:pStyle w:val="ReportTable"/>
            </w:pPr>
            <w:r>
              <w:rPr>
                <w:rFonts w:ascii="Times New Roman" w:hAnsi="Times New Roman" w:eastAsia="Times New Roman"/>
                <w:b w:val="0"/>
                <w:i w:val="0"/>
                <w:sz w:val="21"/>
              </w:rPr>
              <w:t>Why Random Forest and not Naive Bayes?</w:t>
            </w:r>
          </w:p>
        </w:tc>
        <w:tc>
          <w:tcPr>
            <w:tcW w:type="dxa" w:w="4546"/>
          </w:tcPr>
          <w:p>
            <w:pPr>
              <w:pStyle w:val="ReportTable"/>
            </w:pPr>
            <w:r>
              <w:rPr>
                <w:rFonts w:ascii="Times New Roman" w:hAnsi="Times New Roman" w:eastAsia="Times New Roman"/>
                <w:b w:val="0"/>
                <w:i w:val="0"/>
                <w:sz w:val="21"/>
              </w:rPr>
              <w:t>Equal accuracy, but Random Forest gives a ranked list and exact SHAP explanations</w:t>
            </w:r>
          </w:p>
        </w:tc>
        <w:tc>
          <w:tcPr>
            <w:tcW w:type="dxa" w:w="2373"/>
          </w:tcPr>
          <w:p>
            <w:pPr>
              <w:pStyle w:val="ReportTable"/>
            </w:pPr>
            <w:r>
              <w:rPr>
                <w:rFonts w:ascii="Times New Roman" w:hAnsi="Times New Roman" w:eastAsia="Times New Roman"/>
                <w:b w:val="0"/>
                <w:i w:val="0"/>
                <w:sz w:val="21"/>
              </w:rPr>
              <w:t>Section 2.1.6</w:t>
            </w:r>
          </w:p>
        </w:tc>
      </w:tr>
      <w:tr>
        <w:trPr>
          <w:cantSplit/>
        </w:trPr>
        <w:tc>
          <w:tcPr>
            <w:tcW w:type="dxa" w:w="2965"/>
          </w:tcPr>
          <w:p>
            <w:pPr>
              <w:pStyle w:val="ReportTable"/>
            </w:pPr>
            <w:r>
              <w:rPr>
                <w:rFonts w:ascii="Times New Roman" w:hAnsi="Times New Roman" w:eastAsia="Times New Roman"/>
                <w:b w:val="0"/>
                <w:i w:val="0"/>
                <w:sz w:val="21"/>
              </w:rPr>
              <w:t>Why did AdaBoost score only 17.50%?</w:t>
            </w:r>
          </w:p>
        </w:tc>
        <w:tc>
          <w:tcPr>
            <w:tcW w:type="dxa" w:w="4546"/>
          </w:tcPr>
          <w:p>
            <w:pPr>
              <w:pStyle w:val="ReportTable"/>
            </w:pPr>
            <w:r>
              <w:rPr>
                <w:rFonts w:ascii="Times New Roman" w:hAnsi="Times New Roman" w:eastAsia="Times New Roman"/>
                <w:b w:val="0"/>
                <w:i w:val="0"/>
                <w:sz w:val="21"/>
              </w:rPr>
              <w:t>Its default one-split stumps are too weak for 22 crops; with depth-3 trees it reaches 99.32%</w:t>
            </w:r>
          </w:p>
        </w:tc>
        <w:tc>
          <w:tcPr>
            <w:tcW w:type="dxa" w:w="2373"/>
          </w:tcPr>
          <w:p>
            <w:pPr>
              <w:pStyle w:val="ReportTable"/>
            </w:pPr>
            <w:r>
              <w:rPr>
                <w:rFonts w:ascii="Times New Roman" w:hAnsi="Times New Roman" w:eastAsia="Times New Roman"/>
                <w:b w:val="0"/>
                <w:i w:val="0"/>
                <w:sz w:val="21"/>
              </w:rPr>
              <w:t>Section 2.1.6</w:t>
            </w:r>
          </w:p>
        </w:tc>
      </w:tr>
      <w:tr>
        <w:trPr>
          <w:cantSplit/>
        </w:trPr>
        <w:tc>
          <w:tcPr>
            <w:tcW w:type="dxa" w:w="2965"/>
          </w:tcPr>
          <w:p>
            <w:pPr>
              <w:pStyle w:val="ReportTable"/>
            </w:pPr>
            <w:r>
              <w:rPr>
                <w:rFonts w:ascii="Times New Roman" w:hAnsi="Times New Roman" w:eastAsia="Times New Roman"/>
                <w:b w:val="0"/>
                <w:i w:val="0"/>
                <w:sz w:val="21"/>
              </w:rPr>
              <w:t>Do SHAP and LIME agree?</w:t>
            </w:r>
          </w:p>
        </w:tc>
        <w:tc>
          <w:tcPr>
            <w:tcW w:type="dxa" w:w="4546"/>
          </w:tcPr>
          <w:p>
            <w:pPr>
              <w:pStyle w:val="ReportTable"/>
            </w:pPr>
            <w:r>
              <w:rPr>
                <w:rFonts w:ascii="Times New Roman" w:hAnsi="Times New Roman" w:eastAsia="Times New Roman"/>
                <w:b w:val="0"/>
                <w:i w:val="0"/>
                <w:sz w:val="21"/>
              </w:rPr>
              <w:t>On the top reason in 66% of cases, so only the top two or three reasons are shown</w:t>
            </w:r>
          </w:p>
        </w:tc>
        <w:tc>
          <w:tcPr>
            <w:tcW w:type="dxa" w:w="2373"/>
          </w:tcPr>
          <w:p>
            <w:pPr>
              <w:pStyle w:val="ReportTable"/>
            </w:pPr>
            <w:r>
              <w:rPr>
                <w:rFonts w:ascii="Times New Roman" w:hAnsi="Times New Roman" w:eastAsia="Times New Roman"/>
                <w:b w:val="0"/>
                <w:i w:val="0"/>
                <w:sz w:val="21"/>
              </w:rPr>
              <w:t>Section 2.1.9, Fig. 2.7</w:t>
            </w:r>
          </w:p>
        </w:tc>
      </w:tr>
      <w:tr>
        <w:trPr>
          <w:cantSplit/>
        </w:trPr>
        <w:tc>
          <w:tcPr>
            <w:tcW w:type="dxa" w:w="2965"/>
          </w:tcPr>
          <w:p>
            <w:pPr>
              <w:pStyle w:val="ReportTable"/>
            </w:pPr>
            <w:r>
              <w:rPr>
                <w:rFonts w:ascii="Times New Roman" w:hAnsi="Times New Roman" w:eastAsia="Times New Roman"/>
                <w:b w:val="0"/>
                <w:i w:val="0"/>
                <w:sz w:val="21"/>
              </w:rPr>
              <w:t>Will it work on real farms?</w:t>
            </w:r>
          </w:p>
        </w:tc>
        <w:tc>
          <w:tcPr>
            <w:tcW w:type="dxa" w:w="4546"/>
          </w:tcPr>
          <w:p>
            <w:pPr>
              <w:pStyle w:val="ReportTable"/>
            </w:pPr>
            <w:r>
              <w:rPr>
                <w:rFonts w:ascii="Times New Roman" w:hAnsi="Times New Roman" w:eastAsia="Times New Roman"/>
                <w:b w:val="0"/>
                <w:i w:val="0"/>
                <w:sz w:val="21"/>
              </w:rPr>
              <w:t>Not yet shown; field validation with Soil Health Card data is the next step</w:t>
            </w:r>
          </w:p>
        </w:tc>
        <w:tc>
          <w:tcPr>
            <w:tcW w:type="dxa" w:w="2373"/>
          </w:tcPr>
          <w:p>
            <w:pPr>
              <w:pStyle w:val="ReportTable"/>
            </w:pPr>
            <w:r>
              <w:rPr>
                <w:rFonts w:ascii="Times New Roman" w:hAnsi="Times New Roman" w:eastAsia="Times New Roman"/>
                <w:b w:val="0"/>
                <w:i w:val="0"/>
                <w:sz w:val="21"/>
              </w:rPr>
              <w:t>Section 2.1.11, Chapter 6</w:t>
            </w:r>
          </w:p>
        </w:tc>
      </w:tr>
      <w:tr>
        <w:trPr>
          <w:cantSplit/>
        </w:trPr>
        <w:tc>
          <w:tcPr>
            <w:tcW w:type="dxa" w:w="2965"/>
          </w:tcPr>
          <w:p>
            <w:pPr>
              <w:pStyle w:val="ReportTable"/>
            </w:pPr>
            <w:r>
              <w:rPr>
                <w:rFonts w:ascii="Times New Roman" w:hAnsi="Times New Roman" w:eastAsia="Times New Roman"/>
                <w:b w:val="0"/>
                <w:i w:val="0"/>
                <w:sz w:val="21"/>
              </w:rPr>
              <w:t>How much fertilizer should be applied?</w:t>
            </w:r>
          </w:p>
        </w:tc>
        <w:tc>
          <w:tcPr>
            <w:tcW w:type="dxa" w:w="4546"/>
          </w:tcPr>
          <w:p>
            <w:pPr>
              <w:pStyle w:val="ReportTable"/>
            </w:pPr>
            <w:r>
              <w:rPr>
                <w:rFonts w:ascii="Times New Roman" w:hAnsi="Times New Roman" w:eastAsia="Times New Roman"/>
                <w:b w:val="0"/>
                <w:i w:val="0"/>
                <w:sz w:val="21"/>
              </w:rPr>
              <w:t>The current rule names the nutrient and the direction; amounts in kg/ha are future work</w:t>
            </w:r>
          </w:p>
        </w:tc>
        <w:tc>
          <w:tcPr>
            <w:tcW w:type="dxa" w:w="2373"/>
          </w:tcPr>
          <w:p>
            <w:pPr>
              <w:pStyle w:val="ReportTable"/>
            </w:pPr>
            <w:r>
              <w:rPr>
                <w:rFonts w:ascii="Times New Roman" w:hAnsi="Times New Roman" w:eastAsia="Times New Roman"/>
                <w:b w:val="0"/>
                <w:i w:val="0"/>
                <w:sz w:val="21"/>
              </w:rPr>
              <w:t>Section 2.1.10</w:t>
            </w:r>
          </w:p>
        </w:tc>
      </w:tr>
    </w:tbl>
    <w:p>
      <w:pPr>
        <w:pStyle w:val="ReportBody"/>
        <w:spacing w:after="80" w:line="240" w:lineRule="auto"/>
      </w:pPr>
    </w:p>
    <w:p>
      <w:pPr>
        <w:pStyle w:val="Heading2"/>
      </w:pPr>
      <w:r>
        <w:rPr>
          <w:rFonts w:ascii="Times New Roman" w:hAnsi="Times New Roman" w:eastAsia="Times New Roman"/>
          <w:b w:val="0"/>
          <w:i/>
          <w:sz w:val="24"/>
        </w:rPr>
        <w:t>4.2 Visual Aids and Presentation Tools</w:t>
      </w:r>
    </w:p>
    <w:p>
      <w:pPr>
        <w:pStyle w:val="ReportBody"/>
      </w:pPr>
      <w:r>
        <w:rPr>
          <w:rFonts w:ascii="Times New Roman" w:hAnsi="Times New Roman" w:eastAsia="Times New Roman"/>
          <w:b w:val="0"/>
          <w:i w:val="0"/>
          <w:sz w:val="24"/>
        </w:rPr>
        <w:t>Table 4.2 lists the tools we used to prepare the visual material.</w:t>
      </w:r>
    </w:p>
    <w:p>
      <w:pPr>
        <w:pStyle w:val="ReportCaption"/>
        <w:keepNext/>
        <w:spacing w:before="160" w:after="80"/>
      </w:pPr>
      <w:r>
        <w:rPr>
          <w:rFonts w:ascii="Times New Roman" w:hAnsi="Times New Roman" w:eastAsia="Times New Roman"/>
          <w:b/>
          <w:i w:val="0"/>
          <w:sz w:val="22"/>
        </w:rPr>
        <w:t>Table 4.2:</w:t>
      </w:r>
      <w:r>
        <w:rPr>
          <w:rFonts w:ascii="Times New Roman" w:hAnsi="Times New Roman" w:eastAsia="Times New Roman"/>
          <w:b w:val="0"/>
          <w:i w:val="0"/>
          <w:sz w:val="22"/>
        </w:rPr>
        <w:t xml:space="preserve"> Tools used for visual aids</w:t>
      </w:r>
    </w:p>
    <w:tbl>
      <w:tblPr>
        <w:tblW w:w="98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965"/>
        <w:gridCol w:w="6919"/>
      </w:tblGrid>
      <w:tr>
        <w:trPr>
          <w:cantSplit/>
          <w:tblHeader/>
        </w:trPr>
        <w:tc>
          <w:tcPr>
            <w:tcW w:type="dxa" w:w="2965"/>
            <w:shd w:val="clear" w:color="auto" w:fill="D9D9D9"/>
          </w:tcPr>
          <w:p>
            <w:pPr>
              <w:pStyle w:val="ReportTable"/>
              <w:jc w:val="center"/>
            </w:pPr>
            <w:r>
              <w:rPr>
                <w:rFonts w:ascii="Times New Roman" w:hAnsi="Times New Roman" w:eastAsia="Times New Roman"/>
                <w:b/>
                <w:i w:val="0"/>
                <w:sz w:val="22"/>
              </w:rPr>
              <w:t>Tool</w:t>
            </w:r>
          </w:p>
        </w:tc>
        <w:tc>
          <w:tcPr>
            <w:tcW w:type="dxa" w:w="6919"/>
            <w:shd w:val="clear" w:color="auto" w:fill="D9D9D9"/>
          </w:tcPr>
          <w:p>
            <w:pPr>
              <w:pStyle w:val="ReportTable"/>
              <w:jc w:val="center"/>
            </w:pPr>
            <w:r>
              <w:rPr>
                <w:rFonts w:ascii="Times New Roman" w:hAnsi="Times New Roman" w:eastAsia="Times New Roman"/>
                <w:b/>
                <w:i w:val="0"/>
                <w:sz w:val="22"/>
              </w:rPr>
              <w:t>Used for</w:t>
            </w:r>
          </w:p>
        </w:tc>
      </w:tr>
      <w:tr>
        <w:trPr>
          <w:cantSplit/>
        </w:trPr>
        <w:tc>
          <w:tcPr>
            <w:tcW w:type="dxa" w:w="2965"/>
          </w:tcPr>
          <w:p>
            <w:pPr>
              <w:pStyle w:val="ReportTable"/>
            </w:pPr>
            <w:r>
              <w:rPr>
                <w:rFonts w:ascii="Times New Roman" w:hAnsi="Times New Roman" w:eastAsia="Times New Roman"/>
                <w:b w:val="0"/>
                <w:i w:val="0"/>
                <w:sz w:val="22"/>
              </w:rPr>
              <w:t>Matplotlib (Python)</w:t>
            </w:r>
          </w:p>
        </w:tc>
        <w:tc>
          <w:tcPr>
            <w:tcW w:type="dxa" w:w="6919"/>
          </w:tcPr>
          <w:p>
            <w:pPr>
              <w:pStyle w:val="ReportTable"/>
            </w:pPr>
            <w:r>
              <w:rPr>
                <w:rFonts w:ascii="Times New Roman" w:hAnsi="Times New Roman" w:eastAsia="Times New Roman"/>
                <w:b w:val="0"/>
                <w:i w:val="0"/>
                <w:sz w:val="22"/>
              </w:rPr>
              <w:t>All result graphs: data analysis, algorithm comparison, confusion matrix, SHAP and fertilizer charts, saved at 300 dpi</w:t>
            </w:r>
          </w:p>
        </w:tc>
      </w:tr>
      <w:tr>
        <w:trPr>
          <w:cantSplit/>
        </w:trPr>
        <w:tc>
          <w:tcPr>
            <w:tcW w:type="dxa" w:w="2965"/>
          </w:tcPr>
          <w:p>
            <w:pPr>
              <w:pStyle w:val="ReportTable"/>
            </w:pPr>
            <w:r>
              <w:rPr>
                <w:rFonts w:ascii="Times New Roman" w:hAnsi="Times New Roman" w:eastAsia="Times New Roman"/>
                <w:b w:val="0"/>
                <w:i w:val="0"/>
                <w:sz w:val="22"/>
              </w:rPr>
              <w:t>SHAP and LIME libraries</w:t>
            </w:r>
          </w:p>
        </w:tc>
        <w:tc>
          <w:tcPr>
            <w:tcW w:type="dxa" w:w="6919"/>
          </w:tcPr>
          <w:p>
            <w:pPr>
              <w:pStyle w:val="ReportTable"/>
            </w:pPr>
            <w:r>
              <w:rPr>
                <w:rFonts w:ascii="Times New Roman" w:hAnsi="Times New Roman" w:eastAsia="Times New Roman"/>
                <w:b w:val="0"/>
                <w:i w:val="0"/>
                <w:sz w:val="22"/>
              </w:rPr>
              <w:t>The explanation values behind Fig. 2.6 and Fig. 2.7</w:t>
            </w:r>
          </w:p>
        </w:tc>
      </w:tr>
      <w:tr>
        <w:trPr>
          <w:cantSplit/>
        </w:trPr>
        <w:tc>
          <w:tcPr>
            <w:tcW w:type="dxa" w:w="2965"/>
          </w:tcPr>
          <w:p>
            <w:pPr>
              <w:pStyle w:val="ReportTable"/>
            </w:pPr>
            <w:r>
              <w:rPr>
                <w:rFonts w:ascii="Times New Roman" w:hAnsi="Times New Roman" w:eastAsia="Times New Roman"/>
                <w:b w:val="0"/>
                <w:i w:val="0"/>
                <w:sz w:val="22"/>
              </w:rPr>
              <w:t>LaTeX with IEEEtran</w:t>
            </w:r>
          </w:p>
        </w:tc>
        <w:tc>
          <w:tcPr>
            <w:tcW w:type="dxa" w:w="6919"/>
          </w:tcPr>
          <w:p>
            <w:pPr>
              <w:pStyle w:val="ReportTable"/>
            </w:pPr>
            <w:r>
              <w:rPr>
                <w:rFonts w:ascii="Times New Roman" w:hAnsi="Times New Roman" w:eastAsia="Times New Roman"/>
                <w:b w:val="0"/>
                <w:i w:val="0"/>
                <w:sz w:val="22"/>
              </w:rPr>
              <w:t>Layout of the research paper, its equations and tables</w:t>
            </w:r>
          </w:p>
        </w:tc>
      </w:tr>
      <w:tr>
        <w:trPr>
          <w:cantSplit/>
        </w:trPr>
        <w:tc>
          <w:tcPr>
            <w:tcW w:type="dxa" w:w="2965"/>
          </w:tcPr>
          <w:p>
            <w:pPr>
              <w:pStyle w:val="ReportTable"/>
            </w:pPr>
            <w:r>
              <w:rPr>
                <w:rFonts w:ascii="Times New Roman" w:hAnsi="Times New Roman" w:eastAsia="Times New Roman"/>
                <w:b w:val="0"/>
                <w:i w:val="0"/>
                <w:sz w:val="22"/>
              </w:rPr>
              <w:t>Online slides tool</w:t>
            </w:r>
          </w:p>
        </w:tc>
        <w:tc>
          <w:tcPr>
            <w:tcW w:type="dxa" w:w="6919"/>
          </w:tcPr>
          <w:p>
            <w:pPr>
              <w:pStyle w:val="ReportTable"/>
            </w:pPr>
            <w:r>
              <w:rPr>
                <w:rFonts w:ascii="Times New Roman" w:hAnsi="Times New Roman" w:eastAsia="Times New Roman"/>
                <w:b w:val="0"/>
                <w:i w:val="0"/>
                <w:sz w:val="22"/>
              </w:rPr>
              <w:t>The 26-slide presentation with speaker notes, exportable to PowerPoint and PDF</w:t>
            </w:r>
          </w:p>
        </w:tc>
      </w:tr>
      <w:tr>
        <w:trPr>
          <w:cantSplit/>
        </w:trPr>
        <w:tc>
          <w:tcPr>
            <w:tcW w:type="dxa" w:w="2965"/>
          </w:tcPr>
          <w:p>
            <w:pPr>
              <w:pStyle w:val="ReportTable"/>
            </w:pPr>
            <w:r>
              <w:rPr>
                <w:rFonts w:ascii="Times New Roman" w:hAnsi="Times New Roman" w:eastAsia="Times New Roman"/>
                <w:b w:val="0"/>
                <w:i w:val="0"/>
                <w:sz w:val="22"/>
              </w:rPr>
              <w:t>Word processor</w:t>
            </w:r>
          </w:p>
        </w:tc>
        <w:tc>
          <w:tcPr>
            <w:tcW w:type="dxa" w:w="6919"/>
          </w:tcPr>
          <w:p>
            <w:pPr>
              <w:pStyle w:val="ReportTable"/>
            </w:pPr>
            <w:r>
              <w:rPr>
                <w:rFonts w:ascii="Times New Roman" w:hAnsi="Times New Roman" w:eastAsia="Times New Roman"/>
                <w:b w:val="0"/>
                <w:i w:val="0"/>
                <w:sz w:val="22"/>
              </w:rPr>
              <w:t>This report</w:t>
            </w:r>
          </w:p>
        </w:tc>
      </w:tr>
    </w:tbl>
    <w:p>
      <w:pPr>
        <w:pStyle w:val="ReportBody"/>
        <w:spacing w:after="80" w:line="240" w:lineRule="auto"/>
      </w:pPr>
    </w:p>
    <w:p>
      <w:pPr>
        <w:pStyle w:val="ReportBody"/>
      </w:pPr>
      <w:r>
        <w:rPr>
          <w:rFonts w:ascii="Times New Roman" w:hAnsi="Times New Roman" w:eastAsia="Times New Roman"/>
          <w:b w:val="0"/>
          <w:i w:val="0"/>
          <w:sz w:val="24"/>
        </w:rPr>
        <w:t>The deck has 26 slides in six sections (Fig. 4.1). Every slide uses the same layout: a short label at the top, a title that states the point of the slide, and the figure or table below it. We used one colour family throughout, with a dark green for headings and highlights on a light background, so that the charts stand out. Each slide carries speaker notes in plain language, which we used for rehearsal.</w:t>
      </w:r>
    </w:p>
    <w:p>
      <w:pPr>
        <w:pStyle w:val="ReportBody"/>
        <w:keepNext/>
        <w:spacing w:before="120" w:after="40" w:line="240" w:lineRule="auto"/>
        <w:jc w:val="center"/>
      </w:pPr>
      <w:r>
        <w:drawing>
          <wp:inline xmlns:a="http://schemas.openxmlformats.org/drawingml/2006/main" xmlns:pic="http://schemas.openxmlformats.org/drawingml/2006/picture">
            <wp:extent cx="5943600" cy="1803725"/>
            <wp:docPr id="1807454695" name="Picture 1807454695"/>
            <wp:cNvGraphicFramePr>
              <a:graphicFrameLocks noChangeAspect="1"/>
            </wp:cNvGraphicFramePr>
            <a:graphic>
              <a:graphicData uri="http://schemas.openxmlformats.org/drawingml/2006/picture">
                <pic:pic>
                  <pic:nvPicPr>
                    <pic:cNvPr id="0" name="fig4_1_deck.png"/>
                    <pic:cNvPicPr/>
                  </pic:nvPicPr>
                  <pic:blipFill>
                    <a:blip r:embed="rId22"/>
                    <a:stretch>
                      <a:fillRect/>
                    </a:stretch>
                  </pic:blipFill>
                  <pic:spPr>
                    <a:xfrm>
                      <a:off x="0" y="0"/>
                      <a:ext cx="5943600" cy="1803725"/>
                    </a:xfrm>
                    <a:prstGeom prst="rect"/>
                  </pic:spPr>
                </pic:pic>
              </a:graphicData>
            </a:graphic>
          </wp:inline>
        </w:drawing>
      </w:r>
    </w:p>
    <w:p>
      <w:pPr>
        <w:pStyle w:val="ReportCaption"/>
      </w:pPr>
      <w:r>
        <w:rPr>
          <w:rFonts w:ascii="Times New Roman" w:hAnsi="Times New Roman" w:eastAsia="Times New Roman"/>
          <w:b/>
          <w:i w:val="0"/>
          <w:sz w:val="22"/>
        </w:rPr>
        <w:t>Figure 4.1:</w:t>
      </w:r>
      <w:r>
        <w:rPr>
          <w:rFonts w:ascii="Times New Roman" w:hAnsi="Times New Roman" w:eastAsia="Times New Roman"/>
          <w:b w:val="0"/>
          <w:i w:val="0"/>
          <w:sz w:val="22"/>
        </w:rPr>
        <w:t xml:space="preserve"> Structure of the 26-slide presentation deck</w:t>
      </w:r>
    </w:p>
    <w:p>
      <w:pPr>
        <w:pStyle w:val="ReportBody"/>
      </w:pPr>
      <w:r>
        <w:rPr>
          <w:rFonts w:ascii="Times New Roman" w:hAnsi="Times New Roman" w:eastAsia="Times New Roman"/>
          <w:b w:val="0"/>
          <w:i w:val="0"/>
          <w:sz w:val="24"/>
        </w:rPr>
        <w:t>For the charts we followed a few rules. The best models are highlighted in one colour and the rest are shown in grey; axes are labelled with their units; and each chart has a one-line takeaway on the slide, so that the audience does not have to work out the message alone.</w:t>
      </w:r>
    </w:p>
    <w:p>
      <w:pPr>
        <w:pStyle w:val="Heading2"/>
      </w:pPr>
      <w:r>
        <w:rPr>
          <w:rFonts w:ascii="Times New Roman" w:hAnsi="Times New Roman" w:eastAsia="Times New Roman"/>
          <w:b w:val="0"/>
          <w:i/>
          <w:sz w:val="24"/>
        </w:rPr>
        <w:t>4.3 Practice Sessions and Performance Evaluation</w:t>
      </w:r>
    </w:p>
    <w:p>
      <w:pPr>
        <w:pStyle w:val="ReportBody"/>
      </w:pPr>
      <w:r>
        <w:rPr>
          <w:rFonts w:ascii="Times New Roman" w:hAnsi="Times New Roman" w:eastAsia="Times New Roman"/>
          <w:b w:val="0"/>
          <w:i w:val="0"/>
          <w:sz w:val="24"/>
          <w:highlight w:val="yellow"/>
        </w:rPr>
        <w:t>[Add the number and dates of the practice sessions, and who attended, such as the guide or classmates.]</w:t>
      </w:r>
      <w:r>
        <w:rPr>
          <w:rFonts w:ascii="Times New Roman" w:hAnsi="Times New Roman" w:eastAsia="Times New Roman"/>
          <w:b w:val="0"/>
          <w:i w:val="0"/>
          <w:sz w:val="24"/>
        </w:rPr>
        <w:t xml:space="preserve"> We evaluated each rehearsal with the criteria in Table 4.3, and after each round we changed the slides or the explanation wherever a criterion was weak.</w:t>
      </w:r>
    </w:p>
    <w:p>
      <w:pPr>
        <w:pStyle w:val="ReportCaption"/>
        <w:keepNext/>
        <w:spacing w:before="160" w:after="80"/>
      </w:pPr>
      <w:r>
        <w:rPr>
          <w:rFonts w:ascii="Times New Roman" w:hAnsi="Times New Roman" w:eastAsia="Times New Roman"/>
          <w:b/>
          <w:i w:val="0"/>
          <w:sz w:val="22"/>
        </w:rPr>
        <w:t>Table 4.3:</w:t>
      </w:r>
      <w:r>
        <w:rPr>
          <w:rFonts w:ascii="Times New Roman" w:hAnsi="Times New Roman" w:eastAsia="Times New Roman"/>
          <w:b w:val="0"/>
          <w:i w:val="0"/>
          <w:sz w:val="22"/>
        </w:rPr>
        <w:t xml:space="preserve"> Criteria used to evaluate practice sessions</w:t>
      </w:r>
    </w:p>
    <w:tbl>
      <w:tblPr>
        <w:tblW w:w="98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471"/>
        <w:gridCol w:w="7413"/>
      </w:tblGrid>
      <w:tr>
        <w:trPr>
          <w:cantSplit/>
          <w:tblHeader/>
        </w:trPr>
        <w:tc>
          <w:tcPr>
            <w:tcW w:type="dxa" w:w="2471"/>
            <w:shd w:val="clear" w:color="auto" w:fill="D9D9D9"/>
          </w:tcPr>
          <w:p>
            <w:pPr>
              <w:pStyle w:val="ReportTable"/>
              <w:jc w:val="center"/>
            </w:pPr>
            <w:r>
              <w:rPr>
                <w:rFonts w:ascii="Times New Roman" w:hAnsi="Times New Roman" w:eastAsia="Times New Roman"/>
                <w:b/>
                <w:i w:val="0"/>
                <w:sz w:val="22"/>
              </w:rPr>
              <w:t>Criterion</w:t>
            </w:r>
          </w:p>
        </w:tc>
        <w:tc>
          <w:tcPr>
            <w:tcW w:type="dxa" w:w="7413"/>
            <w:shd w:val="clear" w:color="auto" w:fill="D9D9D9"/>
          </w:tcPr>
          <w:p>
            <w:pPr>
              <w:pStyle w:val="ReportTable"/>
              <w:jc w:val="center"/>
            </w:pPr>
            <w:r>
              <w:rPr>
                <w:rFonts w:ascii="Times New Roman" w:hAnsi="Times New Roman" w:eastAsia="Times New Roman"/>
                <w:b/>
                <w:i w:val="0"/>
                <w:sz w:val="22"/>
              </w:rPr>
              <w:t>What we checked</w:t>
            </w:r>
          </w:p>
        </w:tc>
      </w:tr>
      <w:tr>
        <w:trPr>
          <w:cantSplit/>
        </w:trPr>
        <w:tc>
          <w:tcPr>
            <w:tcW w:type="dxa" w:w="2471"/>
          </w:tcPr>
          <w:p>
            <w:pPr>
              <w:pStyle w:val="ReportTable"/>
            </w:pPr>
            <w:r>
              <w:rPr>
                <w:rFonts w:ascii="Times New Roman" w:hAnsi="Times New Roman" w:eastAsia="Times New Roman"/>
                <w:b w:val="0"/>
                <w:i w:val="0"/>
                <w:sz w:val="22"/>
              </w:rPr>
              <w:t>Timing</w:t>
            </w:r>
          </w:p>
        </w:tc>
        <w:tc>
          <w:tcPr>
            <w:tcW w:type="dxa" w:w="7413"/>
          </w:tcPr>
          <w:p>
            <w:pPr>
              <w:pStyle w:val="ReportTable"/>
            </w:pPr>
            <w:r>
              <w:rPr>
                <w:rFonts w:ascii="Times New Roman" w:hAnsi="Times New Roman" w:eastAsia="Times New Roman"/>
                <w:b w:val="0"/>
                <w:i w:val="0"/>
                <w:sz w:val="22"/>
              </w:rPr>
              <w:t>The talk finished within the allotted time, with time left for questions</w:t>
            </w:r>
          </w:p>
        </w:tc>
      </w:tr>
      <w:tr>
        <w:trPr>
          <w:cantSplit/>
        </w:trPr>
        <w:tc>
          <w:tcPr>
            <w:tcW w:type="dxa" w:w="2471"/>
          </w:tcPr>
          <w:p>
            <w:pPr>
              <w:pStyle w:val="ReportTable"/>
            </w:pPr>
            <w:r>
              <w:rPr>
                <w:rFonts w:ascii="Times New Roman" w:hAnsi="Times New Roman" w:eastAsia="Times New Roman"/>
                <w:b w:val="0"/>
                <w:i w:val="0"/>
                <w:sz w:val="22"/>
              </w:rPr>
              <w:t>Clarity</w:t>
            </w:r>
          </w:p>
        </w:tc>
        <w:tc>
          <w:tcPr>
            <w:tcW w:type="dxa" w:w="7413"/>
          </w:tcPr>
          <w:p>
            <w:pPr>
              <w:pStyle w:val="ReportTable"/>
            </w:pPr>
            <w:r>
              <w:rPr>
                <w:rFonts w:ascii="Times New Roman" w:hAnsi="Times New Roman" w:eastAsia="Times New Roman"/>
                <w:b w:val="0"/>
                <w:i w:val="0"/>
                <w:sz w:val="22"/>
              </w:rPr>
              <w:t>A listener could state the point of each slide in one sentence</w:t>
            </w:r>
          </w:p>
        </w:tc>
      </w:tr>
      <w:tr>
        <w:trPr>
          <w:cantSplit/>
        </w:trPr>
        <w:tc>
          <w:tcPr>
            <w:tcW w:type="dxa" w:w="2471"/>
          </w:tcPr>
          <w:p>
            <w:pPr>
              <w:pStyle w:val="ReportTable"/>
            </w:pPr>
            <w:r>
              <w:rPr>
                <w:rFonts w:ascii="Times New Roman" w:hAnsi="Times New Roman" w:eastAsia="Times New Roman"/>
                <w:b w:val="0"/>
                <w:i w:val="0"/>
                <w:sz w:val="22"/>
              </w:rPr>
              <w:t>Accuracy</w:t>
            </w:r>
          </w:p>
        </w:tc>
        <w:tc>
          <w:tcPr>
            <w:tcW w:type="dxa" w:w="7413"/>
          </w:tcPr>
          <w:p>
            <w:pPr>
              <w:pStyle w:val="ReportTable"/>
            </w:pPr>
            <w:r>
              <w:rPr>
                <w:rFonts w:ascii="Times New Roman" w:hAnsi="Times New Roman" w:eastAsia="Times New Roman"/>
                <w:b w:val="0"/>
                <w:i w:val="0"/>
                <w:sz w:val="22"/>
              </w:rPr>
              <w:t>Every number spoken matched the results tables</w:t>
            </w:r>
          </w:p>
        </w:tc>
      </w:tr>
      <w:tr>
        <w:trPr>
          <w:cantSplit/>
        </w:trPr>
        <w:tc>
          <w:tcPr>
            <w:tcW w:type="dxa" w:w="2471"/>
          </w:tcPr>
          <w:p>
            <w:pPr>
              <w:pStyle w:val="ReportTable"/>
            </w:pPr>
            <w:r>
              <w:rPr>
                <w:rFonts w:ascii="Times New Roman" w:hAnsi="Times New Roman" w:eastAsia="Times New Roman"/>
                <w:b w:val="0"/>
                <w:i w:val="0"/>
                <w:sz w:val="22"/>
              </w:rPr>
              <w:t>Delivery</w:t>
            </w:r>
          </w:p>
        </w:tc>
        <w:tc>
          <w:tcPr>
            <w:tcW w:type="dxa" w:w="7413"/>
          </w:tcPr>
          <w:p>
            <w:pPr>
              <w:pStyle w:val="ReportTable"/>
            </w:pPr>
            <w:r>
              <w:rPr>
                <w:rFonts w:ascii="Times New Roman" w:hAnsi="Times New Roman" w:eastAsia="Times New Roman"/>
                <w:b w:val="0"/>
                <w:i w:val="0"/>
                <w:sz w:val="22"/>
              </w:rPr>
              <w:t>Eye contact, steady pace, and no reading directly from the slides</w:t>
            </w:r>
          </w:p>
        </w:tc>
      </w:tr>
      <w:tr>
        <w:trPr>
          <w:cantSplit/>
        </w:trPr>
        <w:tc>
          <w:tcPr>
            <w:tcW w:type="dxa" w:w="2471"/>
          </w:tcPr>
          <w:p>
            <w:pPr>
              <w:pStyle w:val="ReportTable"/>
            </w:pPr>
            <w:r>
              <w:rPr>
                <w:rFonts w:ascii="Times New Roman" w:hAnsi="Times New Roman" w:eastAsia="Times New Roman"/>
                <w:b w:val="0"/>
                <w:i w:val="0"/>
                <w:sz w:val="22"/>
              </w:rPr>
              <w:t>Handover</w:t>
            </w:r>
          </w:p>
        </w:tc>
        <w:tc>
          <w:tcPr>
            <w:tcW w:type="dxa" w:w="7413"/>
          </w:tcPr>
          <w:p>
            <w:pPr>
              <w:pStyle w:val="ReportTable"/>
            </w:pPr>
            <w:r>
              <w:rPr>
                <w:rFonts w:ascii="Times New Roman" w:hAnsi="Times New Roman" w:eastAsia="Times New Roman"/>
                <w:b w:val="0"/>
                <w:i w:val="0"/>
                <w:sz w:val="22"/>
              </w:rPr>
              <w:t>Smooth transitions between team members</w:t>
            </w:r>
          </w:p>
        </w:tc>
      </w:tr>
      <w:tr>
        <w:trPr>
          <w:cantSplit/>
        </w:trPr>
        <w:tc>
          <w:tcPr>
            <w:tcW w:type="dxa" w:w="2471"/>
          </w:tcPr>
          <w:p>
            <w:pPr>
              <w:pStyle w:val="ReportTable"/>
            </w:pPr>
            <w:r>
              <w:rPr>
                <w:rFonts w:ascii="Times New Roman" w:hAnsi="Times New Roman" w:eastAsia="Times New Roman"/>
                <w:b w:val="0"/>
                <w:i w:val="0"/>
                <w:sz w:val="22"/>
              </w:rPr>
              <w:t>Questions</w:t>
            </w:r>
          </w:p>
        </w:tc>
        <w:tc>
          <w:tcPr>
            <w:tcW w:type="dxa" w:w="7413"/>
          </w:tcPr>
          <w:p>
            <w:pPr>
              <w:pStyle w:val="ReportTable"/>
            </w:pPr>
            <w:r>
              <w:rPr>
                <w:rFonts w:ascii="Times New Roman" w:hAnsi="Times New Roman" w:eastAsia="Times New Roman"/>
                <w:b w:val="0"/>
                <w:i w:val="0"/>
                <w:sz w:val="22"/>
              </w:rPr>
              <w:t>Answers were short, correct and pointed to the right slide</w:t>
            </w:r>
          </w:p>
        </w:tc>
      </w:tr>
    </w:tbl>
    <w:p>
      <w:pPr>
        <w:pStyle w:val="ReportBody"/>
        <w:spacing w:after="80" w:line="240" w:lineRule="auto"/>
      </w:pPr>
    </w:p>
    <w:p>
      <w:pPr>
        <w:pStyle w:val="ReportBody"/>
      </w:pPr>
      <w:r>
        <w:rPr>
          <w:rFonts w:ascii="Times New Roman" w:hAnsi="Times New Roman" w:eastAsia="Times New Roman"/>
          <w:b w:val="0"/>
          <w:i w:val="0"/>
          <w:sz w:val="24"/>
          <w:highlight w:val="yellow"/>
        </w:rPr>
        <w:t>[Add a short summary of what improved between the first and the final rehearsal, and any feedback from the guide.]</w:t>
      </w:r>
    </w:p>
    <w:p>
      <w:pPr>
        <w:pStyle w:val="Heading1"/>
        <w:pageBreakBefore/>
      </w:pPr>
      <w:r>
        <w:rPr>
          <w:rFonts w:ascii="Times New Roman" w:hAnsi="Times New Roman" w:eastAsia="Times New Roman"/>
          <w:b/>
          <w:i w:val="0"/>
          <w:sz w:val="28"/>
        </w:rPr>
        <w:t>5. Outcomes and Achievements</w:t>
      </w:r>
    </w:p>
    <w:p>
      <w:pPr>
        <w:pStyle w:val="ReportBody"/>
      </w:pPr>
      <w:r>
        <w:rPr>
          <w:rFonts w:ascii="Times New Roman" w:hAnsi="Times New Roman" w:eastAsia="Times New Roman"/>
          <w:b w:val="0"/>
          <w:i w:val="0"/>
          <w:sz w:val="24"/>
        </w:rPr>
        <w:t>The project produced the following outcomes:</w:t>
      </w:r>
    </w:p>
    <w:p>
      <w:pPr>
        <w:pStyle w:val="ReportList"/>
        <w:numPr>
          <w:ilvl w:val="0"/>
          <w:numId w:val="14"/>
        </w:numPr>
        <w:ind w:left="720" w:hanging="360"/>
      </w:pPr>
      <w:r>
        <w:rPr>
          <w:rFonts w:ascii="Times New Roman" w:hAnsi="Times New Roman" w:eastAsia="Times New Roman"/>
          <w:b w:val="0"/>
          <w:i w:val="0"/>
          <w:sz w:val="24"/>
        </w:rPr>
        <w:t>A working crop recommendation system that takes seven soil and weather inputs and returns three ranked crops with probabilities; the selected Random Forest reached 99.55% accuracy on 440 unseen test rows.</w:t>
      </w:r>
    </w:p>
    <w:p>
      <w:pPr>
        <w:pStyle w:val="ReportList"/>
        <w:numPr>
          <w:ilvl w:val="0"/>
          <w:numId w:val="14"/>
        </w:numPr>
        <w:ind w:left="720" w:hanging="360"/>
      </w:pPr>
      <w:r>
        <w:rPr>
          <w:rFonts w:ascii="Times New Roman" w:hAnsi="Times New Roman" w:eastAsia="Times New Roman"/>
          <w:b w:val="0"/>
          <w:i w:val="0"/>
          <w:sz w:val="24"/>
        </w:rPr>
        <w:t>A comparison of ten machine learning algorithms on the same split, with five metrics, cross-validation and training time.</w:t>
      </w:r>
    </w:p>
    <w:p>
      <w:pPr>
        <w:pStyle w:val="ReportList"/>
        <w:numPr>
          <w:ilvl w:val="0"/>
          <w:numId w:val="14"/>
        </w:numPr>
        <w:ind w:left="720" w:hanging="360"/>
      </w:pPr>
      <w:r>
        <w:rPr>
          <w:rFonts w:ascii="Times New Roman" w:hAnsi="Times New Roman" w:eastAsia="Times New Roman"/>
          <w:b w:val="0"/>
          <w:i w:val="0"/>
          <w:sz w:val="24"/>
        </w:rPr>
        <w:t>An overfitting analysis showing a training–test gap of 0.45 percentage points for the selected model and chance-level accuracy with shuffled labels.</w:t>
      </w:r>
    </w:p>
    <w:p>
      <w:pPr>
        <w:pStyle w:val="ReportList"/>
        <w:numPr>
          <w:ilvl w:val="0"/>
          <w:numId w:val="14"/>
        </w:numPr>
        <w:ind w:left="720" w:hanging="360"/>
      </w:pPr>
      <w:r>
        <w:rPr>
          <w:rFonts w:ascii="Times New Roman" w:hAnsi="Times New Roman" w:eastAsia="Times New Roman"/>
          <w:b w:val="0"/>
          <w:i w:val="0"/>
          <w:sz w:val="24"/>
        </w:rPr>
        <w:t>An explainable AI module that explains every recommendation with SHAP and LIME, globally, per crop and for an individual farmer.</w:t>
      </w:r>
    </w:p>
    <w:p>
      <w:pPr>
        <w:pStyle w:val="ReportList"/>
        <w:numPr>
          <w:ilvl w:val="0"/>
          <w:numId w:val="14"/>
        </w:numPr>
        <w:ind w:left="720" w:hanging="360"/>
      </w:pPr>
      <w:r>
        <w:rPr>
          <w:rFonts w:ascii="Times New Roman" w:hAnsi="Times New Roman" w:eastAsia="Times New Roman"/>
          <w:b w:val="0"/>
          <w:i w:val="0"/>
          <w:sz w:val="24"/>
        </w:rPr>
        <w:t>A fertilizer module that combines an XGBoost classifier (97.69% accuracy) with a nutrient-gap rule.</w:t>
      </w:r>
    </w:p>
    <w:p>
      <w:pPr>
        <w:pStyle w:val="ReportList"/>
        <w:numPr>
          <w:ilvl w:val="0"/>
          <w:numId w:val="14"/>
        </w:numPr>
        <w:ind w:left="720" w:hanging="360"/>
      </w:pPr>
      <w:r>
        <w:rPr>
          <w:rFonts w:ascii="Times New Roman" w:hAnsi="Times New Roman" w:eastAsia="Times New Roman"/>
          <w:b w:val="0"/>
          <w:i w:val="0"/>
          <w:sz w:val="24"/>
        </w:rPr>
        <w:t>A research paper in IEEE conference format (eight pages, Appendix A), a 26-slide presentation deck, and Python code that regenerates every number and figure in this report.</w:t>
      </w:r>
    </w:p>
    <w:p>
      <w:pPr>
        <w:pStyle w:val="ReportBody"/>
      </w:pPr>
      <w:r>
        <w:rPr>
          <w:rFonts w:ascii="Times New Roman" w:hAnsi="Times New Roman" w:eastAsia="Times New Roman"/>
          <w:b w:val="0"/>
          <w:i w:val="0"/>
          <w:sz w:val="24"/>
        </w:rPr>
        <w:t>No patent was filed. As explained in Section 1.2, the system is a software method that falls under the Section 3(k) exclusion of the Patents Act, so the patent route was not pursued.</w:t>
      </w:r>
    </w:p>
    <w:p>
      <w:pPr>
        <w:pStyle w:val="Heading2"/>
      </w:pPr>
      <w:r>
        <w:rPr>
          <w:rFonts w:ascii="Times New Roman" w:hAnsi="Times New Roman" w:eastAsia="Times New Roman"/>
          <w:b w:val="0"/>
          <w:i/>
          <w:sz w:val="24"/>
        </w:rPr>
        <w:t>5.1 Publications Accepted</w:t>
      </w:r>
    </w:p>
    <w:p>
      <w:pPr>
        <w:pStyle w:val="ReportBody"/>
      </w:pPr>
      <w:r>
        <w:rPr>
          <w:rFonts w:ascii="Times New Roman" w:hAnsi="Times New Roman" w:eastAsia="Times New Roman"/>
          <w:b w:val="0"/>
          <w:i w:val="0"/>
          <w:sz w:val="24"/>
        </w:rPr>
        <w:t xml:space="preserve">The research paper described in Chapter 2 has been prepared in IEEE conference format. </w:t>
      </w:r>
      <w:r>
        <w:rPr>
          <w:rFonts w:ascii="Times New Roman" w:hAnsi="Times New Roman" w:eastAsia="Times New Roman"/>
          <w:b w:val="0"/>
          <w:i w:val="0"/>
          <w:sz w:val="24"/>
          <w:highlight w:val="yellow"/>
        </w:rPr>
        <w:t>[State its status: submitted, under review or accepted, with the name of the conference and the date.]</w:t>
      </w:r>
      <w:r>
        <w:rPr>
          <w:rFonts w:ascii="Times New Roman" w:hAnsi="Times New Roman" w:eastAsia="Times New Roman"/>
          <w:b w:val="0"/>
          <w:i w:val="0"/>
          <w:sz w:val="24"/>
        </w:rPr>
        <w:t xml:space="preserve"> </w:t>
      </w:r>
      <w:r>
        <w:rPr>
          <w:rFonts w:ascii="Times New Roman" w:hAnsi="Times New Roman" w:eastAsia="Times New Roman"/>
          <w:b w:val="0"/>
          <w:i w:val="0"/>
          <w:sz w:val="24"/>
          <w:highlight w:val="yellow"/>
        </w:rPr>
        <w:t>[Once the paper is published, add its full reference in IEEE style here.]</w:t>
      </w:r>
    </w:p>
    <w:p>
      <w:pPr>
        <w:pStyle w:val="Heading2"/>
      </w:pPr>
      <w:r>
        <w:rPr>
          <w:rFonts w:ascii="Times New Roman" w:hAnsi="Times New Roman" w:eastAsia="Times New Roman"/>
          <w:b w:val="0"/>
          <w:i/>
          <w:sz w:val="24"/>
        </w:rPr>
        <w:t>5.2 Awards and Recognitions</w:t>
      </w:r>
    </w:p>
    <w:p>
      <w:pPr>
        <w:pStyle w:val="ReportBody"/>
      </w:pPr>
      <w:r>
        <w:rPr>
          <w:rFonts w:ascii="Times New Roman" w:hAnsi="Times New Roman" w:eastAsia="Times New Roman"/>
          <w:b w:val="0"/>
          <w:i w:val="0"/>
          <w:sz w:val="24"/>
          <w:highlight w:val="yellow"/>
        </w:rPr>
        <w:t>[List any awards, prizes or certificates received, for example at the project showcase or the conference. If there are none, write “None at the time of submission”.]</w:t>
      </w:r>
    </w:p>
    <w:p>
      <w:pPr>
        <w:pStyle w:val="Heading1"/>
        <w:pageBreakBefore/>
      </w:pPr>
      <w:r>
        <w:rPr>
          <w:rFonts w:ascii="Times New Roman" w:hAnsi="Times New Roman" w:eastAsia="Times New Roman"/>
          <w:b/>
          <w:i w:val="0"/>
          <w:sz w:val="28"/>
        </w:rPr>
        <w:t>6. Conclusion and Future Scope</w:t>
      </w:r>
    </w:p>
    <w:p>
      <w:pPr>
        <w:pStyle w:val="ReportBody"/>
      </w:pPr>
      <w:r>
        <w:rPr>
          <w:rFonts w:ascii="Times New Roman" w:hAnsi="Times New Roman" w:eastAsia="Times New Roman"/>
          <w:b w:val="0"/>
          <w:i w:val="0"/>
          <w:sz w:val="24"/>
        </w:rPr>
        <w:t>We set out to build a crop recommendation system that does more than name a crop. Our system recommends crops from seven soil and weather values, explains each recommendation, and gives fertilizer advice for the chosen crop.</w:t>
      </w:r>
    </w:p>
    <w:p>
      <w:pPr>
        <w:pStyle w:val="ReportBody"/>
      </w:pPr>
      <w:r>
        <w:rPr>
          <w:rFonts w:ascii="Times New Roman" w:hAnsi="Times New Roman" w:eastAsia="Times New Roman"/>
          <w:b w:val="0"/>
          <w:i w:val="0"/>
          <w:sz w:val="24"/>
        </w:rPr>
        <w:t>Of the ten algorithms we compared on the same 80/20 split, Random Forest and Naive Bayes were the most accurate, both at 99.55% on 440 test rows, and the five best were within three test rows of each other. We chose Random Forest because it also gives a ranked list of crops and can be explained exactly with TreeSHAP. AdaBoost failed with its default one-split stumps (17.50%) but reached 99.32% with depth-3 trees, which shows how much a single setting can matter. The selected model does not overfit: its training and test accuracies differ by only 0.45 points, and with shuffled labels its accuracy falls to chance level. The high accuracy reflects how clearly the crops are separated in this dataset.</w:t>
      </w:r>
    </w:p>
    <w:p>
      <w:pPr>
        <w:pStyle w:val="ReportBody"/>
      </w:pPr>
      <w:r>
        <w:rPr>
          <w:rFonts w:ascii="Times New Roman" w:hAnsi="Times New Roman" w:eastAsia="Times New Roman"/>
          <w:b w:val="0"/>
          <w:i w:val="0"/>
          <w:sz w:val="24"/>
        </w:rPr>
        <w:t>SHAP showed that humidity and rainfall have the largest overall influence on the recommendation, with N, P and K close behind, and that the deciding factor changes from crop to crop. SHAP and LIME agreed on the main reason in 66% of the test cases, so the system shows only the top two or three reasons. For fertilizer recommendation, XGBoost reached 97.69% accuracy, and the soil's N, P and K carried almost all of the predictive weight. The nutrient-gap rule turns this into advice for the crop the farmer is about to sow.</w:t>
      </w:r>
    </w:p>
    <w:p>
      <w:pPr>
        <w:pStyle w:val="ReportBody"/>
      </w:pPr>
      <w:r>
        <w:rPr>
          <w:rFonts w:ascii="Times New Roman" w:hAnsi="Times New Roman" w:eastAsia="Times New Roman"/>
          <w:b/>
          <w:i w:val="0"/>
          <w:sz w:val="24"/>
        </w:rPr>
        <w:t>Future scope.</w:t>
      </w:r>
      <w:r>
        <w:rPr>
          <w:rFonts w:ascii="Times New Roman" w:hAnsi="Times New Roman" w:eastAsia="Times New Roman"/>
          <w:b w:val="0"/>
          <w:i w:val="0"/>
          <w:sz w:val="24"/>
        </w:rPr>
        <w:t xml:space="preserve"> The most important next step is to test the system on real field data. We plan to combine Soil Health Card reports with district-level rainfall and temperature records, and to check the recommendations against the crops farmers actually grow. Other directions are:</w:t>
      </w:r>
    </w:p>
    <w:p>
      <w:pPr>
        <w:pStyle w:val="ReportList"/>
        <w:numPr>
          <w:ilvl w:val="0"/>
          <w:numId w:val="14"/>
        </w:numPr>
        <w:ind w:left="720" w:hanging="360"/>
      </w:pPr>
      <w:r>
        <w:rPr>
          <w:rFonts w:ascii="Times New Roman" w:hAnsi="Times New Roman" w:eastAsia="Times New Roman"/>
          <w:b w:val="0"/>
          <w:i w:val="0"/>
          <w:sz w:val="24"/>
        </w:rPr>
        <w:t>Converting the nutrient gap into fertilizer quantities in kg/ha, using soil-test based dose recommendations, so that the advice states how much urea, DAP or MOP to apply.</w:t>
      </w:r>
    </w:p>
    <w:p>
      <w:pPr>
        <w:pStyle w:val="ReportList"/>
        <w:numPr>
          <w:ilvl w:val="0"/>
          <w:numId w:val="14"/>
        </w:numPr>
        <w:ind w:left="720" w:hanging="360"/>
      </w:pPr>
      <w:r>
        <w:rPr>
          <w:rFonts w:ascii="Times New Roman" w:hAnsi="Times New Roman" w:eastAsia="Times New Roman"/>
          <w:b w:val="0"/>
          <w:i w:val="0"/>
          <w:sz w:val="24"/>
        </w:rPr>
        <w:t>Tuning the hyperparameters of the strongest models and testing further models.</w:t>
      </w:r>
    </w:p>
    <w:p>
      <w:pPr>
        <w:pStyle w:val="ReportList"/>
        <w:numPr>
          <w:ilvl w:val="0"/>
          <w:numId w:val="14"/>
        </w:numPr>
        <w:ind w:left="720" w:hanging="360"/>
      </w:pPr>
      <w:r>
        <w:rPr>
          <w:rFonts w:ascii="Times New Roman" w:hAnsi="Times New Roman" w:eastAsia="Times New Roman"/>
          <w:b w:val="0"/>
          <w:i w:val="0"/>
          <w:sz w:val="24"/>
        </w:rPr>
        <w:t>Building a mobile application that fills in weather data automatically from the farmer's location and shows the explanation in the farmer's own language.</w:t>
      </w:r>
    </w:p>
    <w:p>
      <w:pPr>
        <w:pStyle w:val="ReportList"/>
        <w:numPr>
          <w:ilvl w:val="0"/>
          <w:numId w:val="14"/>
        </w:numPr>
        <w:ind w:left="720" w:hanging="360"/>
      </w:pPr>
      <w:r>
        <w:rPr>
          <w:rFonts w:ascii="Times New Roman" w:hAnsi="Times New Roman" w:eastAsia="Times New Roman"/>
          <w:b w:val="0"/>
          <w:i w:val="0"/>
          <w:sz w:val="24"/>
        </w:rPr>
        <w:t>Collecting feedback from farmers and extension workers on whether the explanations help them trust and act on the advice.</w:t>
      </w:r>
    </w:p>
    <w:p>
      <w:pPr>
        <w:pStyle w:val="Heading1"/>
        <w:pageBreakBefore/>
      </w:pPr>
      <w:r>
        <w:rPr>
          <w:rFonts w:ascii="Times New Roman" w:hAnsi="Times New Roman" w:eastAsia="Times New Roman"/>
          <w:b/>
          <w:i w:val="0"/>
          <w:sz w:val="28"/>
        </w:rPr>
        <w:t>7. References</w:t>
      </w:r>
    </w:p>
    <w:p>
      <w:pPr>
        <w:pStyle w:val="ReportBody"/>
        <w:tabs>
          <w:tab w:pos="600" w:val="left"/>
        </w:tabs>
        <w:ind w:left="600" w:hanging="600"/>
        <w:jc w:val="left"/>
      </w:pPr>
      <w:r>
        <w:rPr>
          <w:rFonts w:ascii="Times New Roman" w:hAnsi="Times New Roman" w:eastAsia="Times New Roman"/>
          <w:b w:val="0"/>
          <w:i w:val="0"/>
          <w:sz w:val="24"/>
        </w:rPr>
        <w:t>[1]</w:t>
        <w:tab/>
        <w:t xml:space="preserve">K. G. Liakos, P. Busato, D. Moshou, S. Pearson and D. Bochtis, “Machine learning in agriculture: A review,” </w:t>
      </w:r>
      <w:r>
        <w:rPr>
          <w:rFonts w:ascii="Times New Roman" w:hAnsi="Times New Roman" w:eastAsia="Times New Roman"/>
          <w:b w:val="0"/>
          <w:i/>
          <w:sz w:val="24"/>
        </w:rPr>
        <w:t>Sensors</w:t>
      </w:r>
      <w:r>
        <w:rPr>
          <w:rFonts w:ascii="Times New Roman" w:hAnsi="Times New Roman" w:eastAsia="Times New Roman"/>
          <w:b w:val="0"/>
          <w:i w:val="0"/>
          <w:sz w:val="24"/>
        </w:rPr>
        <w:t>, vol. 18, no. 8, p. 2674, 2018, doi: 10.3390/s18082674.</w:t>
      </w:r>
    </w:p>
    <w:p>
      <w:pPr>
        <w:pStyle w:val="ReportBody"/>
        <w:tabs>
          <w:tab w:pos="600" w:val="left"/>
        </w:tabs>
        <w:ind w:left="600" w:hanging="600"/>
        <w:jc w:val="left"/>
      </w:pPr>
      <w:r>
        <w:rPr>
          <w:rFonts w:ascii="Times New Roman" w:hAnsi="Times New Roman" w:eastAsia="Times New Roman"/>
          <w:b w:val="0"/>
          <w:i w:val="0"/>
          <w:sz w:val="24"/>
        </w:rPr>
        <w:t>[2]</w:t>
        <w:tab/>
        <w:t xml:space="preserve">T. van Klompenburg, A. Kassahun and C. Catal, “Crop yield prediction using machine learning: A systematic literature review,” </w:t>
      </w:r>
      <w:r>
        <w:rPr>
          <w:rFonts w:ascii="Times New Roman" w:hAnsi="Times New Roman" w:eastAsia="Times New Roman"/>
          <w:b w:val="0"/>
          <w:i/>
          <w:sz w:val="24"/>
        </w:rPr>
        <w:t>Computers and Electronics in Agriculture</w:t>
      </w:r>
      <w:r>
        <w:rPr>
          <w:rFonts w:ascii="Times New Roman" w:hAnsi="Times New Roman" w:eastAsia="Times New Roman"/>
          <w:b w:val="0"/>
          <w:i w:val="0"/>
          <w:sz w:val="24"/>
        </w:rPr>
        <w:t>, vol. 177, p. 105709, 2020, doi: 10.1016/j.compag.2020.105709.</w:t>
      </w:r>
    </w:p>
    <w:p>
      <w:pPr>
        <w:pStyle w:val="ReportBody"/>
        <w:tabs>
          <w:tab w:pos="600" w:val="left"/>
        </w:tabs>
        <w:ind w:left="600" w:hanging="600"/>
        <w:jc w:val="left"/>
      </w:pPr>
      <w:r>
        <w:rPr>
          <w:rFonts w:ascii="Times New Roman" w:hAnsi="Times New Roman" w:eastAsia="Times New Roman"/>
          <w:b w:val="0"/>
          <w:i w:val="0"/>
          <w:sz w:val="24"/>
        </w:rPr>
        <w:t>[3]</w:t>
        <w:tab/>
        <w:t xml:space="preserve">R. Kumar, M. P. Singh, P. Kumar and J. P. Singh, “Crop selection method to maximize crop yield rate using machine learning technique,” in </w:t>
      </w:r>
      <w:r>
        <w:rPr>
          <w:rFonts w:ascii="Times New Roman" w:hAnsi="Times New Roman" w:eastAsia="Times New Roman"/>
          <w:b w:val="0"/>
          <w:i/>
          <w:sz w:val="24"/>
        </w:rPr>
        <w:t>Proc. Int. Conf. Smart Technologies and Management for Computing, Communication, Controls, Energy and Materials (ICSTM)</w:t>
      </w:r>
      <w:r>
        <w:rPr>
          <w:rFonts w:ascii="Times New Roman" w:hAnsi="Times New Roman" w:eastAsia="Times New Roman"/>
          <w:b w:val="0"/>
          <w:i w:val="0"/>
          <w:sz w:val="24"/>
        </w:rPr>
        <w:t>, Chennai, India, 2015, pp. 138–145.</w:t>
      </w:r>
    </w:p>
    <w:p>
      <w:pPr>
        <w:pStyle w:val="ReportBody"/>
        <w:tabs>
          <w:tab w:pos="600" w:val="left"/>
        </w:tabs>
        <w:ind w:left="600" w:hanging="600"/>
        <w:jc w:val="left"/>
      </w:pPr>
      <w:r>
        <w:rPr>
          <w:rFonts w:ascii="Times New Roman" w:hAnsi="Times New Roman" w:eastAsia="Times New Roman"/>
          <w:b w:val="0"/>
          <w:i w:val="0"/>
          <w:sz w:val="24"/>
        </w:rPr>
        <w:t>[4]</w:t>
        <w:tab/>
        <w:t xml:space="preserve">S. Pudumalar, E. Ramanujam, R. H. Rajashree, C. Kavya, T. Kiruthika and J. Nisha, “Crop recommendation system for precision agriculture,” in </w:t>
      </w:r>
      <w:r>
        <w:rPr>
          <w:rFonts w:ascii="Times New Roman" w:hAnsi="Times New Roman" w:eastAsia="Times New Roman"/>
          <w:b w:val="0"/>
          <w:i/>
          <w:sz w:val="24"/>
        </w:rPr>
        <w:t>Proc. 8th Int. Conf. Advanced Computing (ICoAC)</w:t>
      </w:r>
      <w:r>
        <w:rPr>
          <w:rFonts w:ascii="Times New Roman" w:hAnsi="Times New Roman" w:eastAsia="Times New Roman"/>
          <w:b w:val="0"/>
          <w:i w:val="0"/>
          <w:sz w:val="24"/>
        </w:rPr>
        <w:t>, Chennai, India, 2017, pp. 32–36.</w:t>
      </w:r>
    </w:p>
    <w:p>
      <w:pPr>
        <w:pStyle w:val="ReportBody"/>
        <w:tabs>
          <w:tab w:pos="600" w:val="left"/>
        </w:tabs>
        <w:ind w:left="600" w:hanging="600"/>
        <w:jc w:val="left"/>
      </w:pPr>
      <w:r>
        <w:rPr>
          <w:rFonts w:ascii="Times New Roman" w:hAnsi="Times New Roman" w:eastAsia="Times New Roman"/>
          <w:b w:val="0"/>
          <w:i w:val="0"/>
          <w:sz w:val="24"/>
        </w:rPr>
        <w:t>[5]</w:t>
        <w:tab/>
        <w:t xml:space="preserve">Z. Doshi, S. Nadkarni, R. Agrawal and N. Shah, “AgroConsultant: Intelligent crop recommendation system using machine learning algorithms,” in </w:t>
      </w:r>
      <w:r>
        <w:rPr>
          <w:rFonts w:ascii="Times New Roman" w:hAnsi="Times New Roman" w:eastAsia="Times New Roman"/>
          <w:b w:val="0"/>
          <w:i/>
          <w:sz w:val="24"/>
        </w:rPr>
        <w:t>Proc. 4th Int. Conf. Computing Communication Control and Automation (ICCUBEA)</w:t>
      </w:r>
      <w:r>
        <w:rPr>
          <w:rFonts w:ascii="Times New Roman" w:hAnsi="Times New Roman" w:eastAsia="Times New Roman"/>
          <w:b w:val="0"/>
          <w:i w:val="0"/>
          <w:sz w:val="24"/>
        </w:rPr>
        <w:t>, Pune, India, 2018, pp. 1–6.</w:t>
      </w:r>
    </w:p>
    <w:p>
      <w:pPr>
        <w:pStyle w:val="ReportBody"/>
        <w:tabs>
          <w:tab w:pos="600" w:val="left"/>
        </w:tabs>
        <w:ind w:left="600" w:hanging="600"/>
        <w:jc w:val="left"/>
      </w:pPr>
      <w:r>
        <w:rPr>
          <w:rFonts w:ascii="Times New Roman" w:hAnsi="Times New Roman" w:eastAsia="Times New Roman"/>
          <w:b w:val="0"/>
          <w:i w:val="0"/>
          <w:sz w:val="24"/>
        </w:rPr>
        <w:t>[6]</w:t>
        <w:tab/>
        <w:t>Gladiator07, “Harvestify: Crop recommendation, fertilizer suggestion and plant disease prediction,” GitHub repository, commit aac427c, 2023. [Online]. Available: https://github.com/Gladiator07/Harvestify, Accessed on 11 Oct. 2026.</w:t>
      </w:r>
    </w:p>
    <w:p>
      <w:pPr>
        <w:pStyle w:val="ReportBody"/>
        <w:tabs>
          <w:tab w:pos="600" w:val="left"/>
        </w:tabs>
        <w:ind w:left="600" w:hanging="600"/>
        <w:jc w:val="left"/>
      </w:pPr>
      <w:r>
        <w:rPr>
          <w:rFonts w:ascii="Times New Roman" w:hAnsi="Times New Roman" w:eastAsia="Times New Roman"/>
          <w:b w:val="0"/>
          <w:i w:val="0"/>
          <w:sz w:val="24"/>
        </w:rPr>
        <w:t>[7]</w:t>
        <w:tab/>
        <w:t xml:space="preserve">A. Ingle, “Crop Recommendation Dataset,” Kaggle. [Online]. Available: https://www.kaggle.com/datasets/atharvaingle/crop-recommendation-dataset, Accessed on </w:t>
      </w:r>
      <w:r>
        <w:rPr>
          <w:rFonts w:ascii="Times New Roman" w:hAnsi="Times New Roman" w:eastAsia="Times New Roman"/>
          <w:b w:val="0"/>
          <w:i w:val="0"/>
          <w:sz w:val="24"/>
          <w:highlight w:val="yellow"/>
        </w:rPr>
        <w:t>[date]</w:t>
      </w:r>
      <w:r>
        <w:rPr>
          <w:rFonts w:ascii="Times New Roman" w:hAnsi="Times New Roman" w:eastAsia="Times New Roman"/>
          <w:b w:val="0"/>
          <w:i w:val="0"/>
          <w:sz w:val="24"/>
        </w:rPr>
        <w:t>.</w:t>
      </w:r>
    </w:p>
    <w:p>
      <w:pPr>
        <w:pStyle w:val="ReportBody"/>
        <w:tabs>
          <w:tab w:pos="600" w:val="left"/>
        </w:tabs>
        <w:ind w:left="600" w:hanging="600"/>
        <w:jc w:val="left"/>
      </w:pPr>
      <w:r>
        <w:rPr>
          <w:rFonts w:ascii="Times New Roman" w:hAnsi="Times New Roman" w:eastAsia="Times New Roman"/>
          <w:b w:val="0"/>
          <w:i w:val="0"/>
          <w:sz w:val="24"/>
        </w:rPr>
        <w:t>[8]</w:t>
        <w:tab/>
        <w:t xml:space="preserve">S. M. Lundberg and S.-I. Lee, “A unified approach to interpreting model predictions,” in </w:t>
      </w:r>
      <w:r>
        <w:rPr>
          <w:rFonts w:ascii="Times New Roman" w:hAnsi="Times New Roman" w:eastAsia="Times New Roman"/>
          <w:b w:val="0"/>
          <w:i/>
          <w:sz w:val="24"/>
        </w:rPr>
        <w:t>Advances in Neural Information Processing Systems</w:t>
      </w:r>
      <w:r>
        <w:rPr>
          <w:rFonts w:ascii="Times New Roman" w:hAnsi="Times New Roman" w:eastAsia="Times New Roman"/>
          <w:b w:val="0"/>
          <w:i w:val="0"/>
          <w:sz w:val="24"/>
        </w:rPr>
        <w:t>, vol. 30, 2017, pp. 4765–4774.</w:t>
      </w:r>
    </w:p>
    <w:p>
      <w:pPr>
        <w:pStyle w:val="ReportBody"/>
        <w:tabs>
          <w:tab w:pos="600" w:val="left"/>
        </w:tabs>
        <w:ind w:left="600" w:hanging="600"/>
        <w:jc w:val="left"/>
      </w:pPr>
      <w:r>
        <w:rPr>
          <w:rFonts w:ascii="Times New Roman" w:hAnsi="Times New Roman" w:eastAsia="Times New Roman"/>
          <w:b w:val="0"/>
          <w:i w:val="0"/>
          <w:sz w:val="24"/>
        </w:rPr>
        <w:t>[9]</w:t>
        <w:tab/>
        <w:t xml:space="preserve">M. T. Ribeiro, S. Singh and C. Guestrin, “‘Why should I trust you?’: Explaining the predictions of any classifier,” in </w:t>
      </w:r>
      <w:r>
        <w:rPr>
          <w:rFonts w:ascii="Times New Roman" w:hAnsi="Times New Roman" w:eastAsia="Times New Roman"/>
          <w:b w:val="0"/>
          <w:i/>
          <w:sz w:val="24"/>
        </w:rPr>
        <w:t>Proc. 22nd ACM SIGKDD Int. Conf. Knowledge Discovery and Data Mining</w:t>
      </w:r>
      <w:r>
        <w:rPr>
          <w:rFonts w:ascii="Times New Roman" w:hAnsi="Times New Roman" w:eastAsia="Times New Roman"/>
          <w:b w:val="0"/>
          <w:i w:val="0"/>
          <w:sz w:val="24"/>
        </w:rPr>
        <w:t>, San Francisco, CA, USA, 2016, pp. 1135–1144, doi: 10.1145/2939672.2939778.</w:t>
      </w:r>
    </w:p>
    <w:p>
      <w:pPr>
        <w:pStyle w:val="ReportBody"/>
        <w:tabs>
          <w:tab w:pos="600" w:val="left"/>
        </w:tabs>
        <w:ind w:left="600" w:hanging="600"/>
        <w:jc w:val="left"/>
      </w:pPr>
      <w:r>
        <w:rPr>
          <w:rFonts w:ascii="Times New Roman" w:hAnsi="Times New Roman" w:eastAsia="Times New Roman"/>
          <w:b w:val="0"/>
          <w:i w:val="0"/>
          <w:sz w:val="24"/>
        </w:rPr>
        <w:t>[10]</w:t>
        <w:tab/>
        <w:t xml:space="preserve">M. Ryo, “Explainable artificial intelligence and interpretable machine learning for agricultural data analysis,” </w:t>
      </w:r>
      <w:r>
        <w:rPr>
          <w:rFonts w:ascii="Times New Roman" w:hAnsi="Times New Roman" w:eastAsia="Times New Roman"/>
          <w:b w:val="0"/>
          <w:i/>
          <w:sz w:val="24"/>
        </w:rPr>
        <w:t>Artificial Intelligence in Agriculture</w:t>
      </w:r>
      <w:r>
        <w:rPr>
          <w:rFonts w:ascii="Times New Roman" w:hAnsi="Times New Roman" w:eastAsia="Times New Roman"/>
          <w:b w:val="0"/>
          <w:i w:val="0"/>
          <w:sz w:val="24"/>
        </w:rPr>
        <w:t>, vol. 6, pp. 257–265, 2022.</w:t>
      </w:r>
    </w:p>
    <w:p>
      <w:pPr>
        <w:pStyle w:val="ReportBody"/>
        <w:tabs>
          <w:tab w:pos="600" w:val="left"/>
        </w:tabs>
        <w:ind w:left="600" w:hanging="600"/>
        <w:jc w:val="left"/>
      </w:pPr>
      <w:r>
        <w:rPr>
          <w:rFonts w:ascii="Times New Roman" w:hAnsi="Times New Roman" w:eastAsia="Times New Roman"/>
          <w:b w:val="0"/>
          <w:i w:val="0"/>
          <w:sz w:val="24"/>
        </w:rPr>
        <w:t>[11]</w:t>
        <w:tab/>
        <w:t xml:space="preserve">Government of India, </w:t>
      </w:r>
      <w:r>
        <w:rPr>
          <w:rFonts w:ascii="Times New Roman" w:hAnsi="Times New Roman" w:eastAsia="Times New Roman"/>
          <w:b w:val="0"/>
          <w:i/>
          <w:sz w:val="24"/>
        </w:rPr>
        <w:t>The Patents Act, 1970</w:t>
      </w:r>
      <w:r>
        <w:rPr>
          <w:rFonts w:ascii="Times New Roman" w:hAnsi="Times New Roman" w:eastAsia="Times New Roman"/>
          <w:b w:val="0"/>
          <w:i w:val="0"/>
          <w:sz w:val="24"/>
        </w:rPr>
        <w:t xml:space="preserve"> (Act No. 39 of 1970).</w:t>
      </w:r>
    </w:p>
    <w:p>
      <w:pPr>
        <w:pStyle w:val="ReportBody"/>
        <w:tabs>
          <w:tab w:pos="600" w:val="left"/>
        </w:tabs>
        <w:ind w:left="600" w:hanging="600"/>
        <w:jc w:val="left"/>
      </w:pPr>
      <w:r>
        <w:rPr>
          <w:rFonts w:ascii="Times New Roman" w:hAnsi="Times New Roman" w:eastAsia="Times New Roman"/>
          <w:b w:val="0"/>
          <w:i w:val="0"/>
          <w:sz w:val="24"/>
        </w:rPr>
        <w:t>[12]</w:t>
        <w:tab/>
        <w:t xml:space="preserve">Government of India, </w:t>
      </w:r>
      <w:r>
        <w:rPr>
          <w:rFonts w:ascii="Times New Roman" w:hAnsi="Times New Roman" w:eastAsia="Times New Roman"/>
          <w:b w:val="0"/>
          <w:i/>
          <w:sz w:val="24"/>
        </w:rPr>
        <w:t>The Copyright Act, 1957</w:t>
      </w:r>
      <w:r>
        <w:rPr>
          <w:rFonts w:ascii="Times New Roman" w:hAnsi="Times New Roman" w:eastAsia="Times New Roman"/>
          <w:b w:val="0"/>
          <w:i w:val="0"/>
          <w:sz w:val="24"/>
        </w:rPr>
        <w:t xml:space="preserve"> (Act No. 14 of 1957).</w:t>
      </w:r>
    </w:p>
    <w:p>
      <w:pPr>
        <w:pStyle w:val="ReportBody"/>
        <w:tabs>
          <w:tab w:pos="600" w:val="left"/>
        </w:tabs>
        <w:ind w:left="600" w:hanging="600"/>
        <w:jc w:val="left"/>
      </w:pPr>
      <w:r>
        <w:rPr>
          <w:rFonts w:ascii="Times New Roman" w:hAnsi="Times New Roman" w:eastAsia="Times New Roman"/>
          <w:b w:val="0"/>
          <w:i w:val="0"/>
          <w:sz w:val="24"/>
        </w:rPr>
        <w:t>[13]</w:t>
        <w:tab/>
        <w:t xml:space="preserve">Free Software Foundation, “GNU General Public License, Version 3,” 29 June 2007. [Online]. Available: https://www.gnu.org/licenses/gpl-3.0.html, Accessed on </w:t>
      </w:r>
      <w:r>
        <w:rPr>
          <w:rFonts w:ascii="Times New Roman" w:hAnsi="Times New Roman" w:eastAsia="Times New Roman"/>
          <w:b w:val="0"/>
          <w:i w:val="0"/>
          <w:sz w:val="24"/>
          <w:highlight w:val="yellow"/>
        </w:rPr>
        <w:t>[date]</w:t>
      </w:r>
      <w:r>
        <w:rPr>
          <w:rFonts w:ascii="Times New Roman" w:hAnsi="Times New Roman" w:eastAsia="Times New Roman"/>
          <w:b w:val="0"/>
          <w:i w:val="0"/>
          <w:sz w:val="24"/>
        </w:rPr>
        <w:t>.</w:t>
      </w:r>
    </w:p>
    <w:p>
      <w:pPr>
        <w:pStyle w:val="ReportBody"/>
        <w:tabs>
          <w:tab w:pos="600" w:val="left"/>
        </w:tabs>
        <w:ind w:left="600" w:hanging="600"/>
        <w:jc w:val="left"/>
      </w:pPr>
      <w:r>
        <w:rPr>
          <w:rFonts w:ascii="Times New Roman" w:hAnsi="Times New Roman" w:eastAsia="Times New Roman"/>
          <w:b w:val="0"/>
          <w:i w:val="0"/>
          <w:sz w:val="24"/>
        </w:rPr>
        <w:t>[14]</w:t>
        <w:tab/>
        <w:t xml:space="preserve">“Fertilizer Prediction,” Kaggle. [Online]. Available: https://www.kaggle.com/datasets/gdabhishek/fertilizer-prediction, Accessed on </w:t>
      </w:r>
      <w:r>
        <w:rPr>
          <w:rFonts w:ascii="Times New Roman" w:hAnsi="Times New Roman" w:eastAsia="Times New Roman"/>
          <w:b w:val="0"/>
          <w:i w:val="0"/>
          <w:sz w:val="24"/>
          <w:highlight w:val="yellow"/>
        </w:rPr>
        <w:t>[date]</w:t>
      </w:r>
      <w:r>
        <w:rPr>
          <w:rFonts w:ascii="Times New Roman" w:hAnsi="Times New Roman" w:eastAsia="Times New Roman"/>
          <w:b w:val="0"/>
          <w:i w:val="0"/>
          <w:sz w:val="24"/>
        </w:rPr>
        <w:t>.</w:t>
      </w:r>
    </w:p>
    <w:p>
      <w:pPr>
        <w:pStyle w:val="ReportBody"/>
        <w:tabs>
          <w:tab w:pos="600" w:val="left"/>
        </w:tabs>
        <w:ind w:left="600" w:hanging="600"/>
        <w:jc w:val="left"/>
      </w:pPr>
      <w:r>
        <w:rPr>
          <w:rFonts w:ascii="Times New Roman" w:hAnsi="Times New Roman" w:eastAsia="Times New Roman"/>
          <w:b w:val="0"/>
          <w:i w:val="0"/>
          <w:sz w:val="24"/>
        </w:rPr>
        <w:t>[15]</w:t>
        <w:tab/>
        <w:t xml:space="preserve">M. Shell, “IEEEtran: LaTeX class for IEEE journals and conferences,” CTAN. [Online]. Available: https://ctan.org/pkg/ieeetran, Accessed on </w:t>
      </w:r>
      <w:r>
        <w:rPr>
          <w:rFonts w:ascii="Times New Roman" w:hAnsi="Times New Roman" w:eastAsia="Times New Roman"/>
          <w:b w:val="0"/>
          <w:i w:val="0"/>
          <w:sz w:val="24"/>
          <w:highlight w:val="yellow"/>
        </w:rPr>
        <w:t>[date]</w:t>
      </w:r>
      <w:r>
        <w:rPr>
          <w:rFonts w:ascii="Times New Roman" w:hAnsi="Times New Roman" w:eastAsia="Times New Roman"/>
          <w:b w:val="0"/>
          <w:i w:val="0"/>
          <w:sz w:val="24"/>
        </w:rPr>
        <w:t>.</w:t>
      </w:r>
    </w:p>
    <w:p>
      <w:pPr>
        <w:pStyle w:val="ReportBody"/>
        <w:tabs>
          <w:tab w:pos="600" w:val="left"/>
        </w:tabs>
        <w:ind w:left="600" w:hanging="600"/>
        <w:jc w:val="left"/>
      </w:pPr>
      <w:r>
        <w:rPr>
          <w:rFonts w:ascii="Times New Roman" w:hAnsi="Times New Roman" w:eastAsia="Times New Roman"/>
          <w:b w:val="0"/>
          <w:i w:val="0"/>
          <w:sz w:val="24"/>
        </w:rPr>
        <w:t>[16]</w:t>
        <w:tab/>
        <w:t xml:space="preserve">T. Cover and P. Hart, “Nearest neighbor pattern classification,” </w:t>
      </w:r>
      <w:r>
        <w:rPr>
          <w:rFonts w:ascii="Times New Roman" w:hAnsi="Times New Roman" w:eastAsia="Times New Roman"/>
          <w:b w:val="0"/>
          <w:i/>
          <w:sz w:val="24"/>
        </w:rPr>
        <w:t>IEEE Transactions on Information Theory</w:t>
      </w:r>
      <w:r>
        <w:rPr>
          <w:rFonts w:ascii="Times New Roman" w:hAnsi="Times New Roman" w:eastAsia="Times New Roman"/>
          <w:b w:val="0"/>
          <w:i w:val="0"/>
          <w:sz w:val="24"/>
        </w:rPr>
        <w:t>, vol. 13, no. 1, pp. 21–27, 1967.</w:t>
      </w:r>
    </w:p>
    <w:p>
      <w:pPr>
        <w:pStyle w:val="ReportBody"/>
        <w:tabs>
          <w:tab w:pos="600" w:val="left"/>
        </w:tabs>
        <w:ind w:left="600" w:hanging="600"/>
        <w:jc w:val="left"/>
      </w:pPr>
      <w:r>
        <w:rPr>
          <w:rFonts w:ascii="Times New Roman" w:hAnsi="Times New Roman" w:eastAsia="Times New Roman"/>
          <w:b w:val="0"/>
          <w:i w:val="0"/>
          <w:sz w:val="24"/>
        </w:rPr>
        <w:t>[17]</w:t>
        <w:tab/>
        <w:t xml:space="preserve">C. Cortes and V. Vapnik, “Support-vector networks,” </w:t>
      </w:r>
      <w:r>
        <w:rPr>
          <w:rFonts w:ascii="Times New Roman" w:hAnsi="Times New Roman" w:eastAsia="Times New Roman"/>
          <w:b w:val="0"/>
          <w:i/>
          <w:sz w:val="24"/>
        </w:rPr>
        <w:t>Machine Learning</w:t>
      </w:r>
      <w:r>
        <w:rPr>
          <w:rFonts w:ascii="Times New Roman" w:hAnsi="Times New Roman" w:eastAsia="Times New Roman"/>
          <w:b w:val="0"/>
          <w:i w:val="0"/>
          <w:sz w:val="24"/>
        </w:rPr>
        <w:t>, vol. 20, no. 3, pp. 273–297, 1995.</w:t>
      </w:r>
    </w:p>
    <w:p>
      <w:pPr>
        <w:pStyle w:val="ReportBody"/>
        <w:tabs>
          <w:tab w:pos="600" w:val="left"/>
        </w:tabs>
        <w:ind w:left="600" w:hanging="600"/>
        <w:jc w:val="left"/>
      </w:pPr>
      <w:r>
        <w:rPr>
          <w:rFonts w:ascii="Times New Roman" w:hAnsi="Times New Roman" w:eastAsia="Times New Roman"/>
          <w:b w:val="0"/>
          <w:i w:val="0"/>
          <w:sz w:val="24"/>
        </w:rPr>
        <w:t>[18]</w:t>
        <w:tab/>
        <w:t xml:space="preserve">J. R. Quinlan, “Induction of decision trees,” </w:t>
      </w:r>
      <w:r>
        <w:rPr>
          <w:rFonts w:ascii="Times New Roman" w:hAnsi="Times New Roman" w:eastAsia="Times New Roman"/>
          <w:b w:val="0"/>
          <w:i/>
          <w:sz w:val="24"/>
        </w:rPr>
        <w:t>Machine Learning</w:t>
      </w:r>
      <w:r>
        <w:rPr>
          <w:rFonts w:ascii="Times New Roman" w:hAnsi="Times New Roman" w:eastAsia="Times New Roman"/>
          <w:b w:val="0"/>
          <w:i w:val="0"/>
          <w:sz w:val="24"/>
        </w:rPr>
        <w:t>, vol. 1, no. 1, pp. 81–106, 1986.</w:t>
      </w:r>
    </w:p>
    <w:p>
      <w:pPr>
        <w:pStyle w:val="ReportBody"/>
        <w:tabs>
          <w:tab w:pos="600" w:val="left"/>
        </w:tabs>
        <w:ind w:left="600" w:hanging="600"/>
        <w:jc w:val="left"/>
      </w:pPr>
      <w:r>
        <w:rPr>
          <w:rFonts w:ascii="Times New Roman" w:hAnsi="Times New Roman" w:eastAsia="Times New Roman"/>
          <w:b w:val="0"/>
          <w:i w:val="0"/>
          <w:sz w:val="24"/>
        </w:rPr>
        <w:t>[19]</w:t>
        <w:tab/>
        <w:t xml:space="preserve">L. Breiman, “Random forests,” </w:t>
      </w:r>
      <w:r>
        <w:rPr>
          <w:rFonts w:ascii="Times New Roman" w:hAnsi="Times New Roman" w:eastAsia="Times New Roman"/>
          <w:b w:val="0"/>
          <w:i/>
          <w:sz w:val="24"/>
        </w:rPr>
        <w:t>Machine Learning</w:t>
      </w:r>
      <w:r>
        <w:rPr>
          <w:rFonts w:ascii="Times New Roman" w:hAnsi="Times New Roman" w:eastAsia="Times New Roman"/>
          <w:b w:val="0"/>
          <w:i w:val="0"/>
          <w:sz w:val="24"/>
        </w:rPr>
        <w:t>, vol. 45, no. 1, pp. 5–32, 2001.</w:t>
      </w:r>
    </w:p>
    <w:p>
      <w:pPr>
        <w:pStyle w:val="ReportBody"/>
        <w:tabs>
          <w:tab w:pos="600" w:val="left"/>
        </w:tabs>
        <w:ind w:left="600" w:hanging="600"/>
        <w:jc w:val="left"/>
      </w:pPr>
      <w:r>
        <w:rPr>
          <w:rFonts w:ascii="Times New Roman" w:hAnsi="Times New Roman" w:eastAsia="Times New Roman"/>
          <w:b w:val="0"/>
          <w:i w:val="0"/>
          <w:sz w:val="24"/>
        </w:rPr>
        <w:t>[20]</w:t>
        <w:tab/>
        <w:t xml:space="preserve">Y. Freund and R. E. Schapire, “A decision-theoretic generalization of on-line learning and an application to boosting,” </w:t>
      </w:r>
      <w:r>
        <w:rPr>
          <w:rFonts w:ascii="Times New Roman" w:hAnsi="Times New Roman" w:eastAsia="Times New Roman"/>
          <w:b w:val="0"/>
          <w:i/>
          <w:sz w:val="24"/>
        </w:rPr>
        <w:t>Journal of Computer and System Sciences</w:t>
      </w:r>
      <w:r>
        <w:rPr>
          <w:rFonts w:ascii="Times New Roman" w:hAnsi="Times New Roman" w:eastAsia="Times New Roman"/>
          <w:b w:val="0"/>
          <w:i w:val="0"/>
          <w:sz w:val="24"/>
        </w:rPr>
        <w:t>, vol. 55, no. 1, pp. 119–139, 1997.</w:t>
      </w:r>
    </w:p>
    <w:p>
      <w:pPr>
        <w:pStyle w:val="ReportBody"/>
        <w:tabs>
          <w:tab w:pos="600" w:val="left"/>
        </w:tabs>
        <w:ind w:left="600" w:hanging="600"/>
        <w:jc w:val="left"/>
      </w:pPr>
      <w:r>
        <w:rPr>
          <w:rFonts w:ascii="Times New Roman" w:hAnsi="Times New Roman" w:eastAsia="Times New Roman"/>
          <w:b w:val="0"/>
          <w:i w:val="0"/>
          <w:sz w:val="24"/>
        </w:rPr>
        <w:t>[21]</w:t>
        <w:tab/>
        <w:t xml:space="preserve">J. Zhu, H. Zou, S. Rosset and T. Hastie, “Multi-class AdaBoost,” </w:t>
      </w:r>
      <w:r>
        <w:rPr>
          <w:rFonts w:ascii="Times New Roman" w:hAnsi="Times New Roman" w:eastAsia="Times New Roman"/>
          <w:b w:val="0"/>
          <w:i/>
          <w:sz w:val="24"/>
        </w:rPr>
        <w:t>Statistics and Its Interface</w:t>
      </w:r>
      <w:r>
        <w:rPr>
          <w:rFonts w:ascii="Times New Roman" w:hAnsi="Times New Roman" w:eastAsia="Times New Roman"/>
          <w:b w:val="0"/>
          <w:i w:val="0"/>
          <w:sz w:val="24"/>
        </w:rPr>
        <w:t>, vol. 2, no. 3, pp. 349–360, 2009.</w:t>
      </w:r>
    </w:p>
    <w:p>
      <w:pPr>
        <w:pStyle w:val="ReportBody"/>
        <w:tabs>
          <w:tab w:pos="600" w:val="left"/>
        </w:tabs>
        <w:ind w:left="600" w:hanging="600"/>
        <w:jc w:val="left"/>
      </w:pPr>
      <w:r>
        <w:rPr>
          <w:rFonts w:ascii="Times New Roman" w:hAnsi="Times New Roman" w:eastAsia="Times New Roman"/>
          <w:b w:val="0"/>
          <w:i w:val="0"/>
          <w:sz w:val="24"/>
        </w:rPr>
        <w:t>[22]</w:t>
        <w:tab/>
        <w:t xml:space="preserve">T. Chen and C. Guestrin, “XGBoost: A scalable tree boosting system,” in </w:t>
      </w:r>
      <w:r>
        <w:rPr>
          <w:rFonts w:ascii="Times New Roman" w:hAnsi="Times New Roman" w:eastAsia="Times New Roman"/>
          <w:b w:val="0"/>
          <w:i/>
          <w:sz w:val="24"/>
        </w:rPr>
        <w:t>Proc. 22nd ACM SIGKDD Int. Conf. Knowledge Discovery and Data Mining</w:t>
      </w:r>
      <w:r>
        <w:rPr>
          <w:rFonts w:ascii="Times New Roman" w:hAnsi="Times New Roman" w:eastAsia="Times New Roman"/>
          <w:b w:val="0"/>
          <w:i w:val="0"/>
          <w:sz w:val="24"/>
        </w:rPr>
        <w:t>, San Francisco, CA, USA, 2016, pp. 785–794.</w:t>
      </w:r>
    </w:p>
    <w:p>
      <w:pPr>
        <w:pStyle w:val="ReportBody"/>
        <w:tabs>
          <w:tab w:pos="600" w:val="left"/>
        </w:tabs>
        <w:ind w:left="600" w:hanging="600"/>
        <w:jc w:val="left"/>
      </w:pPr>
      <w:r>
        <w:rPr>
          <w:rFonts w:ascii="Times New Roman" w:hAnsi="Times New Roman" w:eastAsia="Times New Roman"/>
          <w:b w:val="0"/>
          <w:i w:val="0"/>
          <w:sz w:val="24"/>
        </w:rPr>
        <w:t>[23]</w:t>
        <w:tab/>
        <w:t xml:space="preserve">G. Ke, Q. Meng, T. Finley, T. Wang, W. Chen, W. Ma, Q. Ye and T.-Y. Liu, “LightGBM: A highly efficient gradient boosting decision tree,” in </w:t>
      </w:r>
      <w:r>
        <w:rPr>
          <w:rFonts w:ascii="Times New Roman" w:hAnsi="Times New Roman" w:eastAsia="Times New Roman"/>
          <w:b w:val="0"/>
          <w:i/>
          <w:sz w:val="24"/>
        </w:rPr>
        <w:t>Advances in Neural Information Processing Systems</w:t>
      </w:r>
      <w:r>
        <w:rPr>
          <w:rFonts w:ascii="Times New Roman" w:hAnsi="Times New Roman" w:eastAsia="Times New Roman"/>
          <w:b w:val="0"/>
          <w:i w:val="0"/>
          <w:sz w:val="24"/>
        </w:rPr>
        <w:t>, vol. 30, 2017, pp. 3146–3154.</w:t>
      </w:r>
    </w:p>
    <w:p>
      <w:pPr>
        <w:pStyle w:val="ReportBody"/>
        <w:tabs>
          <w:tab w:pos="600" w:val="left"/>
        </w:tabs>
        <w:ind w:left="600" w:hanging="600"/>
        <w:jc w:val="left"/>
      </w:pPr>
      <w:r>
        <w:rPr>
          <w:rFonts w:ascii="Times New Roman" w:hAnsi="Times New Roman" w:eastAsia="Times New Roman"/>
          <w:b w:val="0"/>
          <w:i w:val="0"/>
          <w:sz w:val="24"/>
        </w:rPr>
        <w:t>[24]</w:t>
        <w:tab/>
        <w:t xml:space="preserve">F. Pedregosa et al., “Scikit-learn: Machine learning in Python,” </w:t>
      </w:r>
      <w:r>
        <w:rPr>
          <w:rFonts w:ascii="Times New Roman" w:hAnsi="Times New Roman" w:eastAsia="Times New Roman"/>
          <w:b w:val="0"/>
          <w:i/>
          <w:sz w:val="24"/>
        </w:rPr>
        <w:t>Journal of Machine Learning Research</w:t>
      </w:r>
      <w:r>
        <w:rPr>
          <w:rFonts w:ascii="Times New Roman" w:hAnsi="Times New Roman" w:eastAsia="Times New Roman"/>
          <w:b w:val="0"/>
          <w:i w:val="0"/>
          <w:sz w:val="24"/>
        </w:rPr>
        <w:t>, vol. 12, pp. 2825–2830, 2011.</w:t>
      </w:r>
    </w:p>
    <w:p>
      <w:pPr>
        <w:pStyle w:val="ReportBody"/>
        <w:tabs>
          <w:tab w:pos="600" w:val="left"/>
        </w:tabs>
        <w:ind w:left="600" w:hanging="600"/>
        <w:jc w:val="left"/>
      </w:pPr>
      <w:r>
        <w:rPr>
          <w:rFonts w:ascii="Times New Roman" w:hAnsi="Times New Roman" w:eastAsia="Times New Roman"/>
          <w:b w:val="0"/>
          <w:i w:val="0"/>
          <w:sz w:val="24"/>
        </w:rPr>
        <w:t>[25]</w:t>
        <w:tab/>
        <w:t xml:space="preserve">S. M. Lundberg et al., “From local explanations to global understanding with explainable AI for trees,” </w:t>
      </w:r>
      <w:r>
        <w:rPr>
          <w:rFonts w:ascii="Times New Roman" w:hAnsi="Times New Roman" w:eastAsia="Times New Roman"/>
          <w:b w:val="0"/>
          <w:i/>
          <w:sz w:val="24"/>
        </w:rPr>
        <w:t>Nature Machine Intelligence</w:t>
      </w:r>
      <w:r>
        <w:rPr>
          <w:rFonts w:ascii="Times New Roman" w:hAnsi="Times New Roman" w:eastAsia="Times New Roman"/>
          <w:b w:val="0"/>
          <w:i w:val="0"/>
          <w:sz w:val="24"/>
        </w:rPr>
        <w:t>, vol. 2, no. 1, pp. 56–67, 2020.</w:t>
      </w:r>
    </w:p>
    <w:p>
      <w:pPr>
        <w:pStyle w:val="ReportBody"/>
        <w:tabs>
          <w:tab w:pos="600" w:val="left"/>
        </w:tabs>
        <w:ind w:left="600" w:hanging="600"/>
        <w:jc w:val="left"/>
      </w:pPr>
      <w:r>
        <w:rPr>
          <w:rFonts w:ascii="Times New Roman" w:hAnsi="Times New Roman" w:eastAsia="Times New Roman"/>
          <w:b w:val="0"/>
          <w:i w:val="0"/>
          <w:sz w:val="24"/>
        </w:rPr>
        <w:t>[26]</w:t>
        <w:tab/>
        <w:t xml:space="preserve">M. Ojala and G. C. Garriga, “Permutation tests for studying classifier performance,” </w:t>
      </w:r>
      <w:r>
        <w:rPr>
          <w:rFonts w:ascii="Times New Roman" w:hAnsi="Times New Roman" w:eastAsia="Times New Roman"/>
          <w:b w:val="0"/>
          <w:i/>
          <w:sz w:val="24"/>
        </w:rPr>
        <w:t>Journal of Machine Learning Research</w:t>
      </w:r>
      <w:r>
        <w:rPr>
          <w:rFonts w:ascii="Times New Roman" w:hAnsi="Times New Roman" w:eastAsia="Times New Roman"/>
          <w:b w:val="0"/>
          <w:i w:val="0"/>
          <w:sz w:val="24"/>
        </w:rPr>
        <w:t>, vol. 11, pp. 1833–1863, 2010.</w:t>
      </w:r>
    </w:p>
    <w:p>
      <w:pPr>
        <w:pStyle w:val="Heading1"/>
        <w:pageBreakBefore/>
      </w:pPr>
      <w:r>
        <w:rPr>
          <w:rFonts w:ascii="Times New Roman" w:hAnsi="Times New Roman" w:eastAsia="Times New Roman"/>
          <w:b/>
          <w:i w:val="0"/>
          <w:sz w:val="28"/>
        </w:rPr>
        <w:t>8. Appendices</w:t>
      </w:r>
    </w:p>
    <w:p>
      <w:pPr>
        <w:pStyle w:val="Heading2"/>
      </w:pPr>
      <w:r>
        <w:rPr>
          <w:rFonts w:ascii="Times New Roman" w:hAnsi="Times New Roman" w:eastAsia="Times New Roman"/>
          <w:b w:val="0"/>
          <w:i/>
          <w:sz w:val="24"/>
        </w:rPr>
        <w:t>A. Research Paper Manuscript</w:t>
      </w:r>
    </w:p>
    <w:p>
      <w:pPr>
        <w:pStyle w:val="ReportBody"/>
      </w:pPr>
      <w:r>
        <w:rPr>
          <w:rFonts w:ascii="Times New Roman" w:hAnsi="Times New Roman" w:eastAsia="Times New Roman"/>
          <w:b w:val="0"/>
          <w:i w:val="0"/>
          <w:sz w:val="24"/>
        </w:rPr>
        <w:t>The full manuscript of the research paper, “Crop Recommendation System Using Machine Learning, Explainable AI and Fertilizer Recommendation”, as prepared for submission in IEEE conference format, is reproduced on the following pages.</w:t>
      </w:r>
    </w:p>
    <w:p>
      <w:pPr>
        <w:pStyle w:val="ReportBody"/>
        <w:pageBreakBefore w:val="0"/>
        <w:spacing w:line="240" w:lineRule="auto"/>
        <w:jc w:val="center"/>
      </w:pPr>
      <w:r>
        <w:drawing>
          <wp:inline xmlns:a="http://schemas.openxmlformats.org/drawingml/2006/main" xmlns:pic="http://schemas.openxmlformats.org/drawingml/2006/picture">
            <wp:extent cx="5760720" cy="7455049"/>
            <wp:docPr id="1807454696" name="Picture 1807454696"/>
            <wp:cNvGraphicFramePr>
              <a:graphicFrameLocks noChangeAspect="1"/>
            </wp:cNvGraphicFramePr>
            <a:graphic>
              <a:graphicData uri="http://schemas.openxmlformats.org/drawingml/2006/picture">
                <pic:pic>
                  <pic:nvPicPr>
                    <pic:cNvPr id="0" name="paper_page-1.png"/>
                    <pic:cNvPicPr/>
                  </pic:nvPicPr>
                  <pic:blipFill>
                    <a:blip r:embed="rId13"/>
                    <a:stretch>
                      <a:fillRect/>
                    </a:stretch>
                  </pic:blipFill>
                  <pic:spPr>
                    <a:xfrm>
                      <a:off x="0" y="0"/>
                      <a:ext cx="5760720" cy="7455049"/>
                    </a:xfrm>
                    <a:prstGeom prst="rect"/>
                  </pic:spPr>
                </pic:pic>
              </a:graphicData>
            </a:graphic>
          </wp:inline>
        </w:drawing>
      </w:r>
    </w:p>
    <w:p>
      <w:pPr>
        <w:pStyle w:val="ReportBody"/>
        <w:pageBreakBefore/>
        <w:spacing w:line="240" w:lineRule="auto"/>
        <w:jc w:val="center"/>
      </w:pPr>
      <w:r>
        <w:drawing>
          <wp:inline xmlns:a="http://schemas.openxmlformats.org/drawingml/2006/main" xmlns:pic="http://schemas.openxmlformats.org/drawingml/2006/picture">
            <wp:extent cx="5760720" cy="7455049"/>
            <wp:docPr id="1807454697" name="Picture 1807454697"/>
            <wp:cNvGraphicFramePr>
              <a:graphicFrameLocks noChangeAspect="1"/>
            </wp:cNvGraphicFramePr>
            <a:graphic>
              <a:graphicData uri="http://schemas.openxmlformats.org/drawingml/2006/picture">
                <pic:pic>
                  <pic:nvPicPr>
                    <pic:cNvPr id="0" name="paper_page-2.png"/>
                    <pic:cNvPicPr/>
                  </pic:nvPicPr>
                  <pic:blipFill>
                    <a:blip r:embed="rId23"/>
                    <a:stretch>
                      <a:fillRect/>
                    </a:stretch>
                  </pic:blipFill>
                  <pic:spPr>
                    <a:xfrm>
                      <a:off x="0" y="0"/>
                      <a:ext cx="5760720" cy="7455049"/>
                    </a:xfrm>
                    <a:prstGeom prst="rect"/>
                  </pic:spPr>
                </pic:pic>
              </a:graphicData>
            </a:graphic>
          </wp:inline>
        </w:drawing>
      </w:r>
    </w:p>
    <w:p>
      <w:pPr>
        <w:pStyle w:val="ReportBody"/>
        <w:pageBreakBefore/>
        <w:spacing w:line="240" w:lineRule="auto"/>
        <w:jc w:val="center"/>
      </w:pPr>
      <w:r>
        <w:drawing>
          <wp:inline xmlns:a="http://schemas.openxmlformats.org/drawingml/2006/main" xmlns:pic="http://schemas.openxmlformats.org/drawingml/2006/picture">
            <wp:extent cx="5760720" cy="7455049"/>
            <wp:docPr id="1807454698" name="Picture 1807454698"/>
            <wp:cNvGraphicFramePr>
              <a:graphicFrameLocks noChangeAspect="1"/>
            </wp:cNvGraphicFramePr>
            <a:graphic>
              <a:graphicData uri="http://schemas.openxmlformats.org/drawingml/2006/picture">
                <pic:pic>
                  <pic:nvPicPr>
                    <pic:cNvPr id="0" name="paper_page-3.png"/>
                    <pic:cNvPicPr/>
                  </pic:nvPicPr>
                  <pic:blipFill>
                    <a:blip r:embed="rId24"/>
                    <a:stretch>
                      <a:fillRect/>
                    </a:stretch>
                  </pic:blipFill>
                  <pic:spPr>
                    <a:xfrm>
                      <a:off x="0" y="0"/>
                      <a:ext cx="5760720" cy="7455049"/>
                    </a:xfrm>
                    <a:prstGeom prst="rect"/>
                  </pic:spPr>
                </pic:pic>
              </a:graphicData>
            </a:graphic>
          </wp:inline>
        </w:drawing>
      </w:r>
    </w:p>
    <w:p>
      <w:pPr>
        <w:pStyle w:val="ReportBody"/>
        <w:pageBreakBefore/>
        <w:spacing w:line="240" w:lineRule="auto"/>
        <w:jc w:val="center"/>
      </w:pPr>
      <w:r>
        <w:drawing>
          <wp:inline xmlns:a="http://schemas.openxmlformats.org/drawingml/2006/main" xmlns:pic="http://schemas.openxmlformats.org/drawingml/2006/picture">
            <wp:extent cx="5760720" cy="7455049"/>
            <wp:docPr id="1807454699" name="Picture 1807454699"/>
            <wp:cNvGraphicFramePr>
              <a:graphicFrameLocks noChangeAspect="1"/>
            </wp:cNvGraphicFramePr>
            <a:graphic>
              <a:graphicData uri="http://schemas.openxmlformats.org/drawingml/2006/picture">
                <pic:pic>
                  <pic:nvPicPr>
                    <pic:cNvPr id="0" name="paper_page-4.png"/>
                    <pic:cNvPicPr/>
                  </pic:nvPicPr>
                  <pic:blipFill>
                    <a:blip r:embed="rId25"/>
                    <a:stretch>
                      <a:fillRect/>
                    </a:stretch>
                  </pic:blipFill>
                  <pic:spPr>
                    <a:xfrm>
                      <a:off x="0" y="0"/>
                      <a:ext cx="5760720" cy="7455049"/>
                    </a:xfrm>
                    <a:prstGeom prst="rect"/>
                  </pic:spPr>
                </pic:pic>
              </a:graphicData>
            </a:graphic>
          </wp:inline>
        </w:drawing>
      </w:r>
    </w:p>
    <w:p>
      <w:pPr>
        <w:pStyle w:val="ReportBody"/>
        <w:pageBreakBefore/>
        <w:spacing w:line="240" w:lineRule="auto"/>
        <w:jc w:val="center"/>
      </w:pPr>
      <w:r>
        <w:drawing>
          <wp:inline xmlns:a="http://schemas.openxmlformats.org/drawingml/2006/main" xmlns:pic="http://schemas.openxmlformats.org/drawingml/2006/picture">
            <wp:extent cx="5760720" cy="7455049"/>
            <wp:docPr id="1807454700" name="Picture 1807454700"/>
            <wp:cNvGraphicFramePr>
              <a:graphicFrameLocks noChangeAspect="1"/>
            </wp:cNvGraphicFramePr>
            <a:graphic>
              <a:graphicData uri="http://schemas.openxmlformats.org/drawingml/2006/picture">
                <pic:pic>
                  <pic:nvPicPr>
                    <pic:cNvPr id="0" name="paper_page-5.png"/>
                    <pic:cNvPicPr/>
                  </pic:nvPicPr>
                  <pic:blipFill>
                    <a:blip r:embed="rId26"/>
                    <a:stretch>
                      <a:fillRect/>
                    </a:stretch>
                  </pic:blipFill>
                  <pic:spPr>
                    <a:xfrm>
                      <a:off x="0" y="0"/>
                      <a:ext cx="5760720" cy="7455049"/>
                    </a:xfrm>
                    <a:prstGeom prst="rect"/>
                  </pic:spPr>
                </pic:pic>
              </a:graphicData>
            </a:graphic>
          </wp:inline>
        </w:drawing>
      </w:r>
    </w:p>
    <w:p>
      <w:pPr>
        <w:pStyle w:val="ReportBody"/>
        <w:pageBreakBefore/>
        <w:spacing w:line="240" w:lineRule="auto"/>
        <w:jc w:val="center"/>
      </w:pPr>
      <w:r>
        <w:drawing>
          <wp:inline xmlns:a="http://schemas.openxmlformats.org/drawingml/2006/main" xmlns:pic="http://schemas.openxmlformats.org/drawingml/2006/picture">
            <wp:extent cx="5760720" cy="7455049"/>
            <wp:docPr id="1807454701" name="Picture 1807454701"/>
            <wp:cNvGraphicFramePr>
              <a:graphicFrameLocks noChangeAspect="1"/>
            </wp:cNvGraphicFramePr>
            <a:graphic>
              <a:graphicData uri="http://schemas.openxmlformats.org/drawingml/2006/picture">
                <pic:pic>
                  <pic:nvPicPr>
                    <pic:cNvPr id="0" name="paper_page-6.png"/>
                    <pic:cNvPicPr/>
                  </pic:nvPicPr>
                  <pic:blipFill>
                    <a:blip r:embed="rId27"/>
                    <a:stretch>
                      <a:fillRect/>
                    </a:stretch>
                  </pic:blipFill>
                  <pic:spPr>
                    <a:xfrm>
                      <a:off x="0" y="0"/>
                      <a:ext cx="5760720" cy="7455049"/>
                    </a:xfrm>
                    <a:prstGeom prst="rect"/>
                  </pic:spPr>
                </pic:pic>
              </a:graphicData>
            </a:graphic>
          </wp:inline>
        </w:drawing>
      </w:r>
    </w:p>
    <w:p>
      <w:pPr>
        <w:pStyle w:val="ReportBody"/>
        <w:pageBreakBefore/>
        <w:spacing w:line="240" w:lineRule="auto"/>
        <w:jc w:val="center"/>
      </w:pPr>
      <w:r>
        <w:drawing>
          <wp:inline xmlns:a="http://schemas.openxmlformats.org/drawingml/2006/main" xmlns:pic="http://schemas.openxmlformats.org/drawingml/2006/picture">
            <wp:extent cx="5760720" cy="7455049"/>
            <wp:docPr id="1807454702" name="Picture 1807454702"/>
            <wp:cNvGraphicFramePr>
              <a:graphicFrameLocks noChangeAspect="1"/>
            </wp:cNvGraphicFramePr>
            <a:graphic>
              <a:graphicData uri="http://schemas.openxmlformats.org/drawingml/2006/picture">
                <pic:pic>
                  <pic:nvPicPr>
                    <pic:cNvPr id="0" name="paper_page-7.png"/>
                    <pic:cNvPicPr/>
                  </pic:nvPicPr>
                  <pic:blipFill>
                    <a:blip r:embed="rId28"/>
                    <a:stretch>
                      <a:fillRect/>
                    </a:stretch>
                  </pic:blipFill>
                  <pic:spPr>
                    <a:xfrm>
                      <a:off x="0" y="0"/>
                      <a:ext cx="5760720" cy="7455049"/>
                    </a:xfrm>
                    <a:prstGeom prst="rect"/>
                  </pic:spPr>
                </pic:pic>
              </a:graphicData>
            </a:graphic>
          </wp:inline>
        </w:drawing>
      </w:r>
    </w:p>
    <w:p>
      <w:pPr>
        <w:pStyle w:val="ReportBody"/>
        <w:pageBreakBefore/>
        <w:spacing w:line="240" w:lineRule="auto"/>
        <w:jc w:val="center"/>
      </w:pPr>
      <w:r>
        <w:drawing>
          <wp:inline xmlns:a="http://schemas.openxmlformats.org/drawingml/2006/main" xmlns:pic="http://schemas.openxmlformats.org/drawingml/2006/picture">
            <wp:extent cx="5760720" cy="7455049"/>
            <wp:docPr id="1807454703" name="Picture 1807454703"/>
            <wp:cNvGraphicFramePr>
              <a:graphicFrameLocks noChangeAspect="1"/>
            </wp:cNvGraphicFramePr>
            <a:graphic>
              <a:graphicData uri="http://schemas.openxmlformats.org/drawingml/2006/picture">
                <pic:pic>
                  <pic:nvPicPr>
                    <pic:cNvPr id="0" name="paper_page-8.png"/>
                    <pic:cNvPicPr/>
                  </pic:nvPicPr>
                  <pic:blipFill>
                    <a:blip r:embed="rId29"/>
                    <a:stretch>
                      <a:fillRect/>
                    </a:stretch>
                  </pic:blipFill>
                  <pic:spPr>
                    <a:xfrm>
                      <a:off x="0" y="0"/>
                      <a:ext cx="5760720" cy="7455049"/>
                    </a:xfrm>
                    <a:prstGeom prst="rect"/>
                  </pic:spPr>
                </pic:pic>
              </a:graphicData>
            </a:graphic>
          </wp:inline>
        </w:drawing>
      </w:r>
    </w:p>
    <w:p>
      <w:pPr>
        <w:pStyle w:val="ReportBody"/>
        <w:pageBreakBefore/>
      </w:pPr>
    </w:p>
    <w:p>
      <w:pPr>
        <w:pStyle w:val="Heading2"/>
      </w:pPr>
      <w:r>
        <w:rPr>
          <w:rFonts w:ascii="Times New Roman" w:hAnsi="Times New Roman" w:eastAsia="Times New Roman"/>
          <w:b w:val="0"/>
          <w:i/>
          <w:sz w:val="24"/>
        </w:rPr>
        <w:t>B. Event Photographs and Reports</w:t>
      </w:r>
    </w:p>
    <w:p>
      <w:pPr>
        <w:pStyle w:val="ReportBody"/>
      </w:pPr>
      <w:r>
        <w:rPr>
          <w:rFonts w:ascii="Times New Roman" w:hAnsi="Times New Roman" w:eastAsia="Times New Roman"/>
          <w:b w:val="0"/>
          <w:i w:val="0"/>
          <w:sz w:val="24"/>
          <w:highlight w:val="yellow"/>
        </w:rPr>
        <w:t>[Insert photographs of the project showcase and any event reports or certificates here, each with a short caption giving the event, the date and the people shown.]</w:t>
      </w:r>
    </w:p>
    <w:sectPr w:rsidR="00FE0797">
      <w:footerReference w:type="default" r:id="rId30"/>
      <w:pgSz w:w="11900" w:h="16840"/>
      <w:pgMar w:top="1008" w:right="1008" w:bottom="1008" w:left="100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570C5" w14:textId="77777777" w:rsidR="005A14FD" w:rsidRDefault="005A14FD" w:rsidP="008B4CF0">
      <w:r>
        <w:separator/>
      </w:r>
    </w:p>
  </w:endnote>
  <w:endnote w:type="continuationSeparator" w:id="0">
    <w:p w14:paraId="2889CFFF" w14:textId="77777777" w:rsidR="005A14FD" w:rsidRDefault="005A14FD" w:rsidP="008B4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auto"/>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sz w:val="24"/>
      </w:rPr>
    </w:r>
    <w:r>
      <w:fldChar w:fldCharType="begin"/>
    </w:r>
    <w:r>
      <w:instrText xml:space="preserve"> PAGE </w:instrText>
    </w:r>
    <w:r>
      <w:fldChar w:fldCharType="separate"/>
    </w:r>
    <w:r>
      <w:rPr>
        <w:rFonts w:ascii="Times New Roman" w:hAnsi="Times New Roman" w:eastAsia="Times New Roman"/>
        <w:b w:val="0"/>
        <w:i w:val="0"/>
        <w:sz w:val="24"/>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13BA1" w14:textId="77777777" w:rsidR="005A14FD" w:rsidRDefault="005A14FD" w:rsidP="008B4CF0">
      <w:r>
        <w:separator/>
      </w:r>
    </w:p>
  </w:footnote>
  <w:footnote w:type="continuationSeparator" w:id="0">
    <w:p w14:paraId="3E5CB49E" w14:textId="77777777" w:rsidR="005A14FD" w:rsidRDefault="005A14FD" w:rsidP="008B4C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9495CFE"/>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AE8944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625558EC"/>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238E1F28"/>
    <w:lvl w:ilvl="0" w:tplc="FFFFFFFF">
      <w:start w:val="1"/>
      <w:numFmt w:val="bullet"/>
      <w:lvlText w:val=""/>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29"/>
    <w:multiLevelType w:val="hybridMultilevel"/>
    <w:tmpl w:val="00004823"/>
    <w:lvl w:ilvl="0" w:tplc="000018BE">
      <w:start w:val="1"/>
      <w:numFmt w:val="decimal"/>
      <w:lvlText w:val="%1."/>
      <w:lvlJc w:val="left"/>
      <w:pPr>
        <w:tabs>
          <w:tab w:val="num" w:pos="720"/>
        </w:tabs>
        <w:ind w:left="720" w:hanging="360"/>
      </w:pPr>
    </w:lvl>
    <w:lvl w:ilvl="1" w:tplc="00006784">
      <w:start w:val="1"/>
      <w:numFmt w:val="decimal"/>
      <w:lvlText w:val="%2."/>
      <w:lvlJc w:val="left"/>
      <w:pPr>
        <w:tabs>
          <w:tab w:val="num" w:pos="1440"/>
        </w:tabs>
        <w:ind w:left="1440" w:hanging="360"/>
      </w:pPr>
    </w:lvl>
    <w:lvl w:ilvl="2" w:tplc="00004AE1">
      <w:start w:val="1"/>
      <w:numFmt w:val="decimal"/>
      <w:lvlText w:val="1.%3."/>
      <w:lvlJc w:val="left"/>
      <w:pPr>
        <w:tabs>
          <w:tab w:val="num" w:pos="2160"/>
        </w:tabs>
        <w:ind w:left="2160" w:hanging="360"/>
      </w:pPr>
    </w:lvl>
    <w:lvl w:ilvl="3" w:tplc="00003D6C">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12DB"/>
    <w:multiLevelType w:val="hybridMultilevel"/>
    <w:tmpl w:val="0000153C"/>
    <w:lvl w:ilvl="0" w:tplc="00007E87">
      <w:start w:val="4"/>
      <w:numFmt w:val="decimal"/>
      <w:lvlText w:val="%1."/>
      <w:lvlJc w:val="left"/>
      <w:pPr>
        <w:tabs>
          <w:tab w:val="num" w:pos="720"/>
        </w:tabs>
        <w:ind w:left="720" w:hanging="360"/>
      </w:pPr>
    </w:lvl>
    <w:lvl w:ilvl="1" w:tplc="0000390C">
      <w:start w:val="1"/>
      <w:numFmt w:val="decimal"/>
      <w:lvlText w:val="4.%2."/>
      <w:lvlJc w:val="left"/>
      <w:pPr>
        <w:tabs>
          <w:tab w:val="num" w:pos="1440"/>
        </w:tabs>
        <w:ind w:left="1440" w:hanging="360"/>
      </w:pPr>
    </w:lvl>
    <w:lvl w:ilvl="2" w:tplc="00000F3E">
      <w:start w:val="2"/>
      <w:numFmt w:val="decimal"/>
      <w:lvlText w:val="4.%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2CD6"/>
    <w:multiLevelType w:val="hybridMultilevel"/>
    <w:tmpl w:val="000072AE"/>
    <w:lvl w:ilvl="0" w:tplc="00006952">
      <w:start w:val="1"/>
      <w:numFmt w:val="decimal"/>
      <w:lvlText w:val="%1"/>
      <w:lvlJc w:val="left"/>
      <w:pPr>
        <w:tabs>
          <w:tab w:val="num" w:pos="720"/>
        </w:tabs>
        <w:ind w:left="720" w:hanging="360"/>
      </w:pPr>
    </w:lvl>
    <w:lvl w:ilvl="1" w:tplc="00005F90">
      <w:start w:val="1"/>
      <w:numFmt w:val="decimal"/>
      <w:lvlText w:val="%2"/>
      <w:lvlJc w:val="left"/>
      <w:pPr>
        <w:tabs>
          <w:tab w:val="num" w:pos="1440"/>
        </w:tabs>
        <w:ind w:left="1440" w:hanging="360"/>
      </w:pPr>
    </w:lvl>
    <w:lvl w:ilvl="2" w:tplc="00001649">
      <w:start w:val="1"/>
      <w:numFmt w:val="decimal"/>
      <w:lvlText w:val="2.%3."/>
      <w:lvlJc w:val="left"/>
      <w:pPr>
        <w:tabs>
          <w:tab w:val="num" w:pos="2160"/>
        </w:tabs>
        <w:ind w:left="2160" w:hanging="360"/>
      </w:pPr>
    </w:lvl>
    <w:lvl w:ilvl="3" w:tplc="00006DF1">
      <w:start w:val="4"/>
      <w:numFmt w:val="decimal"/>
      <w:lvlText w:val="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2D12"/>
    <w:multiLevelType w:val="hybridMultilevel"/>
    <w:tmpl w:val="0000074D"/>
    <w:lvl w:ilvl="0" w:tplc="00004DC8">
      <w:start w:val="5"/>
      <w:numFmt w:val="decimal"/>
      <w:lvlText w:val="%1."/>
      <w:lvlJc w:val="left"/>
      <w:pPr>
        <w:tabs>
          <w:tab w:val="num" w:pos="720"/>
        </w:tabs>
        <w:ind w:left="720" w:hanging="360"/>
      </w:pPr>
    </w:lvl>
    <w:lvl w:ilvl="1" w:tplc="00006443">
      <w:start w:val="1"/>
      <w:numFmt w:val="decimal"/>
      <w:lvlText w:val="%2"/>
      <w:lvlJc w:val="left"/>
      <w:pPr>
        <w:tabs>
          <w:tab w:val="num" w:pos="1440"/>
        </w:tabs>
        <w:ind w:left="1440" w:hanging="360"/>
      </w:pPr>
    </w:lvl>
    <w:lvl w:ilvl="2" w:tplc="000066BB">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5AF1"/>
    <w:multiLevelType w:val="hybridMultilevel"/>
    <w:tmpl w:val="000041BB"/>
    <w:lvl w:ilvl="0" w:tplc="000026E9">
      <w:start w:val="1"/>
      <w:numFmt w:val="decimal"/>
      <w:lvlText w:val="%1"/>
      <w:lvlJc w:val="left"/>
      <w:pPr>
        <w:tabs>
          <w:tab w:val="num" w:pos="720"/>
        </w:tabs>
        <w:ind w:left="720" w:hanging="360"/>
      </w:pPr>
    </w:lvl>
    <w:lvl w:ilvl="1" w:tplc="000001EB">
      <w:start w:val="3"/>
      <w:numFmt w:val="decimal"/>
      <w:lvlText w:val="%2."/>
      <w:lvlJc w:val="left"/>
      <w:pPr>
        <w:tabs>
          <w:tab w:val="num" w:pos="1440"/>
        </w:tabs>
        <w:ind w:left="1440" w:hanging="360"/>
      </w:pPr>
    </w:lvl>
    <w:lvl w:ilvl="2" w:tplc="00000BB3">
      <w:start w:val="1"/>
      <w:numFmt w:val="decimal"/>
      <w:lvlText w:val="3.%3."/>
      <w:lvlJc w:val="left"/>
      <w:pPr>
        <w:tabs>
          <w:tab w:val="num" w:pos="2160"/>
        </w:tabs>
        <w:ind w:left="2160" w:hanging="360"/>
      </w:pPr>
    </w:lvl>
    <w:lvl w:ilvl="3" w:tplc="00002EA6">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CD6620B"/>
    <w:multiLevelType w:val="multilevel"/>
    <w:tmpl w:val="2F90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16ABA"/>
    <w:multiLevelType w:val="hybridMultilevel"/>
    <w:tmpl w:val="1BBE8FAC"/>
    <w:lvl w:ilvl="0" w:tplc="01068D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73FB3DA1"/>
    <w:multiLevelType w:val="multilevel"/>
    <w:tmpl w:val="0F14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59344C"/>
    <w:multiLevelType w:val="hybridMultilevel"/>
    <w:tmpl w:val="2F9CF320"/>
    <w:lvl w:ilvl="0" w:tplc="46742E92">
      <w:start w:val="1"/>
      <w:numFmt w:val="decimal"/>
      <w:lvlText w:val="%1."/>
      <w:lvlJc w:val="left"/>
      <w:pPr>
        <w:ind w:left="420" w:hanging="360"/>
      </w:pPr>
      <w:rPr>
        <w:b/>
        <w:bCs/>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16cid:durableId="1898735308">
    <w:abstractNumId w:val="0"/>
  </w:num>
  <w:num w:numId="2" w16cid:durableId="2132628759">
    <w:abstractNumId w:val="1"/>
  </w:num>
  <w:num w:numId="3" w16cid:durableId="596838221">
    <w:abstractNumId w:val="2"/>
  </w:num>
  <w:num w:numId="4" w16cid:durableId="1145390481">
    <w:abstractNumId w:val="3"/>
  </w:num>
  <w:num w:numId="5" w16cid:durableId="2118673006">
    <w:abstractNumId w:val="4"/>
  </w:num>
  <w:num w:numId="6" w16cid:durableId="1708067207">
    <w:abstractNumId w:val="11"/>
  </w:num>
  <w:num w:numId="7" w16cid:durableId="1116212100">
    <w:abstractNumId w:val="5"/>
  </w:num>
  <w:num w:numId="8" w16cid:durableId="1815829507">
    <w:abstractNumId w:val="7"/>
  </w:num>
  <w:num w:numId="9" w16cid:durableId="486484868">
    <w:abstractNumId w:val="9"/>
  </w:num>
  <w:num w:numId="10" w16cid:durableId="673800358">
    <w:abstractNumId w:val="6"/>
  </w:num>
  <w:num w:numId="11" w16cid:durableId="176232581">
    <w:abstractNumId w:val="8"/>
  </w:num>
  <w:num w:numId="12" w16cid:durableId="1451977716">
    <w:abstractNumId w:val="13"/>
  </w:num>
  <w:num w:numId="13" w16cid:durableId="780761687">
    <w:abstractNumId w:val="12"/>
  </w:num>
  <w:num w:numId="14" w16cid:durableId="1047947152">
    <w:abstractNumId w:val="10"/>
  </w:num>
  <w:num w:numId="15">
    <w:abstractNumId w:val="12"/>
    <w:lvlOverride w:ilvl="0">
      <w:startOverride w:val="1"/>
    </w:lvlOverride>
  </w:num>
  <w:num w:numId="16">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39C"/>
    <w:rsid w:val="00004F5F"/>
    <w:rsid w:val="000A194C"/>
    <w:rsid w:val="000D55E9"/>
    <w:rsid w:val="001007D1"/>
    <w:rsid w:val="0013068C"/>
    <w:rsid w:val="001402D8"/>
    <w:rsid w:val="0016069B"/>
    <w:rsid w:val="001858E1"/>
    <w:rsid w:val="00193953"/>
    <w:rsid w:val="001E29C2"/>
    <w:rsid w:val="001E67AC"/>
    <w:rsid w:val="001F46E7"/>
    <w:rsid w:val="00250956"/>
    <w:rsid w:val="0025212F"/>
    <w:rsid w:val="00253C36"/>
    <w:rsid w:val="00254478"/>
    <w:rsid w:val="00273897"/>
    <w:rsid w:val="002B5F87"/>
    <w:rsid w:val="00393D27"/>
    <w:rsid w:val="00394E19"/>
    <w:rsid w:val="003A5405"/>
    <w:rsid w:val="003B10ED"/>
    <w:rsid w:val="003C4623"/>
    <w:rsid w:val="003C4736"/>
    <w:rsid w:val="004147DB"/>
    <w:rsid w:val="00423904"/>
    <w:rsid w:val="004523C8"/>
    <w:rsid w:val="00454701"/>
    <w:rsid w:val="00463322"/>
    <w:rsid w:val="004A42A4"/>
    <w:rsid w:val="004C4F12"/>
    <w:rsid w:val="004E775A"/>
    <w:rsid w:val="005034EB"/>
    <w:rsid w:val="005A14FD"/>
    <w:rsid w:val="005C03C5"/>
    <w:rsid w:val="005C25D4"/>
    <w:rsid w:val="005D363F"/>
    <w:rsid w:val="005F33A2"/>
    <w:rsid w:val="00627339"/>
    <w:rsid w:val="00632B16"/>
    <w:rsid w:val="00672ECC"/>
    <w:rsid w:val="006833C1"/>
    <w:rsid w:val="006B7B2B"/>
    <w:rsid w:val="006D365D"/>
    <w:rsid w:val="00723564"/>
    <w:rsid w:val="0074294B"/>
    <w:rsid w:val="0075610D"/>
    <w:rsid w:val="00770595"/>
    <w:rsid w:val="00771082"/>
    <w:rsid w:val="007722EF"/>
    <w:rsid w:val="007A6486"/>
    <w:rsid w:val="007C1089"/>
    <w:rsid w:val="007D09B0"/>
    <w:rsid w:val="007E00E3"/>
    <w:rsid w:val="007E6BF0"/>
    <w:rsid w:val="007F6BD3"/>
    <w:rsid w:val="00813C10"/>
    <w:rsid w:val="00831F52"/>
    <w:rsid w:val="00834954"/>
    <w:rsid w:val="00871C06"/>
    <w:rsid w:val="00897E40"/>
    <w:rsid w:val="008B4CF0"/>
    <w:rsid w:val="008B571D"/>
    <w:rsid w:val="008C6DEC"/>
    <w:rsid w:val="008D4656"/>
    <w:rsid w:val="00936367"/>
    <w:rsid w:val="0096723F"/>
    <w:rsid w:val="0097410A"/>
    <w:rsid w:val="00992468"/>
    <w:rsid w:val="009E26B1"/>
    <w:rsid w:val="00A0001E"/>
    <w:rsid w:val="00A32DEC"/>
    <w:rsid w:val="00A7278F"/>
    <w:rsid w:val="00A85045"/>
    <w:rsid w:val="00AA0E49"/>
    <w:rsid w:val="00AA2326"/>
    <w:rsid w:val="00B63509"/>
    <w:rsid w:val="00B73641"/>
    <w:rsid w:val="00B8270A"/>
    <w:rsid w:val="00B85682"/>
    <w:rsid w:val="00B97EE3"/>
    <w:rsid w:val="00BB039C"/>
    <w:rsid w:val="00BC0186"/>
    <w:rsid w:val="00BD6430"/>
    <w:rsid w:val="00C02AF6"/>
    <w:rsid w:val="00C07B67"/>
    <w:rsid w:val="00C07EC7"/>
    <w:rsid w:val="00C13F37"/>
    <w:rsid w:val="00C60417"/>
    <w:rsid w:val="00C8674D"/>
    <w:rsid w:val="00C91CF2"/>
    <w:rsid w:val="00D4220F"/>
    <w:rsid w:val="00D438E0"/>
    <w:rsid w:val="00D607A7"/>
    <w:rsid w:val="00D61760"/>
    <w:rsid w:val="00D8042F"/>
    <w:rsid w:val="00D80B9B"/>
    <w:rsid w:val="00D91A40"/>
    <w:rsid w:val="00E77085"/>
    <w:rsid w:val="00E81E3D"/>
    <w:rsid w:val="00E862FC"/>
    <w:rsid w:val="00E94201"/>
    <w:rsid w:val="00ED20A8"/>
    <w:rsid w:val="00EE0685"/>
    <w:rsid w:val="00EF0CF4"/>
    <w:rsid w:val="00F1467F"/>
    <w:rsid w:val="00F52DD6"/>
    <w:rsid w:val="00F65B14"/>
    <w:rsid w:val="00F76F06"/>
    <w:rsid w:val="00F949E9"/>
    <w:rsid w:val="00FA331C"/>
    <w:rsid w:val="00FA748A"/>
    <w:rsid w:val="00FC3047"/>
    <w:rsid w:val="00FD1DD2"/>
    <w:rsid w:val="00FD6EF4"/>
    <w:rsid w:val="00FE079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8D1DFE"/>
  <w15:chartTrackingRefBased/>
  <w15:docId w15:val="{69DC412A-2DFA-4272-948C-0108EAA3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67F"/>
    <w:pPr>
      <w:ind w:left="720"/>
    </w:pPr>
  </w:style>
  <w:style w:type="paragraph" w:styleId="NormalWeb">
    <w:name w:val="Normal (Web)"/>
    <w:basedOn w:val="Normal"/>
    <w:uiPriority w:val="99"/>
    <w:semiHidden/>
    <w:unhideWhenUsed/>
    <w:rsid w:val="0025212F"/>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B4CF0"/>
    <w:pPr>
      <w:tabs>
        <w:tab w:val="center" w:pos="4680"/>
        <w:tab w:val="right" w:pos="9360"/>
      </w:tabs>
    </w:pPr>
  </w:style>
  <w:style w:type="character" w:customStyle="1" w:styleId="HeaderChar">
    <w:name w:val="Header Char"/>
    <w:basedOn w:val="DefaultParagraphFont"/>
    <w:link w:val="Header"/>
    <w:uiPriority w:val="99"/>
    <w:rsid w:val="008B4CF0"/>
  </w:style>
  <w:style w:type="paragraph" w:styleId="Footer">
    <w:name w:val="footer"/>
    <w:basedOn w:val="Normal"/>
    <w:link w:val="FooterChar"/>
    <w:uiPriority w:val="99"/>
    <w:unhideWhenUsed/>
    <w:rsid w:val="008B4CF0"/>
    <w:pPr>
      <w:tabs>
        <w:tab w:val="center" w:pos="4680"/>
        <w:tab w:val="right" w:pos="9360"/>
      </w:tabs>
    </w:pPr>
  </w:style>
  <w:style w:type="character" w:customStyle="1" w:styleId="FooterChar">
    <w:name w:val="Footer Char"/>
    <w:basedOn w:val="DefaultParagraphFont"/>
    <w:link w:val="Footer"/>
    <w:uiPriority w:val="99"/>
    <w:rsid w:val="008B4CF0"/>
  </w:style>
  <w:style w:type="character" w:styleId="Hyperlink">
    <w:name w:val="Hyperlink"/>
    <w:uiPriority w:val="99"/>
    <w:unhideWhenUsed/>
    <w:rsid w:val="005C03C5"/>
    <w:rPr>
      <w:color w:val="467886"/>
      <w:u w:val="single"/>
    </w:rPr>
  </w:style>
  <w:style w:type="character" w:styleId="UnresolvedMention">
    <w:name w:val="Unresolved Mention"/>
    <w:uiPriority w:val="99"/>
    <w:semiHidden/>
    <w:unhideWhenUsed/>
    <w:rsid w:val="005C03C5"/>
    <w:rPr>
      <w:color w:val="605E5C"/>
      <w:shd w:val="clear" w:color="auto" w:fill="E1DFDD"/>
    </w:rPr>
  </w:style>
  <w:style w:type="paragraph" w:customStyle="1" w:styleId="Heading1">
    <w:name w:val="heading 1"/>
    <w:basedOn w:val="Normal"/>
    <w:pPr>
      <w:keepNext/>
      <w:spacing w:before="0" w:after="240" w:line="276" w:lineRule="auto"/>
      <w:jc w:val="left"/>
      <w:outlineLvl w:val="0"/>
    </w:pPr>
    <w:rPr>
      <w:rFonts w:ascii="Times New Roman" w:hAnsi="Times New Roman" w:eastAsia="Times New Roman"/>
      <w:b/>
      <w:i w:val="0"/>
      <w:sz w:val="28"/>
    </w:rPr>
  </w:style>
  <w:style w:type="paragraph" w:customStyle="1" w:styleId="Heading2">
    <w:name w:val="heading 2"/>
    <w:basedOn w:val="Normal"/>
    <w:pPr>
      <w:keepNext/>
      <w:spacing w:before="240" w:after="120" w:line="276" w:lineRule="auto"/>
      <w:jc w:val="left"/>
      <w:outlineLvl w:val="1"/>
    </w:pPr>
    <w:rPr>
      <w:rFonts w:ascii="Times New Roman" w:hAnsi="Times New Roman" w:eastAsia="Times New Roman"/>
      <w:b w:val="0"/>
      <w:i/>
      <w:sz w:val="24"/>
    </w:rPr>
  </w:style>
  <w:style w:type="paragraph" w:customStyle="1" w:styleId="Heading3">
    <w:name w:val="heading 3"/>
    <w:basedOn w:val="Normal"/>
    <w:pPr>
      <w:keepNext/>
      <w:spacing w:before="200" w:after="120" w:line="276" w:lineRule="auto"/>
      <w:jc w:val="left"/>
      <w:outlineLvl w:val="2"/>
    </w:pPr>
    <w:rPr>
      <w:rFonts w:ascii="Times New Roman" w:hAnsi="Times New Roman" w:eastAsia="Times New Roman"/>
      <w:b w:val="0"/>
      <w:i/>
      <w:sz w:val="24"/>
    </w:rPr>
  </w:style>
  <w:style w:type="paragraph" w:customStyle="1" w:styleId="ReportBody">
    <w:name w:val="Report Body"/>
    <w:basedOn w:val="Normal"/>
    <w:pPr>
      <w:keepNext w:val="0"/>
      <w:spacing w:before="0" w:after="120" w:line="276" w:lineRule="auto"/>
      <w:jc w:val="both"/>
    </w:pPr>
    <w:rPr>
      <w:rFonts w:ascii="Times New Roman" w:hAnsi="Times New Roman" w:eastAsia="Times New Roman"/>
      <w:b w:val="0"/>
      <w:i w:val="0"/>
      <w:sz w:val="24"/>
    </w:rPr>
  </w:style>
  <w:style w:type="paragraph" w:customStyle="1" w:styleId="ReportList">
    <w:name w:val="Report List"/>
    <w:basedOn w:val="Normal"/>
    <w:pPr>
      <w:keepNext w:val="0"/>
      <w:spacing w:before="0" w:after="60" w:line="276" w:lineRule="auto"/>
      <w:jc w:val="both"/>
    </w:pPr>
    <w:rPr>
      <w:rFonts w:ascii="Times New Roman" w:hAnsi="Times New Roman" w:eastAsia="Times New Roman"/>
      <w:b w:val="0"/>
      <w:i w:val="0"/>
      <w:sz w:val="24"/>
    </w:rPr>
  </w:style>
  <w:style w:type="paragraph" w:customStyle="1" w:styleId="ReportCaption">
    <w:name w:val="Report Caption"/>
    <w:basedOn w:val="Normal"/>
    <w:pPr>
      <w:keepNext w:val="0"/>
      <w:spacing w:before="80" w:after="200" w:line="240" w:lineRule="auto"/>
      <w:jc w:val="center"/>
    </w:pPr>
    <w:rPr>
      <w:rFonts w:ascii="Times New Roman" w:hAnsi="Times New Roman" w:eastAsia="Times New Roman"/>
      <w:b w:val="0"/>
      <w:i w:val="0"/>
      <w:sz w:val="22"/>
    </w:rPr>
  </w:style>
  <w:style w:type="paragraph" w:customStyle="1" w:styleId="ReportTable">
    <w:name w:val="Report Table"/>
    <w:basedOn w:val="Normal"/>
    <w:pPr>
      <w:keepNext w:val="0"/>
      <w:spacing w:before="0" w:after="0" w:line="240" w:lineRule="auto"/>
      <w:jc w:val="left"/>
    </w:pPr>
    <w:rPr>
      <w:rFonts w:ascii="Times New Roman" w:hAnsi="Times New Roman" w:eastAsia="Times New Roman"/>
      <w:b w:val="0"/>
      <w:i w:val="0"/>
      <w:sz w:val="22"/>
    </w:rPr>
  </w:style>
  <w:style w:type="paragraph" w:customStyle="1" w:styleId="TOCEntry">
    <w:name w:val="TOC Entry"/>
    <w:basedOn w:val="Normal"/>
    <w:pPr>
      <w:keepNext w:val="0"/>
      <w:spacing w:before="0" w:after="80" w:line="276" w:lineRule="auto"/>
      <w:jc w:val="left"/>
    </w:pPr>
    <w:rPr>
      <w:rFonts w:ascii="Times New Roman" w:hAnsi="Times New Roman" w:eastAsia="Times New Roman"/>
      <w:b w:val="0"/>
      <w:i w:val="0"/>
      <w:sz w:val="24"/>
    </w:rPr>
  </w:style>
  <w:style w:type="paragraph" w:customStyle="1" w:styleId="FrontTitle">
    <w:name w:val="Front Title"/>
    <w:basedOn w:val="Normal"/>
    <w:pPr>
      <w:keepNext w:val="0"/>
      <w:spacing w:before="0" w:after="240" w:line="360" w:lineRule="auto"/>
      <w:jc w:val="center"/>
    </w:pPr>
    <w:rPr>
      <w:rFonts w:ascii="Times New Roman" w:hAnsi="Times New Roman" w:eastAsia="Times New Roman"/>
      <w:b/>
      <w:i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28666">
      <w:bodyDiv w:val="1"/>
      <w:marLeft w:val="0"/>
      <w:marRight w:val="0"/>
      <w:marTop w:val="0"/>
      <w:marBottom w:val="0"/>
      <w:divBdr>
        <w:top w:val="none" w:sz="0" w:space="0" w:color="auto"/>
        <w:left w:val="none" w:sz="0" w:space="0" w:color="auto"/>
        <w:bottom w:val="none" w:sz="0" w:space="0" w:color="auto"/>
        <w:right w:val="none" w:sz="0" w:space="0" w:color="auto"/>
      </w:divBdr>
    </w:div>
    <w:div w:id="445079002">
      <w:bodyDiv w:val="1"/>
      <w:marLeft w:val="0"/>
      <w:marRight w:val="0"/>
      <w:marTop w:val="0"/>
      <w:marBottom w:val="0"/>
      <w:divBdr>
        <w:top w:val="none" w:sz="0" w:space="0" w:color="auto"/>
        <w:left w:val="none" w:sz="0" w:space="0" w:color="auto"/>
        <w:bottom w:val="none" w:sz="0" w:space="0" w:color="auto"/>
        <w:right w:val="none" w:sz="0" w:space="0" w:color="auto"/>
      </w:divBdr>
    </w:div>
    <w:div w:id="922568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37/0000168-000"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744CB-3960-4849-A7C8-D609138D6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CharactersWithSpaces>
  <SharedDoc>false</SharedDoc>
  <HLinks>
    <vt:vector size="6" baseType="variant">
      <vt:variant>
        <vt:i4>3866724</vt:i4>
      </vt:variant>
      <vt:variant>
        <vt:i4>3</vt:i4>
      </vt:variant>
      <vt:variant>
        <vt:i4>0</vt:i4>
      </vt:variant>
      <vt:variant>
        <vt:i4>5</vt:i4>
      </vt:variant>
      <vt:variant>
        <vt:lpwstr>https://doi.org/10.1037/0000168-000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 Recommendation System</dc:title>
  <dc:subject/>
  <dc:creator>Anju Yadav [MU - Jaipur]</dc:creator>
  <cp:keywords/>
  <cp:lastModifiedBy>Dr. Anil Kumar Prajapati [MU - Jaipur]</cp:lastModifiedBy>
  <cp:revision>4</cp:revision>
  <cp:lastPrinted>2017-09-02T08:03:00Z</cp:lastPrinted>
  <dcterms:created xsi:type="dcterms:W3CDTF">2026-06-26T07:32:00Z</dcterms:created>
  <dcterms:modified xsi:type="dcterms:W3CDTF">2026-08-04T04:31:00Z</dcterms:modified>
</cp:coreProperties>
</file>