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0F6E8C"/>
          <w:sz w:val="17"/>
          <w:szCs w:val="17"/>
        </w:rPr>
        <w:t xml:space="preserve">CALL RADAR  ·  INTERNALS</w:t>
      </w:r>
    </w:p>
    <w:p>
      <w:pPr>
        <w:spacing w:after="160"/>
      </w:pPr>
      <w:r>
        <w:rPr>
          <w:rFonts w:ascii="Segoe UI" w:cs="Segoe UI" w:eastAsia="Segoe UI" w:hAnsi="Segoe UI"/>
          <w:b/>
          <w:bCs/>
          <w:color w:val="111A20"/>
          <w:sz w:val="44"/>
          <w:szCs w:val="44"/>
        </w:rPr>
        <w:t xml:space="preserve">How a Recording Becomes an Answer</w:t>
      </w:r>
    </w:p>
    <w:p>
      <w:pPr>
        <w:spacing w:after="200" w:line="300"/>
      </w:pPr>
      <w:r>
        <w:rPr>
          <w:rFonts w:ascii="Segoe UI" w:cs="Segoe UI" w:eastAsia="Segoe UI" w:hAnsi="Segoe UI"/>
          <w:color w:val="2B3A42"/>
          <w:sz w:val="23"/>
          <w:szCs w:val="23"/>
        </w:rPr>
        <w:t xml:space="preserve">Every layer between a raw 8 kHz phone recording and a scored, evidence-cited judgment on the dashboard — what runs, in what order, with which model, and which failure each stage exists to prevent.</w:t>
      </w:r>
    </w:p>
    <w:p>
      <w:pPr>
        <w:pBdr>
          <w:top w:val="single" w:color="D8E2E6" w:sz="6" w:space="10"/>
        </w:pBdr>
        <w:spacing w:after="240"/>
      </w:pPr>
      <w:r>
        <w:rPr>
          <w:rFonts w:ascii="Consolas" w:cs="Consolas" w:eastAsia="Consolas" w:hAnsi="Consolas"/>
          <w:color w:val="5C6F79"/>
          <w:sz w:val="17"/>
          <w:szCs w:val="17"/>
        </w:rPr>
        <w:t xml:space="preserve">Measured over the 1,440 processed calls in callradar.db  ·  23.3 h of audio  ·  100% LLM-analysed  ·  2,894 evidence citations</w:t>
      </w:r>
    </w:p>
    <w:p>
      <w:pPr>
        <w:pStyle w:val="Heading1"/>
        <w:spacing w:after="170" w:before="380"/>
      </w:pPr>
      <w:r>
        <w:rPr>
          <w:rFonts w:ascii="Segoe UI" w:cs="Segoe UI" w:eastAsia="Segoe UI" w:hAnsi="Segoe UI"/>
          <w:b/>
          <w:bCs/>
          <w:color w:val="0F6E8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380"/>
      </w:pPr>
      <w:r>
        <w:rPr>
          <w:rFonts w:ascii="Segoe UI" w:cs="Segoe UI" w:eastAsia="Segoe UI" w:hAnsi="Segoe UI"/>
          <w:b/>
          <w:bCs/>
          <w:color w:val="0F6E8C"/>
          <w:sz w:val="30"/>
          <w:szCs w:val="30"/>
        </w:rPr>
        <w:t xml:space="preserve">The shape of the problem</w:t>
      </w:r>
    </w:p>
    <w:p>
      <w:pPr>
        <w:spacing w:after="140" w:line="276"/>
      </w:pPr>
      <w:r>
        <w:rPr>
          <w:rFonts w:ascii="Segoe UI" w:cs="Segoe UI" w:eastAsia="Segoe UI" w:hAnsi="Segoe UI"/>
          <w:color w:val="2B3A42"/>
          <w:sz w:val="21"/>
          <w:szCs w:val="21"/>
        </w:rPr>
        <w:t xml:space="preserve">Input is audio, not text. Each call arrives as </w:t>
      </w:r>
      <w:r>
        <w:rPr>
          <w:rFonts w:ascii="Consolas" w:cs="Consolas" w:eastAsia="Consolas" w:hAnsi="Consolas"/>
          <w:color w:val="2B3A42"/>
          <w:sz w:val="19"/>
          <w:szCs w:val="19"/>
        </w:rPr>
        <w:t xml:space="preserve">audio/&lt;id&gt;.mp3</w:t>
      </w:r>
      <w:r>
        <w:rPr>
          <w:rFonts w:ascii="Segoe UI" w:cs="Segoe UI" w:eastAsia="Segoe UI" w:hAnsi="Segoe UI"/>
          <w:color w:val="2B3A42"/>
          <w:sz w:val="21"/>
          <w:szCs w:val="21"/>
        </w:rPr>
        <w:t xml:space="preserve"> plus </w:t>
      </w:r>
      <w:r>
        <w:rPr>
          <w:rFonts w:ascii="Consolas" w:cs="Consolas" w:eastAsia="Consolas" w:hAnsi="Consolas"/>
          <w:color w:val="2B3A42"/>
          <w:sz w:val="19"/>
          <w:szCs w:val="19"/>
        </w:rPr>
        <w:t xml:space="preserve">metadata/&lt;id&gt;.json</w:t>
      </w:r>
      <w:r>
        <w:rPr>
          <w:rFonts w:ascii="Segoe UI" w:cs="Segoe UI" w:eastAsia="Segoe UI" w:hAnsi="Segoe UI"/>
          <w:color w:val="2B3A42"/>
          <w:sz w:val="21"/>
          <w:szCs w:val="21"/>
        </w:rPr>
        <w:t xml:space="preserve">, matched by filename stem. The output must be a per-call judgment — intent, mood and where it shifted, resolution, a ≤40-word summary, an attention score — where </w:t>
      </w:r>
      <w:r>
        <w:rPr>
          <w:rFonts w:ascii="Segoe UI" w:cs="Segoe UI" w:eastAsia="Segoe UI" w:hAnsi="Segoe UI"/>
          <w:b/>
          <w:bCs/>
          <w:color w:val="111A20"/>
          <w:sz w:val="21"/>
          <w:szCs w:val="21"/>
        </w:rPr>
        <w:t xml:space="preserve">every claim cites a timestamp and the words spoken there</w:t>
      </w:r>
      <w:r>
        <w:rPr>
          <w:rFonts w:ascii="Segoe UI" w:cs="Segoe UI" w:eastAsia="Segoe UI" w:hAnsi="Segoe UI"/>
          <w:color w:val="2B3A42"/>
          <w:sz w:val="21"/>
          <w:szCs w:val="21"/>
        </w:rPr>
        <w:t xml:space="preserve">. Unsupported evidence is worse than no evidence, so verification is a stage in its own right.</w:t>
      </w:r>
    </w:p>
    <w:p>
      <w:pPr>
        <w:spacing w:after="140" w:line="276"/>
      </w:pPr>
      <w:r>
        <w:rPr>
          <w:rFonts w:ascii="Segoe UI" w:cs="Segoe UI" w:eastAsia="Segoe UI" w:hAnsi="Segoe UI"/>
          <w:color w:val="2B3A42"/>
          <w:sz w:val="21"/>
          <w:szCs w:val="21"/>
        </w:rPr>
        <w:t xml:space="preserve">Two properties drive most of the design:</w:t>
      </w:r>
    </w:p>
    <w:p>
      <w:pPr>
        <w:pStyle w:val="ListParagraph"/>
        <w:numPr>
          <w:ilvl w:val="0"/>
          <w:numId w:val="2"/>
        </w:numPr>
        <w:spacing w:after="90" w:line="276"/>
      </w:pPr>
      <w:r>
        <w:rPr>
          <w:rFonts w:ascii="Segoe UI" w:cs="Segoe UI" w:eastAsia="Segoe UI" w:hAnsi="Segoe UI"/>
          <w:color w:val="2B3A42"/>
          <w:sz w:val="21"/>
          <w:szCs w:val="21"/>
        </w:rPr>
        <w:t xml:space="preserve">Transcription costs roughly 30 s of CPU per call, so it happens </w:t>
      </w:r>
      <w:r>
        <w:rPr>
          <w:rFonts w:ascii="Segoe UI" w:cs="Segoe UI" w:eastAsia="Segoe UI" w:hAnsi="Segoe UI"/>
          <w:b/>
          <w:bCs/>
          <w:color w:val="111A20"/>
          <w:sz w:val="21"/>
          <w:szCs w:val="21"/>
        </w:rPr>
        <w:t xml:space="preserve">once</w:t>
      </w:r>
      <w:r>
        <w:rPr>
          <w:rFonts w:ascii="Segoe UI" w:cs="Segoe UI" w:eastAsia="Segoe UI" w:hAnsi="Segoe UI"/>
          <w:color w:val="2B3A42"/>
          <w:sz w:val="21"/>
          <w:szCs w:val="21"/>
        </w:rPr>
        <w:t xml:space="preserve"> and is stored. The API never re-transcribes.</w:t>
      </w:r>
    </w:p>
    <w:p>
      <w:pPr>
        <w:pStyle w:val="ListParagraph"/>
        <w:numPr>
          <w:ilvl w:val="0"/>
          <w:numId w:val="2"/>
        </w:numPr>
        <w:spacing w:after="90" w:line="276"/>
      </w:pPr>
      <w:r>
        <w:rPr>
          <w:rFonts w:ascii="Segoe UI" w:cs="Segoe UI" w:eastAsia="Segoe UI" w:hAnsi="Segoe UI"/>
          <w:color w:val="2B3A42"/>
          <w:sz w:val="21"/>
          <w:szCs w:val="21"/>
        </w:rPr>
        <w:t xml:space="preserve">Judgments are cited against transcript turns, which makes </w:t>
      </w:r>
      <w:r>
        <w:rPr>
          <w:rFonts w:ascii="Segoe UI" w:cs="Segoe UI" w:eastAsia="Segoe UI" w:hAnsi="Segoe UI"/>
          <w:b/>
          <w:bCs/>
          <w:color w:val="111A20"/>
          <w:sz w:val="21"/>
          <w:szCs w:val="21"/>
        </w:rPr>
        <w:t xml:space="preserve">turn timing</w:t>
      </w:r>
      <w:r>
        <w:rPr>
          <w:rFonts w:ascii="Segoe UI" w:cs="Segoe UI" w:eastAsia="Segoe UI" w:hAnsi="Segoe UI"/>
          <w:color w:val="2B3A42"/>
          <w:sz w:val="21"/>
          <w:szCs w:val="21"/>
        </w:rPr>
        <w:t xml:space="preserve"> — not word accuracy — the thing most worth getting right.</w:t>
      </w:r>
    </w:p>
    <w:p>
      <w:pPr>
        <w:pStyle w:val="Heading1"/>
        <w:spacing w:after="170" w:before="380"/>
      </w:pPr>
      <w:r>
        <w:rPr>
          <w:rFonts w:ascii="Segoe UI" w:cs="Segoe UI" w:eastAsia="Segoe UI" w:hAnsi="Segoe UI"/>
          <w:b/>
          <w:bCs/>
          <w:color w:val="0F6E8C"/>
          <w:sz w:val="30"/>
          <w:szCs w:val="30"/>
        </w:rPr>
        <w:t xml:space="preserve">Stereo is the diarization</w:t>
      </w:r>
    </w:p>
    <w:p>
      <w:pPr>
        <w:spacing w:after="140" w:line="276"/>
      </w:pPr>
      <w:r>
        <w:rPr>
          <w:rFonts w:ascii="Segoe UI" w:cs="Segoe UI" w:eastAsia="Segoe UI" w:hAnsi="Segoe UI"/>
          <w:color w:val="2B3A42"/>
          <w:sz w:val="21"/>
          <w:szCs w:val="21"/>
        </w:rPr>
        <w:t xml:space="preserve">The recordings are two-channel: </w:t>
      </w:r>
      <w:r>
        <w:rPr>
          <w:rFonts w:ascii="Segoe UI" w:cs="Segoe UI" w:eastAsia="Segoe UI" w:hAnsi="Segoe UI"/>
          <w:b/>
          <w:bCs/>
          <w:color w:val="111A20"/>
          <w:sz w:val="21"/>
          <w:szCs w:val="21"/>
        </w:rPr>
        <w:t xml:space="preserve">agent on the left, customer on the right</w:t>
      </w:r>
      <w:r>
        <w:rPr>
          <w:rFonts w:ascii="Segoe UI" w:cs="Segoe UI" w:eastAsia="Segoe UI" w:hAnsi="Segoe UI"/>
          <w:color w:val="2B3A42"/>
          <w:sz w:val="21"/>
          <w:szCs w:val="21"/>
        </w:rPr>
        <w:t xml:space="preserve">. Splitting them means each channel is transcribed independently and the speaker tagged at source, so speaker attribution is exact by construction. No diarization model is involved, and none would beat ground-truth channel separation.</w:t>
      </w:r>
    </w:p>
    <w:p>
      <w:pPr>
        <w:shd w:fill="F1F5F6" w:val="clear"/>
        <w:spacing w:after="0" w:before="60" w:line="240"/>
        <w:ind w:left="170" w:right="170"/>
      </w:pPr>
      <w:r>
        <w:rPr>
          <w:rFonts w:ascii="Consolas" w:cs="Consolas" w:eastAsia="Consolas" w:hAnsi="Consolas"/>
          <w:color w:val="111A20"/>
          <w:sz w:val="18"/>
          <w:szCs w:val="18"/>
        </w:rPr>
        <w:t xml:space="preserve">&lt;id&gt;.mp3          left  → agent.wav  → Whisper pass 1 (speaker=agent)  ┐</w:t>
      </w:r>
    </w:p>
    <w:p>
      <w:pPr>
        <w:shd w:fill="F1F5F6" w:val="clear"/>
        <w:spacing w:after="0" w:before="0" w:line="240"/>
        <w:ind w:left="170" w:right="170"/>
      </w:pPr>
      <w:r>
        <w:rPr>
          <w:rFonts w:ascii="Consolas" w:cs="Consolas" w:eastAsia="Consolas" w:hAnsi="Consolas"/>
          <w:color w:val="111A20"/>
          <w:sz w:val="18"/>
          <w:szCs w:val="18"/>
        </w:rPr>
        <w:t xml:space="preserve">8 kHz stereo ──┬──                                                     ├─→ merge by time</w:t>
      </w:r>
    </w:p>
    <w:p>
      <w:pPr>
        <w:shd w:fill="F1F5F6" w:val="clear"/>
        <w:spacing w:after="170" w:before="0" w:line="240"/>
        <w:ind w:left="170" w:right="170"/>
      </w:pPr>
      <w:r>
        <w:rPr>
          <w:rFonts w:ascii="Consolas" w:cs="Consolas" w:eastAsia="Consolas" w:hAnsi="Consolas"/>
          <w:color w:val="111A20"/>
          <w:sz w:val="18"/>
          <w:szCs w:val="18"/>
        </w:rPr>
        <w:t xml:space="preserve">               └── right → caller.wav → Whisper pass 2 (speaker=caller) ┘   = one transcript</w:t>
      </w:r>
    </w:p>
    <w:p>
      <w:pPr>
        <w:pStyle w:val="Heading1"/>
        <w:spacing w:after="170" w:before="380"/>
      </w:pPr>
      <w:r>
        <w:rPr>
          <w:rFonts w:ascii="Segoe UI" w:cs="Segoe UI" w:eastAsia="Segoe UI" w:hAnsi="Segoe UI"/>
          <w:b/>
          <w:bCs/>
          <w:color w:val="0F6E8C"/>
          <w:sz w:val="30"/>
          <w:szCs w:val="30"/>
        </w:rPr>
        <w:t xml:space="preserve">Stage by stage</w:t>
      </w:r>
    </w:p>
    <w:p>
      <w:pPr>
        <w:spacing w:after="140" w:line="276"/>
      </w:pPr>
      <w:r>
        <w:rPr>
          <w:rFonts w:ascii="Segoe UI" w:cs="Segoe UI" w:eastAsia="Segoe UI" w:hAnsi="Segoe UI"/>
          <w:color w:val="2B3A42"/>
          <w:sz w:val="21"/>
          <w:szCs w:val="21"/>
        </w:rPr>
        <w:t xml:space="preserve">Both entry points — the offline batch and the live upload — converge on one function, </w:t>
      </w:r>
      <w:r>
        <w:rPr>
          <w:rFonts w:ascii="Consolas" w:cs="Consolas" w:eastAsia="Consolas" w:hAnsi="Consolas"/>
          <w:color w:val="2B3A42"/>
          <w:sz w:val="19"/>
          <w:szCs w:val="19"/>
        </w:rPr>
        <w:t xml:space="preserve">batch.ingest_one()</w:t>
      </w:r>
      <w:r>
        <w:rPr>
          <w:rFonts w:ascii="Segoe UI" w:cs="Segoe UI" w:eastAsia="Segoe UI" w:hAnsi="Segoe UI"/>
          <w:color w:val="2B3A42"/>
          <w:sz w:val="21"/>
          <w:szCs w:val="21"/>
        </w:rPr>
        <w:t xml:space="preserve">, so a call handed over on demo day flows through exactly the code validated on the full corpus.</w:t>
      </w:r>
    </w:p>
    <w:p>
      <w:pPr>
        <w:pStyle w:val="Heading2"/>
        <w:spacing w:after="120" w:before="300"/>
      </w:pPr>
      <w:r>
        <w:rPr>
          <w:rFonts w:ascii="Consolas" w:cs="Consolas" w:eastAsia="Consolas" w:hAnsi="Consolas"/>
          <w:b/>
          <w:bCs/>
          <w:color w:val="0F6E8C"/>
          <w:sz w:val="20"/>
          <w:szCs w:val="20"/>
        </w:rPr>
        <w:t xml:space="preserve">01  </w:t>
      </w:r>
      <w:r>
        <w:rPr>
          <w:rFonts w:ascii="Segoe UI" w:cs="Segoe UI" w:eastAsia="Segoe UI" w:hAnsi="Segoe UI"/>
          <w:b/>
          <w:bCs/>
          <w:color w:val="111A20"/>
          <w:sz w:val="24"/>
          <w:szCs w:val="24"/>
        </w:rPr>
        <w:t xml:space="preserve">Ingest &amp; queue</w:t>
      </w:r>
    </w:p>
    <w:p>
      <w:pPr>
        <w:spacing w:after="150"/>
      </w:pPr>
      <w:r>
        <w:rPr>
          <w:rFonts w:ascii="Consolas" w:cs="Consolas" w:eastAsia="Consolas" w:hAnsi="Consolas"/>
          <w:color w:val="5C6F79"/>
          <w:sz w:val="17"/>
          <w:szCs w:val="17"/>
        </w:rPr>
        <w:t xml:space="preserve">backend/jobs.py · backend/batch.py</w:t>
      </w:r>
    </w:p>
    <w:p>
      <w:pPr>
        <w:spacing w:after="140" w:line="276"/>
      </w:pPr>
      <w:r>
        <w:rPr>
          <w:rFonts w:ascii="Segoe UI" w:cs="Segoe UI" w:eastAsia="Segoe UI" w:hAnsi="Segoe UI"/>
          <w:color w:val="2B3A42"/>
          <w:sz w:val="21"/>
          <w:szCs w:val="21"/>
        </w:rPr>
        <w:t xml:space="preserve">Offline, </w:t>
      </w:r>
      <w:r>
        <w:rPr>
          <w:rFonts w:ascii="Consolas" w:cs="Consolas" w:eastAsia="Consolas" w:hAnsi="Consolas"/>
          <w:color w:val="2B3A42"/>
          <w:sz w:val="19"/>
          <w:szCs w:val="19"/>
        </w:rPr>
        <w:t xml:space="preserve">python -m backend.batch</w:t>
      </w:r>
      <w:r>
        <w:rPr>
          <w:rFonts w:ascii="Segoe UI" w:cs="Segoe UI" w:eastAsia="Segoe UI" w:hAnsi="Segoe UI"/>
          <w:color w:val="2B3A42"/>
          <w:sz w:val="21"/>
          <w:szCs w:val="21"/>
        </w:rPr>
        <w:t xml:space="preserve"> pairs every </w:t>
      </w:r>
      <w:r>
        <w:rPr>
          <w:rFonts w:ascii="Consolas" w:cs="Consolas" w:eastAsia="Consolas" w:hAnsi="Consolas"/>
          <w:color w:val="2B3A42"/>
          <w:sz w:val="19"/>
          <w:szCs w:val="19"/>
        </w:rPr>
        <w:t xml:space="preserve">audio/</w:t>
      </w:r>
      <w:r>
        <w:rPr>
          <w:rFonts w:ascii="Segoe UI" w:cs="Segoe UI" w:eastAsia="Segoe UI" w:hAnsi="Segoe UI"/>
          <w:color w:val="2B3A42"/>
          <w:sz w:val="21"/>
          <w:szCs w:val="21"/>
        </w:rPr>
        <w:t xml:space="preserve"> file with its </w:t>
      </w:r>
      <w:r>
        <w:rPr>
          <w:rFonts w:ascii="Consolas" w:cs="Consolas" w:eastAsia="Consolas" w:hAnsi="Consolas"/>
          <w:color w:val="2B3A42"/>
          <w:sz w:val="19"/>
          <w:szCs w:val="19"/>
        </w:rPr>
        <w:t xml:space="preserve">metadata/</w:t>
      </w:r>
      <w:r>
        <w:rPr>
          <w:rFonts w:ascii="Segoe UI" w:cs="Segoe UI" w:eastAsia="Segoe UI" w:hAnsi="Segoe UI"/>
          <w:color w:val="2B3A42"/>
          <w:sz w:val="21"/>
          <w:szCs w:val="21"/>
        </w:rPr>
        <w:t xml:space="preserve"> twin by stem. Live, </w:t>
      </w:r>
      <w:r>
        <w:rPr>
          <w:rFonts w:ascii="Consolas" w:cs="Consolas" w:eastAsia="Consolas" w:hAnsi="Consolas"/>
          <w:color w:val="2B3A42"/>
          <w:sz w:val="19"/>
          <w:szCs w:val="19"/>
        </w:rPr>
        <w:t xml:space="preserve">POST /api/upload</w:t>
      </w:r>
      <w:r>
        <w:rPr>
          <w:rFonts w:ascii="Segoe UI" w:cs="Segoe UI" w:eastAsia="Segoe UI" w:hAnsi="Segoe UI"/>
          <w:color w:val="2B3A42"/>
          <w:sz w:val="21"/>
          <w:szCs w:val="21"/>
        </w:rPr>
        <w:t xml:space="preserve"> stores the zip, queues it, and returns </w:t>
      </w:r>
      <w:r>
        <w:rPr>
          <w:rFonts w:ascii="Consolas" w:cs="Consolas" w:eastAsia="Consolas" w:hAnsi="Consolas"/>
          <w:color w:val="2B3A42"/>
          <w:sz w:val="19"/>
          <w:szCs w:val="19"/>
        </w:rPr>
        <w:t xml:space="preserve">202</w:t>
      </w:r>
      <w:r>
        <w:rPr>
          <w:rFonts w:ascii="Segoe UI" w:cs="Segoe UI" w:eastAsia="Segoe UI" w:hAnsi="Segoe UI"/>
          <w:color w:val="2B3A42"/>
          <w:sz w:val="21"/>
          <w:szCs w:val="21"/>
        </w:rPr>
        <w:t xml:space="preserve"> with a job id in about 0.3 s; a single background worker drains the queue while the dashboard polls </w:t>
      </w:r>
      <w:r>
        <w:rPr>
          <w:rFonts w:ascii="Consolas" w:cs="Consolas" w:eastAsia="Consolas" w:hAnsi="Consolas"/>
          <w:color w:val="2B3A42"/>
          <w:sz w:val="19"/>
          <w:szCs w:val="19"/>
        </w:rPr>
        <w:t xml:space="preserve">/api/jobs/{id}</w:t>
      </w:r>
      <w:r>
        <w:rPr>
          <w:rFonts w:ascii="Segoe UI" w:cs="Segoe UI" w:eastAsia="Segoe UI" w:hAnsi="Segoe UI"/>
          <w:color w:val="2B3A42"/>
          <w:sz w:val="21"/>
          <w:szCs w:val="21"/>
        </w:rPr>
        <w:t xml:space="preserve">.</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2600"/>
        <w:gridCol w:w="6760"/>
      </w:tblGrid>
      <w:tr>
        <w:trPr>
          <w:tblHeader/>
        </w:trPr>
        <w:tc>
          <w:tcPr>
            <w:tcW w:type="dxa" w:w="26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Aspect</w:t>
            </w:r>
          </w:p>
        </w:tc>
        <w:tc>
          <w:tcPr>
            <w:tcW w:type="dxa" w:w="67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Value</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In</w:t>
            </w:r>
          </w:p>
        </w:tc>
        <w:tc>
          <w:tcPr>
            <w:tcW w:type="dxa" w:w="6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.zip → audio/ + metadata/</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Out</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job id, then per-call results</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Guard</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sid already stored → skip</w:t>
            </w:r>
          </w:p>
        </w:tc>
      </w:tr>
    </w:tbl>
    <w:p>
      <w:pPr>
        <w:spacing w:after="160"/>
      </w:pPr>
    </w:p>
    <w:p>
      <w:pPr>
        <w:spacing w:after="140" w:line="276"/>
      </w:pPr>
      <w:r>
        <w:rPr>
          <w:rFonts w:ascii="Segoe UI" w:cs="Segoe UI" w:eastAsia="Segoe UI" w:hAnsi="Segoe UI"/>
          <w:color w:val="2B3A42"/>
          <w:sz w:val="21"/>
          <w:szCs w:val="21"/>
        </w:rPr>
        <w:t xml:space="preserve">One worker on purpose: transcription is CPU-bound and the Whisper handle is a shared global that is not documented thread-safe. Parallelism belongs in a process pool, not here.</w:t>
      </w:r>
    </w:p>
    <w:p>
      <w:pPr>
        <w:pBdr>
          <w:left w:val="single" w:color="0F6E8C" w:sz="18" w:space="8"/>
        </w:pBdr>
        <w:shd w:fill="E4EEF2" w:val="clear"/>
        <w:spacing w:after="180" w:before="110" w:line="276"/>
        <w:ind w:left="170" w:right="170"/>
      </w:pPr>
      <w:r>
        <w:rPr>
          <w:rFonts w:ascii="Segoe UI" w:cs="Segoe UI" w:eastAsia="Segoe UI" w:hAnsi="Segoe UI"/>
          <w:b/>
          <w:bCs/>
          <w:color w:val="111A20"/>
          <w:sz w:val="21"/>
          <w:szCs w:val="21"/>
        </w:rPr>
        <w:t xml:space="preserve">Why async. </w:t>
      </w:r>
      <w:r>
        <w:rPr>
          <w:rFonts w:ascii="Segoe UI" w:cs="Segoe UI" w:eastAsia="Segoe UI" w:hAnsi="Segoe UI"/>
          <w:color w:val="2B3A42"/>
          <w:sz w:val="21"/>
          <w:szCs w:val="21"/>
        </w:rPr>
        <w:t xml:space="preserve">At roughly 30 s per call a 100-call zip runs about 50 minutes. Processing inside the request guarantees a proxy timeout </w:t>
      </w:r>
      <w:r>
        <w:rPr>
          <w:rFonts w:ascii="Segoe UI" w:cs="Segoe UI" w:eastAsia="Segoe UI" w:hAnsi="Segoe UI"/>
          <w:i/>
          <w:iCs/>
          <w:color w:val="2B3A42"/>
          <w:sz w:val="21"/>
          <w:szCs w:val="21"/>
        </w:rPr>
        <w:t xml:space="preserve">and</w:t>
      </w:r>
      <w:r>
        <w:rPr>
          <w:rFonts w:ascii="Segoe UI" w:cs="Segoe UI" w:eastAsia="Segoe UI" w:hAnsi="Segoe UI"/>
          <w:color w:val="2B3A42"/>
          <w:sz w:val="21"/>
          <w:szCs w:val="21"/>
        </w:rPr>
        <w:t xml:space="preserve"> loses the work. Re-uploading stored calls is cheap — they are skipped, not re-transcribed, and reported separately.</w:t>
      </w:r>
    </w:p>
    <w:p>
      <w:pPr>
        <w:pStyle w:val="Heading2"/>
        <w:spacing w:after="120" w:before="300"/>
      </w:pPr>
      <w:r>
        <w:rPr>
          <w:rFonts w:ascii="Consolas" w:cs="Consolas" w:eastAsia="Consolas" w:hAnsi="Consolas"/>
          <w:b/>
          <w:bCs/>
          <w:color w:val="0F6E8C"/>
          <w:sz w:val="20"/>
          <w:szCs w:val="20"/>
        </w:rPr>
        <w:t xml:space="preserve">02  </w:t>
      </w:r>
      <w:r>
        <w:rPr>
          <w:rFonts w:ascii="Segoe UI" w:cs="Segoe UI" w:eastAsia="Segoe UI" w:hAnsi="Segoe UI"/>
          <w:b/>
          <w:bCs/>
          <w:color w:val="111A20"/>
          <w:sz w:val="24"/>
          <w:szCs w:val="24"/>
        </w:rPr>
        <w:t xml:space="preserve">Metadata parse</w:t>
      </w:r>
    </w:p>
    <w:p>
      <w:pPr>
        <w:spacing w:after="150"/>
      </w:pPr>
      <w:r>
        <w:rPr>
          <w:rFonts w:ascii="Consolas" w:cs="Consolas" w:eastAsia="Consolas" w:hAnsi="Consolas"/>
          <w:color w:val="5C6F79"/>
          <w:sz w:val="17"/>
          <w:szCs w:val="17"/>
        </w:rPr>
        <w:t xml:space="preserve">pipeline.load_metadata()</w:t>
      </w:r>
    </w:p>
    <w:p>
      <w:pPr>
        <w:spacing w:after="140" w:line="276"/>
      </w:pPr>
      <w:r>
        <w:rPr>
          <w:rFonts w:ascii="Segoe UI" w:cs="Segoe UI" w:eastAsia="Segoe UI" w:hAnsi="Segoe UI"/>
          <w:color w:val="2B3A42"/>
          <w:sz w:val="21"/>
          <w:szCs w:val="21"/>
        </w:rPr>
        <w:t xml:space="preserve">Names, timings and line-quality labels come from metadata, never from the transcript — so a misheard name can never corrupt customer grouping. Note the caller-name key literally contains spaces.</w:t>
      </w:r>
    </w:p>
    <w:p>
      <w:pPr>
        <w:shd w:fill="F1F5F6" w:val="clear"/>
        <w:spacing w:after="0" w:before="60" w:line="240"/>
        <w:ind w:left="170" w:right="170"/>
      </w:pPr>
      <w:r>
        <w:rPr>
          <w:rFonts w:ascii="Consolas" w:cs="Consolas" w:eastAsia="Consolas" w:hAnsi="Consolas"/>
          <w:color w:val="111A20"/>
          <w:sz w:val="18"/>
          <w:szCs w:val="18"/>
        </w:rPr>
        <w:t xml:space="preserve">{ "sid": "004860b1ab2e4c88",</w:t>
      </w:r>
    </w:p>
    <w:p>
      <w:pPr>
        <w:shd w:fill="F1F5F6" w:val="clear"/>
        <w:spacing w:after="0" w:before="0" w:line="240"/>
        <w:ind w:left="170" w:right="170"/>
      </w:pPr>
      <w:r>
        <w:rPr>
          <w:rFonts w:ascii="Consolas" w:cs="Consolas" w:eastAsia="Consolas" w:hAnsi="Consolas"/>
          <w:color w:val="111A20"/>
          <w:sz w:val="18"/>
          <w:szCs w:val="18"/>
        </w:rPr>
        <w:t xml:space="preserve">  "agent":  { "metadata": { "agent_name": "Robert" } },</w:t>
      </w:r>
    </w:p>
    <w:p>
      <w:pPr>
        <w:shd w:fill="F1F5F6" w:val="clear"/>
        <w:spacing w:after="0" w:before="0" w:line="240"/>
        <w:ind w:left="170" w:right="170"/>
      </w:pPr>
      <w:r>
        <w:rPr>
          <w:rFonts w:ascii="Consolas" w:cs="Consolas" w:eastAsia="Consolas" w:hAnsi="Consolas"/>
          <w:color w:val="111A20"/>
          <w:sz w:val="18"/>
          <w:szCs w:val="18"/>
        </w:rPr>
        <w:t xml:space="preserve">  "caller": { "metadata": { "first and last name": "Mary Smith" } },</w:t>
      </w:r>
    </w:p>
    <w:p>
      <w:pPr>
        <w:shd w:fill="F1F5F6" w:val="clear"/>
        <w:spacing w:after="0" w:before="0" w:line="240"/>
        <w:ind w:left="170" w:right="170"/>
      </w:pPr>
      <w:r>
        <w:rPr>
          <w:rFonts w:ascii="Consolas" w:cs="Consolas" w:eastAsia="Consolas" w:hAnsi="Consolas"/>
          <w:color w:val="111A20"/>
          <w:sz w:val="18"/>
          <w:szCs w:val="18"/>
        </w:rPr>
        <w:t xml:space="preserve">  "start_time_ms": 1590860609249, "end_time_ms": 1590860654497,</w:t>
      </w:r>
    </w:p>
    <w:p>
      <w:pPr>
        <w:shd w:fill="F1F5F6" w:val="clear"/>
        <w:spacing w:after="170" w:before="0" w:line="240"/>
        <w:ind w:left="170" w:right="170"/>
      </w:pPr>
      <w:r>
        <w:rPr>
          <w:rFonts w:ascii="Consolas" w:cs="Consolas" w:eastAsia="Consolas" w:hAnsi="Consolas"/>
          <w:color w:val="111A20"/>
          <w:sz w:val="18"/>
          <w:szCs w:val="18"/>
        </w:rPr>
        <w:t xml:space="preserve">  "labels": { "caller_mos": 3.0, "agent_mos": 3.0, "lhvb_script": 5.0 } }</w:t>
      </w:r>
    </w:p>
    <w:p>
      <w:pPr>
        <w:spacing w:after="140" w:line="276"/>
      </w:pPr>
      <w:r>
        <w:rPr>
          <w:rFonts w:ascii="Consolas" w:cs="Consolas" w:eastAsia="Consolas" w:hAnsi="Consolas"/>
          <w:color w:val="2B3A42"/>
          <w:sz w:val="19"/>
          <w:szCs w:val="19"/>
        </w:rPr>
        <w:t xml:space="preserve">handle_time_s</w:t>
      </w:r>
      <w:r>
        <w:rPr>
          <w:rFonts w:ascii="Segoe UI" w:cs="Segoe UI" w:eastAsia="Segoe UI" w:hAnsi="Segoe UI"/>
          <w:color w:val="2B3A42"/>
          <w:sz w:val="21"/>
          <w:szCs w:val="21"/>
        </w:rPr>
        <w:t xml:space="preserve"> is derived as </w:t>
      </w:r>
      <w:r>
        <w:rPr>
          <w:rFonts w:ascii="Consolas" w:cs="Consolas" w:eastAsia="Consolas" w:hAnsi="Consolas"/>
          <w:color w:val="2B3A42"/>
          <w:sz w:val="19"/>
          <w:szCs w:val="19"/>
        </w:rPr>
        <w:t xml:space="preserve">(end_time_ms − start_time_ms) / 1000</w:t>
      </w:r>
      <w:r>
        <w:rPr>
          <w:rFonts w:ascii="Segoe UI" w:cs="Segoe UI" w:eastAsia="Segoe UI" w:hAnsi="Segoe UI"/>
          <w:color w:val="2B3A42"/>
          <w:sz w:val="21"/>
          <w:szCs w:val="21"/>
        </w:rPr>
        <w:t xml:space="preserve">; </w:t>
      </w:r>
      <w:r>
        <w:rPr>
          <w:rFonts w:ascii="Consolas" w:cs="Consolas" w:eastAsia="Consolas" w:hAnsi="Consolas"/>
          <w:color w:val="2B3A42"/>
          <w:sz w:val="19"/>
          <w:szCs w:val="19"/>
        </w:rPr>
        <w:t xml:space="preserve">caller_mos</w:t>
      </w:r>
      <w:r>
        <w:rPr>
          <w:rFonts w:ascii="Segoe UI" w:cs="Segoe UI" w:eastAsia="Segoe UI" w:hAnsi="Segoe UI"/>
          <w:color w:val="2B3A42"/>
          <w:sz w:val="21"/>
          <w:szCs w:val="21"/>
        </w:rPr>
        <w:t xml:space="preserve"> is a 1–5 line-quality score that later feeds the attention formula.</w:t>
      </w:r>
    </w:p>
    <w:p>
      <w:pPr>
        <w:pStyle w:val="Heading2"/>
        <w:spacing w:after="120" w:before="300"/>
      </w:pPr>
      <w:r>
        <w:rPr>
          <w:rFonts w:ascii="Consolas" w:cs="Consolas" w:eastAsia="Consolas" w:hAnsi="Consolas"/>
          <w:b/>
          <w:bCs/>
          <w:color w:val="0F6E8C"/>
          <w:sz w:val="20"/>
          <w:szCs w:val="20"/>
        </w:rPr>
        <w:t xml:space="preserve">03  </w:t>
      </w:r>
      <w:r>
        <w:rPr>
          <w:rFonts w:ascii="Segoe UI" w:cs="Segoe UI" w:eastAsia="Segoe UI" w:hAnsi="Segoe UI"/>
          <w:b/>
          <w:bCs/>
          <w:color w:val="111A20"/>
          <w:sz w:val="24"/>
          <w:szCs w:val="24"/>
        </w:rPr>
        <w:t xml:space="preserve">Channel split</w:t>
      </w:r>
    </w:p>
    <w:p>
      <w:pPr>
        <w:spacing w:after="150"/>
      </w:pPr>
      <w:r>
        <w:rPr>
          <w:rFonts w:ascii="Consolas" w:cs="Consolas" w:eastAsia="Consolas" w:hAnsi="Consolas"/>
          <w:color w:val="5C6F79"/>
          <w:sz w:val="17"/>
          <w:szCs w:val="17"/>
        </w:rPr>
        <w:t xml:space="preserve">ffmpeg · pipeline.split_channels()</w:t>
      </w:r>
    </w:p>
    <w:p>
      <w:pPr>
        <w:spacing w:after="140" w:line="276"/>
      </w:pPr>
      <w:r>
        <w:rPr>
          <w:rFonts w:ascii="Segoe UI" w:cs="Segoe UI" w:eastAsia="Segoe UI" w:hAnsi="Segoe UI"/>
          <w:color w:val="2B3A42"/>
          <w:sz w:val="21"/>
          <w:szCs w:val="21"/>
        </w:rPr>
        <w:t xml:space="preserve">One ffmpeg call emits both mono channels, upsampled to the 16 kHz Whisper expects.</w:t>
      </w:r>
    </w:p>
    <w:p>
      <w:pPr>
        <w:shd w:fill="F1F5F6" w:val="clear"/>
        <w:spacing w:after="0" w:before="60" w:line="240"/>
        <w:ind w:left="170" w:right="170"/>
      </w:pPr>
      <w:r>
        <w:rPr>
          <w:rFonts w:ascii="Consolas" w:cs="Consolas" w:eastAsia="Consolas" w:hAnsi="Consolas"/>
          <w:color w:val="111A20"/>
          <w:sz w:val="18"/>
          <w:szCs w:val="18"/>
        </w:rPr>
        <w:t xml:space="preserve">ffmpeg -y -v error -i &lt;in.mp3&gt; \</w:t>
      </w:r>
    </w:p>
    <w:p>
      <w:pPr>
        <w:shd w:fill="F1F5F6" w:val="clear"/>
        <w:spacing w:after="0" w:before="0" w:line="240"/>
        <w:ind w:left="170" w:right="170"/>
      </w:pPr>
      <w:r>
        <w:rPr>
          <w:rFonts w:ascii="Consolas" w:cs="Consolas" w:eastAsia="Consolas" w:hAnsi="Consolas"/>
          <w:color w:val="111A20"/>
          <w:sz w:val="18"/>
          <w:szCs w:val="18"/>
        </w:rPr>
        <w:t xml:space="preserve">  -filter_complex "[0:a]pan=mono|c0=c0[l];[0:a]pan=mono|c0=c1[r]" \</w:t>
      </w:r>
    </w:p>
    <w:p>
      <w:pPr>
        <w:shd w:fill="F1F5F6" w:val="clear"/>
        <w:spacing w:after="0" w:before="0" w:line="240"/>
        <w:ind w:left="170" w:right="170"/>
      </w:pPr>
      <w:r>
        <w:rPr>
          <w:rFonts w:ascii="Consolas" w:cs="Consolas" w:eastAsia="Consolas" w:hAnsi="Consolas"/>
          <w:color w:val="111A20"/>
          <w:sz w:val="18"/>
          <w:szCs w:val="18"/>
        </w:rPr>
        <w:t xml:space="preserve">  -map "[l]" -ar 16000 agent.wav \</w:t>
      </w:r>
    </w:p>
    <w:p>
      <w:pPr>
        <w:shd w:fill="F1F5F6" w:val="clear"/>
        <w:spacing w:after="170" w:before="0" w:line="240"/>
        <w:ind w:left="170" w:right="170"/>
      </w:pPr>
      <w:r>
        <w:rPr>
          <w:rFonts w:ascii="Consolas" w:cs="Consolas" w:eastAsia="Consolas" w:hAnsi="Consolas"/>
          <w:color w:val="111A20"/>
          <w:sz w:val="18"/>
          <w:szCs w:val="18"/>
        </w:rPr>
        <w:t xml:space="preserve">  -map "[r]" -ar 16000 caller.wav</w:t>
      </w:r>
    </w:p>
    <w:p>
      <w:pPr>
        <w:pStyle w:val="Heading2"/>
        <w:spacing w:after="120" w:before="300"/>
      </w:pPr>
      <w:r>
        <w:rPr>
          <w:rFonts w:ascii="Consolas" w:cs="Consolas" w:eastAsia="Consolas" w:hAnsi="Consolas"/>
          <w:b/>
          <w:bCs/>
          <w:color w:val="0F6E8C"/>
          <w:sz w:val="20"/>
          <w:szCs w:val="20"/>
        </w:rPr>
        <w:t xml:space="preserve">04  </w:t>
      </w:r>
      <w:r>
        <w:rPr>
          <w:rFonts w:ascii="Segoe UI" w:cs="Segoe UI" w:eastAsia="Segoe UI" w:hAnsi="Segoe UI"/>
          <w:b/>
          <w:bCs/>
          <w:color w:val="111A20"/>
          <w:sz w:val="24"/>
          <w:szCs w:val="24"/>
        </w:rPr>
        <w:t xml:space="preserve">Speech to text</w:t>
      </w:r>
    </w:p>
    <w:p>
      <w:pPr>
        <w:spacing w:after="150"/>
      </w:pPr>
      <w:r>
        <w:rPr>
          <w:rFonts w:ascii="Consolas" w:cs="Consolas" w:eastAsia="Consolas" w:hAnsi="Consolas"/>
          <w:color w:val="5C6F79"/>
          <w:sz w:val="17"/>
          <w:szCs w:val="17"/>
        </w:rPr>
        <w:t xml:space="preserve">faster-whisper (CTranslate2) · model small</w:t>
      </w:r>
    </w:p>
    <w:p>
      <w:pPr>
        <w:spacing w:after="140" w:line="276"/>
      </w:pPr>
      <w:r>
        <w:rPr>
          <w:rFonts w:ascii="Segoe UI" w:cs="Segoe UI" w:eastAsia="Segoe UI" w:hAnsi="Segoe UI"/>
          <w:color w:val="2B3A42"/>
          <w:sz w:val="21"/>
          <w:szCs w:val="21"/>
        </w:rPr>
        <w:t xml:space="preserve">Each channel is transcribed separately and its turns tagged with that speaker. The model is lazy-loaded once and reused for the whole batch.</w:t>
      </w:r>
    </w:p>
    <w:p>
      <w:pPr>
        <w:shd w:fill="F1F5F6" w:val="clear"/>
        <w:spacing w:after="0" w:before="60" w:line="240"/>
        <w:ind w:left="170" w:right="170"/>
      </w:pPr>
      <w:r>
        <w:rPr>
          <w:rFonts w:ascii="Consolas" w:cs="Consolas" w:eastAsia="Consolas" w:hAnsi="Consolas"/>
          <w:color w:val="111A20"/>
          <w:sz w:val="18"/>
          <w:szCs w:val="18"/>
        </w:rPr>
        <w:t xml:space="preserve">WhisperModel("small", device="cpu", compute_type="int8")</w:t>
      </w:r>
    </w:p>
    <w:p>
      <w:pPr>
        <w:shd w:fill="F1F5F6" w:val="clear"/>
        <w:spacing w:after="0" w:before="0" w:line="240"/>
        <w:ind w:left="170" w:right="170"/>
      </w:pPr>
      <w:r>
        <w:rPr>
          <w:rFonts w:ascii="Consolas" w:cs="Consolas" w:eastAsia="Consolas" w:hAnsi="Consolas"/>
          <w:color w:val="111A20"/>
          <w:sz w:val="18"/>
          <w:szCs w:val="18"/>
        </w:rPr>
        <w:t xml:space="preserve">model.transcribe(wav, language="en",</w:t>
      </w:r>
    </w:p>
    <w:p>
      <w:pPr>
        <w:shd w:fill="F1F5F6" w:val="clear"/>
        <w:spacing w:after="0" w:before="0" w:line="240"/>
        <w:ind w:left="170" w:right="170"/>
      </w:pPr>
      <w:r>
        <w:rPr>
          <w:rFonts w:ascii="Consolas" w:cs="Consolas" w:eastAsia="Consolas" w:hAnsi="Consolas"/>
          <w:color w:val="111A20"/>
          <w:sz w:val="18"/>
          <w:szCs w:val="18"/>
        </w:rPr>
        <w:t xml:space="preserve">                 vad_filter=True,</w:t>
      </w:r>
    </w:p>
    <w:p>
      <w:pPr>
        <w:shd w:fill="F1F5F6" w:val="clear"/>
        <w:spacing w:after="0" w:before="0" w:line="240"/>
        <w:ind w:left="170" w:right="170"/>
      </w:pPr>
      <w:r>
        <w:rPr>
          <w:rFonts w:ascii="Consolas" w:cs="Consolas" w:eastAsia="Consolas" w:hAnsi="Consolas"/>
          <w:color w:val="111A20"/>
          <w:sz w:val="18"/>
          <w:szCs w:val="18"/>
        </w:rPr>
        <w:t xml:space="preserve">                 vad_parameters={"min_silence_duration_ms": 500},</w:t>
      </w:r>
    </w:p>
    <w:p>
      <w:pPr>
        <w:shd w:fill="F1F5F6" w:val="clear"/>
        <w:spacing w:after="170" w:before="0" w:line="240"/>
        <w:ind w:left="170" w:right="170"/>
      </w:pPr>
      <w:r>
        <w:rPr>
          <w:rFonts w:ascii="Consolas" w:cs="Consolas" w:eastAsia="Consolas" w:hAnsi="Consolas"/>
          <w:color w:val="111A20"/>
          <w:sz w:val="18"/>
          <w:szCs w:val="18"/>
        </w:rPr>
        <w:t xml:space="preserve">                 word_timestamps=True, beam_size=5)</w:t>
      </w:r>
    </w:p>
    <w:p>
      <w:pPr>
        <w:spacing w:after="140" w:line="276"/>
      </w:pPr>
      <w:r>
        <w:rPr>
          <w:rFonts w:ascii="Segoe UI" w:cs="Segoe UI" w:eastAsia="Segoe UI" w:hAnsi="Segoe UI"/>
          <w:b/>
          <w:bCs/>
          <w:color w:val="111A20"/>
          <w:sz w:val="21"/>
          <w:szCs w:val="21"/>
        </w:rPr>
        <w:t xml:space="preserve">Word timestamps are not optional</w:t>
      </w:r>
      <w:r>
        <w:rPr>
          <w:rFonts w:ascii="Segoe UI" w:cs="Segoe UI" w:eastAsia="Segoe UI" w:hAnsi="Segoe UI"/>
          <w:color w:val="2B3A42"/>
          <w:sz w:val="21"/>
          <w:szCs w:val="21"/>
        </w:rPr>
        <w:t xml:space="preserve"> — two later stages depend on them. Turns from both channels are then concatenated and sorted by start time into one conversation.</w:t>
      </w:r>
    </w:p>
    <w:p>
      <w:pPr>
        <w:pBdr>
          <w:left w:val="single" w:color="A56A0B" w:sz="18" w:space="8"/>
        </w:pBdr>
        <w:shd w:fill="FBF1DF" w:val="clear"/>
        <w:spacing w:after="180" w:before="110" w:line="276"/>
        <w:ind w:left="170" w:right="170"/>
      </w:pPr>
      <w:r>
        <w:rPr>
          <w:rFonts w:ascii="Segoe UI" w:cs="Segoe UI" w:eastAsia="Segoe UI" w:hAnsi="Segoe UI"/>
          <w:b/>
          <w:bCs/>
          <w:color w:val="111A20"/>
          <w:sz w:val="21"/>
          <w:szCs w:val="21"/>
        </w:rPr>
        <w:t xml:space="preserve">Tested and rejected: </w:t>
      </w:r>
      <w:r>
        <w:rPr>
          <w:rFonts w:ascii="Consolas" w:cs="Consolas" w:eastAsia="Consolas" w:hAnsi="Consolas"/>
          <w:color w:val="2B3A42"/>
          <w:sz w:val="19"/>
          <w:szCs w:val="19"/>
        </w:rPr>
        <w:t xml:space="preserve">large-v3-turbo</w:t>
      </w:r>
      <w:r>
        <w:rPr>
          <w:rFonts w:ascii="Segoe UI" w:cs="Segoe UI" w:eastAsia="Segoe UI" w:hAnsi="Segoe UI"/>
          <w:color w:val="2B3A42"/>
          <w:sz w:val="21"/>
          <w:szCs w:val="21"/>
        </w:rPr>
        <w:t xml:space="preserve"> ran 2–3× slower on CPU and was </w:t>
      </w:r>
      <w:r>
        <w:rPr>
          <w:rFonts w:ascii="Segoe UI" w:cs="Segoe UI" w:eastAsia="Segoe UI" w:hAnsi="Segoe UI"/>
          <w:i/>
          <w:iCs/>
          <w:color w:val="2B3A42"/>
          <w:sz w:val="21"/>
          <w:szCs w:val="21"/>
        </w:rPr>
        <w:t xml:space="preserve">less</w:t>
      </w:r>
      <w:r>
        <w:rPr>
          <w:rFonts w:ascii="Segoe UI" w:cs="Segoe UI" w:eastAsia="Segoe UI" w:hAnsi="Segoe UI"/>
          <w:color w:val="2B3A42"/>
          <w:sz w:val="21"/>
          <w:szCs w:val="21"/>
        </w:rPr>
        <w:t xml:space="preserve"> stable on 8 kHz audio — on one sample call it collapsed a caller's turns into an unpunctuated run-on that </w:t>
      </w:r>
      <w:r>
        <w:rPr>
          <w:rFonts w:ascii="Consolas" w:cs="Consolas" w:eastAsia="Consolas" w:hAnsi="Consolas"/>
          <w:color w:val="2B3A42"/>
          <w:sz w:val="19"/>
          <w:szCs w:val="19"/>
        </w:rPr>
        <w:t xml:space="preserve">small</w:t>
      </w:r>
      <w:r>
        <w:rPr>
          <w:rFonts w:ascii="Segoe UI" w:cs="Segoe UI" w:eastAsia="Segoe UI" w:hAnsi="Segoe UI"/>
          <w:color w:val="2B3A42"/>
          <w:sz w:val="21"/>
          <w:szCs w:val="21"/>
        </w:rPr>
        <w:t xml:space="preserve"> transcribed cleanly. Its trimmed 4-layer decoder trades robustness for speed.</w:t>
      </w:r>
    </w:p>
    <w:p>
      <w:pPr>
        <w:pStyle w:val="Heading2"/>
        <w:spacing w:after="120" w:before="300"/>
      </w:pPr>
      <w:r>
        <w:rPr>
          <w:rFonts w:ascii="Consolas" w:cs="Consolas" w:eastAsia="Consolas" w:hAnsi="Consolas"/>
          <w:b/>
          <w:bCs/>
          <w:color w:val="0F6E8C"/>
          <w:sz w:val="20"/>
          <w:szCs w:val="20"/>
        </w:rPr>
        <w:t xml:space="preserve">05  </w:t>
      </w:r>
      <w:r>
        <w:rPr>
          <w:rFonts w:ascii="Segoe UI" w:cs="Segoe UI" w:eastAsia="Segoe UI" w:hAnsi="Segoe UI"/>
          <w:b/>
          <w:bCs/>
          <w:color w:val="111A20"/>
          <w:sz w:val="24"/>
          <w:szCs w:val="24"/>
        </w:rPr>
        <w:t xml:space="preserve">Turn splitting</w:t>
      </w:r>
    </w:p>
    <w:p>
      <w:pPr>
        <w:spacing w:after="150"/>
      </w:pPr>
      <w:r>
        <w:rPr>
          <w:rFonts w:ascii="Consolas" w:cs="Consolas" w:eastAsia="Consolas" w:hAnsi="Consolas"/>
          <w:color w:val="5C6F79"/>
          <w:sz w:val="17"/>
          <w:szCs w:val="17"/>
        </w:rPr>
        <w:t xml:space="preserve">pipeline.split_merged_turns() · gap &gt; 2.0 s</w:t>
      </w:r>
    </w:p>
    <w:p>
      <w:pPr>
        <w:spacing w:after="140" w:line="276"/>
      </w:pPr>
      <w:r>
        <w:rPr>
          <w:rFonts w:ascii="Segoe UI" w:cs="Segoe UI" w:eastAsia="Segoe UI" w:hAnsi="Segoe UI"/>
          <w:color w:val="2B3A42"/>
          <w:sz w:val="21"/>
          <w:szCs w:val="21"/>
        </w:rPr>
        <w:t xml:space="preserve">Whisper's VAD sometimes emits one segment spanning two utterances separated by a long silence. The worst case in this corpus put two agent sentences </w:t>
      </w:r>
      <w:r>
        <w:rPr>
          <w:rFonts w:ascii="Segoe UI" w:cs="Segoe UI" w:eastAsia="Segoe UI" w:hAnsi="Segoe UI"/>
          <w:b/>
          <w:bCs/>
          <w:color w:val="111A20"/>
          <w:sz w:val="21"/>
          <w:szCs w:val="21"/>
        </w:rPr>
        <w:t xml:space="preserve">56 s apart</w:t>
      </w:r>
      <w:r>
        <w:rPr>
          <w:rFonts w:ascii="Segoe UI" w:cs="Segoe UI" w:eastAsia="Segoe UI" w:hAnsi="Segoe UI"/>
          <w:color w:val="2B3A42"/>
          <w:sz w:val="21"/>
          <w:szCs w:val="21"/>
        </w:rPr>
        <w:t xml:space="preserve"> in a single turn labelled </w:t>
      </w:r>
      <w:r>
        <w:rPr>
          <w:rFonts w:ascii="Consolas" w:cs="Consolas" w:eastAsia="Consolas" w:hAnsi="Consolas"/>
          <w:color w:val="2B3A42"/>
          <w:sz w:val="19"/>
          <w:szCs w:val="19"/>
        </w:rPr>
        <w:t xml:space="preserve">start=18.56</w:t>
      </w:r>
      <w:r>
        <w:rPr>
          <w:rFonts w:ascii="Segoe UI" w:cs="Segoe UI" w:eastAsia="Segoe UI" w:hAnsi="Segoe UI"/>
          <w:color w:val="2B3A42"/>
          <w:sz w:val="21"/>
          <w:szCs w:val="21"/>
        </w:rPr>
        <w:t xml:space="preserve">:</w:t>
      </w:r>
    </w:p>
    <w:p>
      <w:pPr>
        <w:shd w:fill="F1F5F6" w:val="clear"/>
        <w:spacing w:after="0" w:before="60" w:line="240"/>
        <w:ind w:left="170" w:right="170"/>
      </w:pPr>
      <w:r>
        <w:rPr>
          <w:rFonts w:ascii="Consolas" w:cs="Consolas" w:eastAsia="Consolas" w:hAnsi="Consolas"/>
          <w:color w:val="111A20"/>
          <w:sz w:val="18"/>
          <w:szCs w:val="18"/>
        </w:rPr>
        <w:t xml:space="preserve">18.56s  " What is your address?"        ← turn.start</w:t>
      </w:r>
    </w:p>
    <w:p>
      <w:pPr>
        <w:shd w:fill="F1F5F6" w:val="clear"/>
        <w:spacing w:after="170" w:before="0" w:line="240"/>
        <w:ind w:left="170" w:right="170"/>
      </w:pPr>
      <w:r>
        <w:rPr>
          <w:rFonts w:ascii="Consolas" w:cs="Consolas" w:eastAsia="Consolas" w:hAnsi="Consolas"/>
          <w:color w:val="111A20"/>
          <w:sz w:val="18"/>
          <w:szCs w:val="18"/>
        </w:rPr>
        <w:t xml:space="preserve">75.67s  " A new checkbook has been…"    ← same turn, 57s later</w:t>
      </w:r>
    </w:p>
    <w:p>
      <w:pPr>
        <w:spacing w:after="140" w:line="276"/>
      </w:pPr>
      <w:r>
        <w:rPr>
          <w:rFonts w:ascii="Segoe UI" w:cs="Segoe UI" w:eastAsia="Segoe UI" w:hAnsi="Segoe UI"/>
          <w:color w:val="2B3A42"/>
          <w:sz w:val="21"/>
          <w:szCs w:val="21"/>
        </w:rPr>
        <w:t xml:space="preserve">Because evidence cites </w:t>
      </w:r>
      <w:r>
        <w:rPr>
          <w:rFonts w:ascii="Consolas" w:cs="Consolas" w:eastAsia="Consolas" w:hAnsi="Consolas"/>
          <w:color w:val="2B3A42"/>
          <w:sz w:val="19"/>
          <w:szCs w:val="19"/>
        </w:rPr>
        <w:t xml:space="preserve">turn["start"]</w:t>
      </w:r>
      <w:r>
        <w:rPr>
          <w:rFonts w:ascii="Segoe UI" w:cs="Segoe UI" w:eastAsia="Segoe UI" w:hAnsi="Segoe UI"/>
          <w:color w:val="2B3A42"/>
          <w:sz w:val="21"/>
          <w:szCs w:val="21"/>
        </w:rPr>
        <w:t xml:space="preserve">, a quote from the tail pointed a full minute before the words were spoken — click the timestamp, hear the wrong moment. The fix splits on the word timings already captured, so no re-transcription is needed.</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2600"/>
        <w:gridCol w:w="6760"/>
      </w:tblGrid>
      <w:tr>
        <w:trPr>
          <w:tblHeader/>
        </w:trPr>
        <w:tc>
          <w:tcPr>
            <w:tcW w:type="dxa" w:w="26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Aspect</w:t>
            </w:r>
          </w:p>
        </w:tc>
        <w:tc>
          <w:tcPr>
            <w:tcW w:type="dxa" w:w="67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Value</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Threshold</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2.0 s inter-word gap</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Chosen from</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p95 = 1.14 s, p98 = 5.46 s</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Effect</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3,833 → 2 bad gaps</w:t>
            </w:r>
          </w:p>
        </w:tc>
      </w:tr>
    </w:tbl>
    <w:p>
      <w:pPr>
        <w:spacing w:after="160"/>
      </w:pPr>
    </w:p>
    <w:p>
      <w:pPr>
        <w:spacing w:after="140" w:line="276"/>
      </w:pPr>
      <w:r>
        <w:rPr>
          <w:rFonts w:ascii="Segoe UI" w:cs="Segoe UI" w:eastAsia="Segoe UI" w:hAnsi="Segoe UI"/>
          <w:color w:val="2B3A42"/>
          <w:sz w:val="21"/>
          <w:szCs w:val="21"/>
        </w:rPr>
        <w:t xml:space="preserve">Gap sizes are bimodal — natural pauses cluster under about 1.1 s, separate utterances above about 5 s — so 2.0 s sits in the empty valley between them rather than being guessed.</w:t>
      </w:r>
    </w:p>
    <w:p>
      <w:pPr>
        <w:pStyle w:val="Heading2"/>
        <w:spacing w:after="120" w:before="300"/>
      </w:pPr>
      <w:r>
        <w:rPr>
          <w:rFonts w:ascii="Consolas" w:cs="Consolas" w:eastAsia="Consolas" w:hAnsi="Consolas"/>
          <w:b/>
          <w:bCs/>
          <w:color w:val="0F6E8C"/>
          <w:sz w:val="20"/>
          <w:szCs w:val="20"/>
        </w:rPr>
        <w:t xml:space="preserve">06  </w:t>
      </w:r>
      <w:r>
        <w:rPr>
          <w:rFonts w:ascii="Segoe UI" w:cs="Segoe UI" w:eastAsia="Segoe UI" w:hAnsi="Segoe UI"/>
          <w:b/>
          <w:bCs/>
          <w:color w:val="111A20"/>
          <w:sz w:val="24"/>
          <w:szCs w:val="24"/>
        </w:rPr>
        <w:t xml:space="preserve">Domain-term correction</w:t>
      </w:r>
    </w:p>
    <w:p>
      <w:pPr>
        <w:spacing w:after="150"/>
      </w:pPr>
      <w:r>
        <w:rPr>
          <w:rFonts w:ascii="Consolas" w:cs="Consolas" w:eastAsia="Consolas" w:hAnsi="Consolas"/>
          <w:color w:val="5C6F79"/>
          <w:sz w:val="17"/>
          <w:szCs w:val="17"/>
        </w:rPr>
        <w:t xml:space="preserve">pipeline.apply_domain_corrections()</w:t>
      </w:r>
    </w:p>
    <w:p>
      <w:pPr>
        <w:spacing w:after="140" w:line="276"/>
      </w:pPr>
      <w:r>
        <w:rPr>
          <w:rFonts w:ascii="Segoe UI" w:cs="Segoe UI" w:eastAsia="Segoe UI" w:hAnsi="Segoe UI"/>
          <w:color w:val="2B3A42"/>
          <w:sz w:val="21"/>
          <w:szCs w:val="21"/>
        </w:rPr>
        <w:t xml:space="preserve">Whisper has no idea </w:t>
      </w:r>
      <w:r>
        <w:rPr>
          <w:rFonts w:ascii="Segoe UI" w:cs="Segoe UI" w:eastAsia="Segoe UI" w:hAnsi="Segoe UI"/>
          <w:i/>
          <w:iCs/>
          <w:color w:val="2B3A42"/>
          <w:sz w:val="21"/>
          <w:szCs w:val="21"/>
        </w:rPr>
        <w:t xml:space="preserve">Harper Valley National Bank</w:t>
      </w:r>
      <w:r>
        <w:rPr>
          <w:rFonts w:ascii="Segoe UI" w:cs="Segoe UI" w:eastAsia="Segoe UI" w:hAnsi="Segoe UI"/>
          <w:color w:val="2B3A42"/>
          <w:sz w:val="21"/>
          <w:szCs w:val="21"/>
        </w:rPr>
        <w:t xml:space="preserve"> is a proper noun, so the scripted greeting came out wrong in about 20% of calls: </w:t>
      </w:r>
      <w:r>
        <w:rPr>
          <w:rFonts w:ascii="Segoe UI" w:cs="Segoe UI" w:eastAsia="Segoe UI" w:hAnsi="Segoe UI"/>
          <w:i/>
          <w:iCs/>
          <w:color w:val="2B3A42"/>
          <w:sz w:val="21"/>
          <w:szCs w:val="21"/>
        </w:rPr>
        <w:t xml:space="preserve">Harbor, Hopper, Hapa, Upper, Hyper, Harvard, Hartford…</w:t>
      </w:r>
      <w:r>
        <w:rPr>
          <w:rFonts w:ascii="Segoe UI" w:cs="Segoe UI" w:eastAsia="Segoe UI" w:hAnsi="Segoe UI"/>
          <w:color w:val="2B3A42"/>
          <w:sz w:val="21"/>
          <w:szCs w:val="21"/>
        </w:rPr>
        <w:t xml:space="preserve"> Ground truth is in the dataset's own metadata — every session is named </w:t>
      </w:r>
      <w:r>
        <w:rPr>
          <w:rFonts w:ascii="Consolas" w:cs="Consolas" w:eastAsia="Consolas" w:hAnsi="Consolas"/>
          <w:color w:val="2B3A42"/>
          <w:sz w:val="19"/>
          <w:szCs w:val="19"/>
        </w:rPr>
        <w:t xml:space="preserve">"Little Harper Valley N"</w:t>
      </w:r>
      <w:r>
        <w:rPr>
          <w:rFonts w:ascii="Segoe UI" w:cs="Segoe UI" w:eastAsia="Segoe UI" w:hAnsi="Segoe UI"/>
          <w:color w:val="2B3A42"/>
          <w:sz w:val="21"/>
          <w:szCs w:val="21"/>
        </w:rPr>
        <w:t xml:space="preserve"> and the label key is </w:t>
      </w:r>
      <w:r>
        <w:rPr>
          <w:rFonts w:ascii="Consolas" w:cs="Consolas" w:eastAsia="Consolas" w:hAnsi="Consolas"/>
          <w:color w:val="2B3A42"/>
          <w:sz w:val="19"/>
          <w:szCs w:val="19"/>
        </w:rPr>
        <w:t xml:space="preserve">lhvb_script</w:t>
      </w:r>
      <w:r>
        <w:rPr>
          <w:rFonts w:ascii="Segoe UI" w:cs="Segoe UI" w:eastAsia="Segoe UI" w:hAnsi="Segoe UI"/>
          <w:color w:val="2B3A42"/>
          <w:sz w:val="21"/>
          <w:szCs w:val="21"/>
        </w:rPr>
        <w:t xml:space="preserve">.</w:t>
      </w:r>
    </w:p>
    <w:p>
      <w:pPr>
        <w:spacing w:after="140" w:line="276"/>
      </w:pPr>
      <w:r>
        <w:rPr>
          <w:rFonts w:ascii="Segoe UI" w:cs="Segoe UI" w:eastAsia="Segoe UI" w:hAnsi="Segoe UI"/>
          <w:color w:val="2B3A42"/>
          <w:sz w:val="21"/>
          <w:szCs w:val="21"/>
        </w:rPr>
        <w:t xml:space="preserve">Accuracy went </w:t>
      </w:r>
      <w:r>
        <w:rPr>
          <w:rFonts w:ascii="Segoe UI" w:cs="Segoe UI" w:eastAsia="Segoe UI" w:hAnsi="Segoe UI"/>
          <w:b/>
          <w:bCs/>
          <w:color w:val="111A20"/>
          <w:sz w:val="21"/>
          <w:szCs w:val="21"/>
        </w:rPr>
        <w:t xml:space="preserve">79.7% → 97.0%</w:t>
      </w:r>
      <w:r>
        <w:rPr>
          <w:rFonts w:ascii="Segoe UI" w:cs="Segoe UI" w:eastAsia="Segoe UI" w:hAnsi="Segoe UI"/>
          <w:color w:val="2B3A42"/>
          <w:sz w:val="21"/>
          <w:szCs w:val="21"/>
        </w:rPr>
        <w:t xml:space="preserve">.</w:t>
      </w:r>
    </w:p>
    <w:p>
      <w:pPr>
        <w:spacing w:after="140" w:line="276"/>
      </w:pPr>
      <w:r>
        <w:rPr>
          <w:rFonts w:ascii="Segoe UI" w:cs="Segoe UI" w:eastAsia="Segoe UI" w:hAnsi="Segoe UI"/>
          <w:color w:val="2B3A42"/>
          <w:sz w:val="21"/>
          <w:szCs w:val="21"/>
        </w:rPr>
        <w:t xml:space="preserve">Deliberately narrow: an allowlist of about 25 observed variants, substituted only inside the </w:t>
      </w:r>
      <w:r>
        <w:rPr>
          <w:rFonts w:ascii="Consolas" w:cs="Consolas" w:eastAsia="Consolas" w:hAnsi="Consolas"/>
          <w:color w:val="2B3A42"/>
          <w:sz w:val="19"/>
          <w:szCs w:val="19"/>
        </w:rPr>
        <w:t xml:space="preserve">"… Valley [National] Bank"</w:t>
      </w:r>
      <w:r>
        <w:rPr>
          <w:rFonts w:ascii="Segoe UI" w:cs="Segoe UI" w:eastAsia="Segoe UI" w:hAnsi="Segoe UI"/>
          <w:color w:val="2B3A42"/>
          <w:sz w:val="21"/>
          <w:szCs w:val="21"/>
        </w:rPr>
        <w:t xml:space="preserve"> context. A blanket </w:t>
      </w:r>
      <w:r>
        <w:rPr>
          <w:rFonts w:ascii="Consolas" w:cs="Consolas" w:eastAsia="Consolas" w:hAnsi="Consolas"/>
          <w:color w:val="2B3A42"/>
          <w:sz w:val="19"/>
          <w:szCs w:val="19"/>
        </w:rPr>
        <w:t xml:space="preserve">&lt;word&gt; Valley</w:t>
      </w:r>
      <w:r>
        <w:rPr>
          <w:rFonts w:ascii="Segoe UI" w:cs="Segoe UI" w:eastAsia="Segoe UI" w:hAnsi="Segoe UI"/>
          <w:color w:val="2B3A42"/>
          <w:sz w:val="21"/>
          <w:szCs w:val="21"/>
        </w:rPr>
        <w:t xml:space="preserve"> rule would corrupt real text — e.g. </w:t>
      </w:r>
      <w:r>
        <w:rPr>
          <w:rFonts w:ascii="Segoe UI" w:cs="Segoe UI" w:eastAsia="Segoe UI" w:hAnsi="Segoe UI"/>
          <w:i/>
          <w:iCs/>
          <w:color w:val="2B3A42"/>
          <w:sz w:val="21"/>
          <w:szCs w:val="21"/>
        </w:rPr>
        <w:t xml:space="preserve">"calling for Valley National Bank"</w:t>
      </w:r>
      <w:r>
        <w:rPr>
          <w:rFonts w:ascii="Segoe UI" w:cs="Segoe UI" w:eastAsia="Segoe UI" w:hAnsi="Segoe UI"/>
          <w:color w:val="2B3A42"/>
          <w:sz w:val="21"/>
          <w:szCs w:val="21"/>
        </w:rPr>
        <w:t xml:space="preserve">.</w:t>
      </w:r>
    </w:p>
    <w:p>
      <w:pPr>
        <w:pStyle w:val="Heading2"/>
        <w:spacing w:after="120" w:before="300"/>
      </w:pPr>
      <w:r>
        <w:rPr>
          <w:rFonts w:ascii="Consolas" w:cs="Consolas" w:eastAsia="Consolas" w:hAnsi="Consolas"/>
          <w:b/>
          <w:bCs/>
          <w:color w:val="0F6E8C"/>
          <w:sz w:val="20"/>
          <w:szCs w:val="20"/>
        </w:rPr>
        <w:t xml:space="preserve">07  </w:t>
      </w:r>
      <w:r>
        <w:rPr>
          <w:rFonts w:ascii="Segoe UI" w:cs="Segoe UI" w:eastAsia="Segoe UI" w:hAnsi="Segoe UI"/>
          <w:b/>
          <w:bCs/>
          <w:color w:val="111A20"/>
          <w:sz w:val="24"/>
          <w:szCs w:val="24"/>
        </w:rPr>
        <w:t xml:space="preserve">Judgment</w:t>
      </w:r>
    </w:p>
    <w:p>
      <w:pPr>
        <w:spacing w:after="150"/>
      </w:pPr>
      <w:r>
        <w:rPr>
          <w:rFonts w:ascii="Consolas" w:cs="Consolas" w:eastAsia="Consolas" w:hAnsi="Consolas"/>
          <w:color w:val="5C6F79"/>
          <w:sz w:val="17"/>
          <w:szCs w:val="17"/>
        </w:rPr>
        <w:t xml:space="preserve">analyze.analyze() · gemini &gt; groq &gt; anthropic &gt; heuristic</w:t>
      </w:r>
    </w:p>
    <w:p>
      <w:pPr>
        <w:spacing w:after="140" w:line="276"/>
      </w:pPr>
      <w:r>
        <w:rPr>
          <w:rFonts w:ascii="Segoe UI" w:cs="Segoe UI" w:eastAsia="Segoe UI" w:hAnsi="Segoe UI"/>
          <w:color w:val="2B3A42"/>
          <w:sz w:val="21"/>
          <w:szCs w:val="21"/>
        </w:rPr>
        <w:t xml:space="preserve">The transcript is rendered as </w:t>
      </w:r>
      <w:r>
        <w:rPr>
          <w:rFonts w:ascii="Consolas" w:cs="Consolas" w:eastAsia="Consolas" w:hAnsi="Consolas"/>
          <w:color w:val="2B3A42"/>
          <w:sz w:val="19"/>
          <w:szCs w:val="19"/>
        </w:rPr>
        <w:t xml:space="preserve">[t] speaker: text</w:t>
      </w:r>
      <w:r>
        <w:rPr>
          <w:rFonts w:ascii="Segoe UI" w:cs="Segoe UI" w:eastAsia="Segoe UI" w:hAnsi="Segoe UI"/>
          <w:color w:val="2B3A42"/>
          <w:sz w:val="21"/>
          <w:szCs w:val="21"/>
        </w:rPr>
        <w:t xml:space="preserve"> lines and sent to whichever LLM backend has a key, which returns strict JSON for intent, mood, resolution and summary. Enum values are pinned in the prompt — and resolution is defined by </w:t>
      </w:r>
      <w:r>
        <w:rPr>
          <w:rFonts w:ascii="Segoe UI" w:cs="Segoe UI" w:eastAsia="Segoe UI" w:hAnsi="Segoe UI"/>
          <w:i/>
          <w:iCs/>
          <w:color w:val="2B3A42"/>
          <w:sz w:val="21"/>
          <w:szCs w:val="21"/>
        </w:rPr>
        <w:t xml:space="preserve">what happened</w:t>
      </w:r>
      <w:r>
        <w:rPr>
          <w:rFonts w:ascii="Segoe UI" w:cs="Segoe UI" w:eastAsia="Segoe UI" w:hAnsi="Segoe UI"/>
          <w:color w:val="2B3A42"/>
          <w:sz w:val="21"/>
          <w:szCs w:val="21"/>
        </w:rPr>
        <w:t xml:space="preserve">, not by whether a magic word was spoken:</w:t>
      </w:r>
    </w:p>
    <w:p>
      <w:pPr>
        <w:pStyle w:val="ListParagraph"/>
        <w:numPr>
          <w:ilvl w:val="0"/>
          <w:numId w:val="2"/>
        </w:numPr>
        <w:spacing w:after="90" w:line="276"/>
      </w:pPr>
      <w:r>
        <w:rPr>
          <w:rFonts w:ascii="Segoe UI" w:cs="Segoe UI" w:eastAsia="Segoe UI" w:hAnsi="Segoe UI"/>
          <w:b/>
          <w:bCs/>
          <w:color w:val="111A20"/>
          <w:sz w:val="21"/>
          <w:szCs w:val="21"/>
        </w:rPr>
        <w:t xml:space="preserve">resolved</w:t>
      </w:r>
      <w:r>
        <w:rPr>
          <w:rFonts w:ascii="Segoe UI" w:cs="Segoe UI" w:eastAsia="Segoe UI" w:hAnsi="Segoe UI"/>
          <w:color w:val="2B3A42"/>
          <w:sz w:val="21"/>
          <w:szCs w:val="21"/>
        </w:rPr>
        <w:t xml:space="preserve"> — the agent addressed the request on this call and the caller ends satisfied or neutral. A plain "thanks, that's all, bye" counts; no confirmation phrase required.</w:t>
      </w:r>
    </w:p>
    <w:p>
      <w:pPr>
        <w:pStyle w:val="ListParagraph"/>
        <w:numPr>
          <w:ilvl w:val="0"/>
          <w:numId w:val="2"/>
        </w:numPr>
        <w:spacing w:after="90" w:line="276"/>
      </w:pPr>
      <w:r>
        <w:rPr>
          <w:rFonts w:ascii="Segoe UI" w:cs="Segoe UI" w:eastAsia="Segoe UI" w:hAnsi="Segoe UI"/>
          <w:b/>
          <w:bCs/>
          <w:color w:val="111A20"/>
          <w:sz w:val="21"/>
          <w:szCs w:val="21"/>
        </w:rPr>
        <w:t xml:space="preserve">unresolved</w:t>
      </w:r>
      <w:r>
        <w:rPr>
          <w:rFonts w:ascii="Segoe UI" w:cs="Segoe UI" w:eastAsia="Segoe UI" w:hAnsi="Segoe UI"/>
          <w:color w:val="2B3A42"/>
          <w:sz w:val="21"/>
          <w:szCs w:val="21"/>
        </w:rPr>
        <w:t xml:space="preserve"> — left unaddressed or still broken, or the caller ends frustrated.</w:t>
      </w:r>
    </w:p>
    <w:p>
      <w:pPr>
        <w:pStyle w:val="ListParagraph"/>
        <w:numPr>
          <w:ilvl w:val="0"/>
          <w:numId w:val="2"/>
        </w:numPr>
        <w:spacing w:after="90" w:line="276"/>
      </w:pPr>
      <w:r>
        <w:rPr>
          <w:rFonts w:ascii="Segoe UI" w:cs="Segoe UI" w:eastAsia="Segoe UI" w:hAnsi="Segoe UI"/>
          <w:b/>
          <w:bCs/>
          <w:color w:val="111A20"/>
          <w:sz w:val="21"/>
          <w:szCs w:val="21"/>
        </w:rPr>
        <w:t xml:space="preserve">escalated</w:t>
      </w:r>
      <w:r>
        <w:rPr>
          <w:rFonts w:ascii="Segoe UI" w:cs="Segoe UI" w:eastAsia="Segoe UI" w:hAnsi="Segoe UI"/>
          <w:color w:val="2B3A42"/>
          <w:sz w:val="21"/>
          <w:szCs w:val="21"/>
        </w:rPr>
        <w:t xml:space="preserve"> — transferred, or a manager / complaints team brought in.</w:t>
      </w:r>
    </w:p>
    <w:p>
      <w:pPr>
        <w:pStyle w:val="ListParagraph"/>
        <w:numPr>
          <w:ilvl w:val="0"/>
          <w:numId w:val="2"/>
        </w:numPr>
        <w:spacing w:after="90" w:line="276"/>
      </w:pPr>
      <w:r>
        <w:rPr>
          <w:rFonts w:ascii="Segoe UI" w:cs="Segoe UI" w:eastAsia="Segoe UI" w:hAnsi="Segoe UI"/>
          <w:b/>
          <w:bCs/>
          <w:color w:val="111A20"/>
          <w:sz w:val="21"/>
          <w:szCs w:val="21"/>
        </w:rPr>
        <w:t xml:space="preserve">follow_up_promised</w:t>
      </w:r>
      <w:r>
        <w:rPr>
          <w:rFonts w:ascii="Segoe UI" w:cs="Segoe UI" w:eastAsia="Segoe UI" w:hAnsi="Segoe UI"/>
          <w:color w:val="2B3A42"/>
          <w:sz w:val="21"/>
          <w:szCs w:val="21"/>
        </w:rPr>
        <w:t xml:space="preserve"> — a callback promised </w:t>
      </w:r>
      <w:r>
        <w:rPr>
          <w:rFonts w:ascii="Segoe UI" w:cs="Segoe UI" w:eastAsia="Segoe UI" w:hAnsi="Segoe UI"/>
          <w:i/>
          <w:iCs/>
          <w:color w:val="2B3A42"/>
          <w:sz w:val="21"/>
          <w:szCs w:val="21"/>
        </w:rPr>
        <w:t xml:space="preserve">instead of</w:t>
      </w:r>
      <w:r>
        <w:rPr>
          <w:rFonts w:ascii="Segoe UI" w:cs="Segoe UI" w:eastAsia="Segoe UI" w:hAnsi="Segoe UI"/>
          <w:color w:val="2B3A42"/>
          <w:sz w:val="21"/>
          <w:szCs w:val="21"/>
        </w:rPr>
        <w:t xml:space="preserve"> resolving now.</w:t>
      </w:r>
    </w:p>
    <w:p>
      <w:pPr>
        <w:pBdr>
          <w:left w:val="single" w:color="0F6E8C" w:sz="18" w:space="8"/>
        </w:pBdr>
        <w:shd w:fill="E4EEF2" w:val="clear"/>
        <w:spacing w:after="180" w:before="110" w:line="276"/>
        <w:ind w:left="170" w:right="170"/>
      </w:pPr>
      <w:r>
        <w:rPr>
          <w:rFonts w:ascii="Segoe UI" w:cs="Segoe UI" w:eastAsia="Segoe UI" w:hAnsi="Segoe UI"/>
          <w:b/>
          <w:bCs/>
          <w:color w:val="111A20"/>
          <w:sz w:val="21"/>
          <w:szCs w:val="21"/>
        </w:rPr>
        <w:t xml:space="preserve">Those definitions are load-bearing. </w:t>
      </w:r>
      <w:r>
        <w:rPr>
          <w:rFonts w:ascii="Segoe UI" w:cs="Segoe UI" w:eastAsia="Segoe UI" w:hAnsi="Segoe UI"/>
          <w:color w:val="2B3A42"/>
          <w:sz w:val="21"/>
          <w:szCs w:val="21"/>
        </w:rPr>
        <w:t xml:space="preserve">Without them the model reproduced the keyword heuristic's bias and marked plainly-resolved calls unresolved — a caller thanking an agent who had just answered them.</w:t>
      </w:r>
    </w:p>
    <w:p>
      <w:pPr>
        <w:spacing w:after="140" w:line="276"/>
      </w:pPr>
      <w:r>
        <w:rPr>
          <w:rFonts w:ascii="Segoe UI" w:cs="Segoe UI" w:eastAsia="Segoe UI" w:hAnsi="Segoe UI"/>
          <w:color w:val="2B3A42"/>
          <w:sz w:val="21"/>
          <w:szCs w:val="21"/>
        </w:rPr>
        <w:t xml:space="preserve">Each call gets up to 3 attempts with backoff. A response is rejected — and retried — if </w:t>
      </w:r>
      <w:r>
        <w:rPr>
          <w:rFonts w:ascii="Consolas" w:cs="Consolas" w:eastAsia="Consolas" w:hAnsi="Consolas"/>
          <w:color w:val="2B3A42"/>
          <w:sz w:val="19"/>
          <w:szCs w:val="19"/>
        </w:rPr>
        <w:t xml:space="preserve">_validate_shape()</w:t>
      </w:r>
      <w:r>
        <w:rPr>
          <w:rFonts w:ascii="Segoe UI" w:cs="Segoe UI" w:eastAsia="Segoe UI" w:hAnsi="Segoe UI"/>
          <w:color w:val="2B3A42"/>
          <w:sz w:val="21"/>
          <w:szCs w:val="21"/>
        </w:rPr>
        <w:t xml:space="preserve"> finds a missing key or an out-of-vocabulary mood, because a malformed-but-successful reply is not an API error and would otherwise pass straight through. Exhausting retries falls back to the heuristic and </w:t>
      </w:r>
      <w:r>
        <w:rPr>
          <w:rFonts w:ascii="Segoe UI" w:cs="Segoe UI" w:eastAsia="Segoe UI" w:hAnsi="Segoe UI"/>
          <w:b/>
          <w:bCs/>
          <w:color w:val="111A20"/>
          <w:sz w:val="21"/>
          <w:szCs w:val="21"/>
        </w:rPr>
        <w:t xml:space="preserve">logs loudly</w:t>
      </w:r>
      <w:r>
        <w:rPr>
          <w:rFonts w:ascii="Segoe UI" w:cs="Segoe UI" w:eastAsia="Segoe UI" w:hAnsi="Segoe UI"/>
          <w:color w:val="2B3A42"/>
          <w:sz w:val="21"/>
          <w:szCs w:val="21"/>
        </w:rPr>
        <w:t xml:space="preserve">: a silent fallback is how a whole batch quietly runs on keywords while everyone believes it used the LLM.</w:t>
      </w:r>
    </w:p>
    <w:p>
      <w:pPr>
        <w:pStyle w:val="Heading2"/>
        <w:spacing w:after="120" w:before="300"/>
      </w:pPr>
      <w:r>
        <w:rPr>
          <w:rFonts w:ascii="Consolas" w:cs="Consolas" w:eastAsia="Consolas" w:hAnsi="Consolas"/>
          <w:b/>
          <w:bCs/>
          <w:color w:val="0F6E8C"/>
          <w:sz w:val="20"/>
          <w:szCs w:val="20"/>
        </w:rPr>
        <w:t xml:space="preserve">08  </w:t>
      </w:r>
      <w:r>
        <w:rPr>
          <w:rFonts w:ascii="Segoe UI" w:cs="Segoe UI" w:eastAsia="Segoe UI" w:hAnsi="Segoe UI"/>
          <w:b/>
          <w:bCs/>
          <w:color w:val="111A20"/>
          <w:sz w:val="24"/>
          <w:szCs w:val="24"/>
        </w:rPr>
        <w:t xml:space="preserve">Heuristic floor</w:t>
      </w:r>
    </w:p>
    <w:p>
      <w:pPr>
        <w:spacing w:after="150"/>
      </w:pPr>
      <w:r>
        <w:rPr>
          <w:rFonts w:ascii="Consolas" w:cs="Consolas" w:eastAsia="Consolas" w:hAnsi="Consolas"/>
          <w:color w:val="5C6F79"/>
          <w:sz w:val="17"/>
          <w:szCs w:val="17"/>
        </w:rPr>
        <w:t xml:space="preserve">analyze.heuristic_analysis()</w:t>
      </w:r>
    </w:p>
    <w:p>
      <w:pPr>
        <w:spacing w:after="140" w:line="276"/>
      </w:pPr>
      <w:r>
        <w:rPr>
          <w:rFonts w:ascii="Segoe UI" w:cs="Segoe UI" w:eastAsia="Segoe UI" w:hAnsi="Segoe UI"/>
          <w:color w:val="2B3A42"/>
          <w:sz w:val="21"/>
          <w:szCs w:val="21"/>
        </w:rPr>
        <w:t xml:space="preserve">A deterministic keyword cascade that always works, with no key and no network. Order matters — escalation and follow-up are checked first because both mean the issue was </w:t>
      </w:r>
      <w:r>
        <w:rPr>
          <w:rFonts w:ascii="Segoe UI" w:cs="Segoe UI" w:eastAsia="Segoe UI" w:hAnsi="Segoe UI"/>
          <w:i/>
          <w:iCs/>
          <w:color w:val="2B3A42"/>
          <w:sz w:val="21"/>
          <w:szCs w:val="21"/>
        </w:rPr>
        <w:t xml:space="preserve">not</w:t>
      </w:r>
      <w:r>
        <w:rPr>
          <w:rFonts w:ascii="Segoe UI" w:cs="Segoe UI" w:eastAsia="Segoe UI" w:hAnsi="Segoe UI"/>
          <w:color w:val="2B3A42"/>
          <w:sz w:val="21"/>
          <w:szCs w:val="21"/>
        </w:rPr>
        <w:t xml:space="preserve"> closed on the call:</w:t>
      </w:r>
    </w:p>
    <w:p>
      <w:pPr>
        <w:shd w:fill="F1F5F6" w:val="clear"/>
        <w:spacing w:after="0" w:before="60" w:line="240"/>
        <w:ind w:left="170" w:right="170"/>
      </w:pPr>
      <w:r>
        <w:rPr>
          <w:rFonts w:ascii="Consolas" w:cs="Consolas" w:eastAsia="Consolas" w:hAnsi="Consolas"/>
          <w:color w:val="111A20"/>
          <w:sz w:val="18"/>
          <w:szCs w:val="18"/>
        </w:rPr>
        <w:t xml:space="preserve">escalate cues   → escalated</w:t>
      </w:r>
    </w:p>
    <w:p>
      <w:pPr>
        <w:shd w:fill="F1F5F6" w:val="clear"/>
        <w:spacing w:after="0" w:before="0" w:line="240"/>
        <w:ind w:left="170" w:right="170"/>
      </w:pPr>
      <w:r>
        <w:rPr>
          <w:rFonts w:ascii="Consolas" w:cs="Consolas" w:eastAsia="Consolas" w:hAnsi="Consolas"/>
          <w:color w:val="111A20"/>
          <w:sz w:val="18"/>
          <w:szCs w:val="18"/>
        </w:rPr>
        <w:t xml:space="preserve">follow-up cues  → follow_up_promised</w:t>
      </w:r>
    </w:p>
    <w:p>
      <w:pPr>
        <w:shd w:fill="F1F5F6" w:val="clear"/>
        <w:spacing w:after="0" w:before="0" w:line="240"/>
        <w:ind w:left="170" w:right="170"/>
      </w:pPr>
      <w:r>
        <w:rPr>
          <w:rFonts w:ascii="Consolas" w:cs="Consolas" w:eastAsia="Consolas" w:hAnsi="Consolas"/>
          <w:color w:val="111A20"/>
          <w:sz w:val="18"/>
          <w:szCs w:val="18"/>
        </w:rPr>
        <w:t xml:space="preserve">resolved cues   → resolved</w:t>
      </w:r>
    </w:p>
    <w:p>
      <w:pPr>
        <w:shd w:fill="F1F5F6" w:val="clear"/>
        <w:spacing w:after="0" w:before="0" w:line="240"/>
        <w:ind w:left="170" w:right="170"/>
      </w:pPr>
      <w:r>
        <w:rPr>
          <w:rFonts w:ascii="Consolas" w:cs="Consolas" w:eastAsia="Consolas" w:hAnsi="Consolas"/>
          <w:color w:val="111A20"/>
          <w:sz w:val="18"/>
          <w:szCs w:val="18"/>
        </w:rPr>
        <w:t xml:space="preserve">positive close  → resolved      (caller signs off happy)</w:t>
      </w:r>
    </w:p>
    <w:p>
      <w:pPr>
        <w:shd w:fill="F1F5F6" w:val="clear"/>
        <w:spacing w:after="170" w:before="0" w:line="240"/>
        <w:ind w:left="170" w:right="170"/>
      </w:pPr>
      <w:r>
        <w:rPr>
          <w:rFonts w:ascii="Consolas" w:cs="Consolas" w:eastAsia="Consolas" w:hAnsi="Consolas"/>
          <w:color w:val="111A20"/>
          <w:sz w:val="18"/>
          <w:szCs w:val="18"/>
        </w:rPr>
        <w:t xml:space="preserve">otherwise       → unresolved</w:t>
      </w:r>
    </w:p>
    <w:p>
      <w:pPr>
        <w:pBdr>
          <w:left w:val="single" w:color="A56A0B" w:sz="18" w:space="8"/>
        </w:pBdr>
        <w:shd w:fill="FBF1DF" w:val="clear"/>
        <w:spacing w:after="180" w:before="110" w:line="276"/>
        <w:ind w:left="170" w:right="170"/>
      </w:pPr>
      <w:r>
        <w:rPr>
          <w:rFonts w:ascii="Segoe UI" w:cs="Segoe UI" w:eastAsia="Segoe UI" w:hAnsi="Segoe UI"/>
          <w:b/>
          <w:bCs/>
          <w:color w:val="111A20"/>
          <w:sz w:val="21"/>
          <w:szCs w:val="21"/>
        </w:rPr>
        <w:t xml:space="preserve">Kept as a floor, not a peer. </w:t>
      </w:r>
      <w:r>
        <w:rPr>
          <w:rFonts w:ascii="Segoe UI" w:cs="Segoe UI" w:eastAsia="Segoe UI" w:hAnsi="Segoe UI"/>
          <w:color w:val="2B3A42"/>
          <w:sz w:val="21"/>
          <w:szCs w:val="21"/>
        </w:rPr>
        <w:t xml:space="preserve">Measured head-to-head on 883 calls it agreed with the LLM on resolution only </w:t>
      </w:r>
      <w:r>
        <w:rPr>
          <w:rFonts w:ascii="Segoe UI" w:cs="Segoe UI" w:eastAsia="Segoe UI" w:hAnsi="Segoe UI"/>
          <w:b/>
          <w:bCs/>
          <w:color w:val="2B3A42"/>
          <w:sz w:val="21"/>
          <w:szCs w:val="21"/>
        </w:rPr>
        <w:t xml:space="preserve">48.9%</w:t>
      </w:r>
      <w:r>
        <w:rPr>
          <w:rFonts w:ascii="Segoe UI" w:cs="Segoe UI" w:eastAsia="Segoe UI" w:hAnsi="Segoe UI"/>
          <w:color w:val="2B3A42"/>
          <w:sz w:val="21"/>
          <w:szCs w:val="21"/>
        </w:rPr>
        <w:t xml:space="preserve"> of the time, and the disagreement ran </w:t>
      </w:r>
      <w:r>
        <w:rPr>
          <w:rFonts w:ascii="Segoe UI" w:cs="Segoe UI" w:eastAsia="Segoe UI" w:hAnsi="Segoe UI"/>
          <w:b/>
          <w:bCs/>
          <w:color w:val="2B3A42"/>
          <w:sz w:val="21"/>
          <w:szCs w:val="21"/>
        </w:rPr>
        <w:t xml:space="preserve">434 to 17</w:t>
      </w:r>
      <w:r>
        <w:rPr>
          <w:rFonts w:ascii="Segoe UI" w:cs="Segoe UI" w:eastAsia="Segoe UI" w:hAnsi="Segoe UI"/>
          <w:color w:val="2B3A42"/>
          <w:sz w:val="21"/>
          <w:szCs w:val="21"/>
        </w:rPr>
        <w:t xml:space="preserve"> in one direction — it said </w:t>
      </w:r>
      <w:r>
        <w:rPr>
          <w:rFonts w:ascii="Segoe UI" w:cs="Segoe UI" w:eastAsia="Segoe UI" w:hAnsi="Segoe UI"/>
          <w:i/>
          <w:iCs/>
          <w:color w:val="2B3A42"/>
          <w:sz w:val="21"/>
          <w:szCs w:val="21"/>
        </w:rPr>
        <w:t xml:space="preserve">unresolved</w:t>
      </w:r>
      <w:r>
        <w:rPr>
          <w:rFonts w:ascii="Segoe UI" w:cs="Segoe UI" w:eastAsia="Segoe UI" w:hAnsi="Segoe UI"/>
          <w:color w:val="2B3A42"/>
          <w:sz w:val="21"/>
          <w:szCs w:val="21"/>
        </w:rPr>
        <w:t xml:space="preserve"> where the LLM said </w:t>
      </w:r>
      <w:r>
        <w:rPr>
          <w:rFonts w:ascii="Segoe UI" w:cs="Segoe UI" w:eastAsia="Segoe UI" w:hAnsi="Segoe UI"/>
          <w:i/>
          <w:iCs/>
          <w:color w:val="2B3A42"/>
          <w:sz w:val="21"/>
          <w:szCs w:val="21"/>
        </w:rPr>
        <w:t xml:space="preserve">resolved</w:t>
      </w:r>
      <w:r>
        <w:rPr>
          <w:rFonts w:ascii="Segoe UI" w:cs="Segoe UI" w:eastAsia="Segoe UI" w:hAnsi="Segoe UI"/>
          <w:color w:val="2B3A42"/>
          <w:sz w:val="21"/>
          <w:szCs w:val="21"/>
        </w:rPr>
        <w:t xml:space="preserve">, because it demands an explicit cue and defaults to failure. Its escalation cues never fired once across the corpus. That systematic bias is why it is a fallback and not a vote in an ensemble.</w:t>
      </w:r>
    </w:p>
    <w:p>
      <w:pPr>
        <w:pStyle w:val="Heading2"/>
        <w:spacing w:after="120" w:before="300"/>
      </w:pPr>
      <w:r>
        <w:rPr>
          <w:rFonts w:ascii="Consolas" w:cs="Consolas" w:eastAsia="Consolas" w:hAnsi="Consolas"/>
          <w:b/>
          <w:bCs/>
          <w:color w:val="0F6E8C"/>
          <w:sz w:val="20"/>
          <w:szCs w:val="20"/>
        </w:rPr>
        <w:t xml:space="preserve">09  </w:t>
      </w:r>
      <w:r>
        <w:rPr>
          <w:rFonts w:ascii="Segoe UI" w:cs="Segoe UI" w:eastAsia="Segoe UI" w:hAnsi="Segoe UI"/>
          <w:b/>
          <w:bCs/>
          <w:color w:val="111A20"/>
          <w:sz w:val="24"/>
          <w:szCs w:val="24"/>
        </w:rPr>
        <w:t xml:space="preserve">Evidence verification</w:t>
      </w:r>
    </w:p>
    <w:p>
      <w:pPr>
        <w:spacing w:after="150"/>
      </w:pPr>
      <w:r>
        <w:rPr>
          <w:rFonts w:ascii="Consolas" w:cs="Consolas" w:eastAsia="Consolas" w:hAnsi="Consolas"/>
          <w:color w:val="5C6F79"/>
          <w:sz w:val="17"/>
          <w:szCs w:val="17"/>
        </w:rPr>
        <w:t xml:space="preserve">analyze._verify_quote()</w:t>
      </w:r>
    </w:p>
    <w:p>
      <w:pPr>
        <w:spacing w:after="140" w:line="276"/>
      </w:pPr>
      <w:r>
        <w:rPr>
          <w:rFonts w:ascii="Segoe UI" w:cs="Segoe UI" w:eastAsia="Segoe UI" w:hAnsi="Segoe UI"/>
          <w:color w:val="2B3A42"/>
          <w:sz w:val="21"/>
          <w:szCs w:val="21"/>
        </w:rPr>
        <w:t xml:space="preserve">Every citation is checked against the transcript before it is stored. A quote must overlap some real turn by </w:t>
      </w:r>
      <w:r>
        <w:rPr>
          <w:rFonts w:ascii="Segoe UI" w:cs="Segoe UI" w:eastAsia="Segoe UI" w:hAnsi="Segoe UI"/>
          <w:b/>
          <w:bCs/>
          <w:color w:val="111A20"/>
          <w:sz w:val="21"/>
          <w:szCs w:val="21"/>
        </w:rPr>
        <w:t xml:space="preserve">at least 60% of its tokens</w:t>
      </w:r>
      <w:r>
        <w:rPr>
          <w:rFonts w:ascii="Segoe UI" w:cs="Segoe UI" w:eastAsia="Segoe UI" w:hAnsi="Segoe UI"/>
          <w:color w:val="2B3A42"/>
          <w:sz w:val="21"/>
          <w:szCs w:val="21"/>
        </w:rPr>
        <w:t xml:space="preserve">; if it does, the timestamp is snapped to that turn's true start, and if it does not, the citation is </w:t>
      </w:r>
      <w:r>
        <w:rPr>
          <w:rFonts w:ascii="Segoe UI" w:cs="Segoe UI" w:eastAsia="Segoe UI" w:hAnsi="Segoe UI"/>
          <w:b/>
          <w:bCs/>
          <w:color w:val="111A20"/>
          <w:sz w:val="21"/>
          <w:szCs w:val="21"/>
        </w:rPr>
        <w:t xml:space="preserve">dropped</w:t>
      </w:r>
      <w:r>
        <w:rPr>
          <w:rFonts w:ascii="Segoe UI" w:cs="Segoe UI" w:eastAsia="Segoe UI" w:hAnsi="Segoe UI"/>
          <w:color w:val="2B3A42"/>
          <w:sz w:val="21"/>
          <w:szCs w:val="21"/>
        </w:rPr>
        <w:t xml:space="preserve">.</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2600"/>
        <w:gridCol w:w="6760"/>
      </w:tblGrid>
      <w:tr>
        <w:trPr>
          <w:tblHeader/>
        </w:trPr>
        <w:tc>
          <w:tcPr>
            <w:tcW w:type="dxa" w:w="26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Outcome</w:t>
            </w:r>
          </w:p>
        </w:tc>
        <w:tc>
          <w:tcPr>
            <w:tcW w:type="dxa" w:w="67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Behaviour</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Rule</w:t>
            </w:r>
          </w:p>
        </w:tc>
        <w:tc>
          <w:tcPr>
            <w:tcW w:type="dxa" w:w="6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token overlap ≥ 0.6</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Pass</w:t>
            </w:r>
          </w:p>
        </w:tc>
        <w:tc>
          <w:tcPr>
            <w:tcW w:type="dxa" w:w="6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snap t → turn.start</w:t>
            </w:r>
          </w:p>
        </w:tc>
      </w:tr>
      <w:tr>
        <w:tc>
          <w:tcPr>
            <w:tcW w:type="dxa" w:w="26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Fail</w:t>
            </w:r>
          </w:p>
        </w:tc>
        <w:tc>
          <w:tcPr>
            <w:tcW w:type="dxa" w:w="6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return None (drop)</w:t>
            </w:r>
          </w:p>
        </w:tc>
      </w:tr>
    </w:tbl>
    <w:p>
      <w:pPr>
        <w:spacing w:after="160"/>
      </w:pPr>
    </w:p>
    <w:p>
      <w:pPr>
        <w:spacing w:after="140" w:line="276"/>
      </w:pPr>
      <w:r>
        <w:rPr>
          <w:rFonts w:ascii="Segoe UI" w:cs="Segoe UI" w:eastAsia="Segoe UI" w:hAnsi="Segoe UI"/>
          <w:color w:val="2B3A42"/>
          <w:sz w:val="21"/>
          <w:szCs w:val="21"/>
        </w:rPr>
        <w:t xml:space="preserve">A judgment may survive with no citation; it may never survive with a fabricated one. Across the corpus all </w:t>
      </w:r>
      <w:r>
        <w:rPr>
          <w:rFonts w:ascii="Segoe UI" w:cs="Segoe UI" w:eastAsia="Segoe UI" w:hAnsi="Segoe UI"/>
          <w:b/>
          <w:bCs/>
          <w:color w:val="111A20"/>
          <w:sz w:val="21"/>
          <w:szCs w:val="21"/>
        </w:rPr>
        <w:t xml:space="preserve">2,894</w:t>
      </w:r>
      <w:r>
        <w:rPr>
          <w:rFonts w:ascii="Segoe UI" w:cs="Segoe UI" w:eastAsia="Segoe UI" w:hAnsi="Segoe UI"/>
          <w:color w:val="2B3A42"/>
          <w:sz w:val="21"/>
          <w:szCs w:val="21"/>
        </w:rPr>
        <w:t xml:space="preserve"> stored citations resolve to a real turn whose words match the quote.</w:t>
      </w:r>
    </w:p>
    <w:p>
      <w:pPr>
        <w:pStyle w:val="Heading2"/>
        <w:spacing w:after="120" w:before="300"/>
      </w:pPr>
      <w:r>
        <w:rPr>
          <w:rFonts w:ascii="Consolas" w:cs="Consolas" w:eastAsia="Consolas" w:hAnsi="Consolas"/>
          <w:b/>
          <w:bCs/>
          <w:color w:val="0F6E8C"/>
          <w:sz w:val="20"/>
          <w:szCs w:val="20"/>
        </w:rPr>
        <w:t xml:space="preserve">10  </w:t>
      </w:r>
      <w:r>
        <w:rPr>
          <w:rFonts w:ascii="Segoe UI" w:cs="Segoe UI" w:eastAsia="Segoe UI" w:hAnsi="Segoe UI"/>
          <w:b/>
          <w:bCs/>
          <w:color w:val="111A20"/>
          <w:sz w:val="24"/>
          <w:szCs w:val="24"/>
        </w:rPr>
        <w:t xml:space="preserve">Attention score</w:t>
      </w:r>
    </w:p>
    <w:p>
      <w:pPr>
        <w:spacing w:after="150"/>
      </w:pPr>
      <w:r>
        <w:rPr>
          <w:rFonts w:ascii="Consolas" w:cs="Consolas" w:eastAsia="Consolas" w:hAnsi="Consolas"/>
          <w:color w:val="5C6F79"/>
          <w:sz w:val="17"/>
          <w:szCs w:val="17"/>
        </w:rPr>
        <w:t xml:space="preserve">analyze._score_attention() · deterministic</w:t>
      </w:r>
    </w:p>
    <w:p>
      <w:pPr>
        <w:spacing w:after="140" w:line="276"/>
      </w:pPr>
      <w:r>
        <w:rPr>
          <w:rFonts w:ascii="Segoe UI" w:cs="Segoe UI" w:eastAsia="Segoe UI" w:hAnsi="Segoe UI"/>
          <w:color w:val="2B3A42"/>
          <w:sz w:val="21"/>
          <w:szCs w:val="21"/>
        </w:rPr>
        <w:t xml:space="preserve">The 0–100 score is a fixed formula over the judgments — </w:t>
      </w:r>
      <w:r>
        <w:rPr>
          <w:rFonts w:ascii="Segoe UI" w:cs="Segoe UI" w:eastAsia="Segoe UI" w:hAnsi="Segoe UI"/>
          <w:b/>
          <w:bCs/>
          <w:color w:val="111A20"/>
          <w:sz w:val="21"/>
          <w:szCs w:val="21"/>
        </w:rPr>
        <w:t xml:space="preserve">never authored by the model</w:t>
      </w:r>
      <w:r>
        <w:rPr>
          <w:rFonts w:ascii="Segoe UI" w:cs="Segoe UI" w:eastAsia="Segoe UI" w:hAnsi="Segoe UI"/>
          <w:color w:val="2B3A42"/>
          <w:sz w:val="21"/>
          <w:szCs w:val="21"/>
        </w:rPr>
        <w:t xml:space="preserve"> — so it is reproducible and every point is explainable. Each call stores its own per-factor breakdown, which the UI renders as a clickable list.</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4560"/>
        <w:gridCol w:w="1600"/>
        <w:gridCol w:w="3200"/>
      </w:tblGrid>
      <w:tr>
        <w:trPr>
          <w:tblHeader/>
        </w:trPr>
        <w:tc>
          <w:tcPr>
            <w:tcW w:type="dxa" w:w="45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Factor</w:t>
            </w:r>
          </w:p>
        </w:tc>
        <w:tc>
          <w:tcPr>
            <w:tcW w:type="dxa" w:w="1600"/>
            <w:shd w:fill="EEF3F5" w:val="clear"/>
            <w:tcMar>
              <w:top w:type="dxa" w:w="90"/>
              <w:left w:type="dxa" w:w="130"/>
              <w:bottom w:type="dxa" w:w="90"/>
              <w:right w:type="dxa" w:w="130"/>
            </w:tcMar>
          </w:tcPr>
          <w:p>
            <w:pPr>
              <w:spacing w:after="0" w:line="252"/>
              <w:jc w:val="right"/>
            </w:pPr>
            <w:r>
              <w:rPr>
                <w:rFonts w:ascii="Segoe UI" w:cs="Segoe UI" w:eastAsia="Segoe UI" w:hAnsi="Segoe UI"/>
                <w:b/>
                <w:bCs/>
                <w:caps/>
                <w:color w:val="5C6F79"/>
                <w:sz w:val="16"/>
                <w:szCs w:val="16"/>
              </w:rPr>
              <w:t xml:space="preserve">Weight</w:t>
            </w:r>
          </w:p>
        </w:tc>
        <w:tc>
          <w:tcPr>
            <w:tcW w:type="dxa" w:w="32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Fires on</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unresolved</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+30</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242</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ends frustrated</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+25</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5</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escalated</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+20</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0 — none in corpus</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high-stakes intent</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+15</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1</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mood shift</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+12</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27</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follow-up promised</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+12</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0 — none in corpus</w:t>
            </w:r>
          </w:p>
        </w:tc>
      </w:tr>
      <w:tr>
        <w:tc>
          <w:tcPr>
            <w:tcW w:type="dxa" w:w="4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ends concerned</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+12</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3</w:t>
            </w:r>
          </w:p>
        </w:tc>
      </w:tr>
      <w:tr>
        <w:tc>
          <w:tcPr>
            <w:tcW w:type="dxa" w:w="45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long handle time  &gt;85s</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+8</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148</w:t>
            </w:r>
          </w:p>
        </w:tc>
      </w:tr>
      <w:tr>
        <w:tc>
          <w:tcPr>
            <w:tcW w:type="dxa" w:w="45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poor line quality  MOS≤3.0</w:t>
            </w:r>
          </w:p>
        </w:tc>
        <w:tc>
          <w:tcPr>
            <w:tcW w:type="dxa" w:w="16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+6</w:t>
            </w:r>
          </w:p>
        </w:tc>
        <w:tc>
          <w:tcPr>
            <w:tcW w:type="dxa" w:w="3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265</w:t>
            </w:r>
          </w:p>
        </w:tc>
      </w:tr>
    </w:tbl>
    <w:p>
      <w:pPr>
        <w:spacing w:after="170"/>
      </w:pPr>
    </w:p>
    <w:p>
      <w:pPr>
        <w:pBdr>
          <w:left w:val="single" w:color="A56A0B" w:sz="18" w:space="8"/>
        </w:pBdr>
        <w:shd w:fill="FBF1DF" w:val="clear"/>
        <w:spacing w:after="180" w:before="110" w:line="276"/>
        <w:ind w:left="170" w:right="170"/>
      </w:pPr>
      <w:r>
        <w:rPr>
          <w:rFonts w:ascii="Segoe UI" w:cs="Segoe UI" w:eastAsia="Segoe UI" w:hAnsi="Segoe UI"/>
          <w:b/>
          <w:bCs/>
          <w:color w:val="111A20"/>
          <w:sz w:val="21"/>
          <w:szCs w:val="21"/>
        </w:rPr>
        <w:t xml:space="preserve">Thresholds must match the corpus. </w:t>
      </w:r>
      <w:r>
        <w:rPr>
          <w:rFonts w:ascii="Segoe UI" w:cs="Segoe UI" w:eastAsia="Segoe UI" w:hAnsi="Segoe UI"/>
          <w:color w:val="2B3A42"/>
          <w:sz w:val="21"/>
          <w:szCs w:val="21"/>
        </w:rPr>
        <w:t xml:space="preserve">The last two originally used generic call-centre numbers — </w:t>
      </w:r>
      <w:r>
        <w:rPr>
          <w:rFonts w:ascii="Consolas" w:cs="Consolas" w:eastAsia="Consolas" w:hAnsi="Consolas"/>
          <w:color w:val="2B3A42"/>
          <w:sz w:val="19"/>
          <w:szCs w:val="19"/>
        </w:rPr>
        <w:t xml:space="preserve">&gt;240 s</w:t>
      </w:r>
      <w:r>
        <w:rPr>
          <w:rFonts w:ascii="Segoe UI" w:cs="Segoe UI" w:eastAsia="Segoe UI" w:hAnsi="Segoe UI"/>
          <w:color w:val="2B3A42"/>
          <w:sz w:val="21"/>
          <w:szCs w:val="21"/>
        </w:rPr>
        <w:t xml:space="preserve"> and </w:t>
      </w:r>
      <w:r>
        <w:rPr>
          <w:rFonts w:ascii="Consolas" w:cs="Consolas" w:eastAsia="Consolas" w:hAnsi="Consolas"/>
          <w:color w:val="2B3A42"/>
          <w:sz w:val="19"/>
          <w:szCs w:val="19"/>
        </w:rPr>
        <w:t xml:space="preserve">MOS ≤ 2.5</w:t>
      </w:r>
      <w:r>
        <w:rPr>
          <w:rFonts w:ascii="Segoe UI" w:cs="Segoe UI" w:eastAsia="Segoe UI" w:hAnsi="Segoe UI"/>
          <w:color w:val="2B3A42"/>
          <w:sz w:val="21"/>
          <w:szCs w:val="21"/>
        </w:rPr>
        <w:t xml:space="preserve"> — and </w:t>
      </w:r>
      <w:r>
        <w:rPr>
          <w:rFonts w:ascii="Segoe UI" w:cs="Segoe UI" w:eastAsia="Segoe UI" w:hAnsi="Segoe UI"/>
          <w:i/>
          <w:iCs/>
          <w:color w:val="2B3A42"/>
          <w:sz w:val="21"/>
          <w:szCs w:val="21"/>
        </w:rPr>
        <w:t xml:space="preserve">neither could ever fire</w:t>
      </w:r>
      <w:r>
        <w:rPr>
          <w:rFonts w:ascii="Segoe UI" w:cs="Segoe UI" w:eastAsia="Segoe UI" w:hAnsi="Segoe UI"/>
          <w:color w:val="2B3A42"/>
          <w:sz w:val="21"/>
          <w:szCs w:val="21"/>
        </w:rPr>
        <w:t xml:space="preserve"> here: the longest call is 181 s and the worst line quality is 3.0. Fourteen points of the scale were dead while being advertised as live signals. </w:t>
      </w:r>
      <w:r>
        <w:rPr>
          <w:rFonts w:ascii="Consolas" w:cs="Consolas" w:eastAsia="Consolas" w:hAnsi="Consolas"/>
          <w:color w:val="2B3A42"/>
          <w:sz w:val="19"/>
          <w:szCs w:val="19"/>
        </w:rPr>
        <w:t xml:space="preserve">python -m backend.calibrate</w:t>
      </w:r>
      <w:r>
        <w:rPr>
          <w:rFonts w:ascii="Segoe UI" w:cs="Segoe UI" w:eastAsia="Segoe UI" w:hAnsi="Segoe UI"/>
          <w:color w:val="2B3A42"/>
          <w:sz w:val="21"/>
          <w:szCs w:val="21"/>
        </w:rPr>
        <w:t xml:space="preserve"> now reports the right values for whatever corpus is loaded and flags any factor that never fires or fires on nearly everything.</w:t>
      </w:r>
    </w:p>
    <w:p>
      <w:pPr>
        <w:pStyle w:val="Heading2"/>
        <w:spacing w:after="120" w:before="300"/>
      </w:pPr>
      <w:r>
        <w:rPr>
          <w:rFonts w:ascii="Consolas" w:cs="Consolas" w:eastAsia="Consolas" w:hAnsi="Consolas"/>
          <w:b/>
          <w:bCs/>
          <w:color w:val="0F6E8C"/>
          <w:sz w:val="20"/>
          <w:szCs w:val="20"/>
        </w:rPr>
        <w:t xml:space="preserve">11  </w:t>
      </w:r>
      <w:r>
        <w:rPr>
          <w:rFonts w:ascii="Segoe UI" w:cs="Segoe UI" w:eastAsia="Segoe UI" w:hAnsi="Segoe UI"/>
          <w:b/>
          <w:bCs/>
          <w:color w:val="111A20"/>
          <w:sz w:val="24"/>
          <w:szCs w:val="24"/>
        </w:rPr>
        <w:t xml:space="preserve">Store once</w:t>
      </w:r>
    </w:p>
    <w:p>
      <w:pPr>
        <w:spacing w:after="150"/>
      </w:pPr>
      <w:r>
        <w:rPr>
          <w:rFonts w:ascii="Consolas" w:cs="Consolas" w:eastAsia="Consolas" w:hAnsi="Consolas"/>
          <w:color w:val="5C6F79"/>
          <w:sz w:val="17"/>
          <w:szCs w:val="17"/>
        </w:rPr>
        <w:t xml:space="preserve">SQLite · backend/db.py</w:t>
      </w:r>
    </w:p>
    <w:p>
      <w:pPr>
        <w:spacing w:after="140" w:line="276"/>
      </w:pPr>
      <w:r>
        <w:rPr>
          <w:rFonts w:ascii="Segoe UI" w:cs="Segoe UI" w:eastAsia="Segoe UI" w:hAnsi="Segoe UI"/>
          <w:color w:val="2B3A42"/>
          <w:sz w:val="21"/>
          <w:szCs w:val="21"/>
        </w:rPr>
        <w:t xml:space="preserve">One row per call. Fields used for ranking and aggregation are real indexed columns; the transcript and the full evidence blob live in JSON columns.</w:t>
      </w:r>
    </w:p>
    <w:p>
      <w:pPr>
        <w:shd w:fill="F1F5F6" w:val="clear"/>
        <w:spacing w:after="0" w:before="60" w:line="240"/>
        <w:ind w:left="170" w:right="170"/>
      </w:pPr>
      <w:r>
        <w:rPr>
          <w:rFonts w:ascii="Consolas" w:cs="Consolas" w:eastAsia="Consolas" w:hAnsi="Consolas"/>
          <w:color w:val="111A20"/>
          <w:sz w:val="18"/>
          <w:szCs w:val="18"/>
        </w:rPr>
        <w:t xml:space="preserve">calls( sid PK, customer_name, agent_name, start_ms,</w:t>
      </w:r>
    </w:p>
    <w:p>
      <w:pPr>
        <w:shd w:fill="F1F5F6" w:val="clear"/>
        <w:spacing w:after="0" w:before="0" w:line="240"/>
        <w:ind w:left="170" w:right="170"/>
      </w:pPr>
      <w:r>
        <w:rPr>
          <w:rFonts w:ascii="Consolas" w:cs="Consolas" w:eastAsia="Consolas" w:hAnsi="Consolas"/>
          <w:color w:val="111A20"/>
          <w:sz w:val="18"/>
          <w:szCs w:val="18"/>
        </w:rPr>
        <w:t xml:space="preserve">       duration_s, handle_time_s, caller_mos, agent_mos,</w:t>
      </w:r>
    </w:p>
    <w:p>
      <w:pPr>
        <w:shd w:fill="F1F5F6" w:val="clear"/>
        <w:spacing w:after="0" w:before="0" w:line="240"/>
        <w:ind w:left="170" w:right="170"/>
      </w:pPr>
      <w:r>
        <w:rPr>
          <w:rFonts w:ascii="Consolas" w:cs="Consolas" w:eastAsia="Consolas" w:hAnsi="Consolas"/>
          <w:color w:val="111A20"/>
          <w:sz w:val="18"/>
          <w:szCs w:val="18"/>
        </w:rPr>
        <w:t xml:space="preserve">       transcript JSON,          -- turns + word timings</w:t>
      </w:r>
    </w:p>
    <w:p>
      <w:pPr>
        <w:shd w:fill="F1F5F6" w:val="clear"/>
        <w:spacing w:after="0" w:before="0" w:line="240"/>
        <w:ind w:left="170" w:right="170"/>
      </w:pPr>
      <w:r>
        <w:rPr>
          <w:rFonts w:ascii="Consolas" w:cs="Consolas" w:eastAsia="Consolas" w:hAnsi="Consolas"/>
          <w:color w:val="111A20"/>
          <w:sz w:val="18"/>
          <w:szCs w:val="18"/>
        </w:rPr>
        <w:t xml:space="preserve">       intent_label, intent_cat, start_mood, end_mood,</w:t>
      </w:r>
    </w:p>
    <w:p>
      <w:pPr>
        <w:shd w:fill="F1F5F6" w:val="clear"/>
        <w:spacing w:after="0" w:before="0" w:line="240"/>
        <w:ind w:left="170" w:right="170"/>
      </w:pPr>
      <w:r>
        <w:rPr>
          <w:rFonts w:ascii="Consolas" w:cs="Consolas" w:eastAsia="Consolas" w:hAnsi="Consolas"/>
          <w:color w:val="111A20"/>
          <w:sz w:val="18"/>
          <w:szCs w:val="18"/>
        </w:rPr>
        <w:t xml:space="preserve">       shift_t, shift_quote, resolution, summary,</w:t>
      </w:r>
    </w:p>
    <w:p>
      <w:pPr>
        <w:shd w:fill="F1F5F6" w:val="clear"/>
        <w:spacing w:after="0" w:before="0" w:line="240"/>
        <w:ind w:left="170" w:right="170"/>
      </w:pPr>
      <w:r>
        <w:rPr>
          <w:rFonts w:ascii="Consolas" w:cs="Consolas" w:eastAsia="Consolas" w:hAnsi="Consolas"/>
          <w:color w:val="111A20"/>
          <w:sz w:val="18"/>
          <w:szCs w:val="18"/>
        </w:rPr>
        <w:t xml:space="preserve">       attention, clarification_count,</w:t>
      </w:r>
    </w:p>
    <w:p>
      <w:pPr>
        <w:shd w:fill="F1F5F6" w:val="clear"/>
        <w:spacing w:after="0" w:before="0" w:line="240"/>
        <w:ind w:left="170" w:right="170"/>
      </w:pPr>
      <w:r>
        <w:rPr>
          <w:rFonts w:ascii="Consolas" w:cs="Consolas" w:eastAsia="Consolas" w:hAnsi="Consolas"/>
          <w:color w:val="111A20"/>
          <w:sz w:val="18"/>
          <w:szCs w:val="18"/>
        </w:rPr>
        <w:t xml:space="preserve">       analysis_json JSON,       -- every citation + score breakdown</w:t>
      </w:r>
    </w:p>
    <w:p>
      <w:pPr>
        <w:shd w:fill="F1F5F6" w:val="clear"/>
        <w:spacing w:after="0" w:before="0" w:line="240"/>
        <w:ind w:left="170" w:right="170"/>
      </w:pPr>
      <w:r>
        <w:rPr>
          <w:rFonts w:ascii="Consolas" w:cs="Consolas" w:eastAsia="Consolas" w:hAnsi="Consolas"/>
          <w:color w:val="111A20"/>
          <w:sz w:val="18"/>
          <w:szCs w:val="18"/>
        </w:rPr>
        <w:t xml:space="preserve">       created_ms )</w:t>
      </w:r>
    </w:p>
    <w:p>
      <w:pPr>
        <w:shd w:fill="F1F5F6" w:val="clear"/>
        <w:spacing w:after="170" w:before="0" w:line="240"/>
        <w:ind w:left="170" w:right="170"/>
      </w:pPr>
      <w:r>
        <w:rPr>
          <w:rFonts w:ascii="Consolas" w:cs="Consolas" w:eastAsia="Consolas" w:hAnsi="Consolas"/>
          <w:color w:val="111A20"/>
          <w:sz w:val="18"/>
          <w:szCs w:val="18"/>
        </w:rPr>
        <w:t xml:space="preserve">idx: customer_name · agent_name · attention DESC · intent_cat</w:t>
      </w:r>
    </w:p>
    <w:p>
      <w:pPr>
        <w:spacing w:after="140" w:line="276"/>
      </w:pPr>
      <w:r>
        <w:rPr>
          <w:rFonts w:ascii="Segoe UI" w:cs="Segoe UI" w:eastAsia="Segoe UI" w:hAnsi="Segoe UI"/>
          <w:color w:val="2B3A42"/>
          <w:sz w:val="21"/>
          <w:szCs w:val="21"/>
        </w:rPr>
        <w:t xml:space="preserve">Writes happen only during ingest. </w:t>
      </w:r>
      <w:r>
        <w:rPr>
          <w:rFonts w:ascii="Consolas" w:cs="Consolas" w:eastAsia="Consolas" w:hAnsi="Consolas"/>
          <w:color w:val="2B3A42"/>
          <w:sz w:val="19"/>
          <w:szCs w:val="19"/>
        </w:rPr>
        <w:t xml:space="preserve">upsert_call</w:t>
      </w:r>
      <w:r>
        <w:rPr>
          <w:rFonts w:ascii="Segoe UI" w:cs="Segoe UI" w:eastAsia="Segoe UI" w:hAnsi="Segoe UI"/>
          <w:color w:val="2B3A42"/>
          <w:sz w:val="21"/>
          <w:szCs w:val="21"/>
        </w:rPr>
        <w:t xml:space="preserve"> is an </w:t>
      </w:r>
      <w:r>
        <w:rPr>
          <w:rFonts w:ascii="Consolas" w:cs="Consolas" w:eastAsia="Consolas" w:hAnsi="Consolas"/>
          <w:color w:val="2B3A42"/>
          <w:sz w:val="19"/>
          <w:szCs w:val="19"/>
        </w:rPr>
        <w:t xml:space="preserve">INSERT … ON CONFLICT(sid) DO UPDATE</w:t>
      </w:r>
      <w:r>
        <w:rPr>
          <w:rFonts w:ascii="Segoe UI" w:cs="Segoe UI" w:eastAsia="Segoe UI" w:hAnsi="Segoe UI"/>
          <w:color w:val="2B3A42"/>
          <w:sz w:val="21"/>
          <w:szCs w:val="21"/>
        </w:rPr>
        <w:t xml:space="preserve">, so re-analysis is idempotent and never duplicates a call.</w:t>
      </w:r>
    </w:p>
    <w:p>
      <w:pPr>
        <w:pStyle w:val="Heading2"/>
        <w:spacing w:after="120" w:before="300"/>
      </w:pPr>
      <w:r>
        <w:rPr>
          <w:rFonts w:ascii="Consolas" w:cs="Consolas" w:eastAsia="Consolas" w:hAnsi="Consolas"/>
          <w:b/>
          <w:bCs/>
          <w:color w:val="0F6E8C"/>
          <w:sz w:val="20"/>
          <w:szCs w:val="20"/>
        </w:rPr>
        <w:t xml:space="preserve">12  </w:t>
      </w:r>
      <w:r>
        <w:rPr>
          <w:rFonts w:ascii="Segoe UI" w:cs="Segoe UI" w:eastAsia="Segoe UI" w:hAnsi="Segoe UI"/>
          <w:b/>
          <w:bCs/>
          <w:color w:val="111A20"/>
          <w:sz w:val="24"/>
          <w:szCs w:val="24"/>
        </w:rPr>
        <w:t xml:space="preserve">Serve</w:t>
      </w:r>
    </w:p>
    <w:p>
      <w:pPr>
        <w:spacing w:after="150"/>
      </w:pPr>
      <w:r>
        <w:rPr>
          <w:rFonts w:ascii="Consolas" w:cs="Consolas" w:eastAsia="Consolas" w:hAnsi="Consolas"/>
          <w:color w:val="5C6F79"/>
          <w:sz w:val="17"/>
          <w:szCs w:val="17"/>
        </w:rPr>
        <w:t xml:space="preserve">FastAPI · backend/api.py</w:t>
      </w:r>
    </w:p>
    <w:p>
      <w:pPr>
        <w:spacing w:after="140" w:line="276"/>
      </w:pPr>
      <w:r>
        <w:rPr>
          <w:rFonts w:ascii="Segoe UI" w:cs="Segoe UI" w:eastAsia="Segoe UI" w:hAnsi="Segoe UI"/>
          <w:color w:val="2B3A42"/>
          <w:sz w:val="21"/>
          <w:szCs w:val="21"/>
        </w:rPr>
        <w:t xml:space="preserve">The API is read-only over pre-computed analysis — it never transcribes and never calls an LLM. Audio is served through </w:t>
      </w:r>
      <w:r>
        <w:rPr>
          <w:rFonts w:ascii="Consolas" w:cs="Consolas" w:eastAsia="Consolas" w:hAnsi="Consolas"/>
          <w:color w:val="2B3A42"/>
          <w:sz w:val="19"/>
          <w:szCs w:val="19"/>
        </w:rPr>
        <w:t xml:space="preserve">FileResponse</w:t>
      </w:r>
      <w:r>
        <w:rPr>
          <w:rFonts w:ascii="Segoe UI" w:cs="Segoe UI" w:eastAsia="Segoe UI" w:hAnsi="Segoe UI"/>
          <w:color w:val="2B3A42"/>
          <w:sz w:val="21"/>
          <w:szCs w:val="21"/>
        </w:rPr>
        <w:t xml:space="preserve">, which honours range requests, so the player can seek straight to a cited second.</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4200"/>
        <w:gridCol w:w="5160"/>
      </w:tblGrid>
      <w:tr>
        <w:trPr>
          <w:tblHeader/>
        </w:trPr>
        <w:tc>
          <w:tcPr>
            <w:tcW w:type="dxa" w:w="42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Endpoint</w:t>
            </w:r>
          </w:p>
        </w:tc>
        <w:tc>
          <w:tcPr>
            <w:tcW w:type="dxa" w:w="51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Returns</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/api/customers</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every customer, call count, worst score</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/api/customers/{name}/calls</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that customer's full history</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/api/calls/{sid}</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transcript, judgments, all citations</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/api/attention?limit=</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calls ranked by score</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/api/trends</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volume &amp; resolution rate by issue</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/api/trends/timeline</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average attention score per recording day</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/api/agents</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volume, handle time, outcomes, clarification signal</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/audio/{sid}.mp3</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the recording, range-seekable</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POST /api/upload</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queue a zip → 202 job id</w:t>
            </w:r>
          </w:p>
        </w:tc>
      </w:tr>
      <w:tr>
        <w:tc>
          <w:tcPr>
            <w:tcW w:type="dxa" w:w="420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GET /api/jobs/{id}</w:t>
            </w:r>
          </w:p>
        </w:tc>
        <w:tc>
          <w:tcPr>
            <w:tcW w:type="dxa" w:w="51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ingest progress</w:t>
            </w:r>
          </w:p>
        </w:tc>
      </w:tr>
    </w:tbl>
    <w:p>
      <w:r>
        <w:br w:type="page"/>
      </w:r>
    </w:p>
    <w:p>
      <w:pPr>
        <w:pStyle w:val="Heading1"/>
        <w:spacing w:after="170" w:before="380"/>
      </w:pPr>
      <w:r>
        <w:rPr>
          <w:rFonts w:ascii="Segoe UI" w:cs="Segoe UI" w:eastAsia="Segoe UI" w:hAnsi="Segoe UI"/>
          <w:b/>
          <w:bCs/>
          <w:color w:val="0F6E8C"/>
          <w:sz w:val="30"/>
          <w:szCs w:val="30"/>
        </w:rPr>
        <w:t xml:space="preserve">Every model and library in the path</w:t>
      </w:r>
    </w:p>
    <w:p>
      <w:pPr>
        <w:spacing w:after="140" w:line="276"/>
      </w:pPr>
      <w:r>
        <w:rPr>
          <w:rFonts w:ascii="Segoe UI" w:cs="Segoe UI" w:eastAsia="Segoe UI" w:hAnsi="Segoe UI"/>
          <w:color w:val="2B3A42"/>
          <w:sz w:val="21"/>
          <w:szCs w:val="21"/>
        </w:rPr>
        <w:t xml:space="preserve">Nothing here is trained or fine-tuned. Transcription uses a pretrained checkpoint as-is; judgment is prompt-driven. No labelled ground truth exists in this dataset, so no supervised model could be trained or honestly validated against it.</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1560"/>
        <w:gridCol w:w="2200"/>
        <w:gridCol w:w="2760"/>
        <w:gridCol w:w="2840"/>
      </w:tblGrid>
      <w:tr>
        <w:trPr>
          <w:tblHeader/>
        </w:trPr>
        <w:tc>
          <w:tcPr>
            <w:tcW w:type="dxa" w:w="15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Layer</w:t>
            </w:r>
          </w:p>
        </w:tc>
        <w:tc>
          <w:tcPr>
            <w:tcW w:type="dxa" w:w="220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What it is</w:t>
            </w:r>
          </w:p>
        </w:tc>
        <w:tc>
          <w:tcPr>
            <w:tcW w:type="dxa" w:w="27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Configuration</w:t>
            </w:r>
          </w:p>
        </w:tc>
        <w:tc>
          <w:tcPr>
            <w:tcW w:type="dxa" w:w="284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Role</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Channel split</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ffmpeg pan filter</w:t>
            </w:r>
          </w:p>
        </w:tc>
        <w:tc>
          <w:tcPr>
            <w:tcW w:type="dxa" w:w="2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c0=c0 / c0=c1, -ar 16000</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Speaker separation — replaces a diarization model entirely</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Speech→text</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OpenAI Whisper via faster-whisper (CTranslate2)</w:t>
            </w:r>
          </w:p>
        </w:tc>
        <w:tc>
          <w:tcPr>
            <w:tcW w:type="dxa" w:w="2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small, cpu, int8, VAD on, word timestamps, beam 5</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Transcript + word-level timings. Pretrained, not fine-tuned</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Judgment — primary</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Google Gemini (REST)</w:t>
            </w:r>
          </w:p>
        </w:tc>
        <w:tc>
          <w:tcPr>
            <w:tcW w:type="dxa" w:w="2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gemini-3.5-flash-lite &amp; siblings, JSON mime, 4096 out</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Intent, mood + shift, resolution, summary. 903 calls</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Judgment — secondary</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Groq (OpenAI-compatible SDK)</w:t>
            </w:r>
          </w:p>
        </w:tc>
        <w:tc>
          <w:tcPr>
            <w:tcW w:type="dxa" w:w="2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gpt-oss-120b, gpt-oss-20b, gpt-oss-safeguard-20b, compound</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Same contract; used when Gemini quota is spent. 537 calls</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Judgment — optional</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Anthropic SDK</w:t>
            </w:r>
          </w:p>
        </w:tc>
        <w:tc>
          <w:tcPr>
            <w:tcW w:type="dxa" w:w="2760"/>
            <w:tcMar>
              <w:top w:type="dxa" w:w="90"/>
              <w:left w:type="dxa" w:w="130"/>
              <w:bottom w:type="dxa" w:w="90"/>
              <w:right w:type="dxa" w:w="130"/>
            </w:tcMar>
          </w:tcPr>
          <w:p>
            <w:pPr>
              <w:spacing w:after="0" w:line="252"/>
            </w:pPr>
            <w:r>
              <w:rPr>
                <w:rFonts w:ascii="Consolas" w:cs="Consolas" w:eastAsia="Consolas" w:hAnsi="Consolas"/>
                <w:color w:val="2B3A42"/>
                <w:sz w:val="18"/>
                <w:szCs w:val="18"/>
              </w:rPr>
              <w:t xml:space="preserve">ANTHROPIC_API_KEY, claude-sonnet-4-6</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Same contract; wired but unused in this run</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Judgment — floor</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Rule-based lexicons</w:t>
            </w:r>
          </w:p>
        </w:tc>
        <w:tc>
          <w:tcPr>
            <w:tcW w:type="dxa" w:w="2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intent / mood / resolution / escalation cue lists</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Never-fail fallback. 0 calls in the final data</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Citation check</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Token-overlap matcher</w:t>
            </w:r>
          </w:p>
        </w:tc>
        <w:tc>
          <w:tcPr>
            <w:tcW w:type="dxa" w:w="2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≥0.6 overlap, snap to turn start</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Drops hallucinated evidence before it is stored</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Scoring</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Fixed weighted formula</w:t>
            </w:r>
          </w:p>
        </w:tc>
        <w:tc>
          <w:tcPr>
            <w:tcW w:type="dxa" w:w="2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9 factors, env-tunable thresholds</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Attention 0–100. Deterministic, never model-authored</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Storage</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SQLite</w:t>
            </w:r>
          </w:p>
        </w:tc>
        <w:tc>
          <w:tcPr>
            <w:tcW w:type="dxa" w:w="2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Indexed columns + JSON blobs</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Write once at ingest; read-only thereafter</w:t>
            </w:r>
          </w:p>
        </w:tc>
      </w:tr>
      <w:tr>
        <w:tc>
          <w:tcPr>
            <w:tcW w:type="dxa" w:w="15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Serving</w:t>
            </w:r>
          </w:p>
        </w:tc>
        <w:tc>
          <w:tcPr>
            <w:tcW w:type="dxa" w:w="220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FastAPI + uvicorn</w:t>
            </w:r>
          </w:p>
        </w:tc>
        <w:tc>
          <w:tcPr>
            <w:tcW w:type="dxa" w:w="27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Range-request audio, single-file UI</w:t>
            </w:r>
          </w:p>
        </w:tc>
        <w:tc>
          <w:tcPr>
            <w:tcW w:type="dxa" w:w="284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API + dashboard, no build step</w:t>
            </w:r>
          </w:p>
        </w:tc>
      </w:tr>
    </w:tbl>
    <w:p>
      <w:pPr>
        <w:pStyle w:val="Heading1"/>
        <w:spacing w:after="170" w:before="380"/>
      </w:pPr>
      <w:r>
        <w:rPr>
          <w:rFonts w:ascii="Segoe UI" w:cs="Segoe UI" w:eastAsia="Segoe UI" w:hAnsi="Segoe UI"/>
          <w:b/>
          <w:bCs/>
          <w:color w:val="0F6E8C"/>
          <w:sz w:val="30"/>
          <w:szCs w:val="30"/>
        </w:rPr>
        <w:t xml:space="preserve">Cost model</w:t>
      </w:r>
    </w:p>
    <w:tbl>
      <w:tblPr>
        <w:tblW w:type="dxa" w:w="9360"/>
        <w:tblBorders>
          <w:top w:val="single" w:color="D8E2E6" w:sz="4"/>
          <w:left w:val="single" w:color="D8E2E6" w:sz="4"/>
          <w:bottom w:val="single" w:color="D8E2E6" w:sz="4"/>
          <w:right w:val="single" w:color="D8E2E6" w:sz="4"/>
          <w:insideH w:val="single" w:color="D8E2E6" w:sz="2"/>
          <w:insideV w:val="single" w:color="D8E2E6" w:sz="2"/>
        </w:tblBorders>
      </w:tblPr>
      <w:tblGrid>
        <w:gridCol w:w="5860"/>
        <w:gridCol w:w="3500"/>
      </w:tblGrid>
      <w:tr>
        <w:trPr>
          <w:tblHeader/>
        </w:trPr>
        <w:tc>
          <w:tcPr>
            <w:tcW w:type="dxa" w:w="5860"/>
            <w:shd w:fill="EEF3F5" w:val="clear"/>
            <w:tcMar>
              <w:top w:type="dxa" w:w="90"/>
              <w:left w:type="dxa" w:w="130"/>
              <w:bottom w:type="dxa" w:w="90"/>
              <w:right w:type="dxa" w:w="130"/>
            </w:tcMar>
          </w:tcPr>
          <w:p>
            <w:pPr>
              <w:spacing w:after="0" w:line="252"/>
            </w:pPr>
            <w:r>
              <w:rPr>
                <w:rFonts w:ascii="Segoe UI" w:cs="Segoe UI" w:eastAsia="Segoe UI" w:hAnsi="Segoe UI"/>
                <w:b/>
                <w:bCs/>
                <w:caps/>
                <w:color w:val="5C6F79"/>
                <w:sz w:val="16"/>
                <w:szCs w:val="16"/>
              </w:rPr>
              <w:t xml:space="preserve">Operation</w:t>
            </w:r>
          </w:p>
        </w:tc>
        <w:tc>
          <w:tcPr>
            <w:tcW w:type="dxa" w:w="3500"/>
            <w:shd w:fill="EEF3F5" w:val="clear"/>
            <w:tcMar>
              <w:top w:type="dxa" w:w="90"/>
              <w:left w:type="dxa" w:w="130"/>
              <w:bottom w:type="dxa" w:w="90"/>
              <w:right w:type="dxa" w:w="130"/>
            </w:tcMar>
          </w:tcPr>
          <w:p>
            <w:pPr>
              <w:spacing w:after="0" w:line="252"/>
              <w:jc w:val="right"/>
            </w:pPr>
            <w:r>
              <w:rPr>
                <w:rFonts w:ascii="Segoe UI" w:cs="Segoe UI" w:eastAsia="Segoe UI" w:hAnsi="Segoe UI"/>
                <w:b/>
                <w:bCs/>
                <w:caps/>
                <w:color w:val="5C6F79"/>
                <w:sz w:val="16"/>
                <w:szCs w:val="16"/>
              </w:rPr>
              <w:t xml:space="preserve">Cost</w:t>
            </w:r>
          </w:p>
        </w:tc>
      </w:tr>
      <w:tr>
        <w:tc>
          <w:tcPr>
            <w:tcW w:type="dxa" w:w="58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Transcription, per call (CPU)</w:t>
            </w:r>
          </w:p>
        </w:tc>
        <w:tc>
          <w:tcPr>
            <w:tcW w:type="dxa" w:w="35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~30 s</w:t>
            </w:r>
          </w:p>
        </w:tc>
      </w:tr>
      <w:tr>
        <w:tc>
          <w:tcPr>
            <w:tcW w:type="dxa" w:w="58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LLM judgment, per call</w:t>
            </w:r>
          </w:p>
        </w:tc>
        <w:tc>
          <w:tcPr>
            <w:tcW w:type="dxa" w:w="35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~2.5 s</w:t>
            </w:r>
          </w:p>
        </w:tc>
      </w:tr>
      <w:tr>
        <w:tc>
          <w:tcPr>
            <w:tcW w:type="dxa" w:w="58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Per dashboard request</w:t>
            </w:r>
          </w:p>
        </w:tc>
        <w:tc>
          <w:tcPr>
            <w:tcW w:type="dxa" w:w="35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0 s</w:t>
            </w:r>
          </w:p>
        </w:tc>
      </w:tr>
      <w:tr>
        <w:tc>
          <w:tcPr>
            <w:tcW w:type="dxa" w:w="5860"/>
            <w:tcMar>
              <w:top w:type="dxa" w:w="90"/>
              <w:left w:type="dxa" w:w="130"/>
              <w:bottom w:type="dxa" w:w="90"/>
              <w:right w:type="dxa" w:w="130"/>
            </w:tcMar>
          </w:tcPr>
          <w:p>
            <w:pPr>
              <w:spacing w:after="0" w:line="252"/>
            </w:pPr>
            <w:r>
              <w:rPr>
                <w:rFonts w:ascii="Segoe UI" w:cs="Segoe UI" w:eastAsia="Segoe UI" w:hAnsi="Segoe UI"/>
                <w:color w:val="2B3A42"/>
                <w:sz w:val="19"/>
                <w:szCs w:val="19"/>
              </w:rPr>
              <w:t xml:space="preserve">Full 1,441-call transcription</w:t>
            </w:r>
          </w:p>
        </w:tc>
        <w:tc>
          <w:tcPr>
            <w:tcW w:type="dxa" w:w="3500"/>
            <w:tcMar>
              <w:top w:type="dxa" w:w="90"/>
              <w:left w:type="dxa" w:w="130"/>
              <w:bottom w:type="dxa" w:w="90"/>
              <w:right w:type="dxa" w:w="130"/>
            </w:tcMar>
          </w:tcPr>
          <w:p>
            <w:pPr>
              <w:spacing w:after="0" w:line="252"/>
              <w:jc w:val="right"/>
            </w:pPr>
            <w:r>
              <w:rPr>
                <w:rFonts w:ascii="Segoe UI" w:cs="Segoe UI" w:eastAsia="Segoe UI" w:hAnsi="Segoe UI"/>
                <w:color w:val="2B3A42"/>
                <w:sz w:val="19"/>
                <w:szCs w:val="19"/>
              </w:rPr>
              <w:t xml:space="preserve">~8 h</w:t>
            </w:r>
          </w:p>
        </w:tc>
      </w:tr>
    </w:tbl>
    <w:p>
      <w:pPr>
        <w:spacing w:after="170"/>
      </w:pPr>
    </w:p>
    <w:p>
      <w:pPr>
        <w:spacing w:after="140" w:line="276"/>
      </w:pPr>
      <w:r>
        <w:rPr>
          <w:rFonts w:ascii="Segoe UI" w:cs="Segoe UI" w:eastAsia="Segoe UI" w:hAnsi="Segoe UI"/>
          <w:color w:val="2B3A42"/>
          <w:sz w:val="21"/>
          <w:szCs w:val="21"/>
        </w:rPr>
        <w:t xml:space="preserve">Transcription dominates and happens once. Re-analysis is cheap and independent — the stored transcript can be re-judged without touching audio, which is how the corpus moved from keyword analysis to full LLM coverage without an 8-hour rerun. Free LLM tiers cap per model per day, so the runner rotates providers and models, retiring one only after repeated failures rather than on a single transient error.</w:t>
      </w:r>
    </w:p>
    <w:p>
      <w:pPr>
        <w:pStyle w:val="Heading1"/>
        <w:spacing w:after="170" w:before="380"/>
      </w:pPr>
      <w:r>
        <w:rPr>
          <w:rFonts w:ascii="Segoe UI" w:cs="Segoe UI" w:eastAsia="Segoe UI" w:hAnsi="Segoe UI"/>
          <w:b/>
          <w:bCs/>
          <w:color w:val="0F6E8C"/>
          <w:sz w:val="30"/>
          <w:szCs w:val="30"/>
        </w:rPr>
        <w:t xml:space="preserve">What this pipeline does not know</w:t>
      </w:r>
    </w:p>
    <w:p>
      <w:pPr>
        <w:spacing w:after="140" w:line="276"/>
      </w:pPr>
      <w:r>
        <w:rPr>
          <w:rFonts w:ascii="Segoe UI" w:cs="Segoe UI" w:eastAsia="Segoe UI" w:hAnsi="Segoe UI"/>
          <w:color w:val="2B3A42"/>
          <w:sz w:val="21"/>
          <w:szCs w:val="21"/>
        </w:rPr>
        <w:t xml:space="preserve">Judgments describe </w:t>
      </w:r>
      <w:r>
        <w:rPr>
          <w:rFonts w:ascii="Segoe UI" w:cs="Segoe UI" w:eastAsia="Segoe UI" w:hAnsi="Segoe UI"/>
          <w:b/>
          <w:bCs/>
          <w:color w:val="111A20"/>
          <w:sz w:val="21"/>
          <w:szCs w:val="21"/>
        </w:rPr>
        <w:t xml:space="preserve">what was said</w:t>
      </w:r>
      <w:r>
        <w:rPr>
          <w:rFonts w:ascii="Segoe UI" w:cs="Segoe UI" w:eastAsia="Segoe UI" w:hAnsi="Segoe UI"/>
          <w:color w:val="2B3A42"/>
          <w:sz w:val="21"/>
          <w:szCs w:val="21"/>
        </w:rPr>
        <w:t xml:space="preserve">, not what happened afterwards. When an agent says a replacement card has been ordered, the call is marked resolved — the system has no way to learn whether the card ever arrived. </w:t>
      </w:r>
      <w:r>
        <w:rPr>
          <w:rFonts w:ascii="Segoe UI" w:cs="Segoe UI" w:eastAsia="Segoe UI" w:hAnsi="Segoe UI"/>
          <w:i/>
          <w:iCs/>
          <w:color w:val="2B3A42"/>
          <w:sz w:val="21"/>
          <w:szCs w:val="21"/>
        </w:rPr>
        <w:t xml:space="preserve">Resolved</w:t>
      </w:r>
      <w:r>
        <w:rPr>
          <w:rFonts w:ascii="Segoe UI" w:cs="Segoe UI" w:eastAsia="Segoe UI" w:hAnsi="Segoe UI"/>
          <w:color w:val="2B3A42"/>
          <w:sz w:val="21"/>
          <w:szCs w:val="21"/>
        </w:rPr>
        <w:t xml:space="preserve"> means resolved on the call, as far as the conversation shows.</w:t>
      </w:r>
    </w:p>
    <w:p>
      <w:pPr>
        <w:spacing w:after="140" w:line="276"/>
      </w:pPr>
      <w:r>
        <w:rPr>
          <w:rFonts w:ascii="Segoe UI" w:cs="Segoe UI" w:eastAsia="Segoe UI" w:hAnsi="Segoe UI"/>
          <w:color w:val="2B3A42"/>
          <w:sz w:val="21"/>
          <w:szCs w:val="21"/>
        </w:rPr>
        <w:t xml:space="preserve">Closing that gap is a cross-call question, not a per-call one: if a customer calls back about the same issue category days after a call marked resolved, that earlier call was probably a false resolution. The data needed — full per-customer history and intent categories — is already stored.</w:t>
      </w:r>
    </w:p>
    <w:p>
      <w:pPr>
        <w:spacing w:after="140" w:line="276"/>
      </w:pPr>
      <w:r>
        <w:rPr>
          <w:rFonts w:ascii="Segoe UI" w:cs="Segoe UI" w:eastAsia="Segoe UI" w:hAnsi="Segoe UI"/>
          <w:color w:val="2B3A42"/>
          <w:sz w:val="21"/>
          <w:szCs w:val="21"/>
        </w:rPr>
        <w:t xml:space="preserve">Two further limits worth stating plainly:</w:t>
      </w:r>
    </w:p>
    <w:p>
      <w:pPr>
        <w:pStyle w:val="ListParagraph"/>
        <w:numPr>
          <w:ilvl w:val="0"/>
          <w:numId w:val="2"/>
        </w:numPr>
        <w:spacing w:after="90" w:line="276"/>
      </w:pPr>
      <w:r>
        <w:rPr>
          <w:rFonts w:ascii="Segoe UI" w:cs="Segoe UI" w:eastAsia="Segoe UI" w:hAnsi="Segoe UI"/>
          <w:b/>
          <w:bCs/>
          <w:color w:val="111A20"/>
          <w:sz w:val="21"/>
          <w:szCs w:val="21"/>
        </w:rPr>
        <w:t xml:space="preserve">Mood is noisy at the margins.</w:t>
      </w:r>
      <w:r>
        <w:rPr>
          <w:rFonts w:ascii="Segoe UI" w:cs="Segoe UI" w:eastAsia="Segoe UI" w:hAnsi="Segoe UI"/>
          <w:color w:val="2B3A42"/>
          <w:sz w:val="21"/>
          <w:szCs w:val="21"/>
        </w:rPr>
        <w:t xml:space="preserve"> Of the handful of calls labelled </w:t>
      </w:r>
      <w:r>
        <w:rPr>
          <w:rFonts w:ascii="Segoe UI" w:cs="Segoe UI" w:eastAsia="Segoe UI" w:hAnsi="Segoe UI"/>
          <w:i/>
          <w:iCs/>
          <w:color w:val="2B3A42"/>
          <w:sz w:val="21"/>
          <w:szCs w:val="21"/>
        </w:rPr>
        <w:t xml:space="preserve">frustrated</w:t>
      </w:r>
      <w:r>
        <w:rPr>
          <w:rFonts w:ascii="Segoe UI" w:cs="Segoe UI" w:eastAsia="Segoe UI" w:hAnsi="Segoe UI"/>
          <w:color w:val="2B3A42"/>
          <w:sz w:val="21"/>
          <w:szCs w:val="21"/>
        </w:rPr>
        <w:t xml:space="preserve">, some do not survive inspection, and 96% of calls in this corpus end </w:t>
      </w:r>
      <w:r>
        <w:rPr>
          <w:rFonts w:ascii="Segoe UI" w:cs="Segoe UI" w:eastAsia="Segoe UI" w:hAnsi="Segoe UI"/>
          <w:i/>
          <w:iCs/>
          <w:color w:val="2B3A42"/>
          <w:sz w:val="21"/>
          <w:szCs w:val="21"/>
        </w:rPr>
        <w:t xml:space="preserve">calm</w:t>
      </w:r>
      <w:r>
        <w:rPr>
          <w:rFonts w:ascii="Segoe UI" w:cs="Segoe UI" w:eastAsia="Segoe UI" w:hAnsi="Segoe UI"/>
          <w:color w:val="2B3A42"/>
          <w:sz w:val="21"/>
          <w:szCs w:val="21"/>
        </w:rPr>
        <w:t xml:space="preserve"> — the mood-shift feature has genuinely thin material to work with.</w:t>
      </w:r>
    </w:p>
    <w:p>
      <w:pPr>
        <w:pStyle w:val="ListParagraph"/>
        <w:numPr>
          <w:ilvl w:val="0"/>
          <w:numId w:val="2"/>
        </w:numPr>
        <w:spacing w:after="90" w:line="276"/>
      </w:pPr>
      <w:r>
        <w:rPr>
          <w:rFonts w:ascii="Segoe UI" w:cs="Segoe UI" w:eastAsia="Segoe UI" w:hAnsi="Segoe UI"/>
          <w:b/>
          <w:bCs/>
          <w:color w:val="111A20"/>
          <w:sz w:val="21"/>
          <w:szCs w:val="21"/>
        </w:rPr>
        <w:t xml:space="preserve">Word error rate cannot be measured.</w:t>
      </w:r>
      <w:r>
        <w:rPr>
          <w:rFonts w:ascii="Segoe UI" w:cs="Segoe UI" w:eastAsia="Segoe UI" w:hAnsi="Segoe UI"/>
          <w:color w:val="2B3A42"/>
          <w:sz w:val="21"/>
          <w:szCs w:val="21"/>
        </w:rPr>
        <w:t xml:space="preserve"> There are no reference transcripts in the dataset, so accuracy claims here are limited to what metadata can verify, such as the bank and customer names.</w:t>
      </w:r>
    </w:p>
    <w:p>
      <w:pPr>
        <w:spacing w:after="240"/>
      </w:pPr>
    </w:p>
    <w:p>
      <w:pPr>
        <w:pBdr>
          <w:top w:val="single" w:color="D8E2E6" w:sz="6" w:space="10"/>
        </w:pBdr>
        <w:spacing w:before="200" w:line="276"/>
      </w:pPr>
      <w:r>
        <w:rPr>
          <w:rFonts w:ascii="Segoe UI" w:cs="Segoe UI" w:eastAsia="Segoe UI" w:hAnsi="Segoe UI"/>
          <w:i/>
          <w:iCs/>
          <w:color w:val="5C6F79"/>
          <w:sz w:val="18"/>
          <w:szCs w:val="18"/>
        </w:rPr>
        <w:t xml:space="preserve">Source of truth is the code: backend/pipeline.py for audio and transcript, backend/analyze.py for judgment and scoring, backend/jobs.py for ingest, backend/db.py for schema. Figures above are measured over the 1,440 processed calls in callradar.db, not estimates.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Recording Becomes an Answer</dc:title>
  <dc:creator>Call Radar</dc:creator>
  <dc:description>Pipeline internals for the Call Radar conversation-intelligence system</dc:description>
  <cp:lastModifiedBy>Un-named</cp:lastModifiedBy>
  <cp:revision>1</cp:revision>
  <dcterms:created xsi:type="dcterms:W3CDTF">2026-08-22T09:51:08.112Z</dcterms:created>
  <dcterms:modified xsi:type="dcterms:W3CDTF">2026-08-22T09:51:08.115Z</dcterms:modified>
</cp:coreProperties>
</file>

<file path=docProps/custom.xml><?xml version="1.0" encoding="utf-8"?>
<Properties xmlns="http://schemas.openxmlformats.org/officeDocument/2006/custom-properties" xmlns:vt="http://schemas.openxmlformats.org/officeDocument/2006/docPropsVTypes"/>
</file>