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D7BCE" w14:textId="77777777" w:rsidR="002259B7" w:rsidRPr="00DC2AD2" w:rsidRDefault="00510B6B">
      <w:pPr>
        <w:rPr>
          <w:rFonts w:ascii="Times New Roman" w:hAnsi="Times New Roman" w:cs="Times New Roman"/>
          <w:b/>
          <w:u w:val="single"/>
        </w:rPr>
      </w:pPr>
      <w:r>
        <w:t xml:space="preserve">                                                 </w:t>
      </w:r>
      <w:r w:rsidR="00DC2AD2">
        <w:t xml:space="preserve">         </w:t>
      </w:r>
      <w:r>
        <w:t xml:space="preserve"> </w:t>
      </w:r>
      <w:r w:rsidRPr="00DC2AD2">
        <w:rPr>
          <w:rFonts w:ascii="Times New Roman" w:hAnsi="Times New Roman" w:cs="Times New Roman"/>
          <w:b/>
          <w:u w:val="single"/>
        </w:rPr>
        <w:t>ASSIGNMENT-3</w:t>
      </w:r>
    </w:p>
    <w:p w14:paraId="59436C05" w14:textId="77777777" w:rsidR="00DC2AD2" w:rsidRDefault="00DC2AD2">
      <w:r>
        <w:t xml:space="preserve">                                                  </w:t>
      </w:r>
    </w:p>
    <w:p w14:paraId="0A93E206" w14:textId="77777777" w:rsidR="00DC2AD2" w:rsidRDefault="00DC2AD2"/>
    <w:p w14:paraId="6652AA5D" w14:textId="77777777" w:rsidR="00510B6B" w:rsidRDefault="00DC2AD2">
      <w:r>
        <w:t xml:space="preserve">                                                           (</w:t>
      </w:r>
      <w:r w:rsidR="00510B6B">
        <w:t>TIME SERIES DATA</w:t>
      </w:r>
      <w:r>
        <w:t>)</w:t>
      </w:r>
    </w:p>
    <w:p w14:paraId="0C5E95BE" w14:textId="77777777" w:rsidR="00510B6B" w:rsidRDefault="00510B6B"/>
    <w:p w14:paraId="23A35957" w14:textId="77777777" w:rsidR="00510B6B" w:rsidRDefault="00510B6B"/>
    <w:p w14:paraId="4CA724BD" w14:textId="77777777" w:rsidR="00510B6B" w:rsidRDefault="00510B6B" w:rsidP="00510B6B">
      <w:r w:rsidRPr="00DC2AD2">
        <w:rPr>
          <w:u w:val="single"/>
        </w:rPr>
        <w:t>SUMMARY</w:t>
      </w:r>
      <w:r>
        <w:t>:</w:t>
      </w:r>
    </w:p>
    <w:p w14:paraId="43394119" w14:textId="77777777" w:rsidR="00510B6B" w:rsidRDefault="00510B6B" w:rsidP="00510B6B"/>
    <w:p w14:paraId="06833F24" w14:textId="77777777" w:rsidR="00510B6B" w:rsidRDefault="00510B6B" w:rsidP="00510B6B">
      <w:r w:rsidRPr="00510B6B">
        <w:t>The Simple LSTM-Based Model with 16 units appears to have the lowest MAE (2.58), indicating the best performance among the models listed here.</w:t>
      </w:r>
    </w:p>
    <w:p w14:paraId="741A007F" w14:textId="77777777" w:rsidR="00510B6B" w:rsidRDefault="00510B6B" w:rsidP="00510B6B">
      <w:r w:rsidRPr="00510B6B">
        <w:t>The Densely Connected Network Model, 1D Convolutional Model, and models with high MAE values (RNN models) may be ineffective for this task.</w:t>
      </w:r>
    </w:p>
    <w:p w14:paraId="2491FFB9" w14:textId="77777777" w:rsidR="00510B6B" w:rsidRDefault="00510B6B" w:rsidP="00510B6B">
      <w:r>
        <w:t>Model selection should be based on factors such as computational resources, training time, and the specific problem requirements.</w:t>
      </w:r>
    </w:p>
    <w:p w14:paraId="100C3227" w14:textId="77777777" w:rsidR="00510B6B" w:rsidRDefault="00510B6B" w:rsidP="00510B6B">
      <w:r>
        <w:t xml:space="preserve">It is important to note that model selection should </w:t>
      </w:r>
      <w:r w:rsidR="00417958">
        <w:t xml:space="preserve">take </w:t>
      </w:r>
      <w:r>
        <w:t>account other factors such as interpretability, computational efficiency, and the specific nature of the problem being addressed. Furthermore, additional hyperparameter tuning and cross-validation should be performed to ensure the model's robustness.</w:t>
      </w:r>
    </w:p>
    <w:p w14:paraId="3EECC2C2" w14:textId="77777777" w:rsidR="00DC2AD2" w:rsidRDefault="00DC2AD2" w:rsidP="00510B6B"/>
    <w:p w14:paraId="1BF855FC" w14:textId="77777777" w:rsidR="00DC2AD2" w:rsidRDefault="00DC2AD2" w:rsidP="00510B6B">
      <w:r w:rsidRPr="00DC2AD2">
        <w:rPr>
          <w:u w:val="single"/>
        </w:rPr>
        <w:t>USE OF RNN FOR TIME SERIES DATA</w:t>
      </w:r>
      <w:r>
        <w:t>:</w:t>
      </w:r>
    </w:p>
    <w:p w14:paraId="21075F4B" w14:textId="77777777" w:rsidR="00DC2AD2" w:rsidRDefault="00DC2AD2" w:rsidP="00510B6B"/>
    <w:p w14:paraId="32DF834F" w14:textId="77777777" w:rsidR="00DC2AD2" w:rsidRPr="00DC2AD2" w:rsidRDefault="00DC2AD2" w:rsidP="00DC2AD2">
      <w:r w:rsidRPr="00DC2AD2">
        <w:t>When applied to time series data, recurrent neural networks can provide a variety of benefits and applications. RNNs are particularly effective for analy</w:t>
      </w:r>
      <w:r>
        <w:t>z</w:t>
      </w:r>
      <w:r w:rsidRPr="00DC2AD2">
        <w:t>ing and modelling time series data due to their ability to handle sequential data.</w:t>
      </w:r>
    </w:p>
    <w:p w14:paraId="43BD36FB" w14:textId="77777777" w:rsidR="00DC2AD2" w:rsidRDefault="00DC2AD2" w:rsidP="00510B6B"/>
    <w:p w14:paraId="4CF30763" w14:textId="77777777" w:rsidR="00417958" w:rsidRDefault="00417958" w:rsidP="00510B6B">
      <w:r w:rsidRPr="00DC2AD2">
        <w:rPr>
          <w:u w:val="single"/>
        </w:rPr>
        <w:t>OBSERVATIONS</w:t>
      </w:r>
      <w:r>
        <w:t>:</w:t>
      </w:r>
    </w:p>
    <w:p w14:paraId="226F3064" w14:textId="77777777" w:rsidR="00417958" w:rsidRDefault="00417958" w:rsidP="00510B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417958" w14:paraId="3DA4C571" w14:textId="77777777" w:rsidTr="00417958">
        <w:tc>
          <w:tcPr>
            <w:tcW w:w="4765" w:type="dxa"/>
          </w:tcPr>
          <w:p w14:paraId="1EA0347D" w14:textId="77777777" w:rsidR="00417958" w:rsidRDefault="00417958" w:rsidP="00BD1FC6">
            <w:r>
              <w:t>MODELS</w:t>
            </w:r>
          </w:p>
        </w:tc>
        <w:tc>
          <w:tcPr>
            <w:tcW w:w="4585" w:type="dxa"/>
          </w:tcPr>
          <w:p w14:paraId="030A4FD1" w14:textId="77777777" w:rsidR="00417958" w:rsidRDefault="00417958" w:rsidP="00BD1FC6">
            <w:r>
              <w:t>MAE</w:t>
            </w:r>
          </w:p>
        </w:tc>
      </w:tr>
      <w:tr w:rsidR="00417958" w14:paraId="4CAB4957" w14:textId="77777777" w:rsidTr="00417958">
        <w:tc>
          <w:tcPr>
            <w:tcW w:w="4765" w:type="dxa"/>
          </w:tcPr>
          <w:p w14:paraId="75374296" w14:textId="77777777" w:rsidR="00417958" w:rsidRDefault="00417958" w:rsidP="00417958">
            <w:r>
              <w:t>NAÏVE METHOD</w:t>
            </w:r>
          </w:p>
        </w:tc>
        <w:tc>
          <w:tcPr>
            <w:tcW w:w="4585" w:type="dxa"/>
          </w:tcPr>
          <w:p w14:paraId="640270B9" w14:textId="77777777" w:rsidR="00417958" w:rsidRDefault="00417958" w:rsidP="00BD1FC6">
            <w:r>
              <w:t>2.62</w:t>
            </w:r>
          </w:p>
        </w:tc>
      </w:tr>
      <w:tr w:rsidR="00417958" w14:paraId="09D53BDF" w14:textId="77777777" w:rsidTr="00417958">
        <w:tc>
          <w:tcPr>
            <w:tcW w:w="4765" w:type="dxa"/>
          </w:tcPr>
          <w:p w14:paraId="62296A2B" w14:textId="77777777" w:rsidR="00417958" w:rsidRDefault="00417958" w:rsidP="00417958">
            <w:r>
              <w:t>DENSELY CONNECTED NETWORK MODEL</w:t>
            </w:r>
          </w:p>
        </w:tc>
        <w:tc>
          <w:tcPr>
            <w:tcW w:w="4585" w:type="dxa"/>
          </w:tcPr>
          <w:p w14:paraId="69DACC1C" w14:textId="77777777" w:rsidR="00417958" w:rsidRDefault="00417958" w:rsidP="00BD1FC6">
            <w:r>
              <w:t>2.71</w:t>
            </w:r>
          </w:p>
        </w:tc>
      </w:tr>
      <w:tr w:rsidR="00417958" w14:paraId="17116165" w14:textId="77777777" w:rsidTr="00417958">
        <w:tc>
          <w:tcPr>
            <w:tcW w:w="4765" w:type="dxa"/>
          </w:tcPr>
          <w:p w14:paraId="54668A7D" w14:textId="77777777" w:rsidR="00417958" w:rsidRDefault="00417958" w:rsidP="00417958">
            <w:r>
              <w:t>1D CONVOLUTION</w:t>
            </w:r>
          </w:p>
        </w:tc>
        <w:tc>
          <w:tcPr>
            <w:tcW w:w="4585" w:type="dxa"/>
          </w:tcPr>
          <w:p w14:paraId="7CDBCB40" w14:textId="77777777" w:rsidR="00417958" w:rsidRDefault="00417958" w:rsidP="00BD1FC6">
            <w:r>
              <w:t>3.17</w:t>
            </w:r>
          </w:p>
        </w:tc>
      </w:tr>
      <w:tr w:rsidR="00417958" w14:paraId="5676B35C" w14:textId="77777777" w:rsidTr="00417958">
        <w:tc>
          <w:tcPr>
            <w:tcW w:w="4765" w:type="dxa"/>
          </w:tcPr>
          <w:p w14:paraId="10D21F02" w14:textId="77777777" w:rsidR="00417958" w:rsidRDefault="00417958" w:rsidP="00417958">
            <w:r>
              <w:t>SIMPLE LSTM MODEL</w:t>
            </w:r>
          </w:p>
        </w:tc>
        <w:tc>
          <w:tcPr>
            <w:tcW w:w="4585" w:type="dxa"/>
          </w:tcPr>
          <w:p w14:paraId="67FC55DB" w14:textId="77777777" w:rsidR="00417958" w:rsidRDefault="00417958" w:rsidP="00BD1FC6">
            <w:r>
              <w:t>2.59</w:t>
            </w:r>
          </w:p>
        </w:tc>
      </w:tr>
      <w:tr w:rsidR="00417958" w14:paraId="57429308" w14:textId="77777777" w:rsidTr="00417958">
        <w:tc>
          <w:tcPr>
            <w:tcW w:w="4765" w:type="dxa"/>
          </w:tcPr>
          <w:p w14:paraId="22CBB37B" w14:textId="77777777" w:rsidR="00417958" w:rsidRDefault="00417958" w:rsidP="00417958">
            <w:r>
              <w:t>MODEL WITH SEQ OF ANY LENGTH</w:t>
            </w:r>
          </w:p>
        </w:tc>
        <w:tc>
          <w:tcPr>
            <w:tcW w:w="4585" w:type="dxa"/>
          </w:tcPr>
          <w:p w14:paraId="7BB12E1A" w14:textId="77777777" w:rsidR="00417958" w:rsidRDefault="00417958" w:rsidP="00417958">
            <w:r>
              <w:t>9.95</w:t>
            </w:r>
          </w:p>
        </w:tc>
      </w:tr>
      <w:tr w:rsidR="00417958" w14:paraId="2A9DEE87" w14:textId="77777777" w:rsidTr="00417958">
        <w:tc>
          <w:tcPr>
            <w:tcW w:w="4765" w:type="dxa"/>
          </w:tcPr>
          <w:p w14:paraId="300F6FDA" w14:textId="77777777" w:rsidR="00417958" w:rsidRDefault="00417958" w:rsidP="00417958">
            <w:r>
              <w:t>STACKING RNN</w:t>
            </w:r>
          </w:p>
        </w:tc>
        <w:tc>
          <w:tcPr>
            <w:tcW w:w="4585" w:type="dxa"/>
          </w:tcPr>
          <w:p w14:paraId="5B42BEC8" w14:textId="77777777" w:rsidR="00417958" w:rsidRDefault="00417958" w:rsidP="00417958">
            <w:r>
              <w:t>9.91</w:t>
            </w:r>
          </w:p>
        </w:tc>
      </w:tr>
      <w:tr w:rsidR="00417958" w14:paraId="2AB6C9B2" w14:textId="77777777" w:rsidTr="00417958">
        <w:tc>
          <w:tcPr>
            <w:tcW w:w="4765" w:type="dxa"/>
          </w:tcPr>
          <w:p w14:paraId="07D46BCA" w14:textId="77777777" w:rsidR="00417958" w:rsidRDefault="00417958" w:rsidP="00417958">
            <w:r>
              <w:t>DROPOUT LSTM MODELS</w:t>
            </w:r>
          </w:p>
        </w:tc>
        <w:tc>
          <w:tcPr>
            <w:tcW w:w="4585" w:type="dxa"/>
          </w:tcPr>
          <w:p w14:paraId="7B37E771" w14:textId="77777777" w:rsidR="00417958" w:rsidRDefault="00417958" w:rsidP="00417958">
            <w:r>
              <w:t>2.69</w:t>
            </w:r>
          </w:p>
        </w:tc>
      </w:tr>
      <w:tr w:rsidR="00417958" w14:paraId="7980DDD6" w14:textId="77777777" w:rsidTr="00417958">
        <w:tc>
          <w:tcPr>
            <w:tcW w:w="4765" w:type="dxa"/>
          </w:tcPr>
          <w:p w14:paraId="41647E04" w14:textId="77777777" w:rsidR="00417958" w:rsidRDefault="00417958" w:rsidP="00417958">
            <w:r>
              <w:t>S</w:t>
            </w:r>
            <w:r w:rsidR="00E6631F">
              <w:t>TACKED</w:t>
            </w:r>
            <w:r>
              <w:t xml:space="preserve"> LSTM BASED WITH 32 UNITS</w:t>
            </w:r>
          </w:p>
        </w:tc>
        <w:tc>
          <w:tcPr>
            <w:tcW w:w="4585" w:type="dxa"/>
          </w:tcPr>
          <w:p w14:paraId="47433CD0" w14:textId="77777777" w:rsidR="00417958" w:rsidRDefault="00417958" w:rsidP="00417958">
            <w:r>
              <w:t>2.68</w:t>
            </w:r>
          </w:p>
        </w:tc>
      </w:tr>
      <w:tr w:rsidR="00417958" w14:paraId="68AACC45" w14:textId="77777777" w:rsidTr="00417958">
        <w:tc>
          <w:tcPr>
            <w:tcW w:w="4765" w:type="dxa"/>
          </w:tcPr>
          <w:p w14:paraId="5FCB589F" w14:textId="77777777" w:rsidR="00417958" w:rsidRDefault="00E6631F" w:rsidP="00417958">
            <w:r>
              <w:t xml:space="preserve">STACKED </w:t>
            </w:r>
            <w:r w:rsidR="00417958">
              <w:t>LSTM BASED WITH 8 UNITS</w:t>
            </w:r>
          </w:p>
        </w:tc>
        <w:tc>
          <w:tcPr>
            <w:tcW w:w="4585" w:type="dxa"/>
          </w:tcPr>
          <w:p w14:paraId="1713AB99" w14:textId="77777777" w:rsidR="00417958" w:rsidRDefault="00417958" w:rsidP="00417958">
            <w:r>
              <w:t>2.65</w:t>
            </w:r>
          </w:p>
        </w:tc>
      </w:tr>
      <w:tr w:rsidR="00417958" w14:paraId="6182C4F1" w14:textId="77777777" w:rsidTr="00417958">
        <w:tc>
          <w:tcPr>
            <w:tcW w:w="4765" w:type="dxa"/>
          </w:tcPr>
          <w:p w14:paraId="7B6B5C0A" w14:textId="77777777" w:rsidR="00417958" w:rsidRDefault="00417958" w:rsidP="00417958">
            <w:r>
              <w:t>S</w:t>
            </w:r>
            <w:r w:rsidR="00E6631F">
              <w:t xml:space="preserve">TACKED </w:t>
            </w:r>
            <w:r>
              <w:t>LSTM BASED WITH 64 UNITS</w:t>
            </w:r>
          </w:p>
        </w:tc>
        <w:tc>
          <w:tcPr>
            <w:tcW w:w="4585" w:type="dxa"/>
          </w:tcPr>
          <w:p w14:paraId="60B6D7D4" w14:textId="77777777" w:rsidR="00417958" w:rsidRDefault="00417958" w:rsidP="00417958">
            <w:r>
              <w:t>2.71</w:t>
            </w:r>
          </w:p>
        </w:tc>
      </w:tr>
      <w:tr w:rsidR="00417958" w14:paraId="3A8D52F6" w14:textId="77777777" w:rsidTr="00417958">
        <w:tc>
          <w:tcPr>
            <w:tcW w:w="4765" w:type="dxa"/>
          </w:tcPr>
          <w:p w14:paraId="70CA4516" w14:textId="77777777" w:rsidR="00417958" w:rsidRDefault="00417958" w:rsidP="00417958">
            <w:r>
              <w:t>S</w:t>
            </w:r>
            <w:r w:rsidR="00E6631F">
              <w:t>TACKED</w:t>
            </w:r>
            <w:r>
              <w:t xml:space="preserve"> LSTM BASED WITH 16 UNITS</w:t>
            </w:r>
          </w:p>
        </w:tc>
        <w:tc>
          <w:tcPr>
            <w:tcW w:w="4585" w:type="dxa"/>
          </w:tcPr>
          <w:p w14:paraId="1AC960A5" w14:textId="77777777" w:rsidR="00417958" w:rsidRDefault="00417958" w:rsidP="00417958">
            <w:r>
              <w:t>2.58</w:t>
            </w:r>
          </w:p>
        </w:tc>
      </w:tr>
      <w:tr w:rsidR="00417958" w14:paraId="26AB85B2" w14:textId="77777777" w:rsidTr="00417958">
        <w:tc>
          <w:tcPr>
            <w:tcW w:w="4765" w:type="dxa"/>
          </w:tcPr>
          <w:p w14:paraId="5AB489F9" w14:textId="77777777" w:rsidR="00417958" w:rsidRPr="00417958" w:rsidRDefault="00417958" w:rsidP="004179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LSTM-Dropout, Stacked Model</w:t>
            </w:r>
          </w:p>
        </w:tc>
        <w:tc>
          <w:tcPr>
            <w:tcW w:w="4585" w:type="dxa"/>
          </w:tcPr>
          <w:p w14:paraId="5B1DF0CB" w14:textId="77777777" w:rsidR="00417958" w:rsidRDefault="00417958" w:rsidP="00417958">
            <w:r>
              <w:t>2.56</w:t>
            </w:r>
          </w:p>
        </w:tc>
      </w:tr>
      <w:tr w:rsidR="00417958" w14:paraId="431D1320" w14:textId="77777777" w:rsidTr="00417958">
        <w:tc>
          <w:tcPr>
            <w:tcW w:w="4765" w:type="dxa"/>
          </w:tcPr>
          <w:p w14:paraId="1D34D15D" w14:textId="77777777" w:rsidR="00417958" w:rsidRPr="00417958" w:rsidRDefault="00417958" w:rsidP="004179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Combined 1D Convolutional with RNN Model</w:t>
            </w:r>
          </w:p>
        </w:tc>
        <w:tc>
          <w:tcPr>
            <w:tcW w:w="4585" w:type="dxa"/>
          </w:tcPr>
          <w:p w14:paraId="0E508C25" w14:textId="77777777" w:rsidR="00417958" w:rsidRDefault="00417958" w:rsidP="00417958">
            <w:r>
              <w:t>4.01</w:t>
            </w:r>
          </w:p>
        </w:tc>
      </w:tr>
    </w:tbl>
    <w:p w14:paraId="4D73887E" w14:textId="77777777" w:rsidR="00417958" w:rsidRDefault="00417958" w:rsidP="00510B6B"/>
    <w:p w14:paraId="644829C1" w14:textId="77777777" w:rsidR="00417958" w:rsidRDefault="00407B1F" w:rsidP="00510B6B">
      <w:r w:rsidRPr="00407B1F">
        <w:lastRenderedPageBreak/>
        <w:t>Based on the data provided, it appears to be a comparison of different models' performance in a test scenario, with the Mean Absolute Error (MAE) as the metric for evaluation. Here is a summary and analysis of the findings:</w:t>
      </w:r>
    </w:p>
    <w:p w14:paraId="3F76C51A" w14:textId="77777777" w:rsidR="00407B1F" w:rsidRDefault="00407B1F" w:rsidP="00407B1F">
      <w:pPr>
        <w:pStyle w:val="ListParagraph"/>
        <w:numPr>
          <w:ilvl w:val="0"/>
          <w:numId w:val="1"/>
        </w:numPr>
      </w:pPr>
      <w:r>
        <w:t>This is most likely a simple baseline model that predicts using a basic method. It serves as a starting point for evaluating the more complex models.</w:t>
      </w:r>
    </w:p>
    <w:p w14:paraId="4A74572D" w14:textId="77777777" w:rsidR="00407B1F" w:rsidRDefault="00407B1F" w:rsidP="00407B1F">
      <w:pPr>
        <w:pStyle w:val="ListParagraph"/>
        <w:numPr>
          <w:ilvl w:val="0"/>
          <w:numId w:val="1"/>
        </w:numPr>
      </w:pPr>
      <w:r w:rsidRPr="00407B1F">
        <w:t>The DENSELY CONNECTED NETWORK model has a slightly higher MAE than the Nave Method, indicating that it may not perform significantly better.</w:t>
      </w:r>
    </w:p>
    <w:p w14:paraId="6C41464A" w14:textId="77777777" w:rsidR="00407B1F" w:rsidRDefault="00407B1F" w:rsidP="00407B1F">
      <w:pPr>
        <w:pStyle w:val="ListParagraph"/>
        <w:numPr>
          <w:ilvl w:val="0"/>
          <w:numId w:val="1"/>
        </w:numPr>
      </w:pPr>
      <w:r>
        <w:t>The MAE of the 1D Convolutional Model is greater than that of the Nave Method and the Densely Connected Network Model. It might not be appropriate for this situation.</w:t>
      </w:r>
    </w:p>
    <w:p w14:paraId="1F328922" w14:textId="77777777" w:rsidR="00407B1F" w:rsidRDefault="00407B1F" w:rsidP="00407B1F">
      <w:pPr>
        <w:pStyle w:val="ListParagraph"/>
        <w:numPr>
          <w:ilvl w:val="0"/>
          <w:numId w:val="1"/>
        </w:numPr>
      </w:pPr>
      <w:r>
        <w:t>This model outperforms the Nave Method and the Densely Connected Network Model, with a lower MAE. It appears to be a promising option for this task.</w:t>
      </w:r>
    </w:p>
    <w:p w14:paraId="70C3A7C1" w14:textId="77777777" w:rsidR="00407B1F" w:rsidRDefault="00407B1F" w:rsidP="00407B1F">
      <w:pPr>
        <w:pStyle w:val="ListParagraph"/>
        <w:numPr>
          <w:ilvl w:val="0"/>
          <w:numId w:val="1"/>
        </w:numPr>
      </w:pPr>
      <w:r>
        <w:t>The RNN Model with a high MAE suggests that it is ineffective in this context. It may have difficulty effectively capturing data patterns.</w:t>
      </w:r>
    </w:p>
    <w:p w14:paraId="1D077F1E" w14:textId="77777777" w:rsidR="00407B1F" w:rsidRPr="00DC2AD2" w:rsidRDefault="00407B1F" w:rsidP="00407B1F">
      <w:pPr>
        <w:pStyle w:val="ListParagraph"/>
        <w:numPr>
          <w:ilvl w:val="0"/>
          <w:numId w:val="1"/>
        </w:numPr>
        <w:rPr>
          <w:b/>
        </w:rPr>
      </w:pPr>
      <w:r w:rsidRPr="00DC2AD2">
        <w:rPr>
          <w:b/>
        </w:rPr>
        <w:t>S</w:t>
      </w:r>
      <w:r w:rsidR="00245F9D">
        <w:rPr>
          <w:b/>
        </w:rPr>
        <w:t>TACKED</w:t>
      </w:r>
      <w:r w:rsidRPr="00DC2AD2">
        <w:rPr>
          <w:b/>
        </w:rPr>
        <w:t xml:space="preserve"> LSTM Model units using 8,16,32,64 units got a best performance model using </w:t>
      </w:r>
      <w:r w:rsidR="00DC2AD2">
        <w:rPr>
          <w:b/>
        </w:rPr>
        <w:t>16</w:t>
      </w:r>
      <w:r w:rsidRPr="00DC2AD2">
        <w:rPr>
          <w:b/>
        </w:rPr>
        <w:t xml:space="preserve"> units.</w:t>
      </w:r>
    </w:p>
    <w:p w14:paraId="43A459DF" w14:textId="7C3AAEC2" w:rsidR="00407B1F" w:rsidRDefault="00407B1F" w:rsidP="00407B1F">
      <w:pPr>
        <w:pStyle w:val="ListParagraph"/>
        <w:numPr>
          <w:ilvl w:val="0"/>
          <w:numId w:val="1"/>
        </w:numPr>
      </w:pPr>
      <w:r>
        <w:t>Model Combination of 1D Convolutional and RNN: MAE = 4.01. This model has a higher MAE than most LSTM-based models, indicating that it may not be the best choice for this problem.</w:t>
      </w:r>
    </w:p>
    <w:p w14:paraId="5A12C3A1" w14:textId="3EDB1378" w:rsidR="005C3E4F" w:rsidRDefault="005C3E4F" w:rsidP="005C3E4F">
      <w:r>
        <w:t xml:space="preserve">              </w:t>
      </w:r>
    </w:p>
    <w:p w14:paraId="15792F74" w14:textId="1ECAA2B1" w:rsidR="005C3E4F" w:rsidRDefault="005C3E4F" w:rsidP="005C3E4F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0C1A9123" wp14:editId="28EB738C">
            <wp:extent cx="3568700" cy="2885440"/>
            <wp:effectExtent l="0" t="0" r="0" b="0"/>
            <wp:docPr id="1" name="Picture 1" descr="/var/folders/sr/g688bfqn3dsf1v80b2y1gz1w0000gn/T/com.microsoft.Word/Content.MSO/9979E0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sr/g688bfqn3dsf1v80b2y1gz1w0000gn/T/com.microsoft.Word/Content.MSO/9979E0D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8DCA" w14:textId="77777777" w:rsidR="00407B1F" w:rsidRDefault="00407B1F" w:rsidP="00407B1F">
      <w:pPr>
        <w:ind w:left="360"/>
      </w:pPr>
    </w:p>
    <w:p w14:paraId="300446B1" w14:textId="77777777" w:rsidR="00407B1F" w:rsidRDefault="00407B1F" w:rsidP="00DC2AD2">
      <w:r w:rsidRPr="00DC2AD2">
        <w:rPr>
          <w:u w:val="single"/>
        </w:rPr>
        <w:t>CONCLUSION</w:t>
      </w:r>
      <w:r>
        <w:t>:</w:t>
      </w:r>
    </w:p>
    <w:p w14:paraId="2F18B2A4" w14:textId="77777777" w:rsidR="00407B1F" w:rsidRDefault="00407B1F" w:rsidP="00407B1F"/>
    <w:p w14:paraId="618A1C36" w14:textId="77777777" w:rsidR="00407B1F" w:rsidRPr="00407B1F" w:rsidRDefault="00407B1F" w:rsidP="00407B1F">
      <w:r w:rsidRPr="00407B1F">
        <w:t>In conclusion, while the Simple LSTM-Based Model with 16 units appears to be the best choice based on the data provided, model selection should take a variety of factors into account, and further validation is required to ensure its effectiveness in real-world applications.</w:t>
      </w:r>
    </w:p>
    <w:p w14:paraId="0A692D45" w14:textId="77777777" w:rsidR="00407B1F" w:rsidRDefault="00407B1F" w:rsidP="00407B1F">
      <w:pPr>
        <w:ind w:left="360"/>
      </w:pPr>
    </w:p>
    <w:p w14:paraId="7FFA67E2" w14:textId="77777777" w:rsidR="00407B1F" w:rsidRDefault="00407B1F" w:rsidP="00407B1F">
      <w:pPr>
        <w:ind w:left="360"/>
      </w:pPr>
    </w:p>
    <w:p w14:paraId="447055AB" w14:textId="77777777" w:rsidR="00510B6B" w:rsidRDefault="00510B6B"/>
    <w:p w14:paraId="249351AC" w14:textId="77777777" w:rsidR="00510B6B" w:rsidRDefault="00510B6B"/>
    <w:tbl>
      <w:tblPr>
        <w:tblW w:w="6300" w:type="dxa"/>
        <w:tblLook w:val="04A0" w:firstRow="1" w:lastRow="0" w:firstColumn="1" w:lastColumn="0" w:noHBand="0" w:noVBand="1"/>
      </w:tblPr>
      <w:tblGrid>
        <w:gridCol w:w="5000"/>
        <w:gridCol w:w="1300"/>
      </w:tblGrid>
      <w:tr w:rsidR="00510B6B" w:rsidRPr="00510B6B" w14:paraId="13E95944" w14:textId="77777777" w:rsidTr="00417958">
        <w:trPr>
          <w:trHeight w:val="32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0F113" w14:textId="77777777" w:rsidR="00510B6B" w:rsidRPr="00510B6B" w:rsidRDefault="00510B6B" w:rsidP="00510B6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D4B95" w14:textId="77777777" w:rsidR="00510B6B" w:rsidRPr="00510B6B" w:rsidRDefault="00510B6B" w:rsidP="00510B6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0B6B" w:rsidRPr="00510B6B" w14:paraId="23DFB745" w14:textId="77777777" w:rsidTr="00417958">
        <w:trPr>
          <w:trHeight w:val="32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239C6" w14:textId="77777777" w:rsidR="00510B6B" w:rsidRPr="00510B6B" w:rsidRDefault="00510B6B" w:rsidP="00510B6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F6A5A" w14:textId="77777777" w:rsidR="00510B6B" w:rsidRPr="00510B6B" w:rsidRDefault="00510B6B" w:rsidP="00510B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0B6B" w:rsidRPr="00510B6B" w14:paraId="17476440" w14:textId="77777777" w:rsidTr="00417958">
        <w:trPr>
          <w:trHeight w:val="32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68ADC" w14:textId="77777777" w:rsidR="00510B6B" w:rsidRPr="00510B6B" w:rsidRDefault="00510B6B" w:rsidP="00510B6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A0DFD" w14:textId="77777777" w:rsidR="00510B6B" w:rsidRPr="00510B6B" w:rsidRDefault="00510B6B" w:rsidP="00510B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0B6B" w:rsidRPr="00510B6B" w14:paraId="3FCE390C" w14:textId="77777777" w:rsidTr="00417958">
        <w:trPr>
          <w:trHeight w:val="32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DADB7" w14:textId="77777777" w:rsidR="00510B6B" w:rsidRPr="00510B6B" w:rsidRDefault="00510B6B" w:rsidP="00510B6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DFD60" w14:textId="77777777" w:rsidR="00510B6B" w:rsidRPr="00510B6B" w:rsidRDefault="00510B6B" w:rsidP="00510B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0B6B" w:rsidRPr="00510B6B" w14:paraId="1F68C47E" w14:textId="77777777" w:rsidTr="00417958">
        <w:trPr>
          <w:trHeight w:val="32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F4DC9" w14:textId="77777777" w:rsidR="00510B6B" w:rsidRPr="00510B6B" w:rsidRDefault="00510B6B" w:rsidP="00510B6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7FC58" w14:textId="77777777" w:rsidR="00510B6B" w:rsidRPr="00510B6B" w:rsidRDefault="00510B6B" w:rsidP="00510B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0B6B" w:rsidRPr="00510B6B" w14:paraId="3922E2C0" w14:textId="77777777" w:rsidTr="00417958">
        <w:trPr>
          <w:trHeight w:val="32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6C774" w14:textId="77777777" w:rsidR="00510B6B" w:rsidRPr="00510B6B" w:rsidRDefault="00510B6B" w:rsidP="00510B6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E7106" w14:textId="77777777" w:rsidR="00510B6B" w:rsidRPr="00510B6B" w:rsidRDefault="00510B6B" w:rsidP="00510B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0B6B" w:rsidRPr="00510B6B" w14:paraId="1798FF81" w14:textId="77777777" w:rsidTr="00417958">
        <w:trPr>
          <w:trHeight w:val="32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1A4FD" w14:textId="77777777" w:rsidR="00510B6B" w:rsidRPr="00510B6B" w:rsidRDefault="00510B6B" w:rsidP="00510B6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32B17" w14:textId="77777777" w:rsidR="00510B6B" w:rsidRPr="00510B6B" w:rsidRDefault="00510B6B" w:rsidP="00510B6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38EABC9" w14:textId="77777777" w:rsidR="00510B6B" w:rsidRDefault="00510B6B"/>
    <w:p w14:paraId="73613980" w14:textId="77777777" w:rsidR="00510B6B" w:rsidRDefault="00510B6B"/>
    <w:sectPr w:rsidR="00510B6B" w:rsidSect="0095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97D65"/>
    <w:multiLevelType w:val="hybridMultilevel"/>
    <w:tmpl w:val="C2ACC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6B"/>
    <w:rsid w:val="00245F9D"/>
    <w:rsid w:val="00407B1F"/>
    <w:rsid w:val="00417958"/>
    <w:rsid w:val="00510B6B"/>
    <w:rsid w:val="005C3E4F"/>
    <w:rsid w:val="00600564"/>
    <w:rsid w:val="008353C8"/>
    <w:rsid w:val="0085101C"/>
    <w:rsid w:val="009501E8"/>
    <w:rsid w:val="00AB7CFC"/>
    <w:rsid w:val="00DC2AD2"/>
    <w:rsid w:val="00E6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16D98"/>
  <w15:chartTrackingRefBased/>
  <w15:docId w15:val="{5EB05046-CAD2-A64A-A050-B370B1FC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6B"/>
    <w:pPr>
      <w:ind w:left="720"/>
      <w:contextualSpacing/>
    </w:pPr>
  </w:style>
  <w:style w:type="table" w:styleId="TableGrid">
    <w:name w:val="Table Grid"/>
    <w:basedOn w:val="TableNormal"/>
    <w:uiPriority w:val="39"/>
    <w:rsid w:val="00417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Reddy Kasireddy</dc:creator>
  <cp:keywords/>
  <dc:description/>
  <cp:lastModifiedBy>Rishitha Reddy Kasireddy</cp:lastModifiedBy>
  <cp:revision>3</cp:revision>
  <dcterms:created xsi:type="dcterms:W3CDTF">2023-11-06T03:16:00Z</dcterms:created>
  <dcterms:modified xsi:type="dcterms:W3CDTF">2023-11-06T04:41:00Z</dcterms:modified>
</cp:coreProperties>
</file>