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8F04" w14:textId="514D84DA" w:rsidR="007B1831" w:rsidRDefault="007B1831" w:rsidP="00FD6E9C">
      <w:pPr>
        <w:jc w:val="both"/>
      </w:pPr>
      <w:r>
        <w:t>* Create a report in Microsoft Word and answer the following questions.</w:t>
      </w:r>
    </w:p>
    <w:p w14:paraId="25EE90CA" w14:textId="77777777" w:rsidR="00D52257" w:rsidRDefault="00D52257" w:rsidP="00FD6E9C">
      <w:pPr>
        <w:jc w:val="both"/>
      </w:pPr>
    </w:p>
    <w:p w14:paraId="0FF06792" w14:textId="0CAE368B" w:rsidR="007B1831" w:rsidRDefault="007B1831" w:rsidP="00FD6E9C">
      <w:pPr>
        <w:pStyle w:val="ListParagraph"/>
        <w:numPr>
          <w:ilvl w:val="0"/>
          <w:numId w:val="1"/>
        </w:numPr>
        <w:jc w:val="both"/>
      </w:pPr>
      <w:r>
        <w:t>Given the provided data, what are three conclusions we can draw about Kickstarter campaigns?</w:t>
      </w:r>
    </w:p>
    <w:p w14:paraId="048F68A5" w14:textId="026EA411" w:rsidR="00BC3277" w:rsidRDefault="00940AA3" w:rsidP="00FD6E9C">
      <w:pPr>
        <w:pStyle w:val="ListParagraph"/>
        <w:numPr>
          <w:ilvl w:val="0"/>
          <w:numId w:val="2"/>
        </w:numPr>
        <w:jc w:val="both"/>
      </w:pPr>
      <w:r>
        <w:t>A</w:t>
      </w:r>
      <w:r>
        <w:t xml:space="preserve">mong </w:t>
      </w:r>
      <w:r>
        <w:t>all</w:t>
      </w:r>
      <w:r>
        <w:t xml:space="preserve"> categor</w:t>
      </w:r>
      <w:r w:rsidR="00FD6E9C">
        <w:t>y</w:t>
      </w:r>
      <w:r w:rsidR="00BC3277">
        <w:t xml:space="preserve"> </w:t>
      </w:r>
      <w:proofErr w:type="spellStart"/>
      <w:r>
        <w:t>theater</w:t>
      </w:r>
      <w:proofErr w:type="spellEnd"/>
      <w:r>
        <w:t xml:space="preserve"> </w:t>
      </w:r>
      <w:r>
        <w:t xml:space="preserve">is the most favourite start-up </w:t>
      </w:r>
      <w:proofErr w:type="gramStart"/>
      <w:r w:rsidR="00BC3277">
        <w:t xml:space="preserve">and </w:t>
      </w:r>
      <w:r>
        <w:t>also</w:t>
      </w:r>
      <w:proofErr w:type="gramEnd"/>
      <w:r w:rsidR="00222687">
        <w:t xml:space="preserve"> </w:t>
      </w:r>
      <w:r w:rsidR="00FD6E9C">
        <w:t xml:space="preserve">has </w:t>
      </w:r>
      <w:r w:rsidR="00222687">
        <w:t xml:space="preserve">the </w:t>
      </w:r>
      <w:r w:rsidR="00BC3277">
        <w:t xml:space="preserve">most successful </w:t>
      </w:r>
      <w:proofErr w:type="spellStart"/>
      <w:r w:rsidR="00222687">
        <w:t>kickstarter</w:t>
      </w:r>
      <w:proofErr w:type="spellEnd"/>
      <w:r w:rsidR="00BC3277">
        <w:t xml:space="preserve"> followed by music campaigns</w:t>
      </w:r>
      <w:r w:rsidR="00222687">
        <w:t xml:space="preserve"> at second</w:t>
      </w:r>
      <w:r w:rsidR="00FD6E9C">
        <w:t xml:space="preserve">, but music has better successful to failed ratio. </w:t>
      </w:r>
      <w:r w:rsidR="00BC3277">
        <w:t xml:space="preserve"> </w:t>
      </w:r>
    </w:p>
    <w:p w14:paraId="7D664FFE" w14:textId="73276F95" w:rsidR="00BC3277" w:rsidRDefault="00BC3277" w:rsidP="00FD6E9C">
      <w:pPr>
        <w:pStyle w:val="ListParagraph"/>
        <w:numPr>
          <w:ilvl w:val="0"/>
          <w:numId w:val="2"/>
        </w:numPr>
        <w:jc w:val="both"/>
      </w:pPr>
      <w:r>
        <w:t xml:space="preserve">Plays </w:t>
      </w:r>
      <w:r w:rsidR="00222687">
        <w:t>is</w:t>
      </w:r>
      <w:r>
        <w:t xml:space="preserve"> </w:t>
      </w:r>
      <w:r w:rsidR="00222687">
        <w:t xml:space="preserve">most successful subcategory with highest number of failures too. There are some </w:t>
      </w:r>
      <w:proofErr w:type="spellStart"/>
      <w:r w:rsidR="00222687">
        <w:t>kickstarters</w:t>
      </w:r>
      <w:proofErr w:type="spellEnd"/>
      <w:r w:rsidR="00222687">
        <w:t xml:space="preserve"> with 100% successful ratio where some has 100% failure. </w:t>
      </w:r>
    </w:p>
    <w:p w14:paraId="305AD418" w14:textId="481EC61B" w:rsidR="00222687" w:rsidRDefault="00EA05D2" w:rsidP="00FD6E9C">
      <w:pPr>
        <w:pStyle w:val="ListParagraph"/>
        <w:numPr>
          <w:ilvl w:val="0"/>
          <w:numId w:val="2"/>
        </w:numPr>
        <w:jc w:val="both"/>
      </w:pPr>
      <w:r>
        <w:t xml:space="preserve">Mid-year months (May-July) seem to have the highest numbers of </w:t>
      </w:r>
      <w:proofErr w:type="spellStart"/>
      <w:r>
        <w:t>kickstarters</w:t>
      </w:r>
      <w:proofErr w:type="spellEnd"/>
      <w:r w:rsidR="00FD6E9C">
        <w:t xml:space="preserve"> where </w:t>
      </w:r>
      <w:r>
        <w:t xml:space="preserve">December is the only month where failed numbers is higher than successful figures. </w:t>
      </w:r>
    </w:p>
    <w:p w14:paraId="7272A7DB" w14:textId="77777777" w:rsidR="00D52257" w:rsidRDefault="00D52257" w:rsidP="00FD6E9C">
      <w:pPr>
        <w:jc w:val="both"/>
      </w:pPr>
    </w:p>
    <w:p w14:paraId="14C1FAB9" w14:textId="2F3B07FB" w:rsidR="007B1831" w:rsidRDefault="007B1831" w:rsidP="00FD6E9C">
      <w:pPr>
        <w:pStyle w:val="ListParagraph"/>
        <w:numPr>
          <w:ilvl w:val="0"/>
          <w:numId w:val="1"/>
        </w:numPr>
        <w:jc w:val="both"/>
      </w:pPr>
      <w:r>
        <w:t>What are some limitations of this dataset?</w:t>
      </w:r>
    </w:p>
    <w:p w14:paraId="460B013B" w14:textId="51D45E0E" w:rsidR="00EA05D2" w:rsidRDefault="00DB07FD" w:rsidP="00FD6E9C">
      <w:pPr>
        <w:pStyle w:val="ListParagraph"/>
        <w:numPr>
          <w:ilvl w:val="0"/>
          <w:numId w:val="3"/>
        </w:numPr>
        <w:jc w:val="both"/>
      </w:pPr>
      <w:r>
        <w:t>The dataset does not provide the reason for state of campaigns. If the campaigns were successful what tributed towards the success or if they were failed it was because of less backers count or pledged or both.</w:t>
      </w:r>
    </w:p>
    <w:p w14:paraId="5B291B52" w14:textId="77777777" w:rsidR="00DB07FD" w:rsidRDefault="00DB07FD" w:rsidP="00DB07FD">
      <w:pPr>
        <w:pStyle w:val="ListParagraph"/>
        <w:ind w:left="1440"/>
        <w:jc w:val="both"/>
      </w:pPr>
    </w:p>
    <w:p w14:paraId="70BC44E6" w14:textId="77777777" w:rsidR="007B1831" w:rsidRDefault="007B1831" w:rsidP="00FD6E9C">
      <w:pPr>
        <w:jc w:val="both"/>
      </w:pPr>
      <w:r>
        <w:t>3. What are some other possible tables and/or graphs that we could create?</w:t>
      </w:r>
    </w:p>
    <w:p w14:paraId="28F86338" w14:textId="77777777" w:rsidR="006767D4" w:rsidRDefault="00EA05D2" w:rsidP="006767D4">
      <w:pPr>
        <w:pStyle w:val="ListParagraph"/>
        <w:numPr>
          <w:ilvl w:val="0"/>
          <w:numId w:val="3"/>
        </w:numPr>
        <w:jc w:val="both"/>
      </w:pPr>
      <w:r>
        <w:t xml:space="preserve">Category and/or </w:t>
      </w:r>
      <w:r>
        <w:t xml:space="preserve">Sub-Category </w:t>
      </w:r>
      <w:r>
        <w:t xml:space="preserve">to </w:t>
      </w:r>
      <w:r w:rsidR="009C5261">
        <w:t xml:space="preserve">Average </w:t>
      </w:r>
      <w:r w:rsidR="005C49AF">
        <w:t xml:space="preserve">of </w:t>
      </w:r>
      <w:r>
        <w:t xml:space="preserve">Percent Funded </w:t>
      </w:r>
    </w:p>
    <w:p w14:paraId="00610AA3" w14:textId="56BCEDB7" w:rsidR="00FD6E9C" w:rsidRDefault="00FD6E9C" w:rsidP="006767D4">
      <w:pPr>
        <w:pStyle w:val="ListParagraph"/>
        <w:ind w:left="1440"/>
        <w:jc w:val="both"/>
      </w:pPr>
      <w:r>
        <w:t>i.</w:t>
      </w:r>
      <w:r w:rsidR="006767D4">
        <w:t xml:space="preserve">e. </w:t>
      </w:r>
    </w:p>
    <w:p w14:paraId="4D6EA976" w14:textId="362ACBCC" w:rsidR="0066412A" w:rsidRDefault="0066412A" w:rsidP="00FD6E9C">
      <w:pPr>
        <w:jc w:val="both"/>
      </w:pPr>
      <w:r>
        <w:rPr>
          <w:noProof/>
        </w:rPr>
        <w:drawing>
          <wp:inline distT="0" distB="0" distL="0" distR="0" wp14:anchorId="22D92B07" wp14:editId="167DC423">
            <wp:extent cx="5731510" cy="2695575"/>
            <wp:effectExtent l="0" t="0" r="2540" b="9525"/>
            <wp:docPr id="1" name="Chart 1">
              <a:extLst xmlns:a="http://schemas.openxmlformats.org/drawingml/2006/main">
                <a:ext uri="{FF2B5EF4-FFF2-40B4-BE49-F238E27FC236}">
                  <a16:creationId xmlns:a16="http://schemas.microsoft.com/office/drawing/2014/main" id="{6091448C-F7DD-4560-91FC-4E8A39A7D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2D6DFA" w14:textId="2661D390" w:rsidR="006767D4" w:rsidRDefault="00EA05D2" w:rsidP="006767D4">
      <w:pPr>
        <w:pStyle w:val="ListParagraph"/>
        <w:numPr>
          <w:ilvl w:val="0"/>
          <w:numId w:val="3"/>
        </w:numPr>
        <w:jc w:val="both"/>
      </w:pPr>
      <w:r>
        <w:t xml:space="preserve">Category and/or Sub-Category </w:t>
      </w:r>
      <w:r w:rsidR="005C49AF">
        <w:t>to Average of backers count</w:t>
      </w:r>
    </w:p>
    <w:p w14:paraId="7B6BC618" w14:textId="27516A82" w:rsidR="006767D4" w:rsidRDefault="006767D4" w:rsidP="006767D4">
      <w:pPr>
        <w:pStyle w:val="ListParagraph"/>
        <w:ind w:left="1440"/>
        <w:jc w:val="both"/>
      </w:pPr>
      <w:r>
        <w:t>i.e.</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566"/>
        <w:gridCol w:w="721"/>
        <w:gridCol w:w="732"/>
        <w:gridCol w:w="1021"/>
        <w:gridCol w:w="2338"/>
      </w:tblGrid>
      <w:tr w:rsidR="0066412A" w:rsidRPr="00424F18" w14:paraId="2961DF3E" w14:textId="77777777" w:rsidTr="0066412A">
        <w:trPr>
          <w:trHeight w:val="300"/>
        </w:trPr>
        <w:tc>
          <w:tcPr>
            <w:tcW w:w="2694" w:type="dxa"/>
            <w:shd w:val="clear" w:color="D9E1F2" w:fill="D9E1F2"/>
            <w:noWrap/>
            <w:vAlign w:val="bottom"/>
            <w:hideMark/>
          </w:tcPr>
          <w:p w14:paraId="68D011D2" w14:textId="5055D2F9" w:rsidR="00424F18" w:rsidRPr="00424F18" w:rsidRDefault="006767D4"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C</w:t>
            </w:r>
            <w:r w:rsidR="00424F18" w:rsidRPr="00424F18">
              <w:rPr>
                <w:rFonts w:ascii="Calibri" w:eastAsia="Times New Roman" w:hAnsi="Calibri" w:cs="Calibri"/>
                <w:color w:val="000000"/>
                <w:lang w:eastAsia="en-AU"/>
              </w:rPr>
              <w:t>ountry</w:t>
            </w:r>
          </w:p>
        </w:tc>
        <w:tc>
          <w:tcPr>
            <w:tcW w:w="1566" w:type="dxa"/>
            <w:shd w:val="clear" w:color="D9E1F2" w:fill="D9E1F2"/>
            <w:noWrap/>
            <w:vAlign w:val="bottom"/>
            <w:hideMark/>
          </w:tcPr>
          <w:p w14:paraId="11488A9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(All)</w:t>
            </w:r>
          </w:p>
        </w:tc>
        <w:tc>
          <w:tcPr>
            <w:tcW w:w="721" w:type="dxa"/>
            <w:shd w:val="clear" w:color="auto" w:fill="auto"/>
            <w:noWrap/>
            <w:vAlign w:val="bottom"/>
            <w:hideMark/>
          </w:tcPr>
          <w:p w14:paraId="26F9B2E0"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32" w:type="dxa"/>
            <w:shd w:val="clear" w:color="auto" w:fill="auto"/>
            <w:noWrap/>
            <w:vAlign w:val="bottom"/>
            <w:hideMark/>
          </w:tcPr>
          <w:p w14:paraId="5450040E"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1021" w:type="dxa"/>
            <w:shd w:val="clear" w:color="auto" w:fill="auto"/>
            <w:noWrap/>
            <w:vAlign w:val="bottom"/>
            <w:hideMark/>
          </w:tcPr>
          <w:p w14:paraId="1CB86E45"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2338" w:type="dxa"/>
            <w:shd w:val="clear" w:color="auto" w:fill="auto"/>
            <w:noWrap/>
            <w:vAlign w:val="bottom"/>
            <w:hideMark/>
          </w:tcPr>
          <w:p w14:paraId="6A6B1718"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r>
      <w:tr w:rsidR="00424F18" w:rsidRPr="00424F18" w14:paraId="4E5894FD" w14:textId="77777777" w:rsidTr="0066412A">
        <w:trPr>
          <w:trHeight w:val="300"/>
        </w:trPr>
        <w:tc>
          <w:tcPr>
            <w:tcW w:w="2694" w:type="dxa"/>
            <w:shd w:val="clear" w:color="auto" w:fill="auto"/>
            <w:noWrap/>
            <w:vAlign w:val="bottom"/>
            <w:hideMark/>
          </w:tcPr>
          <w:p w14:paraId="2ABE1A1A"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1566" w:type="dxa"/>
            <w:shd w:val="clear" w:color="auto" w:fill="auto"/>
            <w:noWrap/>
            <w:vAlign w:val="bottom"/>
            <w:hideMark/>
          </w:tcPr>
          <w:p w14:paraId="59FC2359"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721" w:type="dxa"/>
            <w:shd w:val="clear" w:color="auto" w:fill="auto"/>
            <w:noWrap/>
            <w:vAlign w:val="bottom"/>
            <w:hideMark/>
          </w:tcPr>
          <w:p w14:paraId="38E4E73F"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732" w:type="dxa"/>
            <w:shd w:val="clear" w:color="auto" w:fill="auto"/>
            <w:noWrap/>
            <w:vAlign w:val="bottom"/>
            <w:hideMark/>
          </w:tcPr>
          <w:p w14:paraId="40883487"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1021" w:type="dxa"/>
            <w:shd w:val="clear" w:color="auto" w:fill="auto"/>
            <w:noWrap/>
            <w:vAlign w:val="bottom"/>
            <w:hideMark/>
          </w:tcPr>
          <w:p w14:paraId="4453F450"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2338" w:type="dxa"/>
            <w:shd w:val="clear" w:color="auto" w:fill="auto"/>
            <w:noWrap/>
            <w:vAlign w:val="bottom"/>
            <w:hideMark/>
          </w:tcPr>
          <w:p w14:paraId="63D06FA9"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r>
      <w:tr w:rsidR="0066412A" w:rsidRPr="00424F18" w14:paraId="08BB5208" w14:textId="77777777" w:rsidTr="0066412A">
        <w:trPr>
          <w:trHeight w:val="300"/>
        </w:trPr>
        <w:tc>
          <w:tcPr>
            <w:tcW w:w="2694" w:type="dxa"/>
            <w:shd w:val="clear" w:color="D9E1F2" w:fill="D9E1F2"/>
            <w:noWrap/>
            <w:vAlign w:val="bottom"/>
            <w:hideMark/>
          </w:tcPr>
          <w:p w14:paraId="37588BA5"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 xml:space="preserve">Average of </w:t>
            </w:r>
            <w:proofErr w:type="spellStart"/>
            <w:r w:rsidRPr="00424F18">
              <w:rPr>
                <w:rFonts w:ascii="Calibri" w:eastAsia="Times New Roman" w:hAnsi="Calibri" w:cs="Calibri"/>
                <w:b/>
                <w:bCs/>
                <w:color w:val="000000"/>
                <w:lang w:eastAsia="en-AU"/>
              </w:rPr>
              <w:t>backers_count</w:t>
            </w:r>
            <w:proofErr w:type="spellEnd"/>
          </w:p>
        </w:tc>
        <w:tc>
          <w:tcPr>
            <w:tcW w:w="1566" w:type="dxa"/>
            <w:shd w:val="clear" w:color="D9E1F2" w:fill="D9E1F2"/>
            <w:noWrap/>
            <w:vAlign w:val="bottom"/>
            <w:hideMark/>
          </w:tcPr>
          <w:p w14:paraId="5AF21BB2" w14:textId="35CC584A" w:rsidR="00424F18" w:rsidRPr="00424F18" w:rsidRDefault="0066412A" w:rsidP="00FD6E9C">
            <w:p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State</w:t>
            </w:r>
          </w:p>
        </w:tc>
        <w:tc>
          <w:tcPr>
            <w:tcW w:w="721" w:type="dxa"/>
            <w:shd w:val="clear" w:color="D9E1F2" w:fill="D9E1F2"/>
            <w:noWrap/>
            <w:vAlign w:val="bottom"/>
            <w:hideMark/>
          </w:tcPr>
          <w:p w14:paraId="151D64F1"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p>
        </w:tc>
        <w:tc>
          <w:tcPr>
            <w:tcW w:w="732" w:type="dxa"/>
            <w:shd w:val="clear" w:color="D9E1F2" w:fill="D9E1F2"/>
            <w:noWrap/>
            <w:vAlign w:val="bottom"/>
            <w:hideMark/>
          </w:tcPr>
          <w:p w14:paraId="23B62CE5"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1021" w:type="dxa"/>
            <w:shd w:val="clear" w:color="D9E1F2" w:fill="D9E1F2"/>
            <w:noWrap/>
            <w:vAlign w:val="bottom"/>
            <w:hideMark/>
          </w:tcPr>
          <w:p w14:paraId="1EE521A3"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2338" w:type="dxa"/>
            <w:shd w:val="clear" w:color="D9E1F2" w:fill="D9E1F2"/>
            <w:noWrap/>
            <w:vAlign w:val="bottom"/>
            <w:hideMark/>
          </w:tcPr>
          <w:p w14:paraId="574838E3"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r>
      <w:tr w:rsidR="0066412A" w:rsidRPr="00424F18" w14:paraId="66FC0B3E" w14:textId="77777777" w:rsidTr="0066412A">
        <w:trPr>
          <w:trHeight w:val="300"/>
        </w:trPr>
        <w:tc>
          <w:tcPr>
            <w:tcW w:w="2694" w:type="dxa"/>
            <w:shd w:val="clear" w:color="D9E1F2" w:fill="D9E1F2"/>
            <w:noWrap/>
            <w:vAlign w:val="bottom"/>
            <w:hideMark/>
          </w:tcPr>
          <w:p w14:paraId="1546B029" w14:textId="18F5EA0C" w:rsidR="00424F18" w:rsidRPr="00424F18" w:rsidRDefault="0066412A" w:rsidP="00FD6E9C">
            <w:p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Category</w:t>
            </w:r>
          </w:p>
        </w:tc>
        <w:tc>
          <w:tcPr>
            <w:tcW w:w="1566" w:type="dxa"/>
            <w:shd w:val="clear" w:color="D9E1F2" w:fill="D9E1F2"/>
            <w:noWrap/>
            <w:vAlign w:val="bottom"/>
            <w:hideMark/>
          </w:tcPr>
          <w:p w14:paraId="53E0D1A9"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successful</w:t>
            </w:r>
          </w:p>
        </w:tc>
        <w:tc>
          <w:tcPr>
            <w:tcW w:w="721" w:type="dxa"/>
            <w:shd w:val="clear" w:color="D9E1F2" w:fill="D9E1F2"/>
            <w:noWrap/>
            <w:vAlign w:val="bottom"/>
            <w:hideMark/>
          </w:tcPr>
          <w:p w14:paraId="72D82625"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live</w:t>
            </w:r>
          </w:p>
        </w:tc>
        <w:tc>
          <w:tcPr>
            <w:tcW w:w="732" w:type="dxa"/>
            <w:shd w:val="clear" w:color="D9E1F2" w:fill="D9E1F2"/>
            <w:noWrap/>
            <w:vAlign w:val="bottom"/>
            <w:hideMark/>
          </w:tcPr>
          <w:p w14:paraId="693C4CE7"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failed</w:t>
            </w:r>
          </w:p>
        </w:tc>
        <w:tc>
          <w:tcPr>
            <w:tcW w:w="1021" w:type="dxa"/>
            <w:shd w:val="clear" w:color="D9E1F2" w:fill="D9E1F2"/>
            <w:noWrap/>
            <w:vAlign w:val="bottom"/>
            <w:hideMark/>
          </w:tcPr>
          <w:p w14:paraId="495F36AC"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proofErr w:type="spellStart"/>
            <w:r w:rsidRPr="00424F18">
              <w:rPr>
                <w:rFonts w:ascii="Calibri" w:eastAsia="Times New Roman" w:hAnsi="Calibri" w:cs="Calibri"/>
                <w:b/>
                <w:bCs/>
                <w:color w:val="000000"/>
                <w:lang w:eastAsia="en-AU"/>
              </w:rPr>
              <w:t>canceled</w:t>
            </w:r>
            <w:proofErr w:type="spellEnd"/>
          </w:p>
        </w:tc>
        <w:tc>
          <w:tcPr>
            <w:tcW w:w="2338" w:type="dxa"/>
            <w:shd w:val="clear" w:color="D9E1F2" w:fill="D9E1F2"/>
            <w:noWrap/>
            <w:vAlign w:val="bottom"/>
            <w:hideMark/>
          </w:tcPr>
          <w:p w14:paraId="64C14EE1"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Grand Total</w:t>
            </w:r>
          </w:p>
        </w:tc>
      </w:tr>
      <w:tr w:rsidR="00424F18" w:rsidRPr="00424F18" w14:paraId="1EDA1730" w14:textId="77777777" w:rsidTr="0066412A">
        <w:trPr>
          <w:trHeight w:val="300"/>
        </w:trPr>
        <w:tc>
          <w:tcPr>
            <w:tcW w:w="2694" w:type="dxa"/>
            <w:shd w:val="clear" w:color="auto" w:fill="auto"/>
            <w:noWrap/>
            <w:vAlign w:val="bottom"/>
            <w:hideMark/>
          </w:tcPr>
          <w:p w14:paraId="6E482CE0"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film &amp; video</w:t>
            </w:r>
          </w:p>
        </w:tc>
        <w:tc>
          <w:tcPr>
            <w:tcW w:w="1566" w:type="dxa"/>
            <w:shd w:val="clear" w:color="auto" w:fill="auto"/>
            <w:noWrap/>
            <w:vAlign w:val="bottom"/>
            <w:hideMark/>
          </w:tcPr>
          <w:p w14:paraId="61EE880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182.53</w:t>
            </w:r>
          </w:p>
        </w:tc>
        <w:tc>
          <w:tcPr>
            <w:tcW w:w="721" w:type="dxa"/>
            <w:shd w:val="clear" w:color="auto" w:fill="auto"/>
            <w:noWrap/>
            <w:vAlign w:val="bottom"/>
            <w:hideMark/>
          </w:tcPr>
          <w:p w14:paraId="16E58216"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32" w:type="dxa"/>
            <w:shd w:val="clear" w:color="auto" w:fill="auto"/>
            <w:noWrap/>
            <w:vAlign w:val="bottom"/>
            <w:hideMark/>
          </w:tcPr>
          <w:p w14:paraId="7DBC3E09"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17.84</w:t>
            </w:r>
          </w:p>
        </w:tc>
        <w:tc>
          <w:tcPr>
            <w:tcW w:w="1021" w:type="dxa"/>
            <w:shd w:val="clear" w:color="auto" w:fill="auto"/>
            <w:noWrap/>
            <w:vAlign w:val="bottom"/>
            <w:hideMark/>
          </w:tcPr>
          <w:p w14:paraId="39A4DA61"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9.43</w:t>
            </w:r>
          </w:p>
        </w:tc>
        <w:tc>
          <w:tcPr>
            <w:tcW w:w="2338" w:type="dxa"/>
            <w:shd w:val="clear" w:color="auto" w:fill="auto"/>
            <w:noWrap/>
            <w:vAlign w:val="bottom"/>
            <w:hideMark/>
          </w:tcPr>
          <w:p w14:paraId="045A7F80"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112.20</w:t>
            </w:r>
          </w:p>
        </w:tc>
      </w:tr>
      <w:tr w:rsidR="00424F18" w:rsidRPr="00424F18" w14:paraId="703CE03A" w14:textId="77777777" w:rsidTr="0066412A">
        <w:trPr>
          <w:trHeight w:val="300"/>
        </w:trPr>
        <w:tc>
          <w:tcPr>
            <w:tcW w:w="2694" w:type="dxa"/>
            <w:shd w:val="clear" w:color="auto" w:fill="auto"/>
            <w:noWrap/>
            <w:vAlign w:val="bottom"/>
            <w:hideMark/>
          </w:tcPr>
          <w:p w14:paraId="2FB83D11" w14:textId="7DB27091" w:rsidR="00424F18" w:rsidRPr="00424F18" w:rsidRDefault="006767D4"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lastRenderedPageBreak/>
              <w:t>F</w:t>
            </w:r>
            <w:r w:rsidR="00424F18" w:rsidRPr="00424F18">
              <w:rPr>
                <w:rFonts w:ascii="Calibri" w:eastAsia="Times New Roman" w:hAnsi="Calibri" w:cs="Calibri"/>
                <w:color w:val="000000"/>
                <w:lang w:eastAsia="en-AU"/>
              </w:rPr>
              <w:t>ood</w:t>
            </w:r>
          </w:p>
        </w:tc>
        <w:tc>
          <w:tcPr>
            <w:tcW w:w="1566" w:type="dxa"/>
            <w:shd w:val="clear" w:color="auto" w:fill="auto"/>
            <w:noWrap/>
            <w:vAlign w:val="bottom"/>
            <w:hideMark/>
          </w:tcPr>
          <w:p w14:paraId="4A0B8A9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348.62</w:t>
            </w:r>
          </w:p>
        </w:tc>
        <w:tc>
          <w:tcPr>
            <w:tcW w:w="721" w:type="dxa"/>
            <w:shd w:val="clear" w:color="auto" w:fill="auto"/>
            <w:noWrap/>
            <w:vAlign w:val="bottom"/>
            <w:hideMark/>
          </w:tcPr>
          <w:p w14:paraId="37D0C5C2"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23.50</w:t>
            </w:r>
          </w:p>
        </w:tc>
        <w:tc>
          <w:tcPr>
            <w:tcW w:w="732" w:type="dxa"/>
            <w:shd w:val="clear" w:color="auto" w:fill="auto"/>
            <w:noWrap/>
            <w:vAlign w:val="bottom"/>
            <w:hideMark/>
          </w:tcPr>
          <w:p w14:paraId="5F3F6377"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6.96</w:t>
            </w:r>
          </w:p>
        </w:tc>
        <w:tc>
          <w:tcPr>
            <w:tcW w:w="1021" w:type="dxa"/>
            <w:shd w:val="clear" w:color="auto" w:fill="auto"/>
            <w:noWrap/>
            <w:vAlign w:val="bottom"/>
            <w:hideMark/>
          </w:tcPr>
          <w:p w14:paraId="1DD7AAB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1.45</w:t>
            </w:r>
          </w:p>
        </w:tc>
        <w:tc>
          <w:tcPr>
            <w:tcW w:w="2338" w:type="dxa"/>
            <w:shd w:val="clear" w:color="auto" w:fill="auto"/>
            <w:noWrap/>
            <w:vAlign w:val="bottom"/>
            <w:hideMark/>
          </w:tcPr>
          <w:p w14:paraId="75BD0A31"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64.99</w:t>
            </w:r>
          </w:p>
        </w:tc>
      </w:tr>
      <w:tr w:rsidR="00424F18" w:rsidRPr="00424F18" w14:paraId="7001A413" w14:textId="77777777" w:rsidTr="0066412A">
        <w:trPr>
          <w:trHeight w:val="300"/>
        </w:trPr>
        <w:tc>
          <w:tcPr>
            <w:tcW w:w="2694" w:type="dxa"/>
            <w:shd w:val="clear" w:color="auto" w:fill="auto"/>
            <w:noWrap/>
            <w:vAlign w:val="bottom"/>
            <w:hideMark/>
          </w:tcPr>
          <w:p w14:paraId="6A72F699" w14:textId="1D5FDDD5" w:rsidR="00424F18" w:rsidRPr="00424F18" w:rsidRDefault="006767D4"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G</w:t>
            </w:r>
            <w:r w:rsidR="00424F18" w:rsidRPr="00424F18">
              <w:rPr>
                <w:rFonts w:ascii="Calibri" w:eastAsia="Times New Roman" w:hAnsi="Calibri" w:cs="Calibri"/>
                <w:color w:val="000000"/>
                <w:lang w:eastAsia="en-AU"/>
              </w:rPr>
              <w:t>ames</w:t>
            </w:r>
          </w:p>
        </w:tc>
        <w:tc>
          <w:tcPr>
            <w:tcW w:w="1566" w:type="dxa"/>
            <w:shd w:val="clear" w:color="auto" w:fill="auto"/>
            <w:noWrap/>
            <w:vAlign w:val="bottom"/>
            <w:hideMark/>
          </w:tcPr>
          <w:p w14:paraId="576B2A37"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552.60</w:t>
            </w:r>
          </w:p>
        </w:tc>
        <w:tc>
          <w:tcPr>
            <w:tcW w:w="721" w:type="dxa"/>
            <w:shd w:val="clear" w:color="auto" w:fill="auto"/>
            <w:noWrap/>
            <w:vAlign w:val="bottom"/>
            <w:hideMark/>
          </w:tcPr>
          <w:p w14:paraId="453F69A1"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32" w:type="dxa"/>
            <w:shd w:val="clear" w:color="auto" w:fill="auto"/>
            <w:noWrap/>
            <w:vAlign w:val="bottom"/>
            <w:hideMark/>
          </w:tcPr>
          <w:p w14:paraId="2CC423AD"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32.96</w:t>
            </w:r>
          </w:p>
        </w:tc>
        <w:tc>
          <w:tcPr>
            <w:tcW w:w="1021" w:type="dxa"/>
            <w:shd w:val="clear" w:color="auto" w:fill="auto"/>
            <w:noWrap/>
            <w:vAlign w:val="bottom"/>
            <w:hideMark/>
          </w:tcPr>
          <w:p w14:paraId="7B9963AF"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2338" w:type="dxa"/>
            <w:shd w:val="clear" w:color="auto" w:fill="auto"/>
            <w:noWrap/>
            <w:vAlign w:val="bottom"/>
            <w:hideMark/>
          </w:tcPr>
          <w:p w14:paraId="4692277C"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221.92</w:t>
            </w:r>
          </w:p>
        </w:tc>
      </w:tr>
      <w:tr w:rsidR="00424F18" w:rsidRPr="00424F18" w14:paraId="47E879A4" w14:textId="77777777" w:rsidTr="0066412A">
        <w:trPr>
          <w:trHeight w:val="300"/>
        </w:trPr>
        <w:tc>
          <w:tcPr>
            <w:tcW w:w="2694" w:type="dxa"/>
            <w:shd w:val="clear" w:color="auto" w:fill="auto"/>
            <w:noWrap/>
            <w:vAlign w:val="bottom"/>
            <w:hideMark/>
          </w:tcPr>
          <w:p w14:paraId="0A00598D"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journalism</w:t>
            </w:r>
          </w:p>
        </w:tc>
        <w:tc>
          <w:tcPr>
            <w:tcW w:w="1566" w:type="dxa"/>
            <w:shd w:val="clear" w:color="auto" w:fill="auto"/>
            <w:noWrap/>
            <w:vAlign w:val="bottom"/>
            <w:hideMark/>
          </w:tcPr>
          <w:p w14:paraId="4A783862"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21" w:type="dxa"/>
            <w:shd w:val="clear" w:color="auto" w:fill="auto"/>
            <w:noWrap/>
            <w:vAlign w:val="bottom"/>
            <w:hideMark/>
          </w:tcPr>
          <w:p w14:paraId="0117F05B"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732" w:type="dxa"/>
            <w:shd w:val="clear" w:color="auto" w:fill="auto"/>
            <w:noWrap/>
            <w:vAlign w:val="bottom"/>
            <w:hideMark/>
          </w:tcPr>
          <w:p w14:paraId="0E6C83FD" w14:textId="77777777" w:rsidR="00424F18" w:rsidRPr="00424F18" w:rsidRDefault="00424F18" w:rsidP="00FD6E9C">
            <w:pPr>
              <w:spacing w:after="0" w:line="240" w:lineRule="auto"/>
              <w:jc w:val="both"/>
              <w:rPr>
                <w:rFonts w:ascii="Times New Roman" w:eastAsia="Times New Roman" w:hAnsi="Times New Roman" w:cs="Times New Roman"/>
                <w:sz w:val="20"/>
                <w:szCs w:val="20"/>
                <w:lang w:eastAsia="en-AU"/>
              </w:rPr>
            </w:pPr>
          </w:p>
        </w:tc>
        <w:tc>
          <w:tcPr>
            <w:tcW w:w="1021" w:type="dxa"/>
            <w:shd w:val="clear" w:color="auto" w:fill="auto"/>
            <w:noWrap/>
            <w:vAlign w:val="bottom"/>
            <w:hideMark/>
          </w:tcPr>
          <w:p w14:paraId="74104BD6"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13.13</w:t>
            </w:r>
          </w:p>
        </w:tc>
        <w:tc>
          <w:tcPr>
            <w:tcW w:w="2338" w:type="dxa"/>
            <w:shd w:val="clear" w:color="auto" w:fill="auto"/>
            <w:noWrap/>
            <w:vAlign w:val="bottom"/>
            <w:hideMark/>
          </w:tcPr>
          <w:p w14:paraId="303A4EA9"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13.13</w:t>
            </w:r>
          </w:p>
        </w:tc>
      </w:tr>
      <w:tr w:rsidR="00424F18" w:rsidRPr="00424F18" w14:paraId="32ABFF3F" w14:textId="77777777" w:rsidTr="0066412A">
        <w:trPr>
          <w:trHeight w:val="300"/>
        </w:trPr>
        <w:tc>
          <w:tcPr>
            <w:tcW w:w="2694" w:type="dxa"/>
            <w:shd w:val="clear" w:color="auto" w:fill="auto"/>
            <w:noWrap/>
            <w:vAlign w:val="bottom"/>
            <w:hideMark/>
          </w:tcPr>
          <w:p w14:paraId="3C8F7706"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music</w:t>
            </w:r>
          </w:p>
        </w:tc>
        <w:tc>
          <w:tcPr>
            <w:tcW w:w="1566" w:type="dxa"/>
            <w:shd w:val="clear" w:color="auto" w:fill="auto"/>
            <w:noWrap/>
            <w:vAlign w:val="bottom"/>
            <w:hideMark/>
          </w:tcPr>
          <w:p w14:paraId="66D5F0FA"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82.96</w:t>
            </w:r>
          </w:p>
        </w:tc>
        <w:tc>
          <w:tcPr>
            <w:tcW w:w="721" w:type="dxa"/>
            <w:shd w:val="clear" w:color="auto" w:fill="auto"/>
            <w:noWrap/>
            <w:vAlign w:val="bottom"/>
            <w:hideMark/>
          </w:tcPr>
          <w:p w14:paraId="388A91D2"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63.60</w:t>
            </w:r>
          </w:p>
        </w:tc>
        <w:tc>
          <w:tcPr>
            <w:tcW w:w="732" w:type="dxa"/>
            <w:shd w:val="clear" w:color="auto" w:fill="auto"/>
            <w:noWrap/>
            <w:vAlign w:val="bottom"/>
            <w:hideMark/>
          </w:tcPr>
          <w:p w14:paraId="3708E774"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8.68</w:t>
            </w:r>
          </w:p>
        </w:tc>
        <w:tc>
          <w:tcPr>
            <w:tcW w:w="1021" w:type="dxa"/>
            <w:shd w:val="clear" w:color="auto" w:fill="auto"/>
            <w:noWrap/>
            <w:vAlign w:val="bottom"/>
            <w:hideMark/>
          </w:tcPr>
          <w:p w14:paraId="6BA40F86"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9.15</w:t>
            </w:r>
          </w:p>
        </w:tc>
        <w:tc>
          <w:tcPr>
            <w:tcW w:w="2338" w:type="dxa"/>
            <w:shd w:val="clear" w:color="auto" w:fill="auto"/>
            <w:noWrap/>
            <w:vAlign w:val="bottom"/>
            <w:hideMark/>
          </w:tcPr>
          <w:p w14:paraId="0FF48556"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67.57</w:t>
            </w:r>
          </w:p>
        </w:tc>
      </w:tr>
      <w:tr w:rsidR="00424F18" w:rsidRPr="00424F18" w14:paraId="73C6115A" w14:textId="77777777" w:rsidTr="0066412A">
        <w:trPr>
          <w:trHeight w:val="300"/>
        </w:trPr>
        <w:tc>
          <w:tcPr>
            <w:tcW w:w="2694" w:type="dxa"/>
            <w:shd w:val="clear" w:color="auto" w:fill="auto"/>
            <w:noWrap/>
            <w:vAlign w:val="bottom"/>
            <w:hideMark/>
          </w:tcPr>
          <w:p w14:paraId="0B6BE6E9"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photography</w:t>
            </w:r>
          </w:p>
        </w:tc>
        <w:tc>
          <w:tcPr>
            <w:tcW w:w="1566" w:type="dxa"/>
            <w:shd w:val="clear" w:color="auto" w:fill="auto"/>
            <w:noWrap/>
            <w:vAlign w:val="bottom"/>
            <w:hideMark/>
          </w:tcPr>
          <w:p w14:paraId="45863603"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183.32</w:t>
            </w:r>
          </w:p>
        </w:tc>
        <w:tc>
          <w:tcPr>
            <w:tcW w:w="721" w:type="dxa"/>
            <w:shd w:val="clear" w:color="auto" w:fill="auto"/>
            <w:noWrap/>
            <w:vAlign w:val="bottom"/>
            <w:hideMark/>
          </w:tcPr>
          <w:p w14:paraId="48D2E1DD"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32" w:type="dxa"/>
            <w:shd w:val="clear" w:color="auto" w:fill="auto"/>
            <w:noWrap/>
            <w:vAlign w:val="bottom"/>
            <w:hideMark/>
          </w:tcPr>
          <w:p w14:paraId="5D2FADC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24.97</w:t>
            </w:r>
          </w:p>
        </w:tc>
        <w:tc>
          <w:tcPr>
            <w:tcW w:w="1021" w:type="dxa"/>
            <w:shd w:val="clear" w:color="auto" w:fill="auto"/>
            <w:noWrap/>
            <w:vAlign w:val="bottom"/>
            <w:hideMark/>
          </w:tcPr>
          <w:p w14:paraId="092AAAF9"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2338" w:type="dxa"/>
            <w:shd w:val="clear" w:color="auto" w:fill="auto"/>
            <w:noWrap/>
            <w:vAlign w:val="bottom"/>
            <w:hideMark/>
          </w:tcPr>
          <w:p w14:paraId="44EDD9B7"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99.10</w:t>
            </w:r>
          </w:p>
        </w:tc>
      </w:tr>
      <w:tr w:rsidR="00424F18" w:rsidRPr="00424F18" w14:paraId="0FE02545" w14:textId="77777777" w:rsidTr="0066412A">
        <w:trPr>
          <w:trHeight w:val="300"/>
        </w:trPr>
        <w:tc>
          <w:tcPr>
            <w:tcW w:w="2694" w:type="dxa"/>
            <w:shd w:val="clear" w:color="auto" w:fill="auto"/>
            <w:noWrap/>
            <w:vAlign w:val="bottom"/>
            <w:hideMark/>
          </w:tcPr>
          <w:p w14:paraId="10949BAA"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publishing</w:t>
            </w:r>
          </w:p>
        </w:tc>
        <w:tc>
          <w:tcPr>
            <w:tcW w:w="1566" w:type="dxa"/>
            <w:shd w:val="clear" w:color="auto" w:fill="auto"/>
            <w:noWrap/>
            <w:vAlign w:val="bottom"/>
            <w:hideMark/>
          </w:tcPr>
          <w:p w14:paraId="302486E0"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419.89</w:t>
            </w:r>
          </w:p>
        </w:tc>
        <w:tc>
          <w:tcPr>
            <w:tcW w:w="721" w:type="dxa"/>
            <w:shd w:val="clear" w:color="auto" w:fill="auto"/>
            <w:noWrap/>
            <w:vAlign w:val="bottom"/>
            <w:hideMark/>
          </w:tcPr>
          <w:p w14:paraId="0457091C"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32" w:type="dxa"/>
            <w:shd w:val="clear" w:color="auto" w:fill="auto"/>
            <w:noWrap/>
            <w:vAlign w:val="bottom"/>
            <w:hideMark/>
          </w:tcPr>
          <w:p w14:paraId="1A052076"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6.68</w:t>
            </w:r>
          </w:p>
        </w:tc>
        <w:tc>
          <w:tcPr>
            <w:tcW w:w="1021" w:type="dxa"/>
            <w:shd w:val="clear" w:color="auto" w:fill="auto"/>
            <w:noWrap/>
            <w:vAlign w:val="bottom"/>
            <w:hideMark/>
          </w:tcPr>
          <w:p w14:paraId="51BB0590"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7.77</w:t>
            </w:r>
          </w:p>
        </w:tc>
        <w:tc>
          <w:tcPr>
            <w:tcW w:w="2338" w:type="dxa"/>
            <w:shd w:val="clear" w:color="auto" w:fill="auto"/>
            <w:noWrap/>
            <w:vAlign w:val="bottom"/>
            <w:hideMark/>
          </w:tcPr>
          <w:p w14:paraId="0ED15615"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146.30</w:t>
            </w:r>
          </w:p>
        </w:tc>
      </w:tr>
      <w:tr w:rsidR="00424F18" w:rsidRPr="00424F18" w14:paraId="0B18CC2F" w14:textId="77777777" w:rsidTr="0066412A">
        <w:trPr>
          <w:trHeight w:val="300"/>
        </w:trPr>
        <w:tc>
          <w:tcPr>
            <w:tcW w:w="2694" w:type="dxa"/>
            <w:shd w:val="clear" w:color="auto" w:fill="auto"/>
            <w:noWrap/>
            <w:vAlign w:val="bottom"/>
            <w:hideMark/>
          </w:tcPr>
          <w:p w14:paraId="2502800A"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technology</w:t>
            </w:r>
          </w:p>
        </w:tc>
        <w:tc>
          <w:tcPr>
            <w:tcW w:w="1566" w:type="dxa"/>
            <w:shd w:val="clear" w:color="auto" w:fill="auto"/>
            <w:noWrap/>
            <w:vAlign w:val="bottom"/>
            <w:hideMark/>
          </w:tcPr>
          <w:p w14:paraId="6BF6CD6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757.27</w:t>
            </w:r>
          </w:p>
        </w:tc>
        <w:tc>
          <w:tcPr>
            <w:tcW w:w="721" w:type="dxa"/>
            <w:shd w:val="clear" w:color="auto" w:fill="auto"/>
            <w:noWrap/>
            <w:vAlign w:val="bottom"/>
            <w:hideMark/>
          </w:tcPr>
          <w:p w14:paraId="7632FD73" w14:textId="77777777" w:rsidR="00424F18" w:rsidRPr="00424F18" w:rsidRDefault="00424F18" w:rsidP="00FD6E9C">
            <w:pPr>
              <w:spacing w:after="0" w:line="240" w:lineRule="auto"/>
              <w:jc w:val="both"/>
              <w:rPr>
                <w:rFonts w:ascii="Calibri" w:eastAsia="Times New Roman" w:hAnsi="Calibri" w:cs="Calibri"/>
                <w:color w:val="000000"/>
                <w:lang w:eastAsia="en-AU"/>
              </w:rPr>
            </w:pPr>
          </w:p>
        </w:tc>
        <w:tc>
          <w:tcPr>
            <w:tcW w:w="732" w:type="dxa"/>
            <w:shd w:val="clear" w:color="auto" w:fill="auto"/>
            <w:noWrap/>
            <w:vAlign w:val="bottom"/>
            <w:hideMark/>
          </w:tcPr>
          <w:p w14:paraId="1D32098F"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40.94</w:t>
            </w:r>
          </w:p>
        </w:tc>
        <w:tc>
          <w:tcPr>
            <w:tcW w:w="1021" w:type="dxa"/>
            <w:shd w:val="clear" w:color="auto" w:fill="auto"/>
            <w:noWrap/>
            <w:vAlign w:val="bottom"/>
            <w:hideMark/>
          </w:tcPr>
          <w:p w14:paraId="23A57244"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43.87</w:t>
            </w:r>
          </w:p>
        </w:tc>
        <w:tc>
          <w:tcPr>
            <w:tcW w:w="2338" w:type="dxa"/>
            <w:shd w:val="clear" w:color="auto" w:fill="auto"/>
            <w:noWrap/>
            <w:vAlign w:val="bottom"/>
            <w:hideMark/>
          </w:tcPr>
          <w:p w14:paraId="1D1D60D7"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291.33</w:t>
            </w:r>
          </w:p>
        </w:tc>
      </w:tr>
      <w:tr w:rsidR="00424F18" w:rsidRPr="00424F18" w14:paraId="69C94303" w14:textId="77777777" w:rsidTr="0066412A">
        <w:trPr>
          <w:trHeight w:val="300"/>
        </w:trPr>
        <w:tc>
          <w:tcPr>
            <w:tcW w:w="2694" w:type="dxa"/>
            <w:shd w:val="clear" w:color="auto" w:fill="auto"/>
            <w:noWrap/>
            <w:vAlign w:val="bottom"/>
            <w:hideMark/>
          </w:tcPr>
          <w:p w14:paraId="515DE3C4" w14:textId="77777777" w:rsidR="00424F18" w:rsidRPr="00424F18" w:rsidRDefault="00424F18" w:rsidP="00FD6E9C">
            <w:pPr>
              <w:spacing w:after="0" w:line="240" w:lineRule="auto"/>
              <w:jc w:val="both"/>
              <w:rPr>
                <w:rFonts w:ascii="Calibri" w:eastAsia="Times New Roman" w:hAnsi="Calibri" w:cs="Calibri"/>
                <w:color w:val="000000"/>
                <w:lang w:eastAsia="en-AU"/>
              </w:rPr>
            </w:pPr>
            <w:proofErr w:type="spellStart"/>
            <w:r w:rsidRPr="00424F18">
              <w:rPr>
                <w:rFonts w:ascii="Calibri" w:eastAsia="Times New Roman" w:hAnsi="Calibri" w:cs="Calibri"/>
                <w:color w:val="000000"/>
                <w:lang w:eastAsia="en-AU"/>
              </w:rPr>
              <w:t>theater</w:t>
            </w:r>
            <w:proofErr w:type="spellEnd"/>
          </w:p>
        </w:tc>
        <w:tc>
          <w:tcPr>
            <w:tcW w:w="1566" w:type="dxa"/>
            <w:shd w:val="clear" w:color="auto" w:fill="auto"/>
            <w:noWrap/>
            <w:vAlign w:val="bottom"/>
            <w:hideMark/>
          </w:tcPr>
          <w:p w14:paraId="19F7B4FD"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69.67</w:t>
            </w:r>
          </w:p>
        </w:tc>
        <w:tc>
          <w:tcPr>
            <w:tcW w:w="721" w:type="dxa"/>
            <w:shd w:val="clear" w:color="auto" w:fill="auto"/>
            <w:noWrap/>
            <w:vAlign w:val="bottom"/>
            <w:hideMark/>
          </w:tcPr>
          <w:p w14:paraId="4EE71F22"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16.17</w:t>
            </w:r>
          </w:p>
        </w:tc>
        <w:tc>
          <w:tcPr>
            <w:tcW w:w="732" w:type="dxa"/>
            <w:shd w:val="clear" w:color="auto" w:fill="auto"/>
            <w:noWrap/>
            <w:vAlign w:val="bottom"/>
            <w:hideMark/>
          </w:tcPr>
          <w:p w14:paraId="13A2314C"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10.88</w:t>
            </w:r>
          </w:p>
        </w:tc>
        <w:tc>
          <w:tcPr>
            <w:tcW w:w="1021" w:type="dxa"/>
            <w:shd w:val="clear" w:color="auto" w:fill="auto"/>
            <w:noWrap/>
            <w:vAlign w:val="bottom"/>
            <w:hideMark/>
          </w:tcPr>
          <w:p w14:paraId="5049F132"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27.94</w:t>
            </w:r>
          </w:p>
        </w:tc>
        <w:tc>
          <w:tcPr>
            <w:tcW w:w="2338" w:type="dxa"/>
            <w:shd w:val="clear" w:color="auto" w:fill="auto"/>
            <w:noWrap/>
            <w:vAlign w:val="bottom"/>
            <w:hideMark/>
          </w:tcPr>
          <w:p w14:paraId="3FB6FB08" w14:textId="77777777" w:rsidR="00424F18" w:rsidRPr="00424F18" w:rsidRDefault="00424F18" w:rsidP="00FD6E9C">
            <w:pPr>
              <w:spacing w:after="0" w:line="240" w:lineRule="auto"/>
              <w:jc w:val="both"/>
              <w:rPr>
                <w:rFonts w:ascii="Calibri" w:eastAsia="Times New Roman" w:hAnsi="Calibri" w:cs="Calibri"/>
                <w:color w:val="000000"/>
                <w:lang w:eastAsia="en-AU"/>
              </w:rPr>
            </w:pPr>
            <w:r w:rsidRPr="00424F18">
              <w:rPr>
                <w:rFonts w:ascii="Calibri" w:eastAsia="Times New Roman" w:hAnsi="Calibri" w:cs="Calibri"/>
                <w:color w:val="000000"/>
                <w:lang w:eastAsia="en-AU"/>
              </w:rPr>
              <w:t>55.29</w:t>
            </w:r>
          </w:p>
        </w:tc>
      </w:tr>
      <w:tr w:rsidR="0066412A" w:rsidRPr="00424F18" w14:paraId="08528A9E" w14:textId="77777777" w:rsidTr="0066412A">
        <w:trPr>
          <w:trHeight w:val="300"/>
        </w:trPr>
        <w:tc>
          <w:tcPr>
            <w:tcW w:w="2694" w:type="dxa"/>
            <w:shd w:val="clear" w:color="D9E1F2" w:fill="D9E1F2"/>
            <w:noWrap/>
            <w:vAlign w:val="bottom"/>
            <w:hideMark/>
          </w:tcPr>
          <w:p w14:paraId="691CB383"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Grand Total</w:t>
            </w:r>
          </w:p>
        </w:tc>
        <w:tc>
          <w:tcPr>
            <w:tcW w:w="1566" w:type="dxa"/>
            <w:shd w:val="clear" w:color="D9E1F2" w:fill="D9E1F2"/>
            <w:noWrap/>
            <w:vAlign w:val="bottom"/>
            <w:hideMark/>
          </w:tcPr>
          <w:p w14:paraId="0D1F983D"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194.43</w:t>
            </w:r>
          </w:p>
        </w:tc>
        <w:tc>
          <w:tcPr>
            <w:tcW w:w="721" w:type="dxa"/>
            <w:shd w:val="clear" w:color="D9E1F2" w:fill="D9E1F2"/>
            <w:noWrap/>
            <w:vAlign w:val="bottom"/>
            <w:hideMark/>
          </w:tcPr>
          <w:p w14:paraId="10200201"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36.02</w:t>
            </w:r>
          </w:p>
        </w:tc>
        <w:tc>
          <w:tcPr>
            <w:tcW w:w="732" w:type="dxa"/>
            <w:shd w:val="clear" w:color="D9E1F2" w:fill="D9E1F2"/>
            <w:noWrap/>
            <w:vAlign w:val="bottom"/>
            <w:hideMark/>
          </w:tcPr>
          <w:p w14:paraId="36F9896D"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19.53</w:t>
            </w:r>
          </w:p>
        </w:tc>
        <w:tc>
          <w:tcPr>
            <w:tcW w:w="1021" w:type="dxa"/>
            <w:shd w:val="clear" w:color="D9E1F2" w:fill="D9E1F2"/>
            <w:noWrap/>
            <w:vAlign w:val="bottom"/>
            <w:hideMark/>
          </w:tcPr>
          <w:p w14:paraId="1E19E2C2"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28.63</w:t>
            </w:r>
          </w:p>
        </w:tc>
        <w:tc>
          <w:tcPr>
            <w:tcW w:w="2338" w:type="dxa"/>
            <w:shd w:val="clear" w:color="D9E1F2" w:fill="D9E1F2"/>
            <w:noWrap/>
            <w:vAlign w:val="bottom"/>
            <w:hideMark/>
          </w:tcPr>
          <w:p w14:paraId="621CDCE1" w14:textId="77777777" w:rsidR="00424F18" w:rsidRPr="00424F18" w:rsidRDefault="00424F18" w:rsidP="00FD6E9C">
            <w:pPr>
              <w:spacing w:after="0" w:line="240" w:lineRule="auto"/>
              <w:jc w:val="both"/>
              <w:rPr>
                <w:rFonts w:ascii="Calibri" w:eastAsia="Times New Roman" w:hAnsi="Calibri" w:cs="Calibri"/>
                <w:b/>
                <w:bCs/>
                <w:color w:val="000000"/>
                <w:lang w:eastAsia="en-AU"/>
              </w:rPr>
            </w:pPr>
            <w:r w:rsidRPr="00424F18">
              <w:rPr>
                <w:rFonts w:ascii="Calibri" w:eastAsia="Times New Roman" w:hAnsi="Calibri" w:cs="Calibri"/>
                <w:b/>
                <w:bCs/>
                <w:color w:val="000000"/>
                <w:lang w:eastAsia="en-AU"/>
              </w:rPr>
              <w:t>120.02</w:t>
            </w:r>
          </w:p>
        </w:tc>
      </w:tr>
    </w:tbl>
    <w:p w14:paraId="5C608B37" w14:textId="619C91EF" w:rsidR="00EA05D2" w:rsidRDefault="00EA05D2" w:rsidP="00FD6E9C">
      <w:pPr>
        <w:jc w:val="both"/>
      </w:pPr>
    </w:p>
    <w:p w14:paraId="320217BC" w14:textId="77777777" w:rsidR="007B1831" w:rsidRDefault="007B1831" w:rsidP="00FD6E9C">
      <w:pPr>
        <w:jc w:val="both"/>
      </w:pPr>
    </w:p>
    <w:p w14:paraId="15555B98" w14:textId="77777777" w:rsidR="007B1831" w:rsidRPr="007B1831" w:rsidRDefault="007B1831" w:rsidP="00FD6E9C">
      <w:pPr>
        <w:jc w:val="both"/>
        <w:rPr>
          <w:b/>
          <w:bCs/>
        </w:rPr>
      </w:pPr>
      <w:r w:rsidRPr="007B1831">
        <w:rPr>
          <w:b/>
          <w:bCs/>
        </w:rPr>
        <w:t>## Bonus Statistical Analysis</w:t>
      </w:r>
    </w:p>
    <w:p w14:paraId="4440B8D3" w14:textId="77777777" w:rsidR="007B1831" w:rsidRDefault="007B1831" w:rsidP="00FD6E9C">
      <w:pPr>
        <w:jc w:val="both"/>
      </w:pPr>
    </w:p>
    <w:p w14:paraId="01FF421C" w14:textId="77777777" w:rsidR="007B1831" w:rsidRDefault="007B1831" w:rsidP="00FD6E9C">
      <w:pPr>
        <w:jc w:val="both"/>
      </w:pPr>
      <w:r>
        <w:t>* Use your data to determine whether the mean or the median summarizes the data more meaningfully.</w:t>
      </w:r>
    </w:p>
    <w:p w14:paraId="3897DC47" w14:textId="1947345B" w:rsidR="007B1831" w:rsidRDefault="00E472D4" w:rsidP="00A86188">
      <w:pPr>
        <w:pStyle w:val="ListParagraph"/>
        <w:numPr>
          <w:ilvl w:val="0"/>
          <w:numId w:val="3"/>
        </w:numPr>
        <w:jc w:val="both"/>
      </w:pPr>
      <w:r>
        <w:t xml:space="preserve">Medians summarise the data more meaningfully as average of backers count for successful and unsuccessful campaigns is not providing detailed analysis due to some campaigns have exceptionally high numbers of backers. </w:t>
      </w:r>
    </w:p>
    <w:p w14:paraId="34EA5ACD" w14:textId="77777777" w:rsidR="007B1831" w:rsidRDefault="007B1831" w:rsidP="00FD6E9C">
      <w:pPr>
        <w:jc w:val="both"/>
      </w:pPr>
      <w:r>
        <w:t>* Use your data to determine if there is more variability with successful or unsuccessful campaigns. Does this make sense? Why or why not?</w:t>
      </w:r>
    </w:p>
    <w:p w14:paraId="1DAA2E23" w14:textId="333868A9" w:rsidR="007B1831" w:rsidRDefault="00DB07FD" w:rsidP="00E472D4">
      <w:pPr>
        <w:pStyle w:val="ListParagraph"/>
        <w:numPr>
          <w:ilvl w:val="0"/>
          <w:numId w:val="3"/>
        </w:numPr>
        <w:jc w:val="both"/>
      </w:pPr>
      <w:r>
        <w:t>Variability for successful campaigns is more than unsuccessful campaigns because of the huge difference between the backers count for both.</w:t>
      </w:r>
    </w:p>
    <w:p w14:paraId="699D2A95" w14:textId="24B8A904" w:rsidR="00566853" w:rsidRDefault="007B1831" w:rsidP="00FD6E9C">
      <w:pPr>
        <w:jc w:val="both"/>
      </w:pPr>
      <w:r>
        <w:t>## Submission</w:t>
      </w:r>
    </w:p>
    <w:sectPr w:rsidR="00566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6603F"/>
    <w:multiLevelType w:val="hybridMultilevel"/>
    <w:tmpl w:val="FCCCB56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6101398A"/>
    <w:multiLevelType w:val="hybridMultilevel"/>
    <w:tmpl w:val="6B9A5E9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6BF86057"/>
    <w:multiLevelType w:val="hybridMultilevel"/>
    <w:tmpl w:val="835CBF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D1"/>
    <w:rsid w:val="00222687"/>
    <w:rsid w:val="0029481C"/>
    <w:rsid w:val="00424F18"/>
    <w:rsid w:val="004E3D81"/>
    <w:rsid w:val="005C49AF"/>
    <w:rsid w:val="00632CF4"/>
    <w:rsid w:val="0066412A"/>
    <w:rsid w:val="006767D4"/>
    <w:rsid w:val="006D2FCB"/>
    <w:rsid w:val="00767BD1"/>
    <w:rsid w:val="007B1831"/>
    <w:rsid w:val="007D2FA1"/>
    <w:rsid w:val="00853D5F"/>
    <w:rsid w:val="008E600E"/>
    <w:rsid w:val="009056CA"/>
    <w:rsid w:val="00940AA3"/>
    <w:rsid w:val="009C5261"/>
    <w:rsid w:val="00A86188"/>
    <w:rsid w:val="00BC3277"/>
    <w:rsid w:val="00D52257"/>
    <w:rsid w:val="00D86649"/>
    <w:rsid w:val="00DB07FD"/>
    <w:rsid w:val="00E12892"/>
    <w:rsid w:val="00E472D4"/>
    <w:rsid w:val="00EA05D2"/>
    <w:rsid w:val="00F51AF8"/>
    <w:rsid w:val="00FD6E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8028"/>
  <w15:chartTrackingRefBased/>
  <w15:docId w15:val="{A2273A2E-E6F6-4851-8CD9-6BCE7F74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23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shit\Google%20Drive\Data%20Analytics%20Reflect%20Activity\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of Percent Funded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v>successful</c:v>
          </c:tx>
          <c:spPr>
            <a:solidFill>
              <a:schemeClr val="accent1"/>
            </a:solidFill>
            <a:ln>
              <a:noFill/>
            </a:ln>
            <a:effectLst/>
          </c:spPr>
          <c:invertIfNegative val="0"/>
          <c:cat>
            <c:strLit>
              <c:ptCount val="9"/>
              <c:pt idx="0">
                <c:v>film &amp; video</c:v>
              </c:pt>
              <c:pt idx="1">
                <c:v>food</c:v>
              </c:pt>
              <c:pt idx="2">
                <c:v>games</c:v>
              </c:pt>
              <c:pt idx="3">
                <c:v>journalism</c:v>
              </c:pt>
              <c:pt idx="4">
                <c:v>music</c:v>
              </c:pt>
              <c:pt idx="5">
                <c:v>photography</c:v>
              </c:pt>
              <c:pt idx="6">
                <c:v>publishing</c:v>
              </c:pt>
              <c:pt idx="7">
                <c:v>technology</c:v>
              </c:pt>
              <c:pt idx="8">
                <c:v>theater</c:v>
              </c:pt>
            </c:strLit>
          </c:cat>
          <c:val>
            <c:numLit>
              <c:formatCode>General</c:formatCode>
              <c:ptCount val="9"/>
              <c:pt idx="0">
                <c:v>1.3234531554899203</c:v>
              </c:pt>
              <c:pt idx="1">
                <c:v>1.6768389467160265</c:v>
              </c:pt>
              <c:pt idx="2">
                <c:v>120.93670783493323</c:v>
              </c:pt>
              <c:pt idx="3">
                <c:v>0</c:v>
              </c:pt>
              <c:pt idx="4">
                <c:v>6.9346652585998561</c:v>
              </c:pt>
              <c:pt idx="5">
                <c:v>1.6614702584996033</c:v>
              </c:pt>
              <c:pt idx="6">
                <c:v>1.5399231720760194</c:v>
              </c:pt>
              <c:pt idx="7">
                <c:v>111.45653044912733</c:v>
              </c:pt>
              <c:pt idx="8">
                <c:v>1.2784555423881643</c:v>
              </c:pt>
            </c:numLit>
          </c:val>
          <c:extLst>
            <c:ext xmlns:c16="http://schemas.microsoft.com/office/drawing/2014/chart" uri="{C3380CC4-5D6E-409C-BE32-E72D297353CC}">
              <c16:uniqueId val="{00000000-C64C-4C2F-8D88-F8E5554B3033}"/>
            </c:ext>
          </c:extLst>
        </c:ser>
        <c:ser>
          <c:idx val="1"/>
          <c:order val="1"/>
          <c:tx>
            <c:v>live</c:v>
          </c:tx>
          <c:spPr>
            <a:solidFill>
              <a:schemeClr val="accent2"/>
            </a:solidFill>
            <a:ln>
              <a:noFill/>
            </a:ln>
            <a:effectLst/>
          </c:spPr>
          <c:invertIfNegative val="0"/>
          <c:cat>
            <c:strLit>
              <c:ptCount val="9"/>
              <c:pt idx="0">
                <c:v>film &amp; video</c:v>
              </c:pt>
              <c:pt idx="1">
                <c:v>food</c:v>
              </c:pt>
              <c:pt idx="2">
                <c:v>games</c:v>
              </c:pt>
              <c:pt idx="3">
                <c:v>journalism</c:v>
              </c:pt>
              <c:pt idx="4">
                <c:v>music</c:v>
              </c:pt>
              <c:pt idx="5">
                <c:v>photography</c:v>
              </c:pt>
              <c:pt idx="6">
                <c:v>publishing</c:v>
              </c:pt>
              <c:pt idx="7">
                <c:v>technology</c:v>
              </c:pt>
              <c:pt idx="8">
                <c:v>theater</c:v>
              </c:pt>
            </c:strLit>
          </c:cat>
          <c:val>
            <c:numLit>
              <c:formatCode>General</c:formatCode>
              <c:ptCount val="9"/>
              <c:pt idx="0">
                <c:v>0</c:v>
              </c:pt>
              <c:pt idx="1">
                <c:v>0.19953740646016863</c:v>
              </c:pt>
              <c:pt idx="2">
                <c:v>0</c:v>
              </c:pt>
              <c:pt idx="3">
                <c:v>0</c:v>
              </c:pt>
              <c:pt idx="4">
                <c:v>0.34464634879185452</c:v>
              </c:pt>
              <c:pt idx="5">
                <c:v>0</c:v>
              </c:pt>
              <c:pt idx="6">
                <c:v>0</c:v>
              </c:pt>
              <c:pt idx="7">
                <c:v>0</c:v>
              </c:pt>
              <c:pt idx="8">
                <c:v>0.31575125227220585</c:v>
              </c:pt>
            </c:numLit>
          </c:val>
          <c:extLst>
            <c:ext xmlns:c16="http://schemas.microsoft.com/office/drawing/2014/chart" uri="{C3380CC4-5D6E-409C-BE32-E72D297353CC}">
              <c16:uniqueId val="{00000001-C64C-4C2F-8D88-F8E5554B3033}"/>
            </c:ext>
          </c:extLst>
        </c:ser>
        <c:ser>
          <c:idx val="2"/>
          <c:order val="2"/>
          <c:tx>
            <c:v>failed</c:v>
          </c:tx>
          <c:spPr>
            <a:solidFill>
              <a:schemeClr val="accent3"/>
            </a:solidFill>
            <a:ln>
              <a:noFill/>
            </a:ln>
            <a:effectLst/>
          </c:spPr>
          <c:invertIfNegative val="0"/>
          <c:cat>
            <c:strLit>
              <c:ptCount val="9"/>
              <c:pt idx="0">
                <c:v>film &amp; video</c:v>
              </c:pt>
              <c:pt idx="1">
                <c:v>food</c:v>
              </c:pt>
              <c:pt idx="2">
                <c:v>games</c:v>
              </c:pt>
              <c:pt idx="3">
                <c:v>journalism</c:v>
              </c:pt>
              <c:pt idx="4">
                <c:v>music</c:v>
              </c:pt>
              <c:pt idx="5">
                <c:v>photography</c:v>
              </c:pt>
              <c:pt idx="6">
                <c:v>publishing</c:v>
              </c:pt>
              <c:pt idx="7">
                <c:v>technology</c:v>
              </c:pt>
              <c:pt idx="8">
                <c:v>theater</c:v>
              </c:pt>
            </c:strLit>
          </c:cat>
          <c:val>
            <c:numLit>
              <c:formatCode>General</c:formatCode>
              <c:ptCount val="9"/>
              <c:pt idx="0">
                <c:v>7.1659421637956688E-2</c:v>
              </c:pt>
              <c:pt idx="1">
                <c:v>3.3862217953222355E-2</c:v>
              </c:pt>
              <c:pt idx="2">
                <c:v>6.2282643806287577E-2</c:v>
              </c:pt>
              <c:pt idx="3">
                <c:v>0</c:v>
              </c:pt>
              <c:pt idx="4">
                <c:v>0.10131752758700799</c:v>
              </c:pt>
              <c:pt idx="5">
                <c:v>0.14803428268645083</c:v>
              </c:pt>
              <c:pt idx="6">
                <c:v>6.2412593023172182E-2</c:v>
              </c:pt>
              <c:pt idx="7">
                <c:v>0.11942622782595413</c:v>
              </c:pt>
              <c:pt idx="8">
                <c:v>0.10432653328623726</c:v>
              </c:pt>
            </c:numLit>
          </c:val>
          <c:extLst>
            <c:ext xmlns:c16="http://schemas.microsoft.com/office/drawing/2014/chart" uri="{C3380CC4-5D6E-409C-BE32-E72D297353CC}">
              <c16:uniqueId val="{00000002-C64C-4C2F-8D88-F8E5554B3033}"/>
            </c:ext>
          </c:extLst>
        </c:ser>
        <c:ser>
          <c:idx val="3"/>
          <c:order val="3"/>
          <c:tx>
            <c:v>canceled</c:v>
          </c:tx>
          <c:spPr>
            <a:solidFill>
              <a:schemeClr val="accent4"/>
            </a:solidFill>
            <a:ln>
              <a:noFill/>
            </a:ln>
            <a:effectLst/>
          </c:spPr>
          <c:invertIfNegative val="0"/>
          <c:cat>
            <c:strLit>
              <c:ptCount val="9"/>
              <c:pt idx="0">
                <c:v>film &amp; video</c:v>
              </c:pt>
              <c:pt idx="1">
                <c:v>food</c:v>
              </c:pt>
              <c:pt idx="2">
                <c:v>games</c:v>
              </c:pt>
              <c:pt idx="3">
                <c:v>journalism</c:v>
              </c:pt>
              <c:pt idx="4">
                <c:v>music</c:v>
              </c:pt>
              <c:pt idx="5">
                <c:v>photography</c:v>
              </c:pt>
              <c:pt idx="6">
                <c:v>publishing</c:v>
              </c:pt>
              <c:pt idx="7">
                <c:v>technology</c:v>
              </c:pt>
              <c:pt idx="8">
                <c:v>theater</c:v>
              </c:pt>
            </c:strLit>
          </c:cat>
          <c:val>
            <c:numLit>
              <c:formatCode>General</c:formatCode>
              <c:ptCount val="9"/>
              <c:pt idx="0">
                <c:v>5.7509193948237461E-2</c:v>
              </c:pt>
              <c:pt idx="1">
                <c:v>3.2893965201465205E-3</c:v>
              </c:pt>
              <c:pt idx="2">
                <c:v>0</c:v>
              </c:pt>
              <c:pt idx="3">
                <c:v>4.6690005724683896E-2</c:v>
              </c:pt>
              <c:pt idx="4">
                <c:v>7.3465067806467138E-2</c:v>
              </c:pt>
              <c:pt idx="5">
                <c:v>0</c:v>
              </c:pt>
              <c:pt idx="6">
                <c:v>5.3555855373369932E-2</c:v>
              </c:pt>
              <c:pt idx="7">
                <c:v>1.3016283227306904</c:v>
              </c:pt>
              <c:pt idx="8">
                <c:v>0.12931023598134631</c:v>
              </c:pt>
            </c:numLit>
          </c:val>
          <c:extLst>
            <c:ext xmlns:c16="http://schemas.microsoft.com/office/drawing/2014/chart" uri="{C3380CC4-5D6E-409C-BE32-E72D297353CC}">
              <c16:uniqueId val="{00000003-C64C-4C2F-8D88-F8E5554B3033}"/>
            </c:ext>
          </c:extLst>
        </c:ser>
        <c:dLbls>
          <c:showLegendKey val="0"/>
          <c:showVal val="0"/>
          <c:showCatName val="0"/>
          <c:showSerName val="0"/>
          <c:showPercent val="0"/>
          <c:showBubbleSize val="0"/>
        </c:dLbls>
        <c:gapWidth val="150"/>
        <c:overlap val="100"/>
        <c:axId val="429678304"/>
        <c:axId val="429676008"/>
      </c:barChart>
      <c:catAx>
        <c:axId val="429678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76008"/>
        <c:crosses val="autoZero"/>
        <c:auto val="1"/>
        <c:lblAlgn val="ctr"/>
        <c:lblOffset val="100"/>
        <c:noMultiLvlLbl val="0"/>
      </c:catAx>
      <c:valAx>
        <c:axId val="429676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Percent Funded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7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6615</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Patel</dc:creator>
  <cp:keywords/>
  <dc:description/>
  <cp:lastModifiedBy>Dhwani Patel</cp:lastModifiedBy>
  <cp:revision>8</cp:revision>
  <dcterms:created xsi:type="dcterms:W3CDTF">2020-05-25T14:08:00Z</dcterms:created>
  <dcterms:modified xsi:type="dcterms:W3CDTF">2020-05-30T05:14:00Z</dcterms:modified>
</cp:coreProperties>
</file>