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</w:rPr>
        <w:t>sample packet for a single message on a single line(Row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  <w:t>,2,3&amp;4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</w:rPr>
        <w:t>) 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  <w:t xml:space="preserve">Ans: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  <w:object>
          <v:shape id="_x0000_i1025" o:spt="75" type="#_x0000_t75" style="height:35.35pt;width:148.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8">
            <o:LockedField>false</o:LockedField>
          </o:OLEObject>
        </w:objec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  <w:object>
          <v:shape id="_x0000_i1026" o:spt="75" type="#_x0000_t75" style="height:35.35pt;width:155.5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0">
            <o:LockedField>false</o:LockedField>
          </o:OLEObject>
        </w:objec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  <w:object>
          <v:shape id="_x0000_i1027" o:spt="75" type="#_x0000_t75" style="height:35.35pt;width:155.5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2">
            <o:LockedField>false</o:LockedField>
          </o:OLEObject>
        </w:objec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  <w:object>
          <v:shape id="_x0000_i1028" o:spt="75" type="#_x0000_t75" style="height:35.35pt;width:155.5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4">
            <o:LockedField>false</o:LockedField>
          </o:OLEObject>
        </w:objec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</w:rPr>
        <w:t>checksum calculation based on 16-bit or 8-bit.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  <w:t>Ans:CRC/CCITT(16 bit)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191125" cy="2749550"/>
            <wp:effectExtent l="0" t="0" r="9525" b="1270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rcRect l="1770" t="13339" r="14590" b="786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</w:rPr>
        <w:t>Font size and Font type (Bitmap ) for Kannada, English, and Hindi .</w:t>
      </w:r>
    </w:p>
    <w:p>
      <w:pPr>
        <w:widowControl/>
        <w:numPr>
          <w:numId w:val="0"/>
        </w:numPr>
        <w:suppressAutoHyphens/>
        <w:bidi w:val="0"/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  <w:t>Ans: For english language= Font Size -22 or less</w:t>
      </w:r>
    </w:p>
    <w:p>
      <w:pPr>
        <w:widowControl/>
        <w:numPr>
          <w:numId w:val="0"/>
        </w:numPr>
        <w:suppressAutoHyphens/>
        <w:bidi w:val="0"/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  <w:t xml:space="preserve">                                             Font Type- Chemito English</w:t>
      </w:r>
    </w:p>
    <w:p>
      <w:pPr>
        <w:widowControl/>
        <w:numPr>
          <w:ilvl w:val="0"/>
          <w:numId w:val="0"/>
        </w:numPr>
        <w:suppressAutoHyphens/>
        <w:bidi w:val="0"/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  <w:t xml:space="preserve">      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  <w:t>For regional language= Font Size -16 or less</w:t>
      </w:r>
    </w:p>
    <w:p>
      <w:pPr>
        <w:widowControl/>
        <w:numPr>
          <w:ilvl w:val="0"/>
          <w:numId w:val="0"/>
        </w:numPr>
        <w:suppressAutoHyphens/>
        <w:bidi w:val="0"/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  <w:t xml:space="preserve">                                             Font Type- Verdana</w:t>
      </w:r>
    </w:p>
    <w:p>
      <w:pPr>
        <w:widowControl/>
        <w:numPr>
          <w:numId w:val="0"/>
        </w:numPr>
        <w:suppressAutoHyphens/>
        <w:bidi w:val="0"/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</w:p>
    <w:p>
      <w:pPr>
        <w:widowControl/>
        <w:numPr>
          <w:numId w:val="0"/>
        </w:numPr>
        <w:suppressAutoHyphens/>
        <w:bidi w:val="0"/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</w:p>
    <w:p>
      <w:pPr>
        <w:widowControl/>
        <w:numPr>
          <w:ilvl w:val="0"/>
          <w:numId w:val="1"/>
        </w:numPr>
        <w:suppressAutoHyphens/>
        <w:bidi w:val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</w:rPr>
        <w:t>Maximum size of bitmap like (16* 240) Matrix size only 16 rows are mention what about column </w:t>
      </w:r>
    </w:p>
    <w:p>
      <w:pPr>
        <w:widowControl/>
        <w:numPr>
          <w:numId w:val="0"/>
        </w:numPr>
        <w:suppressAutoHyphens/>
        <w:bidi w:val="0"/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  <w:t>Ans: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</w:rPr>
        <w:t xml:space="preserve"> (16*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  <w:t>362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</w:rPr>
        <w:t>)</w:t>
      </w:r>
    </w:p>
    <w:p>
      <w:pPr>
        <w:widowControl/>
        <w:numPr>
          <w:numId w:val="0"/>
        </w:numPr>
        <w:suppressAutoHyphens/>
        <w:bidi w:val="0"/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</w:p>
    <w:p>
      <w:pPr>
        <w:widowControl/>
        <w:numPr>
          <w:numId w:val="0"/>
        </w:numPr>
        <w:suppressAutoHyphens/>
        <w:bidi w:val="0"/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</w:p>
    <w:p>
      <w:pPr>
        <w:widowControl/>
        <w:numPr>
          <w:numId w:val="0"/>
        </w:numPr>
        <w:suppressAutoHyphens/>
        <w:bidi w:val="0"/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01F1E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479540" cy="3642995"/>
            <wp:effectExtent l="0" t="0" r="16510" b="1460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  <w:numFmt w:val="decimal"/>
      </w:footnotePr>
      <w:pgSz w:w="11906" w:h="16838"/>
      <w:pgMar w:top="843" w:right="986" w:bottom="956" w:left="699" w:header="712" w:footer="712" w:gutter="0"/>
      <w:pgBorders>
        <w:top w:val="double" w:color="000000" w:sz="6" w:space="12"/>
        <w:left w:val="double" w:color="000000" w:sz="6" w:space="25"/>
        <w:bottom w:val="double" w:color="000000" w:sz="6" w:space="12"/>
        <w:right w:val="double" w:color="000000" w:sz="6" w:space="4"/>
      </w:pgBorders>
      <w:pgNumType w:fmt="decimal"/>
      <w:cols w:space="720" w:num="1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-35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53"/>
      <w:gridCol w:w="5177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0" w:hRule="atLeast"/>
      </w:trPr>
      <w:tc>
        <w:tcPr>
          <w:tcW w:w="5553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noWrap w:val="0"/>
          <w:vAlign w:val="top"/>
        </w:tcPr>
        <w:p>
          <w:pPr>
            <w:snapToGrid w:val="0"/>
            <w:rPr>
              <w:sz w:val="24"/>
            </w:rPr>
          </w:pPr>
        </w:p>
        <w:p>
          <w:pPr>
            <w:rPr>
              <w:rFonts w:hint="default"/>
              <w:lang w:val="en-US"/>
            </w:rPr>
          </w:pPr>
          <w:r>
            <w:rPr>
              <w:sz w:val="24"/>
            </w:rPr>
            <w:t>Prepared By: M</w:t>
          </w:r>
          <w:r>
            <w:rPr>
              <w:rFonts w:hint="default"/>
              <w:sz w:val="24"/>
              <w:lang w:val="en-US"/>
            </w:rPr>
            <w:t>r.O J</w:t>
          </w:r>
        </w:p>
        <w:p>
          <w:pPr>
            <w:rPr>
              <w:sz w:val="24"/>
            </w:rPr>
          </w:pPr>
        </w:p>
        <w:p>
          <w:pPr>
            <w:jc w:val="left"/>
            <w:rPr>
              <w:rFonts w:hint="default"/>
              <w:lang w:val="en-US"/>
            </w:rPr>
          </w:pPr>
          <w:r>
            <w:rPr>
              <w:sz w:val="24"/>
            </w:rPr>
            <w:t xml:space="preserve">Date: </w:t>
          </w:r>
          <w:r>
            <w:rPr>
              <w:rFonts w:hint="default"/>
              <w:sz w:val="24"/>
              <w:lang w:val="en-US"/>
            </w:rPr>
            <w:t>15/07/2022</w:t>
          </w:r>
        </w:p>
      </w:tc>
      <w:tc>
        <w:tcPr>
          <w:tcW w:w="5177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noWrap w:val="0"/>
          <w:vAlign w:val="top"/>
        </w:tcPr>
        <w:p>
          <w:pPr>
            <w:snapToGrid w:val="0"/>
            <w:rPr>
              <w:rFonts w:hint="default"/>
              <w:sz w:val="24"/>
              <w:lang w:val="en-IN"/>
            </w:rPr>
          </w:pPr>
        </w:p>
        <w:p>
          <w:pPr>
            <w:rPr>
              <w:rFonts w:hint="default"/>
              <w:sz w:val="24"/>
              <w:lang w:val="en-US"/>
            </w:rPr>
          </w:pPr>
          <w:r>
            <w:rPr>
              <w:sz w:val="24"/>
            </w:rPr>
            <w:t>Approved By: Mr</w:t>
          </w:r>
          <w:r>
            <w:rPr>
              <w:rFonts w:hint="default"/>
              <w:sz w:val="24"/>
              <w:lang w:val="en-US"/>
            </w:rPr>
            <w:t>.R k</w:t>
          </w:r>
        </w:p>
        <w:p>
          <w:pPr>
            <w:rPr>
              <w:rFonts w:hint="default"/>
              <w:sz w:val="24"/>
              <w:lang w:val="en-GB"/>
            </w:rPr>
          </w:pPr>
        </w:p>
        <w:p>
          <w:pPr>
            <w:rPr>
              <w:rFonts w:hint="default"/>
              <w:lang w:val="en-US"/>
            </w:rPr>
          </w:pPr>
          <w:r>
            <w:rPr>
              <w:sz w:val="24"/>
            </w:rPr>
            <w:t>Date:</w:t>
          </w:r>
          <w:r>
            <w:rPr>
              <w:rFonts w:hint="default"/>
              <w:sz w:val="24"/>
              <w:lang w:val="en-US"/>
            </w:rPr>
            <w:t>15/07/2022</w:t>
          </w:r>
        </w:p>
      </w:tc>
    </w:tr>
  </w:tbl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mc:AlternateContent>
        <mc:Choice Requires="wps">
          <w:drawing>
            <wp:anchor distT="0" distB="0" distL="114935" distR="114935" simplePos="0" relativeHeight="251659264" behindDoc="0" locked="0" layoutInCell="1" allowOverlap="1">
              <wp:simplePos x="0" y="0"/>
              <wp:positionH relativeFrom="margin">
                <wp:posOffset>-186055</wp:posOffset>
              </wp:positionH>
              <wp:positionV relativeFrom="paragraph">
                <wp:posOffset>27940</wp:posOffset>
              </wp:positionV>
              <wp:extent cx="6863080" cy="109029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3080" cy="10902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6"/>
                            <w:tblW w:w="0" w:type="auto"/>
                            <w:tblInd w:w="108" w:type="dxa"/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2523"/>
                            <w:gridCol w:w="4654"/>
                            <w:gridCol w:w="3311"/>
                          </w:tblGrid>
                          <w:tr>
                            <w:tblPrEx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540" w:hRule="atLeast"/>
                            </w:trPr>
                            <w:tc>
                              <w:tcPr>
                                <w:tcW w:w="2523" w:type="dxa"/>
                                <w:vMerge w:val="restart"/>
                                <w:tc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</w:tcBorders>
                                <w:noWrap w:val="0"/>
                                <w:vAlign w:val="center"/>
                              </w:tcPr>
                              <w:p>
                                <w:pPr>
                                  <w:snapToGrid w:val="0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drawing>
                                    <wp:inline distT="0" distB="0" distL="114300" distR="114300">
                                      <wp:extent cx="1437005" cy="399415"/>
                                      <wp:effectExtent l="0" t="0" r="10795" b="635"/>
                                      <wp:docPr id="3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1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 l="-17" t="-87" r="-17" b="-8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37005" cy="3994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>
                                                  <a:alpha val="0"/>
                                                </a:srgbClr>
                                              </a:solidFill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4654" w:type="dxa"/>
                                <w:vMerge w:val="restart"/>
                                <w:tc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</w:tcBorders>
                                <w:noWrap w:val="0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48"/>
                                    <w:szCs w:val="48"/>
                                    <w:lang w:val="en-US"/>
                                  </w:rPr>
                                  <w:t>SOP</w:t>
                                </w:r>
                              </w:p>
                            </w:tc>
                            <w:tc>
                              <w:tcPr>
                                <w:tcW w:w="3311" w:type="dxa"/>
                                <w:tc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</w:tcBorders>
                                <w:noWrap w:val="0"/>
                                <w:vAlign w:val="center"/>
                              </w:tcPr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TP REF.:TP/</w:t>
                                </w:r>
                                <w:r>
                                  <w:rPr>
                                    <w:rFonts w:hint="default"/>
                                    <w:sz w:val="24"/>
                                    <w:lang w:val="en-US"/>
                                  </w:rPr>
                                  <w:t xml:space="preserve"> SOP_BMRCL</w:t>
                                </w:r>
                              </w:p>
                            </w:tc>
                          </w:tr>
                          <w:tr>
                            <w:tblPrEx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542" w:hRule="atLeast"/>
                            </w:trPr>
                            <w:tc>
                              <w:tcPr>
                                <w:tcW w:w="2523" w:type="dxa"/>
                                <w:vMerge w:val="continue"/>
                                <w:tc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</w:tcBorders>
                                <w:noWrap w:val="0"/>
                                <w:vAlign w:val="center"/>
                              </w:tcPr>
                              <w:p>
                                <w:pPr>
                                  <w:snapToGrid w:val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4" w:type="dxa"/>
                                <w:vMerge w:val="continue"/>
                                <w:tc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</w:tcBorders>
                                <w:noWrap w:val="0"/>
                                <w:vAlign w:val="center"/>
                              </w:tcPr>
                              <w:p>
                                <w:pPr>
                                  <w:snapToGrid w:val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11" w:type="dxa"/>
                                <w:tc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</w:tcBorders>
                                <w:noWrap w:val="0"/>
                                <w:vAlign w:val="center"/>
                              </w:tcPr>
                              <w:p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Page </w: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</w:rPr>
                                  <w:t>8</w: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of </w: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</w:rPr>
                                  <w:instrText xml:space="preserve"> NUMPAGES \* ARABIC </w:instrTex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</w:rPr>
                                  <w:t>8</w: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blPrEx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500" w:hRule="atLeast"/>
                            </w:trPr>
                            <w:tc>
                              <w:tcPr>
                                <w:tcW w:w="10488" w:type="dxa"/>
                                <w:gridSpan w:val="3"/>
                                <w:tc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</w:tcBorders>
                                <w:noWrap w:val="0"/>
                                <w:vAlign w:val="center"/>
                              </w:tcPr>
                              <w:p>
                                <w:pPr>
                                  <w:rPr>
                                    <w:rFonts w:hint="default"/>
                                    <w:b w:val="0"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 w:val="0"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Title:  BMRCL</w:t>
                                </w:r>
                              </w:p>
                            </w:tc>
                          </w:tr>
                        </w:tbl>
                        <w:p>
                          <w:r>
                            <w:rPr>
                              <w:rFonts w:eastAsia="Arial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4.65pt;margin-top:2.2pt;height:85.85pt;width:540.4pt;mso-position-horizontal-relative:margin;z-index:251659264;mso-width-relative:page;mso-height-relative:page;" fillcolor="#FFFFFF" filled="t" stroked="f" coordsize="21600,21600" o:gfxdata="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Yug1wAAAAoBAAAPAAAAAAAAAAEAIAAAACIAAABkcnMv&#10;ZG93bnJldi54bWxQSwECFAAUAAAACACHTuJAAvBo2MsBAAC4AwAADgAAAAAAAAABACAAAAAmAQAA&#10;ZHJzL2Uyb0RvYy54bWxQSwUGAAAAAAYABgBZAQAAYw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6"/>
                      <w:tblW w:w="0" w:type="auto"/>
                      <w:tblInd w:w="108" w:type="dxa"/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2523"/>
                      <w:gridCol w:w="4654"/>
                      <w:gridCol w:w="3311"/>
                    </w:tblGrid>
                    <w:tr>
                      <w:tblPrEx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trHeight w:val="540" w:hRule="atLeast"/>
                      </w:trPr>
                      <w:tc>
                        <w:tcPr>
                          <w:tcW w:w="2523" w:type="dxa"/>
                          <w:vMerge w:val="restart"/>
                          <w:tc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</w:tcBorders>
                          <w:noWrap w:val="0"/>
                          <w:vAlign w:val="center"/>
                        </w:tcPr>
                        <w:p>
                          <w:pPr>
                            <w:snapToGrid w:val="0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24"/>
                            </w:rPr>
                            <w:drawing>
                              <wp:inline distT="0" distB="0" distL="114300" distR="114300">
                                <wp:extent cx="1437005" cy="399415"/>
                                <wp:effectExtent l="0" t="0" r="10795" b="635"/>
                                <wp:docPr id="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-17" t="-87" r="-17" b="-8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37005" cy="39941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>
                                            <a:alpha val="0"/>
                                          </a:srgbClr>
                                        </a:solidFill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4654" w:type="dxa"/>
                          <w:vMerge w:val="restart"/>
                          <w:tc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</w:tcBorders>
                          <w:noWrap w:val="0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hint="default"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48"/>
                              <w:szCs w:val="48"/>
                              <w:lang w:val="en-US"/>
                            </w:rPr>
                            <w:t>SOP</w:t>
                          </w:r>
                        </w:p>
                      </w:tc>
                      <w:tc>
                        <w:tcPr>
                          <w:tcW w:w="3311" w:type="dxa"/>
                          <w:tc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</w:tcBorders>
                          <w:noWrap w:val="0"/>
                          <w:vAlign w:val="center"/>
                        </w:tcPr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sz w:val="24"/>
                            </w:rPr>
                            <w:t>TP REF.:TP/</w:t>
                          </w:r>
                          <w:r>
                            <w:rPr>
                              <w:rFonts w:hint="default"/>
                              <w:sz w:val="24"/>
                              <w:lang w:val="en-US"/>
                            </w:rPr>
                            <w:t xml:space="preserve"> SOP_BMRCL</w:t>
                          </w:r>
                        </w:p>
                      </w:tc>
                    </w:tr>
                    <w:tr>
                      <w:tblPrEx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trHeight w:val="542" w:hRule="atLeast"/>
                      </w:trPr>
                      <w:tc>
                        <w:tcPr>
                          <w:tcW w:w="2523" w:type="dxa"/>
                          <w:vMerge w:val="continue"/>
                          <w:tc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</w:tcBorders>
                          <w:noWrap w:val="0"/>
                          <w:vAlign w:val="center"/>
                        </w:tcPr>
                        <w:p>
                          <w:pPr>
                            <w:snapToGrid w:val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4654" w:type="dxa"/>
                          <w:vMerge w:val="continue"/>
                          <w:tc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</w:tcBorders>
                          <w:noWrap w:val="0"/>
                          <w:vAlign w:val="center"/>
                        </w:tcPr>
                        <w:p>
                          <w:pPr>
                            <w:snapToGrid w:val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3311" w:type="dxa"/>
                          <w:tc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</w:tcBorders>
                          <w:noWrap w:val="0"/>
                          <w:vAlign w:val="center"/>
                        </w:tcPr>
                        <w:p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Page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8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 xml:space="preserve"> of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NUMPAGES \* ARABIC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8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>
                      <w:tblPrEx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trHeight w:val="500" w:hRule="atLeast"/>
                      </w:trPr>
                      <w:tc>
                        <w:tcPr>
                          <w:tcW w:w="10488" w:type="dxa"/>
                          <w:gridSpan w:val="3"/>
                          <w:tc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</w:tcBorders>
                          <w:noWrap w:val="0"/>
                          <w:vAlign w:val="center"/>
                        </w:tcPr>
                        <w:p>
                          <w:pPr>
                            <w:rPr>
                              <w:rFonts w:hint="default"/>
                              <w:b w:val="0"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/>
                              <w:sz w:val="24"/>
                              <w:szCs w:val="24"/>
                              <w:lang w:val="en-US"/>
                            </w:rPr>
                            <w:t>Title:  BMRCL</w:t>
                          </w:r>
                        </w:p>
                      </w:tc>
                    </w:tr>
                  </w:tbl>
                  <w:p>
                    <w:r>
                      <w:rPr>
                        <w:rFonts w:eastAsia="Arial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EB9F5"/>
    <w:multiLevelType w:val="singleLevel"/>
    <w:tmpl w:val="870EB9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pos w:val="beneathText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11"/>
    <w:rsid w:val="00236A84"/>
    <w:rsid w:val="002F634E"/>
    <w:rsid w:val="00304B11"/>
    <w:rsid w:val="007342FF"/>
    <w:rsid w:val="00F20A11"/>
    <w:rsid w:val="00F3634E"/>
    <w:rsid w:val="02204374"/>
    <w:rsid w:val="027B26AA"/>
    <w:rsid w:val="02D5190C"/>
    <w:rsid w:val="02F95D60"/>
    <w:rsid w:val="03417FCB"/>
    <w:rsid w:val="04F507DE"/>
    <w:rsid w:val="051F7330"/>
    <w:rsid w:val="06D31D9B"/>
    <w:rsid w:val="072A4B93"/>
    <w:rsid w:val="0730014F"/>
    <w:rsid w:val="07933E72"/>
    <w:rsid w:val="08A12459"/>
    <w:rsid w:val="095D296D"/>
    <w:rsid w:val="09B86DE1"/>
    <w:rsid w:val="0B08269F"/>
    <w:rsid w:val="0B095616"/>
    <w:rsid w:val="0CBF058C"/>
    <w:rsid w:val="0D260F31"/>
    <w:rsid w:val="0D5847EF"/>
    <w:rsid w:val="0E3C30A3"/>
    <w:rsid w:val="0E7C349F"/>
    <w:rsid w:val="0E900D25"/>
    <w:rsid w:val="0F036ECA"/>
    <w:rsid w:val="0F1469F5"/>
    <w:rsid w:val="0F1F7F94"/>
    <w:rsid w:val="0F3B235C"/>
    <w:rsid w:val="0F440E85"/>
    <w:rsid w:val="0F971435"/>
    <w:rsid w:val="0FB6781C"/>
    <w:rsid w:val="0FC03336"/>
    <w:rsid w:val="0FE37BD1"/>
    <w:rsid w:val="0FEE637E"/>
    <w:rsid w:val="10034938"/>
    <w:rsid w:val="105E76BA"/>
    <w:rsid w:val="129C7309"/>
    <w:rsid w:val="13295FA7"/>
    <w:rsid w:val="13C9668B"/>
    <w:rsid w:val="14036C17"/>
    <w:rsid w:val="14603561"/>
    <w:rsid w:val="1469303F"/>
    <w:rsid w:val="14C67155"/>
    <w:rsid w:val="14E4768B"/>
    <w:rsid w:val="15B873D9"/>
    <w:rsid w:val="15DD58DF"/>
    <w:rsid w:val="16062FBC"/>
    <w:rsid w:val="170712DC"/>
    <w:rsid w:val="17143739"/>
    <w:rsid w:val="174C3467"/>
    <w:rsid w:val="17DF1BBE"/>
    <w:rsid w:val="181B2C62"/>
    <w:rsid w:val="189B2F09"/>
    <w:rsid w:val="18A00525"/>
    <w:rsid w:val="18BE5B14"/>
    <w:rsid w:val="1A9B02CC"/>
    <w:rsid w:val="1AE857C6"/>
    <w:rsid w:val="1BE93BDC"/>
    <w:rsid w:val="1BEC35E8"/>
    <w:rsid w:val="1C032508"/>
    <w:rsid w:val="1C300117"/>
    <w:rsid w:val="1C4C4889"/>
    <w:rsid w:val="1D354A28"/>
    <w:rsid w:val="1D965CD7"/>
    <w:rsid w:val="1D994F2F"/>
    <w:rsid w:val="1DD75EB0"/>
    <w:rsid w:val="1E52597B"/>
    <w:rsid w:val="200448D9"/>
    <w:rsid w:val="210C33A0"/>
    <w:rsid w:val="213951BC"/>
    <w:rsid w:val="21473311"/>
    <w:rsid w:val="22605060"/>
    <w:rsid w:val="237B57C4"/>
    <w:rsid w:val="26763E1F"/>
    <w:rsid w:val="26C8772D"/>
    <w:rsid w:val="27033230"/>
    <w:rsid w:val="270B7286"/>
    <w:rsid w:val="27C04A9C"/>
    <w:rsid w:val="27E70BD3"/>
    <w:rsid w:val="27F24F1E"/>
    <w:rsid w:val="282E04DA"/>
    <w:rsid w:val="28577F20"/>
    <w:rsid w:val="287F516F"/>
    <w:rsid w:val="28FE3345"/>
    <w:rsid w:val="29D31924"/>
    <w:rsid w:val="2A254432"/>
    <w:rsid w:val="2B981E2D"/>
    <w:rsid w:val="2BE14AB3"/>
    <w:rsid w:val="2C670A49"/>
    <w:rsid w:val="2C924B59"/>
    <w:rsid w:val="2CEC356B"/>
    <w:rsid w:val="2D264FD2"/>
    <w:rsid w:val="2D5270C3"/>
    <w:rsid w:val="2D8959C9"/>
    <w:rsid w:val="2F106BCD"/>
    <w:rsid w:val="30794BAD"/>
    <w:rsid w:val="308C516D"/>
    <w:rsid w:val="30B045BB"/>
    <w:rsid w:val="310B6F6F"/>
    <w:rsid w:val="31AE2CB5"/>
    <w:rsid w:val="32F92FE0"/>
    <w:rsid w:val="333B00A1"/>
    <w:rsid w:val="34184F72"/>
    <w:rsid w:val="342450F7"/>
    <w:rsid w:val="345601F0"/>
    <w:rsid w:val="34DD1293"/>
    <w:rsid w:val="34DE1550"/>
    <w:rsid w:val="34DE2CC9"/>
    <w:rsid w:val="34FA3E26"/>
    <w:rsid w:val="3563216A"/>
    <w:rsid w:val="367B16F3"/>
    <w:rsid w:val="376A6822"/>
    <w:rsid w:val="37B459E8"/>
    <w:rsid w:val="381377BC"/>
    <w:rsid w:val="3A2F64D5"/>
    <w:rsid w:val="3AE461C7"/>
    <w:rsid w:val="3B4F254F"/>
    <w:rsid w:val="3B8F568A"/>
    <w:rsid w:val="3CD61D95"/>
    <w:rsid w:val="3DC538CB"/>
    <w:rsid w:val="3E9345B9"/>
    <w:rsid w:val="3F080FA4"/>
    <w:rsid w:val="3F25443E"/>
    <w:rsid w:val="3FB87BE2"/>
    <w:rsid w:val="3FCB21B5"/>
    <w:rsid w:val="3FF75076"/>
    <w:rsid w:val="40491626"/>
    <w:rsid w:val="40E53455"/>
    <w:rsid w:val="420E7BAD"/>
    <w:rsid w:val="43A05335"/>
    <w:rsid w:val="43F83421"/>
    <w:rsid w:val="44520463"/>
    <w:rsid w:val="45370A8A"/>
    <w:rsid w:val="4563283F"/>
    <w:rsid w:val="46477137"/>
    <w:rsid w:val="467A3A79"/>
    <w:rsid w:val="46F12F6B"/>
    <w:rsid w:val="491938F9"/>
    <w:rsid w:val="49835BCE"/>
    <w:rsid w:val="49F96599"/>
    <w:rsid w:val="4A0D2F36"/>
    <w:rsid w:val="4B041036"/>
    <w:rsid w:val="4B145FDB"/>
    <w:rsid w:val="4BCB4780"/>
    <w:rsid w:val="4BEC5566"/>
    <w:rsid w:val="4C9A0798"/>
    <w:rsid w:val="4CCA68EF"/>
    <w:rsid w:val="4DD554D1"/>
    <w:rsid w:val="4DEC4955"/>
    <w:rsid w:val="4E916017"/>
    <w:rsid w:val="4F9606A1"/>
    <w:rsid w:val="50636705"/>
    <w:rsid w:val="50C14931"/>
    <w:rsid w:val="50CA21D8"/>
    <w:rsid w:val="517C6416"/>
    <w:rsid w:val="51A85CCA"/>
    <w:rsid w:val="51C53775"/>
    <w:rsid w:val="51DC0464"/>
    <w:rsid w:val="52BF20C5"/>
    <w:rsid w:val="53061743"/>
    <w:rsid w:val="536031FB"/>
    <w:rsid w:val="54EE2184"/>
    <w:rsid w:val="54F70E4F"/>
    <w:rsid w:val="559F53FB"/>
    <w:rsid w:val="55C260A4"/>
    <w:rsid w:val="55C815B2"/>
    <w:rsid w:val="55C86E68"/>
    <w:rsid w:val="55CF329A"/>
    <w:rsid w:val="560F2DF4"/>
    <w:rsid w:val="566F1025"/>
    <w:rsid w:val="59755628"/>
    <w:rsid w:val="59BA1FB3"/>
    <w:rsid w:val="5A83356A"/>
    <w:rsid w:val="5A9F5899"/>
    <w:rsid w:val="5ACC7FE4"/>
    <w:rsid w:val="5D250222"/>
    <w:rsid w:val="5D516A47"/>
    <w:rsid w:val="5D6E41F6"/>
    <w:rsid w:val="5D7A0456"/>
    <w:rsid w:val="5DA52A67"/>
    <w:rsid w:val="5DA82DB0"/>
    <w:rsid w:val="5EAC4E68"/>
    <w:rsid w:val="5F890C40"/>
    <w:rsid w:val="60922D8A"/>
    <w:rsid w:val="64037A82"/>
    <w:rsid w:val="65610901"/>
    <w:rsid w:val="660F75B0"/>
    <w:rsid w:val="663041FA"/>
    <w:rsid w:val="66A53B29"/>
    <w:rsid w:val="66E45132"/>
    <w:rsid w:val="66FD5384"/>
    <w:rsid w:val="66FE0F41"/>
    <w:rsid w:val="67054339"/>
    <w:rsid w:val="67F9045B"/>
    <w:rsid w:val="69971CD2"/>
    <w:rsid w:val="69A9347C"/>
    <w:rsid w:val="69B71636"/>
    <w:rsid w:val="69BB0A0F"/>
    <w:rsid w:val="69F647B2"/>
    <w:rsid w:val="6A706942"/>
    <w:rsid w:val="6A824486"/>
    <w:rsid w:val="6B345EDE"/>
    <w:rsid w:val="6C0B04AB"/>
    <w:rsid w:val="6C19349A"/>
    <w:rsid w:val="6D3C1BB5"/>
    <w:rsid w:val="6D4523DD"/>
    <w:rsid w:val="6D4646A4"/>
    <w:rsid w:val="6D540CE3"/>
    <w:rsid w:val="6D687B10"/>
    <w:rsid w:val="6DB54746"/>
    <w:rsid w:val="6DCE7700"/>
    <w:rsid w:val="6E2562C2"/>
    <w:rsid w:val="6E324FF5"/>
    <w:rsid w:val="6E4D5D6E"/>
    <w:rsid w:val="6E7E3E1B"/>
    <w:rsid w:val="6F3E4C35"/>
    <w:rsid w:val="706A2718"/>
    <w:rsid w:val="7178013B"/>
    <w:rsid w:val="71EA25E6"/>
    <w:rsid w:val="722476FB"/>
    <w:rsid w:val="72F62C66"/>
    <w:rsid w:val="73465CD6"/>
    <w:rsid w:val="73705352"/>
    <w:rsid w:val="737C5370"/>
    <w:rsid w:val="73E335F0"/>
    <w:rsid w:val="745D0EC3"/>
    <w:rsid w:val="748E68C1"/>
    <w:rsid w:val="74B36F07"/>
    <w:rsid w:val="758A45D4"/>
    <w:rsid w:val="75905D2B"/>
    <w:rsid w:val="76CF4811"/>
    <w:rsid w:val="76D30EF7"/>
    <w:rsid w:val="76F25242"/>
    <w:rsid w:val="77EA078B"/>
    <w:rsid w:val="78643D45"/>
    <w:rsid w:val="7A081193"/>
    <w:rsid w:val="7A4D59D8"/>
    <w:rsid w:val="7A9A7FF0"/>
    <w:rsid w:val="7BEF5DF8"/>
    <w:rsid w:val="7C8936D0"/>
    <w:rsid w:val="7CF203C5"/>
    <w:rsid w:val="7E84332C"/>
    <w:rsid w:val="7F2260B2"/>
    <w:rsid w:val="7FDB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/>
      <w:suppressAutoHyphens/>
      <w:bidi w:val="0"/>
    </w:pPr>
    <w:rPr>
      <w:rFonts w:ascii="Arial" w:hAnsi="Arial" w:eastAsia="Times New Roman" w:cs="Arial"/>
      <w:color w:val="auto"/>
      <w:sz w:val="20"/>
      <w:szCs w:val="20"/>
      <w:lang w:val="en-US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8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character" w:styleId="9">
    <w:name w:val="Hyperlink"/>
    <w:basedOn w:val="5"/>
    <w:qFormat/>
    <w:uiPriority w:val="7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emf"/><Relationship Id="rId14" Type="http://schemas.openxmlformats.org/officeDocument/2006/relationships/oleObject" Target="embeddings/oleObject4.bin"/><Relationship Id="rId13" Type="http://schemas.openxmlformats.org/officeDocument/2006/relationships/image" Target="media/image4.emf"/><Relationship Id="rId12" Type="http://schemas.openxmlformats.org/officeDocument/2006/relationships/oleObject" Target="embeddings/oleObject3.bin"/><Relationship Id="rId11" Type="http://schemas.openxmlformats.org/officeDocument/2006/relationships/image" Target="media/image3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2021-04-07T04:53:00Z</dcterms:created>
  <dc:creator>kbhamre</dc:creator>
  <cp:lastModifiedBy>g</cp:lastModifiedBy>
  <dcterms:modified xsi:type="dcterms:W3CDTF">2022-07-15T10:02:59Z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C580906BE1D74417B62304F24997DAE6</vt:lpwstr>
  </property>
</Properties>
</file>