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48"/>
        </w:rPr>
        <w:t>Mahajal IoT Dashboard</w:t>
      </w:r>
    </w:p>
    <w:p>
      <w:pPr>
        <w:jc w:val="center"/>
      </w:pPr>
      <w:r>
        <w:rPr>
          <w:rFonts w:ascii="Arial" w:hAnsi="Arial"/>
          <w:i/>
          <w:color w:val="5C768D"/>
          <w:sz w:val="32"/>
        </w:rPr>
        <w:t>Technical Data Schema &amp; API Guide</w:t>
      </w:r>
    </w:p>
    <w:p/>
    <w:p>
      <w:pPr>
        <w:pStyle w:val="Heading1"/>
      </w:pPr>
      <w:r>
        <w:rPr>
          <w:color w:val="1B365D"/>
        </w:rPr>
        <w:t>1. Global Platform Configuration</w:t>
      </w:r>
    </w:p>
    <w:p>
      <w:r>
        <w:t>This technical guide details the database schemas and available REST API endpoints for the Mahajal IoT platform. It is compiled for external development teams (such as the CM Dashboard team) to facilitate integration.</w:t>
      </w:r>
    </w:p>
    <w:p>
      <w:pPr>
        <w:pStyle w:val="Heading2"/>
      </w:pPr>
      <w:r>
        <w:t>Authentication Protocols</w:t>
      </w:r>
    </w:p>
    <w:p>
      <w:r>
        <w:t>The application utilizes a dual-authentication mechanism. Access is granted via either Session Authentication or a Static API Key.</w:t>
      </w:r>
    </w:p>
    <w:p>
      <w:pPr>
        <w:pStyle w:val="Heading3"/>
      </w:pPr>
      <w:r>
        <w:t>API Key Header Authentication</w:t>
      </w:r>
    </w:p>
    <w:p>
      <w:r>
        <w:t>For server-to-server endpoints (such as bulk integration pulls), third-party requests must include one of the following HTTP headers:</w:t>
      </w:r>
    </w:p>
    <w:p>
      <w:r>
        <w:rPr>
          <w:b/>
        </w:rPr>
        <w:t xml:space="preserve">•  Header Key: </w:t>
      </w:r>
      <w:r>
        <w:t>X-External-Proxy-Key or X-API-Key</w:t>
        <w:br/>
      </w:r>
      <w:r>
        <w:rPr>
          <w:b/>
        </w:rPr>
        <w:t xml:space="preserve">•  Header Value: </w:t>
      </w:r>
      <w:r>
        <w:t>MAHAJAL_IOT_SECURE_KEY_25 or h</w:t>
      </w:r>
    </w:p>
    <w:p>
      <w:pPr>
        <w:pStyle w:val="Heading3"/>
      </w:pPr>
      <w:r>
        <w:t>Session Authentication</w:t>
      </w:r>
    </w:p>
    <w:p>
      <w:r>
        <w:t>User-facing and administrative portals require active login sessions:</w:t>
      </w:r>
    </w:p>
    <w:p>
      <w:r>
        <w:rPr>
          <w:b/>
        </w:rPr>
        <w:t xml:space="preserve">•  Normal User Authorization: </w:t>
      </w:r>
      <w:r>
        <w:t>Checks if userId is present in the session.</w:t>
        <w:br/>
      </w:r>
      <w:r>
        <w:rPr>
          <w:b/>
        </w:rPr>
        <w:t xml:space="preserve">•  Administrator Authorization: </w:t>
      </w:r>
      <w:r>
        <w:t>Checks if the logged-in user holds the admin role.</w:t>
      </w:r>
    </w:p>
    <w:p>
      <w:pPr>
        <w:pStyle w:val="Heading2"/>
      </w:pPr>
      <w:r>
        <w:t>Server Connection Details</w:t>
      </w:r>
    </w:p>
    <w:p>
      <w:r>
        <w:rPr>
          <w:b/>
        </w:rPr>
        <w:t xml:space="preserve">•  Base URL (Production): </w:t>
      </w:r>
      <w:r>
        <w:t>https://mahajal-iot.mjp.maharashtra.gov.in</w:t>
        <w:br/>
      </w:r>
      <w:r>
        <w:rPr>
          <w:b/>
        </w:rPr>
        <w:t xml:space="preserve">•  Base URL (Internal): </w:t>
      </w:r>
      <w:r>
        <w:t>https://dashboard1.mahajaliot.in</w:t>
        <w:br/>
      </w:r>
      <w:r>
        <w:rPr>
          <w:b/>
        </w:rPr>
        <w:t xml:space="preserve">•  Default Content-Type: </w:t>
      </w:r>
      <w:r>
        <w:t>application/json</w:t>
      </w:r>
    </w:p>
    <w:p/>
    <w:p>
      <w:pPr>
        <w:pStyle w:val="Heading1"/>
      </w:pPr>
      <w:r>
        <w:rPr>
          <w:color w:val="1B365D"/>
        </w:rPr>
        <w:t>2. Database Schema Map</w:t>
      </w:r>
    </w:p>
    <w:p>
      <w:r>
        <w:t>The platform database runs on PostgreSQL. Below is the mapping of all tables, columns, and data types defined in the source code.</w:t>
      </w:r>
    </w:p>
    <w:p>
      <w:pPr>
        <w:pStyle w:val="Heading3"/>
      </w:pPr>
      <w:r>
        <w:t>A. Region Table (region)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region_id</w:t>
            </w:r>
          </w:p>
        </w:tc>
        <w:tc>
          <w:tcPr>
            <w:tcW w:type="dxa" w:w="3120"/>
            <w:tcMar>
              <w:top w:w="100" w:type="dxa"/>
              <w:bottom w:w="100" w:type="dxa"/>
              <w:left w:w="150" w:type="dxa"/>
              <w:right w:w="150" w:type="dxa"/>
            </w:tcMar>
          </w:tcPr>
          <w:p>
            <w:r>
              <w:t>Serial (PK)</w:t>
            </w:r>
          </w:p>
        </w:tc>
        <w:tc>
          <w:tcPr>
            <w:tcW w:type="dxa" w:w="3120"/>
            <w:tcMar>
              <w:top w:w="100" w:type="dxa"/>
              <w:bottom w:w="100" w:type="dxa"/>
              <w:left w:w="150" w:type="dxa"/>
              <w:right w:w="150" w:type="dxa"/>
            </w:tcMar>
          </w:tcPr>
          <w:p>
            <w:r>
              <w:t>Unique region identifier</w:t>
            </w:r>
          </w:p>
        </w:tc>
      </w:tr>
      <w:tr>
        <w:tc>
          <w:tcPr>
            <w:tcW w:type="dxa" w:w="3120"/>
            <w:tcMar>
              <w:top w:w="100" w:type="dxa"/>
              <w:bottom w:w="100" w:type="dxa"/>
              <w:left w:w="150" w:type="dxa"/>
              <w:right w:w="150" w:type="dxa"/>
            </w:tcMar>
          </w:tcPr>
          <w:p>
            <w:r>
              <w:t>region_name</w:t>
            </w:r>
          </w:p>
        </w:tc>
        <w:tc>
          <w:tcPr>
            <w:tcW w:type="dxa" w:w="3120"/>
            <w:tcMar>
              <w:top w:w="100" w:type="dxa"/>
              <w:bottom w:w="100" w:type="dxa"/>
              <w:left w:w="150" w:type="dxa"/>
              <w:right w:w="150" w:type="dxa"/>
            </w:tcMar>
          </w:tcPr>
          <w:p>
            <w:r>
              <w:t>Text (Unique)</w:t>
            </w:r>
          </w:p>
        </w:tc>
        <w:tc>
          <w:tcPr>
            <w:tcW w:type="dxa" w:w="3120"/>
            <w:tcMar>
              <w:top w:w="100" w:type="dxa"/>
              <w:bottom w:w="100" w:type="dxa"/>
              <w:left w:w="150" w:type="dxa"/>
              <w:right w:w="150" w:type="dxa"/>
            </w:tcMar>
          </w:tcPr>
          <w:p>
            <w:r>
              <w:t>Name of the region (e.g. Pune, Nashik, Konkan)</w:t>
            </w:r>
          </w:p>
        </w:tc>
      </w:tr>
      <w:tr>
        <w:tc>
          <w:tcPr>
            <w:tcW w:type="dxa" w:w="3120"/>
            <w:tcMar>
              <w:top w:w="100" w:type="dxa"/>
              <w:bottom w:w="100" w:type="dxa"/>
              <w:left w:w="150" w:type="dxa"/>
              <w:right w:w="150" w:type="dxa"/>
            </w:tcMar>
          </w:tcPr>
          <w:p>
            <w:r>
              <w:t>total_esr_integrated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number of ESRs integrated in the region</w:t>
            </w:r>
          </w:p>
        </w:tc>
      </w:tr>
      <w:tr>
        <w:tc>
          <w:tcPr>
            <w:tcW w:type="dxa" w:w="3120"/>
            <w:tcMar>
              <w:top w:w="100" w:type="dxa"/>
              <w:bottom w:w="100" w:type="dxa"/>
              <w:left w:w="150" w:type="dxa"/>
              <w:right w:w="150" w:type="dxa"/>
            </w:tcMar>
          </w:tcPr>
          <w:p>
            <w:r>
              <w:t>fully_completed_esr</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number of fully completed ESRs</w:t>
            </w:r>
          </w:p>
        </w:tc>
      </w:tr>
      <w:tr>
        <w:tc>
          <w:tcPr>
            <w:tcW w:type="dxa" w:w="3120"/>
            <w:tcMar>
              <w:top w:w="100" w:type="dxa"/>
              <w:bottom w:w="100" w:type="dxa"/>
              <w:left w:w="150" w:type="dxa"/>
              <w:right w:w="150" w:type="dxa"/>
            </w:tcMar>
          </w:tcPr>
          <w:p>
            <w:r>
              <w:t>partial_esr</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number of partially completed ESRs</w:t>
            </w:r>
          </w:p>
        </w:tc>
      </w:tr>
      <w:tr>
        <w:tc>
          <w:tcPr>
            <w:tcW w:type="dxa" w:w="3120"/>
            <w:tcMar>
              <w:top w:w="100" w:type="dxa"/>
              <w:bottom w:w="100" w:type="dxa"/>
              <w:left w:w="150" w:type="dxa"/>
              <w:right w:w="150" w:type="dxa"/>
            </w:tcMar>
          </w:tcPr>
          <w:p>
            <w:r>
              <w:t>total_villages_integrated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integrated villages count</w:t>
            </w:r>
          </w:p>
        </w:tc>
      </w:tr>
      <w:tr>
        <w:tc>
          <w:tcPr>
            <w:tcW w:type="dxa" w:w="3120"/>
            <w:tcMar>
              <w:top w:w="100" w:type="dxa"/>
              <w:bottom w:w="100" w:type="dxa"/>
              <w:left w:w="150" w:type="dxa"/>
              <w:right w:w="150" w:type="dxa"/>
            </w:tcMar>
          </w:tcPr>
          <w:p>
            <w:r>
              <w:t>fully_completed_villages</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fully completed villages count</w:t>
            </w:r>
          </w:p>
        </w:tc>
      </w:tr>
      <w:tr>
        <w:tc>
          <w:tcPr>
            <w:tcW w:type="dxa" w:w="3120"/>
            <w:tcMar>
              <w:top w:w="100" w:type="dxa"/>
              <w:bottom w:w="100" w:type="dxa"/>
              <w:left w:w="150" w:type="dxa"/>
              <w:right w:w="150" w:type="dxa"/>
            </w:tcMar>
          </w:tcPr>
          <w:p>
            <w:r>
              <w:t>total_schemes_integrated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integrated schemes count</w:t>
            </w:r>
          </w:p>
        </w:tc>
      </w:tr>
      <w:tr>
        <w:tc>
          <w:tcPr>
            <w:tcW w:type="dxa" w:w="3120"/>
            <w:tcMar>
              <w:top w:w="100" w:type="dxa"/>
              <w:bottom w:w="100" w:type="dxa"/>
              <w:left w:w="150" w:type="dxa"/>
              <w:right w:w="150" w:type="dxa"/>
            </w:tcMar>
          </w:tcPr>
          <w:p>
            <w:r>
              <w:t>fully_completed_schemes</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fully completed schemes count</w:t>
            </w:r>
          </w:p>
        </w:tc>
      </w:tr>
      <w:tr>
        <w:tc>
          <w:tcPr>
            <w:tcW w:type="dxa" w:w="3120"/>
            <w:tcMar>
              <w:top w:w="100" w:type="dxa"/>
              <w:bottom w:w="100" w:type="dxa"/>
              <w:left w:w="150" w:type="dxa"/>
              <w:right w:w="150" w:type="dxa"/>
            </w:tcMar>
          </w:tcPr>
          <w:p>
            <w:r>
              <w:t>flow_meter_integrated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integrated flowmeters count</w:t>
            </w:r>
          </w:p>
        </w:tc>
      </w:tr>
      <w:tr>
        <w:tc>
          <w:tcPr>
            <w:tcW w:type="dxa" w:w="3120"/>
            <w:tcMar>
              <w:top w:w="100" w:type="dxa"/>
              <w:bottom w:w="100" w:type="dxa"/>
              <w:left w:w="150" w:type="dxa"/>
              <w:right w:w="150" w:type="dxa"/>
            </w:tcMar>
          </w:tcPr>
          <w:p>
            <w:r>
              <w:t>rca_integrated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integrated Residual Chlorine Analyzers (RCA) count</w:t>
            </w:r>
          </w:p>
        </w:tc>
      </w:tr>
      <w:tr>
        <w:tc>
          <w:tcPr>
            <w:tcW w:type="dxa" w:w="3120"/>
            <w:tcMar>
              <w:top w:w="100" w:type="dxa"/>
              <w:bottom w:w="100" w:type="dxa"/>
              <w:left w:w="150" w:type="dxa"/>
              <w:right w:w="150" w:type="dxa"/>
            </w:tcMar>
          </w:tcPr>
          <w:p>
            <w:r>
              <w:t>pressure_transmitter_integrated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integrated pressure transmitters count</w:t>
            </w:r>
          </w:p>
        </w:tc>
      </w:tr>
    </w:tbl>
    <w:p/>
    <w:p>
      <w:pPr>
        <w:pStyle w:val="Heading3"/>
      </w:pPr>
      <w:r>
        <w:t>B. Scheme Status Table (scheme_status)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sr_no</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Serial number (Unique identifier representation)</w:t>
            </w:r>
          </w:p>
        </w:tc>
      </w:tr>
      <w:tr>
        <w:tc>
          <w:tcPr>
            <w:tcW w:type="dxa" w:w="3120"/>
            <w:tcMar>
              <w:top w:w="100" w:type="dxa"/>
              <w:bottom w:w="100" w:type="dxa"/>
              <w:left w:w="150" w:type="dxa"/>
              <w:right w:w="150" w:type="dxa"/>
            </w:tcMar>
          </w:tcPr>
          <w:p>
            <w:r>
              <w:t>scheme_id</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Official scheme identifier</w:t>
            </w:r>
          </w:p>
        </w:tc>
      </w:tr>
      <w:tr>
        <w:tc>
          <w:tcPr>
            <w:tcW w:type="dxa" w:w="3120"/>
            <w:tcMar>
              <w:top w:w="100" w:type="dxa"/>
              <w:bottom w:w="100" w:type="dxa"/>
              <w:left w:w="150" w:type="dxa"/>
              <w:right w:w="150" w:type="dxa"/>
            </w:tcMar>
          </w:tcPr>
          <w:p>
            <w:r>
              <w:t>region</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Region name</w:t>
            </w:r>
          </w:p>
        </w:tc>
      </w:tr>
      <w:tr>
        <w:tc>
          <w:tcPr>
            <w:tcW w:type="dxa" w:w="3120"/>
            <w:tcMar>
              <w:top w:w="100" w:type="dxa"/>
              <w:bottom w:w="100" w:type="dxa"/>
              <w:left w:w="150" w:type="dxa"/>
              <w:right w:w="150" w:type="dxa"/>
            </w:tcMar>
          </w:tcPr>
          <w:p>
            <w:r>
              <w:t>circle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Circle name</w:t>
            </w:r>
          </w:p>
        </w:tc>
      </w:tr>
      <w:tr>
        <w:tc>
          <w:tcPr>
            <w:tcW w:type="dxa" w:w="3120"/>
            <w:tcMar>
              <w:top w:w="100" w:type="dxa"/>
              <w:bottom w:w="100" w:type="dxa"/>
              <w:left w:w="150" w:type="dxa"/>
              <w:right w:w="150" w:type="dxa"/>
            </w:tcMar>
          </w:tcPr>
          <w:p>
            <w:r>
              <w:t>division</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Division name</w:t>
            </w:r>
          </w:p>
        </w:tc>
      </w:tr>
      <w:tr>
        <w:tc>
          <w:tcPr>
            <w:tcW w:type="dxa" w:w="3120"/>
            <w:tcMar>
              <w:top w:w="100" w:type="dxa"/>
              <w:bottom w:w="100" w:type="dxa"/>
              <w:left w:w="150" w:type="dxa"/>
              <w:right w:w="150" w:type="dxa"/>
            </w:tcMar>
          </w:tcPr>
          <w:p>
            <w:r>
              <w:t>sub_division</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Sub-division name</w:t>
            </w:r>
          </w:p>
        </w:tc>
      </w:tr>
      <w:tr>
        <w:tc>
          <w:tcPr>
            <w:tcW w:type="dxa" w:w="3120"/>
            <w:tcMar>
              <w:top w:w="100" w:type="dxa"/>
              <w:bottom w:w="100" w:type="dxa"/>
              <w:left w:w="150" w:type="dxa"/>
              <w:right w:w="150" w:type="dxa"/>
            </w:tcMar>
          </w:tcPr>
          <w:p>
            <w:r>
              <w:t>block</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Taluka / Block name</w:t>
            </w:r>
          </w:p>
        </w:tc>
      </w:tr>
      <w:tr>
        <w:tc>
          <w:tcPr>
            <w:tcW w:type="dxa" w:w="3120"/>
            <w:tcMar>
              <w:top w:w="100" w:type="dxa"/>
              <w:bottom w:w="100" w:type="dxa"/>
              <w:left w:w="150" w:type="dxa"/>
              <w:right w:w="150" w:type="dxa"/>
            </w:tcMar>
          </w:tcPr>
          <w:p>
            <w:r>
              <w:t>scheme_name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Name of the water supply scheme</w:t>
            </w:r>
          </w:p>
        </w:tc>
      </w:tr>
      <w:tr>
        <w:tc>
          <w:tcPr>
            <w:tcW w:type="dxa" w:w="3120"/>
            <w:tcMar>
              <w:top w:w="100" w:type="dxa"/>
              <w:bottom w:w="100" w:type="dxa"/>
              <w:left w:w="150" w:type="dxa"/>
              <w:right w:w="150" w:type="dxa"/>
            </w:tcMar>
          </w:tcPr>
          <w:p>
            <w:r>
              <w:t>agency</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Managing agency</w:t>
            </w:r>
          </w:p>
        </w:tc>
      </w:tr>
      <w:tr>
        <w:tc>
          <w:tcPr>
            <w:tcW w:type="dxa" w:w="3120"/>
            <w:tcMar>
              <w:top w:w="100" w:type="dxa"/>
              <w:bottom w:w="100" w:type="dxa"/>
              <w:left w:w="150" w:type="dxa"/>
              <w:right w:w="150" w:type="dxa"/>
            </w:tcMar>
          </w:tcPr>
          <w:p>
            <w:r>
              <w:t>number_of_village</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number of villages under the scheme</w:t>
            </w:r>
          </w:p>
        </w:tc>
      </w:tr>
      <w:tr>
        <w:tc>
          <w:tcPr>
            <w:tcW w:type="dxa" w:w="3120"/>
            <w:tcMar>
              <w:top w:w="100" w:type="dxa"/>
              <w:bottom w:w="100" w:type="dxa"/>
              <w:left w:w="150" w:type="dxa"/>
              <w:right w:w="150" w:type="dxa"/>
            </w:tcMar>
          </w:tcPr>
          <w:p>
            <w:r>
              <w:t>total_villages_integrated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Integrated villages count on IoT</w:t>
            </w:r>
          </w:p>
        </w:tc>
      </w:tr>
      <w:tr>
        <w:tc>
          <w:tcPr>
            <w:tcW w:type="dxa" w:w="3120"/>
            <w:tcMar>
              <w:top w:w="100" w:type="dxa"/>
              <w:bottom w:w="100" w:type="dxa"/>
              <w:left w:w="150" w:type="dxa"/>
              <w:right w:w="150" w:type="dxa"/>
            </w:tcMar>
          </w:tcPr>
          <w:p>
            <w:r>
              <w:t>no_of_functional_village</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Functional villages count</w:t>
            </w:r>
          </w:p>
        </w:tc>
      </w:tr>
      <w:tr>
        <w:tc>
          <w:tcPr>
            <w:tcW w:type="dxa" w:w="3120"/>
            <w:tcMar>
              <w:top w:w="100" w:type="dxa"/>
              <w:bottom w:w="100" w:type="dxa"/>
              <w:left w:w="150" w:type="dxa"/>
              <w:right w:w="150" w:type="dxa"/>
            </w:tcMar>
          </w:tcPr>
          <w:p>
            <w:r>
              <w:t>no_of_partial_village</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Partially functional villages count</w:t>
            </w:r>
          </w:p>
        </w:tc>
      </w:tr>
      <w:tr>
        <w:tc>
          <w:tcPr>
            <w:tcW w:type="dxa" w:w="3120"/>
            <w:tcMar>
              <w:top w:w="100" w:type="dxa"/>
              <w:bottom w:w="100" w:type="dxa"/>
              <w:left w:w="150" w:type="dxa"/>
              <w:right w:w="150" w:type="dxa"/>
            </w:tcMar>
          </w:tcPr>
          <w:p>
            <w:r>
              <w:t>no_of_non_functional_village</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Non-functional villages count</w:t>
            </w:r>
          </w:p>
        </w:tc>
      </w:tr>
      <w:tr>
        <w:tc>
          <w:tcPr>
            <w:tcW w:type="dxa" w:w="3120"/>
            <w:tcMar>
              <w:top w:w="100" w:type="dxa"/>
              <w:bottom w:w="100" w:type="dxa"/>
              <w:left w:w="150" w:type="dxa"/>
              <w:right w:w="150" w:type="dxa"/>
            </w:tcMar>
          </w:tcPr>
          <w:p>
            <w:r>
              <w:t>fully_completed_villages</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Fully completed villages count</w:t>
            </w:r>
          </w:p>
        </w:tc>
      </w:tr>
      <w:tr>
        <w:tc>
          <w:tcPr>
            <w:tcW w:type="dxa" w:w="3120"/>
            <w:tcMar>
              <w:top w:w="100" w:type="dxa"/>
              <w:bottom w:w="100" w:type="dxa"/>
              <w:left w:w="150" w:type="dxa"/>
              <w:right w:w="150" w:type="dxa"/>
            </w:tcMar>
          </w:tcPr>
          <w:p>
            <w:r>
              <w:t>total_number_of_esr</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ESRs under the scheme</w:t>
            </w:r>
          </w:p>
        </w:tc>
      </w:tr>
      <w:tr>
        <w:tc>
          <w:tcPr>
            <w:tcW w:type="dxa" w:w="3120"/>
            <w:tcMar>
              <w:top w:w="100" w:type="dxa"/>
              <w:bottom w:w="100" w:type="dxa"/>
              <w:left w:w="150" w:type="dxa"/>
              <w:right w:w="150" w:type="dxa"/>
            </w:tcMar>
          </w:tcPr>
          <w:p>
            <w:r>
              <w:t>scheme_functional_status</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Current operational status of the scheme</w:t>
            </w:r>
          </w:p>
        </w:tc>
      </w:tr>
      <w:tr>
        <w:tc>
          <w:tcPr>
            <w:tcW w:type="dxa" w:w="3120"/>
            <w:tcMar>
              <w:top w:w="100" w:type="dxa"/>
              <w:bottom w:w="100" w:type="dxa"/>
              <w:left w:w="150" w:type="dxa"/>
              <w:right w:w="150" w:type="dxa"/>
            </w:tcMar>
          </w:tcPr>
          <w:p>
            <w:r>
              <w:t>total_esr_integrated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ESRs integrated on IoT</w:t>
            </w:r>
          </w:p>
        </w:tc>
      </w:tr>
      <w:tr>
        <w:tc>
          <w:tcPr>
            <w:tcW w:type="dxa" w:w="3120"/>
            <w:tcMar>
              <w:top w:w="100" w:type="dxa"/>
              <w:bottom w:w="100" w:type="dxa"/>
              <w:left w:w="150" w:type="dxa"/>
              <w:right w:w="150" w:type="dxa"/>
            </w:tcMar>
          </w:tcPr>
          <w:p>
            <w:r>
              <w:t>no_fully_completed_esr</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Fully completed ESR count</w:t>
            </w:r>
          </w:p>
        </w:tc>
      </w:tr>
      <w:tr>
        <w:tc>
          <w:tcPr>
            <w:tcW w:type="dxa" w:w="3120"/>
            <w:tcMar>
              <w:top w:w="100" w:type="dxa"/>
              <w:bottom w:w="100" w:type="dxa"/>
              <w:left w:w="150" w:type="dxa"/>
              <w:right w:w="150" w:type="dxa"/>
            </w:tcMar>
          </w:tcPr>
          <w:p>
            <w:r>
              <w:t>balance_to_complete_esr</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Remaining ESRs to integrate</w:t>
            </w:r>
          </w:p>
        </w:tc>
      </w:tr>
      <w:tr>
        <w:tc>
          <w:tcPr>
            <w:tcW w:type="dxa" w:w="3120"/>
            <w:tcMar>
              <w:top w:w="100" w:type="dxa"/>
              <w:bottom w:w="100" w:type="dxa"/>
              <w:left w:w="150" w:type="dxa"/>
              <w:right w:w="150" w:type="dxa"/>
            </w:tcMar>
          </w:tcPr>
          <w:p>
            <w:r>
              <w:t>flow_meters_connected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Connected flow meters count</w:t>
            </w:r>
          </w:p>
        </w:tc>
      </w:tr>
      <w:tr>
        <w:tc>
          <w:tcPr>
            <w:tcW w:type="dxa" w:w="3120"/>
            <w:tcMar>
              <w:top w:w="100" w:type="dxa"/>
              <w:bottom w:w="100" w:type="dxa"/>
              <w:left w:w="150" w:type="dxa"/>
              <w:right w:w="150" w:type="dxa"/>
            </w:tcMar>
          </w:tcPr>
          <w:p>
            <w:r>
              <w:t>pressure_transmitter_connected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Connected pressure transmitters count</w:t>
            </w:r>
          </w:p>
        </w:tc>
      </w:tr>
      <w:tr>
        <w:tc>
          <w:tcPr>
            <w:tcW w:type="dxa" w:w="3120"/>
            <w:tcMar>
              <w:top w:w="100" w:type="dxa"/>
              <w:bottom w:w="100" w:type="dxa"/>
              <w:left w:w="150" w:type="dxa"/>
              <w:right w:w="150" w:type="dxa"/>
            </w:tcMar>
          </w:tcPr>
          <w:p>
            <w:r>
              <w:t>residual_chlorine_analyzer_connected</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Connected RCAs count</w:t>
            </w:r>
          </w:p>
        </w:tc>
      </w:tr>
      <w:tr>
        <w:tc>
          <w:tcPr>
            <w:tcW w:type="dxa" w:w="3120"/>
            <w:tcMar>
              <w:top w:w="100" w:type="dxa"/>
              <w:bottom w:w="100" w:type="dxa"/>
              <w:left w:w="150" w:type="dxa"/>
              <w:right w:w="150" w:type="dxa"/>
            </w:tcMar>
          </w:tcPr>
          <w:p>
            <w:r>
              <w:t>fully_completion_scheme_status</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Overall physical progress status</w:t>
            </w:r>
          </w:p>
        </w:tc>
      </w:tr>
      <w:tr>
        <w:tc>
          <w:tcPr>
            <w:tcW w:type="dxa" w:w="3120"/>
            <w:tcMar>
              <w:top w:w="100" w:type="dxa"/>
              <w:bottom w:w="100" w:type="dxa"/>
              <w:left w:w="150" w:type="dxa"/>
              <w:right w:w="150" w:type="dxa"/>
            </w:tcMar>
          </w:tcPr>
          <w:p>
            <w:r>
              <w:t>mjp_commissioned</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Commissioned by MJP ('Yes' / 'No')</w:t>
            </w:r>
          </w:p>
        </w:tc>
      </w:tr>
      <w:tr>
        <w:tc>
          <w:tcPr>
            <w:tcW w:type="dxa" w:w="3120"/>
            <w:tcMar>
              <w:top w:w="100" w:type="dxa"/>
              <w:bottom w:w="100" w:type="dxa"/>
              <w:left w:w="150" w:type="dxa"/>
              <w:right w:w="150" w:type="dxa"/>
            </w:tcMar>
          </w:tcPr>
          <w:p>
            <w:r>
              <w:t>mjp_fully_completed</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MJP completion status ('Fully Completed' / 'In Progress')</w:t>
            </w:r>
          </w:p>
        </w:tc>
      </w:tr>
      <w:tr>
        <w:tc>
          <w:tcPr>
            <w:tcW w:type="dxa" w:w="3120"/>
            <w:tcMar>
              <w:top w:w="100" w:type="dxa"/>
              <w:bottom w:w="100" w:type="dxa"/>
              <w:left w:w="150" w:type="dxa"/>
              <w:right w:w="150" w:type="dxa"/>
            </w:tcMar>
          </w:tcPr>
          <w:p>
            <w:r>
              <w:t>water_supply</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Water supply active status</w:t>
            </w:r>
          </w:p>
        </w:tc>
      </w:tr>
      <w:tr>
        <w:tc>
          <w:tcPr>
            <w:tcW w:type="dxa" w:w="3120"/>
            <w:tcMar>
              <w:top w:w="100" w:type="dxa"/>
              <w:bottom w:w="100" w:type="dxa"/>
              <w:left w:w="150" w:type="dxa"/>
              <w:right w:w="150" w:type="dxa"/>
            </w:tcMar>
          </w:tcPr>
          <w:p>
            <w:r>
              <w:t>agency_type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JJM Agency type: MJP or ZP</w:t>
            </w:r>
          </w:p>
        </w:tc>
      </w:tr>
      <w:tr>
        <w:tc>
          <w:tcPr>
            <w:tcW w:type="dxa" w:w="3120"/>
            <w:tcMar>
              <w:top w:w="100" w:type="dxa"/>
              <w:bottom w:w="100" w:type="dxa"/>
              <w:left w:w="150" w:type="dxa"/>
              <w:right w:w="150" w:type="dxa"/>
            </w:tcMar>
          </w:tcPr>
          <w:p>
            <w:r>
              <w:t>water_supply_status</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Categorized: 'Full', 'Partial', or 'No'</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URL of the PI Vision dashboard for this scheme</w:t>
            </w:r>
          </w:p>
        </w:tc>
      </w:tr>
    </w:tbl>
    <w:p/>
    <w:p>
      <w:pPr>
        <w:pStyle w:val="Heading3"/>
      </w:pPr>
      <w:r>
        <w:t>C. Water Scheme Data Table (water_scheme_data)</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region / circle / division / sub_division / block</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Geographical hierarchy</w:t>
            </w:r>
          </w:p>
        </w:tc>
      </w:tr>
      <w:tr>
        <w:tc>
          <w:tcPr>
            <w:tcW w:type="dxa" w:w="3120"/>
            <w:tcMar>
              <w:top w:w="100" w:type="dxa"/>
              <w:bottom w:w="100" w:type="dxa"/>
              <w:left w:w="150" w:type="dxa"/>
              <w:right w:w="150" w:type="dxa"/>
            </w:tcMar>
          </w:tcPr>
          <w:p>
            <w:r>
              <w:t>scheme_id</w:t>
            </w:r>
          </w:p>
        </w:tc>
        <w:tc>
          <w:tcPr>
            <w:tcW w:type="dxa" w:w="3120"/>
            <w:tcMar>
              <w:top w:w="100" w:type="dxa"/>
              <w:bottom w:w="100" w:type="dxa"/>
              <w:left w:w="150" w:type="dxa"/>
              <w:right w:w="150" w:type="dxa"/>
            </w:tcMar>
          </w:tcPr>
          <w:p>
            <w:r>
              <w:t>Varchar(100)</w:t>
            </w:r>
          </w:p>
        </w:tc>
        <w:tc>
          <w:tcPr>
            <w:tcW w:type="dxa" w:w="3120"/>
            <w:tcMar>
              <w:top w:w="100" w:type="dxa"/>
              <w:bottom w:w="100" w:type="dxa"/>
              <w:left w:w="150" w:type="dxa"/>
              <w:right w:w="150" w:type="dxa"/>
            </w:tcMar>
          </w:tcPr>
          <w:p>
            <w:r>
              <w:t>Part of composite PK</w:t>
            </w:r>
          </w:p>
        </w:tc>
      </w:tr>
      <w:tr>
        <w:tc>
          <w:tcPr>
            <w:tcW w:type="dxa" w:w="3120"/>
            <w:tcMar>
              <w:top w:w="100" w:type="dxa"/>
              <w:bottom w:w="100" w:type="dxa"/>
              <w:left w:w="150" w:type="dxa"/>
              <w:right w:w="150" w:type="dxa"/>
            </w:tcMar>
          </w:tcPr>
          <w:p>
            <w:r>
              <w:t>scheme_name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Name of the scheme</w:t>
            </w:r>
          </w:p>
        </w:tc>
      </w:tr>
      <w:tr>
        <w:tc>
          <w:tcPr>
            <w:tcW w:type="dxa" w:w="3120"/>
            <w:tcMar>
              <w:top w:w="100" w:type="dxa"/>
              <w:bottom w:w="100" w:type="dxa"/>
              <w:left w:w="150" w:type="dxa"/>
              <w:right w:w="150" w:type="dxa"/>
            </w:tcMar>
          </w:tcPr>
          <w:p>
            <w:r>
              <w:t>village_name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Part of composite PK</w:t>
            </w:r>
          </w:p>
        </w:tc>
      </w:tr>
      <w:tr>
        <w:tc>
          <w:tcPr>
            <w:tcW w:type="dxa" w:w="3120"/>
            <w:tcMar>
              <w:top w:w="100" w:type="dxa"/>
              <w:bottom w:w="100" w:type="dxa"/>
              <w:left w:w="150" w:type="dxa"/>
              <w:right w:w="150" w:type="dxa"/>
            </w:tcMar>
          </w:tcPr>
          <w:p>
            <w:r>
              <w:t>population</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population of the village</w:t>
            </w:r>
          </w:p>
        </w:tc>
      </w:tr>
      <w:tr>
        <w:tc>
          <w:tcPr>
            <w:tcW w:type="dxa" w:w="3120"/>
            <w:tcMar>
              <w:top w:w="100" w:type="dxa"/>
              <w:bottom w:w="100" w:type="dxa"/>
              <w:left w:w="150" w:type="dxa"/>
              <w:right w:w="150" w:type="dxa"/>
            </w:tcMar>
          </w:tcPr>
          <w:p>
            <w:r>
              <w:t>number_of_esr</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Total number of ESRs in this village</w:t>
            </w:r>
          </w:p>
        </w:tc>
      </w:tr>
      <w:tr>
        <w:tc>
          <w:tcPr>
            <w:tcW w:type="dxa" w:w="3120"/>
            <w:tcMar>
              <w:top w:w="100" w:type="dxa"/>
              <w:bottom w:w="100" w:type="dxa"/>
              <w:left w:w="150" w:type="dxa"/>
              <w:right w:w="150" w:type="dxa"/>
            </w:tcMar>
          </w:tcPr>
          <w:p>
            <w:r>
              <w:t>water_value_day1 to day7</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Daily water supply volume logs for the past 7 days</w:t>
            </w:r>
          </w:p>
        </w:tc>
      </w:tr>
      <w:tr>
        <w:tc>
          <w:tcPr>
            <w:tcW w:type="dxa" w:w="3120"/>
            <w:tcMar>
              <w:top w:w="100" w:type="dxa"/>
              <w:bottom w:w="100" w:type="dxa"/>
              <w:left w:w="150" w:type="dxa"/>
              <w:right w:w="150" w:type="dxa"/>
            </w:tcMar>
          </w:tcPr>
          <w:p>
            <w:r>
              <w:t>lpcd_value_day1 to day7</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Daily calculated Liters Per Capita per Day (LPCD)</w:t>
            </w:r>
          </w:p>
        </w:tc>
      </w:tr>
      <w:tr>
        <w:tc>
          <w:tcPr>
            <w:tcW w:type="dxa" w:w="3120"/>
            <w:tcMar>
              <w:top w:w="100" w:type="dxa"/>
              <w:bottom w:w="100" w:type="dxa"/>
              <w:left w:w="150" w:type="dxa"/>
              <w:right w:w="150" w:type="dxa"/>
            </w:tcMar>
          </w:tcPr>
          <w:p>
            <w:r>
              <w:t>water_date_day1 to day7</w:t>
            </w:r>
          </w:p>
        </w:tc>
        <w:tc>
          <w:tcPr>
            <w:tcW w:type="dxa" w:w="3120"/>
            <w:tcMar>
              <w:top w:w="100" w:type="dxa"/>
              <w:bottom w:w="100" w:type="dxa"/>
              <w:left w:w="150" w:type="dxa"/>
              <w:right w:w="150" w:type="dxa"/>
            </w:tcMar>
          </w:tcPr>
          <w:p>
            <w:r>
              <w:t>Varchar(20)</w:t>
            </w:r>
          </w:p>
        </w:tc>
        <w:tc>
          <w:tcPr>
            <w:tcW w:type="dxa" w:w="3120"/>
            <w:tcMar>
              <w:top w:w="100" w:type="dxa"/>
              <w:bottom w:w="100" w:type="dxa"/>
              <w:left w:w="150" w:type="dxa"/>
              <w:right w:w="150" w:type="dxa"/>
            </w:tcMar>
          </w:tcPr>
          <w:p>
            <w:r>
              <w:t>Measurement dates for water values</w:t>
            </w:r>
          </w:p>
        </w:tc>
      </w:tr>
      <w:tr>
        <w:tc>
          <w:tcPr>
            <w:tcW w:type="dxa" w:w="3120"/>
            <w:tcMar>
              <w:top w:w="100" w:type="dxa"/>
              <w:bottom w:w="100" w:type="dxa"/>
              <w:left w:w="150" w:type="dxa"/>
              <w:right w:w="150" w:type="dxa"/>
            </w:tcMar>
          </w:tcPr>
          <w:p>
            <w:r>
              <w:t>lpcd_date_day1 to day7</w:t>
            </w:r>
          </w:p>
        </w:tc>
        <w:tc>
          <w:tcPr>
            <w:tcW w:type="dxa" w:w="3120"/>
            <w:tcMar>
              <w:top w:w="100" w:type="dxa"/>
              <w:bottom w:w="100" w:type="dxa"/>
              <w:left w:w="150" w:type="dxa"/>
              <w:right w:w="150" w:type="dxa"/>
            </w:tcMar>
          </w:tcPr>
          <w:p>
            <w:r>
              <w:t>Varchar(20)</w:t>
            </w:r>
          </w:p>
        </w:tc>
        <w:tc>
          <w:tcPr>
            <w:tcW w:type="dxa" w:w="3120"/>
            <w:tcMar>
              <w:top w:w="100" w:type="dxa"/>
              <w:bottom w:w="100" w:type="dxa"/>
              <w:left w:w="150" w:type="dxa"/>
              <w:right w:w="150" w:type="dxa"/>
            </w:tcMar>
          </w:tcPr>
          <w:p>
            <w:r>
              <w:t>Measurement dates for LPCD values</w:t>
            </w:r>
          </w:p>
        </w:tc>
      </w:tr>
      <w:tr>
        <w:tc>
          <w:tcPr>
            <w:tcW w:type="dxa" w:w="3120"/>
            <w:tcMar>
              <w:top w:w="100" w:type="dxa"/>
              <w:bottom w:w="100" w:type="dxa"/>
              <w:left w:w="150" w:type="dxa"/>
              <w:right w:w="150" w:type="dxa"/>
            </w:tcMar>
          </w:tcPr>
          <w:p>
            <w:r>
              <w:t>consistent_zero_lpcd_for_a_week</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Flag (0/1) for zero water supply for 7 straight days</w:t>
            </w:r>
          </w:p>
        </w:tc>
      </w:tr>
      <w:tr>
        <w:tc>
          <w:tcPr>
            <w:tcW w:type="dxa" w:w="3120"/>
            <w:tcMar>
              <w:top w:w="100" w:type="dxa"/>
              <w:bottom w:w="100" w:type="dxa"/>
              <w:left w:w="150" w:type="dxa"/>
              <w:right w:w="150" w:type="dxa"/>
            </w:tcMar>
          </w:tcPr>
          <w:p>
            <w:r>
              <w:t>below_55_lpcd_count</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Days with supply below the JJM standard of 55 LPCD</w:t>
            </w:r>
          </w:p>
        </w:tc>
      </w:tr>
      <w:tr>
        <w:tc>
          <w:tcPr>
            <w:tcW w:type="dxa" w:w="3120"/>
            <w:tcMar>
              <w:top w:w="100" w:type="dxa"/>
              <w:bottom w:w="100" w:type="dxa"/>
              <w:left w:w="150" w:type="dxa"/>
              <w:right w:w="150" w:type="dxa"/>
            </w:tcMar>
          </w:tcPr>
          <w:p>
            <w:r>
              <w:t>above_55_lpcd_count</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Days with supply meeting/exceeding 55 LPCD</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Direct link to PI Vision dashboard</w:t>
            </w:r>
          </w:p>
        </w:tc>
      </w:tr>
    </w:tbl>
    <w:p/>
    <w:p>
      <w:pPr>
        <w:pStyle w:val="Heading3"/>
      </w:pPr>
      <w:r>
        <w:t>D. Chlorine Data Table (chlorine_data)</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scheme_id / village_name / esr_name</w:t>
            </w:r>
          </w:p>
        </w:tc>
        <w:tc>
          <w:tcPr>
            <w:tcW w:type="dxa" w:w="3120"/>
            <w:tcMar>
              <w:top w:w="100" w:type="dxa"/>
              <w:bottom w:w="100" w:type="dxa"/>
              <w:left w:w="150" w:type="dxa"/>
              <w:right w:w="150" w:type="dxa"/>
            </w:tcMar>
          </w:tcPr>
          <w:p>
            <w:r>
              <w:t>Varchar(100/255)</w:t>
            </w:r>
          </w:p>
        </w:tc>
        <w:tc>
          <w:tcPr>
            <w:tcW w:type="dxa" w:w="3120"/>
            <w:tcMar>
              <w:top w:w="100" w:type="dxa"/>
              <w:bottom w:w="100" w:type="dxa"/>
              <w:left w:w="150" w:type="dxa"/>
              <w:right w:w="150" w:type="dxa"/>
            </w:tcMar>
          </w:tcPr>
          <w:p>
            <w:r>
              <w:t>Composite Primary Key identifying each ESR</w:t>
            </w:r>
          </w:p>
        </w:tc>
      </w:tr>
      <w:tr>
        <w:tc>
          <w:tcPr>
            <w:tcW w:type="dxa" w:w="3120"/>
            <w:tcMar>
              <w:top w:w="100" w:type="dxa"/>
              <w:bottom w:w="100" w:type="dxa"/>
              <w:left w:w="150" w:type="dxa"/>
              <w:right w:w="150" w:type="dxa"/>
            </w:tcMar>
          </w:tcPr>
          <w:p>
            <w:r>
              <w:t>region / circle / division / sub_division / block</w:t>
            </w:r>
          </w:p>
        </w:tc>
        <w:tc>
          <w:tcPr>
            <w:tcW w:type="dxa" w:w="3120"/>
            <w:tcMar>
              <w:top w:w="100" w:type="dxa"/>
              <w:bottom w:w="100" w:type="dxa"/>
              <w:left w:w="150" w:type="dxa"/>
              <w:right w:w="150" w:type="dxa"/>
            </w:tcMar>
          </w:tcPr>
          <w:p>
            <w:r>
              <w:t>Varchar(100/255)</w:t>
            </w:r>
          </w:p>
        </w:tc>
        <w:tc>
          <w:tcPr>
            <w:tcW w:type="dxa" w:w="3120"/>
            <w:tcMar>
              <w:top w:w="100" w:type="dxa"/>
              <w:bottom w:w="100" w:type="dxa"/>
              <w:left w:w="150" w:type="dxa"/>
              <w:right w:w="150" w:type="dxa"/>
            </w:tcMar>
          </w:tcPr>
          <w:p>
            <w:r>
              <w:t>Geographical fields</w:t>
            </w:r>
          </w:p>
        </w:tc>
      </w:tr>
      <w:tr>
        <w:tc>
          <w:tcPr>
            <w:tcW w:type="dxa" w:w="3120"/>
            <w:tcMar>
              <w:top w:w="100" w:type="dxa"/>
              <w:bottom w:w="100" w:type="dxa"/>
              <w:left w:w="150" w:type="dxa"/>
              <w:right w:w="150" w:type="dxa"/>
            </w:tcMar>
          </w:tcPr>
          <w:p>
            <w:r>
              <w:t>chlorine_value_1 to chlorine_value_7</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Residual Chlorine values (mg/l) for past 7 days</w:t>
            </w:r>
          </w:p>
        </w:tc>
      </w:tr>
      <w:tr>
        <w:tc>
          <w:tcPr>
            <w:tcW w:type="dxa" w:w="3120"/>
            <w:tcMar>
              <w:top w:w="100" w:type="dxa"/>
              <w:bottom w:w="100" w:type="dxa"/>
              <w:left w:w="150" w:type="dxa"/>
              <w:right w:w="150" w:type="dxa"/>
            </w:tcMar>
          </w:tcPr>
          <w:p>
            <w:r>
              <w:t>chlorine_date_day_1 to day_7</w:t>
            </w:r>
          </w:p>
        </w:tc>
        <w:tc>
          <w:tcPr>
            <w:tcW w:type="dxa" w:w="3120"/>
            <w:tcMar>
              <w:top w:w="100" w:type="dxa"/>
              <w:bottom w:w="100" w:type="dxa"/>
              <w:left w:w="150" w:type="dxa"/>
              <w:right w:w="150" w:type="dxa"/>
            </w:tcMar>
          </w:tcPr>
          <w:p>
            <w:r>
              <w:t>Varchar(15)</w:t>
            </w:r>
          </w:p>
        </w:tc>
        <w:tc>
          <w:tcPr>
            <w:tcW w:type="dxa" w:w="3120"/>
            <w:tcMar>
              <w:top w:w="100" w:type="dxa"/>
              <w:bottom w:w="100" w:type="dxa"/>
              <w:left w:w="150" w:type="dxa"/>
              <w:right w:w="150" w:type="dxa"/>
            </w:tcMar>
          </w:tcPr>
          <w:p>
            <w:r>
              <w:t>Dates corresponding to the chlorine logs</w:t>
            </w:r>
          </w:p>
        </w:tc>
      </w:tr>
      <w:tr>
        <w:tc>
          <w:tcPr>
            <w:tcW w:type="dxa" w:w="3120"/>
            <w:tcMar>
              <w:top w:w="100" w:type="dxa"/>
              <w:bottom w:w="100" w:type="dxa"/>
              <w:left w:w="150" w:type="dxa"/>
              <w:right w:w="150" w:type="dxa"/>
            </w:tcMar>
          </w:tcPr>
          <w:p>
            <w:r>
              <w:t>number_of_consistent_zero_value_in_chlorine</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Days with zero chlorine readings</w:t>
            </w:r>
          </w:p>
        </w:tc>
      </w:tr>
      <w:tr>
        <w:tc>
          <w:tcPr>
            <w:tcW w:type="dxa" w:w="3120"/>
            <w:tcMar>
              <w:top w:w="100" w:type="dxa"/>
              <w:bottom w:w="100" w:type="dxa"/>
              <w:left w:w="150" w:type="dxa"/>
              <w:right w:w="150" w:type="dxa"/>
            </w:tcMar>
          </w:tcPr>
          <w:p>
            <w:r>
              <w:t>chlorine_less_than_02_mgl</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Calculated value for chlorine below 0.2 mg/l</w:t>
            </w:r>
          </w:p>
        </w:tc>
      </w:tr>
      <w:tr>
        <w:tc>
          <w:tcPr>
            <w:tcW w:type="dxa" w:w="3120"/>
            <w:tcMar>
              <w:top w:w="100" w:type="dxa"/>
              <w:bottom w:w="100" w:type="dxa"/>
              <w:left w:w="150" w:type="dxa"/>
              <w:right w:w="150" w:type="dxa"/>
            </w:tcMar>
          </w:tcPr>
          <w:p>
            <w:r>
              <w:t>chlorine_between_02_05_mgl</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Calculated value for chlorine between 0.2 and 0.5 mg/l</w:t>
            </w:r>
          </w:p>
        </w:tc>
      </w:tr>
      <w:tr>
        <w:tc>
          <w:tcPr>
            <w:tcW w:type="dxa" w:w="3120"/>
            <w:tcMar>
              <w:top w:w="100" w:type="dxa"/>
              <w:bottom w:w="100" w:type="dxa"/>
              <w:left w:w="150" w:type="dxa"/>
              <w:right w:w="150" w:type="dxa"/>
            </w:tcMar>
          </w:tcPr>
          <w:p>
            <w:r>
              <w:t>chlorine_greater_than_05_mgl</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Calculated value for chlorine above 0.5 mg/l</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Direct link to PI Vision dashboard</w:t>
            </w:r>
          </w:p>
        </w:tc>
      </w:tr>
    </w:tbl>
    <w:p/>
    <w:p>
      <w:pPr>
        <w:pStyle w:val="Heading3"/>
      </w:pPr>
      <w:r>
        <w:t>E. Pressure Data Table (pressure_data)</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scheme_id / village_name / esr_name</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Composite Primary Key identifying each ESR</w:t>
            </w:r>
          </w:p>
        </w:tc>
      </w:tr>
      <w:tr>
        <w:tc>
          <w:tcPr>
            <w:tcW w:type="dxa" w:w="3120"/>
            <w:tcMar>
              <w:top w:w="100" w:type="dxa"/>
              <w:bottom w:w="100" w:type="dxa"/>
              <w:left w:w="150" w:type="dxa"/>
              <w:right w:w="150" w:type="dxa"/>
            </w:tcMar>
          </w:tcPr>
          <w:p>
            <w:r>
              <w:t>pressure_value_1 to pressure_value_7</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Daily pressure measurements (bar) for 7 days</w:t>
            </w:r>
          </w:p>
        </w:tc>
      </w:tr>
      <w:tr>
        <w:tc>
          <w:tcPr>
            <w:tcW w:type="dxa" w:w="3120"/>
            <w:tcMar>
              <w:top w:w="100" w:type="dxa"/>
              <w:bottom w:w="100" w:type="dxa"/>
              <w:left w:w="150" w:type="dxa"/>
              <w:right w:w="150" w:type="dxa"/>
            </w:tcMar>
          </w:tcPr>
          <w:p>
            <w:r>
              <w:t>pressure_date_day_1 to day_7</w:t>
            </w:r>
          </w:p>
        </w:tc>
        <w:tc>
          <w:tcPr>
            <w:tcW w:type="dxa" w:w="3120"/>
            <w:tcMar>
              <w:top w:w="100" w:type="dxa"/>
              <w:bottom w:w="100" w:type="dxa"/>
              <w:left w:w="150" w:type="dxa"/>
              <w:right w:w="150" w:type="dxa"/>
            </w:tcMar>
          </w:tcPr>
          <w:p>
            <w:r>
              <w:t>Varchar(15)</w:t>
            </w:r>
          </w:p>
        </w:tc>
        <w:tc>
          <w:tcPr>
            <w:tcW w:type="dxa" w:w="3120"/>
            <w:tcMar>
              <w:top w:w="100" w:type="dxa"/>
              <w:bottom w:w="100" w:type="dxa"/>
              <w:left w:w="150" w:type="dxa"/>
              <w:right w:w="150" w:type="dxa"/>
            </w:tcMar>
          </w:tcPr>
          <w:p>
            <w:r>
              <w:t>Dates corresponding to pressure logs</w:t>
            </w:r>
          </w:p>
        </w:tc>
      </w:tr>
      <w:tr>
        <w:tc>
          <w:tcPr>
            <w:tcW w:type="dxa" w:w="3120"/>
            <w:tcMar>
              <w:top w:w="100" w:type="dxa"/>
              <w:bottom w:w="100" w:type="dxa"/>
              <w:left w:w="150" w:type="dxa"/>
              <w:right w:w="150" w:type="dxa"/>
            </w:tcMar>
          </w:tcPr>
          <w:p>
            <w:r>
              <w:t>number_of_consistent_zero_value_in_pressure</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Count of days with zero pressure</w:t>
            </w:r>
          </w:p>
        </w:tc>
      </w:tr>
      <w:tr>
        <w:tc>
          <w:tcPr>
            <w:tcW w:type="dxa" w:w="3120"/>
            <w:tcMar>
              <w:top w:w="100" w:type="dxa"/>
              <w:bottom w:w="100" w:type="dxa"/>
              <w:left w:w="150" w:type="dxa"/>
              <w:right w:w="150" w:type="dxa"/>
            </w:tcMar>
          </w:tcPr>
          <w:p>
            <w:r>
              <w:t>pressure_less_than_02_bar</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Days with pressure below 0.2 bar</w:t>
            </w:r>
          </w:p>
        </w:tc>
      </w:tr>
      <w:tr>
        <w:tc>
          <w:tcPr>
            <w:tcW w:type="dxa" w:w="3120"/>
            <w:tcMar>
              <w:top w:w="100" w:type="dxa"/>
              <w:bottom w:w="100" w:type="dxa"/>
              <w:left w:w="150" w:type="dxa"/>
              <w:right w:w="150" w:type="dxa"/>
            </w:tcMar>
          </w:tcPr>
          <w:p>
            <w:r>
              <w:t>pressure_between_02_07_bar</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Days with pressure between 0.2 and 0.7 bar</w:t>
            </w:r>
          </w:p>
        </w:tc>
      </w:tr>
      <w:tr>
        <w:tc>
          <w:tcPr>
            <w:tcW w:type="dxa" w:w="3120"/>
            <w:tcMar>
              <w:top w:w="100" w:type="dxa"/>
              <w:bottom w:w="100" w:type="dxa"/>
              <w:left w:w="150" w:type="dxa"/>
              <w:right w:w="150" w:type="dxa"/>
            </w:tcMar>
          </w:tcPr>
          <w:p>
            <w:r>
              <w:t>pressure_greater_than_07_bar</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Days with pressure above 0.7 bar</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Link to PI Vision ESR dashboard</w:t>
            </w:r>
          </w:p>
        </w:tc>
      </w:tr>
    </w:tbl>
    <w:p/>
    <w:p>
      <w:pPr>
        <w:pStyle w:val="Heading3"/>
      </w:pPr>
      <w:r>
        <w:t>F. Water Consumption Table (water_consumption)</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1B365D"/>
            <w:tcMar>
              <w:top w:w="100" w:type="dxa"/>
              <w:bottom w:w="100" w:type="dxa"/>
              <w:left w:w="150" w:type="dxa"/>
              <w:right w:w="150" w:type="dxa"/>
            </w:tcMar>
          </w:tcPr>
          <w:p>
            <w:r>
              <w:rPr>
                <w:b/>
                <w:color w:val="FFFFFF"/>
              </w:rPr>
              <w:t>Column Name</w:t>
            </w:r>
          </w:p>
        </w:tc>
        <w:tc>
          <w:tcPr>
            <w:tcW w:type="dxa" w:w="3120"/>
            <w:shd w:fill="1B365D"/>
            <w:tcMar>
              <w:top w:w="100" w:type="dxa"/>
              <w:bottom w:w="100" w:type="dxa"/>
              <w:left w:w="150" w:type="dxa"/>
              <w:right w:w="150" w:type="dxa"/>
            </w:tcMar>
          </w:tcPr>
          <w:p>
            <w:r>
              <w:rPr>
                <w:b/>
                <w:color w:val="FFFFFF"/>
              </w:rPr>
              <w:t>Data Type</w:t>
            </w:r>
          </w:p>
        </w:tc>
        <w:tc>
          <w:tcPr>
            <w:tcW w:type="dxa" w:w="3120"/>
            <w:shd w:fill="1B365D"/>
            <w:tcMar>
              <w:top w:w="100" w:type="dxa"/>
              <w:bottom w:w="100" w:type="dxa"/>
              <w:left w:w="150" w:type="dxa"/>
              <w:right w:w="150" w:type="dxa"/>
            </w:tcMar>
          </w:tcPr>
          <w:p>
            <w:r>
              <w:rPr>
                <w:b/>
                <w:color w:val="FFFFFF"/>
              </w:rPr>
              <w:t>Description / Notes</w:t>
            </w:r>
          </w:p>
        </w:tc>
      </w:tr>
      <w:tr>
        <w:tc>
          <w:tcPr>
            <w:tcW w:type="dxa" w:w="3120"/>
            <w:tcMar>
              <w:top w:w="100" w:type="dxa"/>
              <w:bottom w:w="100" w:type="dxa"/>
              <w:left w:w="150" w:type="dxa"/>
              <w:right w:w="150" w:type="dxa"/>
            </w:tcMar>
          </w:tcPr>
          <w:p>
            <w:r>
              <w:t>scheme_id / village_name / esr_name</w:t>
            </w:r>
          </w:p>
        </w:tc>
        <w:tc>
          <w:tcPr>
            <w:tcW w:type="dxa" w:w="3120"/>
            <w:tcMar>
              <w:top w:w="100" w:type="dxa"/>
              <w:bottom w:w="100" w:type="dxa"/>
              <w:left w:w="150" w:type="dxa"/>
              <w:right w:w="150" w:type="dxa"/>
            </w:tcMar>
          </w:tcPr>
          <w:p>
            <w:r>
              <w:t>Varchar(50/255)</w:t>
            </w:r>
          </w:p>
        </w:tc>
        <w:tc>
          <w:tcPr>
            <w:tcW w:type="dxa" w:w="3120"/>
            <w:tcMar>
              <w:top w:w="100" w:type="dxa"/>
              <w:bottom w:w="100" w:type="dxa"/>
              <w:left w:w="150" w:type="dxa"/>
              <w:right w:w="150" w:type="dxa"/>
            </w:tcMar>
          </w:tcPr>
          <w:p>
            <w:r>
              <w:t>Composite Primary Key identifying each ESR</w:t>
            </w:r>
          </w:p>
        </w:tc>
      </w:tr>
      <w:tr>
        <w:tc>
          <w:tcPr>
            <w:tcW w:type="dxa" w:w="3120"/>
            <w:tcMar>
              <w:top w:w="100" w:type="dxa"/>
              <w:bottom w:w="100" w:type="dxa"/>
              <w:left w:w="150" w:type="dxa"/>
              <w:right w:w="150" w:type="dxa"/>
            </w:tcMar>
          </w:tcPr>
          <w:p>
            <w:r>
              <w:t>flow_rate_m3</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Flow rate reading in cubic meters</w:t>
            </w:r>
          </w:p>
        </w:tc>
      </w:tr>
      <w:tr>
        <w:tc>
          <w:tcPr>
            <w:tcW w:type="dxa" w:w="3120"/>
            <w:tcMar>
              <w:top w:w="100" w:type="dxa"/>
              <w:bottom w:w="100" w:type="dxa"/>
              <w:left w:w="150" w:type="dxa"/>
              <w:right w:w="150" w:type="dxa"/>
            </w:tcMar>
          </w:tcPr>
          <w:p>
            <w:r>
              <w:t>flow_meter_connected</w:t>
            </w:r>
          </w:p>
        </w:tc>
        <w:tc>
          <w:tcPr>
            <w:tcW w:type="dxa" w:w="3120"/>
            <w:tcMar>
              <w:top w:w="100" w:type="dxa"/>
              <w:bottom w:w="100" w:type="dxa"/>
              <w:left w:w="150" w:type="dxa"/>
              <w:right w:w="150" w:type="dxa"/>
            </w:tcMar>
          </w:tcPr>
          <w:p>
            <w:r>
              <w:t>Varchar(50)</w:t>
            </w:r>
          </w:p>
        </w:tc>
        <w:tc>
          <w:tcPr>
            <w:tcW w:type="dxa" w:w="3120"/>
            <w:tcMar>
              <w:top w:w="100" w:type="dxa"/>
              <w:bottom w:w="100" w:type="dxa"/>
              <w:left w:w="150" w:type="dxa"/>
              <w:right w:w="150" w:type="dxa"/>
            </w:tcMar>
          </w:tcPr>
          <w:p>
            <w:r>
              <w:t>Hardware connection status (Yes/No)</w:t>
            </w:r>
          </w:p>
        </w:tc>
      </w:tr>
      <w:tr>
        <w:tc>
          <w:tcPr>
            <w:tcW w:type="dxa" w:w="3120"/>
            <w:tcMar>
              <w:top w:w="100" w:type="dxa"/>
              <w:bottom w:w="100" w:type="dxa"/>
              <w:left w:w="150" w:type="dxa"/>
              <w:right w:w="150" w:type="dxa"/>
            </w:tcMar>
          </w:tcPr>
          <w:p>
            <w:r>
              <w:t>online_status</w:t>
            </w:r>
          </w:p>
        </w:tc>
        <w:tc>
          <w:tcPr>
            <w:tcW w:type="dxa" w:w="3120"/>
            <w:tcMar>
              <w:top w:w="100" w:type="dxa"/>
              <w:bottom w:w="100" w:type="dxa"/>
              <w:left w:w="150" w:type="dxa"/>
              <w:right w:w="150" w:type="dxa"/>
            </w:tcMar>
          </w:tcPr>
          <w:p>
            <w:r>
              <w:t>Varchar(20)</w:t>
            </w:r>
          </w:p>
        </w:tc>
        <w:tc>
          <w:tcPr>
            <w:tcW w:type="dxa" w:w="3120"/>
            <w:tcMar>
              <w:top w:w="100" w:type="dxa"/>
              <w:bottom w:w="100" w:type="dxa"/>
              <w:left w:w="150" w:type="dxa"/>
              <w:right w:w="150" w:type="dxa"/>
            </w:tcMar>
          </w:tcPr>
          <w:p>
            <w:r>
              <w:t>Sensor live connection state (online/offline)</w:t>
            </w:r>
          </w:p>
        </w:tc>
      </w:tr>
      <w:tr>
        <w:tc>
          <w:tcPr>
            <w:tcW w:type="dxa" w:w="3120"/>
            <w:tcMar>
              <w:top w:w="100" w:type="dxa"/>
              <w:bottom w:w="100" w:type="dxa"/>
              <w:left w:w="150" w:type="dxa"/>
              <w:right w:w="150" w:type="dxa"/>
            </w:tcMar>
          </w:tcPr>
          <w:p>
            <w:r>
              <w:t>time_duration</w:t>
            </w:r>
          </w:p>
        </w:tc>
        <w:tc>
          <w:tcPr>
            <w:tcW w:type="dxa" w:w="3120"/>
            <w:tcMar>
              <w:top w:w="100" w:type="dxa"/>
              <w:bottom w:w="100" w:type="dxa"/>
              <w:left w:w="150" w:type="dxa"/>
              <w:right w:w="150" w:type="dxa"/>
            </w:tcMar>
          </w:tcPr>
          <w:p>
            <w:r>
              <w:t>Varchar(50)</w:t>
            </w:r>
          </w:p>
        </w:tc>
        <w:tc>
          <w:tcPr>
            <w:tcW w:type="dxa" w:w="3120"/>
            <w:tcMar>
              <w:top w:w="100" w:type="dxa"/>
              <w:bottom w:w="100" w:type="dxa"/>
              <w:left w:w="150" w:type="dxa"/>
              <w:right w:w="150" w:type="dxa"/>
            </w:tcMar>
          </w:tcPr>
          <w:p>
            <w:r>
              <w:t>Pumping duration</w:t>
            </w:r>
          </w:p>
        </w:tc>
      </w:tr>
      <w:tr>
        <w:tc>
          <w:tcPr>
            <w:tcW w:type="dxa" w:w="3120"/>
            <w:tcMar>
              <w:top w:w="100" w:type="dxa"/>
              <w:bottom w:w="100" w:type="dxa"/>
              <w:left w:w="150" w:type="dxa"/>
              <w:right w:w="150" w:type="dxa"/>
            </w:tcMar>
          </w:tcPr>
          <w:p>
            <w:r>
              <w:t>esr_capacity</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Storage capacity of the ESR</w:t>
            </w:r>
          </w:p>
        </w:tc>
      </w:tr>
      <w:tr>
        <w:tc>
          <w:tcPr>
            <w:tcW w:type="dxa" w:w="3120"/>
            <w:tcMar>
              <w:top w:w="100" w:type="dxa"/>
              <w:bottom w:w="100" w:type="dxa"/>
              <w:left w:w="150" w:type="dxa"/>
              <w:right w:w="150" w:type="dxa"/>
            </w:tcMar>
          </w:tcPr>
          <w:p>
            <w:r>
              <w:t>water_value_day1 to day7</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Rolling daily water consumption values (liters)</w:t>
            </w:r>
          </w:p>
        </w:tc>
      </w:tr>
      <w:tr>
        <w:tc>
          <w:tcPr>
            <w:tcW w:type="dxa" w:w="3120"/>
            <w:tcMar>
              <w:top w:w="100" w:type="dxa"/>
              <w:bottom w:w="100" w:type="dxa"/>
              <w:left w:w="150" w:type="dxa"/>
              <w:right w:w="150" w:type="dxa"/>
            </w:tcMar>
          </w:tcPr>
          <w:p>
            <w:r>
              <w:t>water_date_day1 to day7</w:t>
            </w:r>
          </w:p>
        </w:tc>
        <w:tc>
          <w:tcPr>
            <w:tcW w:type="dxa" w:w="3120"/>
            <w:tcMar>
              <w:top w:w="100" w:type="dxa"/>
              <w:bottom w:w="100" w:type="dxa"/>
              <w:left w:w="150" w:type="dxa"/>
              <w:right w:w="150" w:type="dxa"/>
            </w:tcMar>
          </w:tcPr>
          <w:p>
            <w:r>
              <w:t>Varchar(15)</w:t>
            </w:r>
          </w:p>
        </w:tc>
        <w:tc>
          <w:tcPr>
            <w:tcW w:type="dxa" w:w="3120"/>
            <w:tcMar>
              <w:top w:w="100" w:type="dxa"/>
              <w:bottom w:w="100" w:type="dxa"/>
              <w:left w:w="150" w:type="dxa"/>
              <w:right w:w="150" w:type="dxa"/>
            </w:tcMar>
          </w:tcPr>
          <w:p>
            <w:r>
              <w:t>Dates corresponding to water logs</w:t>
            </w:r>
          </w:p>
        </w:tc>
      </w:tr>
      <w:tr>
        <w:tc>
          <w:tcPr>
            <w:tcW w:type="dxa" w:w="3120"/>
            <w:tcMar>
              <w:top w:w="100" w:type="dxa"/>
              <w:bottom w:w="100" w:type="dxa"/>
              <w:left w:w="150" w:type="dxa"/>
              <w:right w:w="150" w:type="dxa"/>
            </w:tcMar>
          </w:tcPr>
          <w:p>
            <w:r>
              <w:t>consistent_zero_consumption</w:t>
            </w:r>
          </w:p>
        </w:tc>
        <w:tc>
          <w:tcPr>
            <w:tcW w:type="dxa" w:w="3120"/>
            <w:tcMar>
              <w:top w:w="100" w:type="dxa"/>
              <w:bottom w:w="100" w:type="dxa"/>
              <w:left w:w="150" w:type="dxa"/>
              <w:right w:w="150" w:type="dxa"/>
            </w:tcMar>
          </w:tcPr>
          <w:p>
            <w:r>
              <w:t>Integer</w:t>
            </w:r>
          </w:p>
        </w:tc>
        <w:tc>
          <w:tcPr>
            <w:tcW w:type="dxa" w:w="3120"/>
            <w:tcMar>
              <w:top w:w="100" w:type="dxa"/>
              <w:bottom w:w="100" w:type="dxa"/>
              <w:left w:w="150" w:type="dxa"/>
              <w:right w:w="150" w:type="dxa"/>
            </w:tcMar>
          </w:tcPr>
          <w:p>
            <w:r>
              <w:t>Flag for zero consumption across the week</w:t>
            </w:r>
          </w:p>
        </w:tc>
      </w:tr>
      <w:tr>
        <w:tc>
          <w:tcPr>
            <w:tcW w:type="dxa" w:w="3120"/>
            <w:tcMar>
              <w:top w:w="100" w:type="dxa"/>
              <w:bottom w:w="100" w:type="dxa"/>
              <w:left w:w="150" w:type="dxa"/>
              <w:right w:w="150" w:type="dxa"/>
            </w:tcMar>
          </w:tcPr>
          <w:p>
            <w:r>
              <w:t>percentage_consumption_previous_day</w:t>
            </w:r>
          </w:p>
        </w:tc>
        <w:tc>
          <w:tcPr>
            <w:tcW w:type="dxa" w:w="3120"/>
            <w:tcMar>
              <w:top w:w="100" w:type="dxa"/>
              <w:bottom w:w="100" w:type="dxa"/>
              <w:left w:w="150" w:type="dxa"/>
              <w:right w:w="150" w:type="dxa"/>
            </w:tcMar>
          </w:tcPr>
          <w:p>
            <w:r>
              <w:t>Decimal</w:t>
            </w:r>
          </w:p>
        </w:tc>
        <w:tc>
          <w:tcPr>
            <w:tcW w:type="dxa" w:w="3120"/>
            <w:tcMar>
              <w:top w:w="100" w:type="dxa"/>
              <w:bottom w:w="100" w:type="dxa"/>
              <w:left w:w="150" w:type="dxa"/>
              <w:right w:w="150" w:type="dxa"/>
            </w:tcMar>
          </w:tcPr>
          <w:p>
            <w:r>
              <w:t>Delta compared to previous day</w:t>
            </w:r>
          </w:p>
        </w:tc>
      </w:tr>
      <w:tr>
        <w:tc>
          <w:tcPr>
            <w:tcW w:type="dxa" w:w="3120"/>
            <w:tcMar>
              <w:top w:w="100" w:type="dxa"/>
              <w:bottom w:w="100" w:type="dxa"/>
              <w:left w:w="150" w:type="dxa"/>
              <w:right w:w="150" w:type="dxa"/>
            </w:tcMar>
          </w:tcPr>
          <w:p>
            <w:r>
              <w:t>dashboard_url</w:t>
            </w:r>
          </w:p>
        </w:tc>
        <w:tc>
          <w:tcPr>
            <w:tcW w:type="dxa" w:w="3120"/>
            <w:tcMar>
              <w:top w:w="100" w:type="dxa"/>
              <w:bottom w:w="100" w:type="dxa"/>
              <w:left w:w="150" w:type="dxa"/>
              <w:right w:w="150" w:type="dxa"/>
            </w:tcMar>
          </w:tcPr>
          <w:p>
            <w:r>
              <w:t>Text</w:t>
            </w:r>
          </w:p>
        </w:tc>
        <w:tc>
          <w:tcPr>
            <w:tcW w:type="dxa" w:w="3120"/>
            <w:tcMar>
              <w:top w:w="100" w:type="dxa"/>
              <w:bottom w:w="100" w:type="dxa"/>
              <w:left w:w="150" w:type="dxa"/>
              <w:right w:w="150" w:type="dxa"/>
            </w:tcMar>
          </w:tcPr>
          <w:p>
            <w:r>
              <w:t>Link to PI Vision ESR dashboard</w:t>
            </w:r>
          </w:p>
        </w:tc>
      </w:tr>
    </w:tbl>
    <w:p/>
    <w:p>
      <w:pPr>
        <w:pStyle w:val="Heading1"/>
      </w:pPr>
      <w:r>
        <w:rPr>
          <w:color w:val="1B365D"/>
        </w:rPr>
        <w:t>3. API Endpoint Directory</w:t>
      </w:r>
    </w:p>
    <w:p>
      <w:r>
        <w:t>This section catalogs the REST API endpoints available for third-party client integrations.</w:t>
      </w:r>
    </w:p>
    <w:p>
      <w:pPr>
        <w:pStyle w:val="Heading2"/>
      </w:pPr>
      <w:r>
        <w:t>Water Scheme &amp; LPCD Status APIs</w:t>
      </w:r>
    </w:p>
    <w:p>
      <w:r>
        <w:t>Root Mounting Path: /api/water-scheme-data</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40"/>
            <w:shd w:fill="5C768D"/>
            <w:tcMar>
              <w:top w:w="100" w:type="dxa"/>
              <w:bottom w:w="100" w:type="dxa"/>
              <w:left w:w="150" w:type="dxa"/>
              <w:right w:w="150" w:type="dxa"/>
            </w:tcMar>
          </w:tcPr>
          <w:p>
            <w:r>
              <w:rPr>
                <w:b/>
                <w:color w:val="FFFFFF"/>
              </w:rPr>
              <w:t>Method</w:t>
            </w:r>
          </w:p>
        </w:tc>
        <w:tc>
          <w:tcPr>
            <w:tcW w:type="dxa" w:w="2340"/>
            <w:shd w:fill="5C768D"/>
            <w:tcMar>
              <w:top w:w="100" w:type="dxa"/>
              <w:bottom w:w="100" w:type="dxa"/>
              <w:left w:w="150" w:type="dxa"/>
              <w:right w:w="150" w:type="dxa"/>
            </w:tcMar>
          </w:tcPr>
          <w:p>
            <w:r>
              <w:rPr>
                <w:b/>
                <w:color w:val="FFFFFF"/>
              </w:rPr>
              <w:t>Endpoint</w:t>
            </w:r>
          </w:p>
        </w:tc>
        <w:tc>
          <w:tcPr>
            <w:tcW w:type="dxa" w:w="2340"/>
            <w:shd w:fill="5C768D"/>
            <w:tcMar>
              <w:top w:w="100" w:type="dxa"/>
              <w:bottom w:w="100" w:type="dxa"/>
              <w:left w:w="150" w:type="dxa"/>
              <w:right w:w="150" w:type="dxa"/>
            </w:tcMar>
          </w:tcPr>
          <w:p>
            <w:r>
              <w:rPr>
                <w:b/>
                <w:color w:val="FFFFFF"/>
              </w:rPr>
              <w:t>Query Params / Payload</w:t>
            </w:r>
          </w:p>
        </w:tc>
        <w:tc>
          <w:tcPr>
            <w:tcW w:type="dxa" w:w="2340"/>
            <w:shd w:fill="5C768D"/>
            <w:tcMar>
              <w:top w:w="100" w:type="dxa"/>
              <w:bottom w:w="100" w:type="dxa"/>
              <w:left w:w="150" w:type="dxa"/>
              <w:right w:w="150" w:type="dxa"/>
            </w:tcMar>
          </w:tcPr>
          <w:p>
            <w:r>
              <w:rPr>
                <w:b/>
                <w:color w:val="FFFFFF"/>
              </w:rPr>
              <w:t>Description</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w:t>
            </w:r>
          </w:p>
        </w:tc>
        <w:tc>
          <w:tcPr>
            <w:tcW w:type="dxa" w:w="2340"/>
            <w:tcMar>
              <w:top w:w="100" w:type="dxa"/>
              <w:bottom w:w="100" w:type="dxa"/>
              <w:left w:w="150" w:type="dxa"/>
              <w:right w:w="150" w:type="dxa"/>
            </w:tcMar>
          </w:tcPr>
          <w:p>
            <w:r>
              <w:t>region, minLpcd, maxLpcd, zeroSupplyForWeek, agencyType</w:t>
            </w:r>
          </w:p>
        </w:tc>
        <w:tc>
          <w:tcPr>
            <w:tcW w:type="dxa" w:w="2340"/>
            <w:tcMar>
              <w:top w:w="100" w:type="dxa"/>
              <w:bottom w:w="100" w:type="dxa"/>
              <w:left w:w="150" w:type="dxa"/>
              <w:right w:w="150" w:type="dxa"/>
            </w:tcMar>
          </w:tcPr>
          <w:p>
            <w:r>
              <w:t>Fetches village-level 7-day LPCD and water volumes.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/village-counts</w:t>
            </w:r>
          </w:p>
        </w:tc>
        <w:tc>
          <w:tcPr>
            <w:tcW w:type="dxa" w:w="2340"/>
            <w:tcMar>
              <w:top w:w="100" w:type="dxa"/>
              <w:bottom w:w="100" w:type="dxa"/>
              <w:left w:w="150" w:type="dxa"/>
              <w:right w:w="150" w:type="dxa"/>
            </w:tcMar>
          </w:tcPr>
          <w:p>
            <w:r>
              <w:t>region, mjpCommissioned, agencyType</w:t>
            </w:r>
          </w:p>
        </w:tc>
        <w:tc>
          <w:tcPr>
            <w:tcW w:type="dxa" w:w="2340"/>
            <w:tcMar>
              <w:top w:w="100" w:type="dxa"/>
              <w:bottom w:w="100" w:type="dxa"/>
              <w:left w:w="150" w:type="dxa"/>
              <w:right w:w="150" w:type="dxa"/>
            </w:tcMar>
          </w:tcPr>
          <w:p>
            <w:r>
              <w:t>Returns village functional, partial, and non-functional counts.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/village-stats</w:t>
            </w:r>
          </w:p>
        </w:tc>
        <w:tc>
          <w:tcPr>
            <w:tcW w:type="dxa" w:w="2340"/>
            <w:tcMar>
              <w:top w:w="100" w:type="dxa"/>
              <w:bottom w:w="100" w:type="dxa"/>
              <w:left w:w="150" w:type="dxa"/>
              <w:right w:w="150" w:type="dxa"/>
            </w:tcMar>
          </w:tcPr>
          <w:p>
            <w:r>
              <w:t>region, agencyType</w:t>
            </w:r>
          </w:p>
        </w:tc>
        <w:tc>
          <w:tcPr>
            <w:tcW w:type="dxa" w:w="2340"/>
            <w:tcMar>
              <w:top w:w="100" w:type="dxa"/>
              <w:bottom w:w="100" w:type="dxa"/>
              <w:left w:w="150" w:type="dxa"/>
              <w:right w:w="150" w:type="dxa"/>
            </w:tcMar>
          </w:tcPr>
          <w:p>
            <w:r>
              <w:t>Returns water metrics and rolling target achievements.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/population-stats</w:t>
            </w:r>
          </w:p>
        </w:tc>
        <w:tc>
          <w:tcPr>
            <w:tcW w:type="dxa" w:w="2340"/>
            <w:tcMar>
              <w:top w:w="100" w:type="dxa"/>
              <w:bottom w:w="100" w:type="dxa"/>
              <w:left w:w="150" w:type="dxa"/>
              <w:right w:w="150" w:type="dxa"/>
            </w:tcMar>
          </w:tcPr>
          <w:p>
            <w:r>
              <w:t>region, agencyType</w:t>
            </w:r>
          </w:p>
        </w:tc>
        <w:tc>
          <w:tcPr>
            <w:tcW w:type="dxa" w:w="2340"/>
            <w:tcMar>
              <w:top w:w="100" w:type="dxa"/>
              <w:bottom w:w="100" w:type="dxa"/>
              <w:left w:w="150" w:type="dxa"/>
              <w:right w:w="150" w:type="dxa"/>
            </w:tcMar>
          </w:tcPr>
          <w:p>
            <w:r>
              <w:t>Retrieves populations receiving JJM standard supply (&gt;55 LPCD).</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/population-change</w:t>
            </w:r>
          </w:p>
        </w:tc>
        <w:tc>
          <w:tcPr>
            <w:tcW w:type="dxa" w:w="2340"/>
            <w:tcMar>
              <w:top w:w="100" w:type="dxa"/>
              <w:bottom w:w="100" w:type="dxa"/>
              <w:left w:w="150" w:type="dxa"/>
              <w:right w:w="150" w:type="dxa"/>
            </w:tcMar>
          </w:tcPr>
          <w:p>
            <w:r>
              <w:t>region</w:t>
            </w:r>
          </w:p>
        </w:tc>
        <w:tc>
          <w:tcPr>
            <w:tcW w:type="dxa" w:w="2340"/>
            <w:tcMar>
              <w:top w:w="100" w:type="dxa"/>
              <w:bottom w:w="100" w:type="dxa"/>
              <w:left w:w="150" w:type="dxa"/>
              <w:right w:w="150" w:type="dxa"/>
            </w:tcMar>
          </w:tcPr>
          <w:p>
            <w:r>
              <w:t>Returns historical population tracking delta.</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/lpcd-stats</w:t>
            </w:r>
          </w:p>
        </w:tc>
        <w:tc>
          <w:tcPr>
            <w:tcW w:type="dxa" w:w="2340"/>
            <w:tcMar>
              <w:top w:w="100" w:type="dxa"/>
              <w:bottom w:w="100" w:type="dxa"/>
              <w:left w:w="150" w:type="dxa"/>
              <w:right w:w="150" w:type="dxa"/>
            </w:tcMar>
          </w:tcPr>
          <w:p>
            <w:r>
              <w:t>region, agencyType</w:t>
            </w:r>
          </w:p>
        </w:tc>
        <w:tc>
          <w:tcPr>
            <w:tcW w:type="dxa" w:w="2340"/>
            <w:tcMar>
              <w:top w:w="100" w:type="dxa"/>
              <w:bottom w:w="100" w:type="dxa"/>
              <w:left w:w="150" w:type="dxa"/>
              <w:right w:w="150" w:type="dxa"/>
            </w:tcMar>
          </w:tcPr>
          <w:p>
            <w:r>
              <w:t>Returns count of villages categorized by LPCD supply range.</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/template</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Returns an XLSX template for uploading LPCD statistics.</w:t>
            </w:r>
          </w:p>
        </w:tc>
      </w:tr>
      <w:tr>
        <w:tc>
          <w:tcPr>
            <w:tcW w:type="dxa" w:w="2340"/>
            <w:tcMar>
              <w:top w:w="100" w:type="dxa"/>
              <w:bottom w:w="100" w:type="dxa"/>
              <w:left w:w="150" w:type="dxa"/>
              <w:right w:w="150" w:type="dxa"/>
            </w:tcMar>
          </w:tcPr>
          <w:p>
            <w:r>
              <w:rPr>
                <w:b/>
                <w:color w:val="1565C0"/>
              </w:rPr>
              <w:t>POST</w:t>
            </w:r>
          </w:p>
        </w:tc>
        <w:tc>
          <w:tcPr>
            <w:tcW w:type="dxa" w:w="2340"/>
            <w:tcMar>
              <w:top w:w="100" w:type="dxa"/>
              <w:bottom w:w="100" w:type="dxa"/>
              <w:left w:w="150" w:type="dxa"/>
              <w:right w:w="150" w:type="dxa"/>
            </w:tcMar>
          </w:tcPr>
          <w:p>
            <w:r>
              <w:t>/import/excel</w:t>
            </w:r>
          </w:p>
        </w:tc>
        <w:tc>
          <w:tcPr>
            <w:tcW w:type="dxa" w:w="2340"/>
            <w:tcMar>
              <w:top w:w="100" w:type="dxa"/>
              <w:bottom w:w="100" w:type="dxa"/>
              <w:left w:w="150" w:type="dxa"/>
              <w:right w:w="150" w:type="dxa"/>
            </w:tcMar>
          </w:tcPr>
          <w:p>
            <w:r>
              <w:t>file (Multipart form-data)</w:t>
            </w:r>
          </w:p>
        </w:tc>
        <w:tc>
          <w:tcPr>
            <w:tcW w:type="dxa" w:w="2340"/>
            <w:tcMar>
              <w:top w:w="100" w:type="dxa"/>
              <w:bottom w:w="100" w:type="dxa"/>
              <w:left w:w="150" w:type="dxa"/>
              <w:right w:w="150" w:type="dxa"/>
            </w:tcMar>
          </w:tcPr>
          <w:p>
            <w:r>
              <w:t>Bulk imports LPCD spreadsheet. Syncs population tracking.</w:t>
            </w:r>
          </w:p>
        </w:tc>
      </w:tr>
      <w:tr>
        <w:tc>
          <w:tcPr>
            <w:tcW w:type="dxa" w:w="2340"/>
            <w:tcMar>
              <w:top w:w="100" w:type="dxa"/>
              <w:bottom w:w="100" w:type="dxa"/>
              <w:left w:w="150" w:type="dxa"/>
              <w:right w:w="150" w:type="dxa"/>
            </w:tcMar>
          </w:tcPr>
          <w:p>
            <w:r>
              <w:rPr>
                <w:b/>
                <w:color w:val="1565C0"/>
              </w:rPr>
              <w:t>POST</w:t>
            </w:r>
          </w:p>
        </w:tc>
        <w:tc>
          <w:tcPr>
            <w:tcW w:type="dxa" w:w="2340"/>
            <w:tcMar>
              <w:top w:w="100" w:type="dxa"/>
              <w:bottom w:w="100" w:type="dxa"/>
              <w:left w:w="150" w:type="dxa"/>
              <w:right w:w="150" w:type="dxa"/>
            </w:tcMar>
          </w:tcPr>
          <w:p>
            <w:r>
              <w:t>/import/csv</w:t>
            </w:r>
          </w:p>
        </w:tc>
        <w:tc>
          <w:tcPr>
            <w:tcW w:type="dxa" w:w="2340"/>
            <w:tcMar>
              <w:top w:w="100" w:type="dxa"/>
              <w:bottom w:w="100" w:type="dxa"/>
              <w:left w:w="150" w:type="dxa"/>
              <w:right w:w="150" w:type="dxa"/>
            </w:tcMar>
          </w:tcPr>
          <w:p>
            <w:r>
              <w:t>file (Multipart form-data)</w:t>
            </w:r>
          </w:p>
        </w:tc>
        <w:tc>
          <w:tcPr>
            <w:tcW w:type="dxa" w:w="2340"/>
            <w:tcMar>
              <w:top w:w="100" w:type="dxa"/>
              <w:bottom w:w="100" w:type="dxa"/>
              <w:left w:w="150" w:type="dxa"/>
              <w:right w:w="150" w:type="dxa"/>
            </w:tcMar>
          </w:tcPr>
          <w:p>
            <w:r>
              <w:t>Bulk imports CSV records.</w:t>
            </w:r>
          </w:p>
        </w:tc>
      </w:tr>
    </w:tbl>
    <w:p/>
    <w:p>
      <w:pPr>
        <w:pStyle w:val="Heading2"/>
      </w:pPr>
      <w:r>
        <w:t>Live Sensor APIs (Current 7-Day Context)</w:t>
      </w:r>
    </w:p>
    <w:p>
      <w:r>
        <w:t>Root Mounting Path: Multiple Paths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40"/>
            <w:shd w:fill="5C768D"/>
            <w:tcMar>
              <w:top w:w="100" w:type="dxa"/>
              <w:bottom w:w="100" w:type="dxa"/>
              <w:left w:w="150" w:type="dxa"/>
              <w:right w:w="150" w:type="dxa"/>
            </w:tcMar>
          </w:tcPr>
          <w:p>
            <w:r>
              <w:rPr>
                <w:b/>
                <w:color w:val="FFFFFF"/>
              </w:rPr>
              <w:t>Method</w:t>
            </w:r>
          </w:p>
        </w:tc>
        <w:tc>
          <w:tcPr>
            <w:tcW w:type="dxa" w:w="2340"/>
            <w:shd w:fill="5C768D"/>
            <w:tcMar>
              <w:top w:w="100" w:type="dxa"/>
              <w:bottom w:w="100" w:type="dxa"/>
              <w:left w:w="150" w:type="dxa"/>
              <w:right w:w="150" w:type="dxa"/>
            </w:tcMar>
          </w:tcPr>
          <w:p>
            <w:r>
              <w:rPr>
                <w:b/>
                <w:color w:val="FFFFFF"/>
              </w:rPr>
              <w:t>Endpoint</w:t>
            </w:r>
          </w:p>
        </w:tc>
        <w:tc>
          <w:tcPr>
            <w:tcW w:type="dxa" w:w="2340"/>
            <w:shd w:fill="5C768D"/>
            <w:tcMar>
              <w:top w:w="100" w:type="dxa"/>
              <w:bottom w:w="100" w:type="dxa"/>
              <w:left w:w="150" w:type="dxa"/>
              <w:right w:w="150" w:type="dxa"/>
            </w:tcMar>
          </w:tcPr>
          <w:p>
            <w:r>
              <w:rPr>
                <w:b/>
                <w:color w:val="FFFFFF"/>
              </w:rPr>
              <w:t>Query Params / Payload</w:t>
            </w:r>
          </w:p>
        </w:tc>
        <w:tc>
          <w:tcPr>
            <w:tcW w:type="dxa" w:w="2340"/>
            <w:shd w:fill="5C768D"/>
            <w:tcMar>
              <w:top w:w="100" w:type="dxa"/>
              <w:bottom w:w="100" w:type="dxa"/>
              <w:left w:w="150" w:type="dxa"/>
              <w:right w:w="150" w:type="dxa"/>
            </w:tcMar>
          </w:tcPr>
          <w:p>
            <w:r>
              <w:rPr>
                <w:b/>
                <w:color w:val="FFFFFF"/>
              </w:rPr>
              <w:t>Description</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/api/chlorine</w:t>
            </w:r>
          </w:p>
        </w:tc>
        <w:tc>
          <w:tcPr>
            <w:tcW w:type="dxa" w:w="2340"/>
            <w:tcMar>
              <w:top w:w="100" w:type="dxa"/>
              <w:bottom w:w="100" w:type="dxa"/>
              <w:left w:w="150" w:type="dxa"/>
              <w:right w:w="150" w:type="dxa"/>
            </w:tcMar>
          </w:tcPr>
          <w:p>
            <w:r>
              <w:t>region, chlorineRange</w:t>
            </w:r>
          </w:p>
        </w:tc>
        <w:tc>
          <w:tcPr>
            <w:tcW w:type="dxa" w:w="2340"/>
            <w:tcMar>
              <w:top w:w="100" w:type="dxa"/>
              <w:bottom w:w="100" w:type="dxa"/>
              <w:left w:w="150" w:type="dxa"/>
              <w:right w:w="150" w:type="dxa"/>
            </w:tcMar>
          </w:tcPr>
          <w:p>
            <w:r>
              <w:t>Returns rolling chlorine measurements per ESR.</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/api/chlorine/dashboard-stats</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Returns counts of safe vs. unsafe tests.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/api/chlorine/overall-region-comparison</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Returns regional hardware comparison.</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/api/pressure</w:t>
            </w:r>
          </w:p>
        </w:tc>
        <w:tc>
          <w:tcPr>
            <w:tcW w:type="dxa" w:w="2340"/>
            <w:tcMar>
              <w:top w:w="100" w:type="dxa"/>
              <w:bottom w:w="100" w:type="dxa"/>
              <w:left w:w="150" w:type="dxa"/>
              <w:right w:w="150" w:type="dxa"/>
            </w:tcMar>
          </w:tcPr>
          <w:p>
            <w:r>
              <w:t>region</w:t>
            </w:r>
          </w:p>
        </w:tc>
        <w:tc>
          <w:tcPr>
            <w:tcW w:type="dxa" w:w="2340"/>
            <w:tcMar>
              <w:top w:w="100" w:type="dxa"/>
              <w:bottom w:w="100" w:type="dxa"/>
              <w:left w:w="150" w:type="dxa"/>
              <w:right w:w="150" w:type="dxa"/>
            </w:tcMar>
          </w:tcPr>
          <w:p>
            <w:r>
              <w:t>Returns current pressure values per ESR.</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/api/pressure/dashboard-stats</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Returns counts of low/normal/high pressure points.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/api/water-consumption</w:t>
            </w:r>
          </w:p>
        </w:tc>
        <w:tc>
          <w:tcPr>
            <w:tcW w:type="dxa" w:w="2340"/>
            <w:tcMar>
              <w:top w:w="100" w:type="dxa"/>
              <w:bottom w:w="100" w:type="dxa"/>
              <w:left w:w="150" w:type="dxa"/>
              <w:right w:w="150" w:type="dxa"/>
            </w:tcMar>
          </w:tcPr>
          <w:p>
            <w:r>
              <w:t>region, agencyType</w:t>
            </w:r>
          </w:p>
        </w:tc>
        <w:tc>
          <w:tcPr>
            <w:tcW w:type="dxa" w:w="2340"/>
            <w:tcMar>
              <w:top w:w="100" w:type="dxa"/>
              <w:bottom w:w="100" w:type="dxa"/>
              <w:left w:w="150" w:type="dxa"/>
              <w:right w:w="150" w:type="dxa"/>
            </w:tcMar>
          </w:tcPr>
          <w:p>
            <w:r>
              <w:t>Returns water consumption volume logs per ESR.</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/api/flowmeter/overall-region-comparison</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Returns online/offline counts of flowmeters by region.</w:t>
            </w:r>
          </w:p>
        </w:tc>
      </w:tr>
    </w:tbl>
    <w:p/>
    <w:p>
      <w:pPr>
        <w:pStyle w:val="Heading2"/>
      </w:pPr>
      <w:r>
        <w:t>Historical &amp; Bulk Download APIs</w:t>
      </w:r>
    </w:p>
    <w:p>
      <w:r>
        <w:t>Root Mounting Path: Multiple Paths</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40"/>
            <w:shd w:fill="5C768D"/>
            <w:tcMar>
              <w:top w:w="100" w:type="dxa"/>
              <w:bottom w:w="100" w:type="dxa"/>
              <w:left w:w="150" w:type="dxa"/>
              <w:right w:w="150" w:type="dxa"/>
            </w:tcMar>
          </w:tcPr>
          <w:p>
            <w:r>
              <w:rPr>
                <w:b/>
                <w:color w:val="FFFFFF"/>
              </w:rPr>
              <w:t>Method</w:t>
            </w:r>
          </w:p>
        </w:tc>
        <w:tc>
          <w:tcPr>
            <w:tcW w:type="dxa" w:w="2340"/>
            <w:shd w:fill="5C768D"/>
            <w:tcMar>
              <w:top w:w="100" w:type="dxa"/>
              <w:bottom w:w="100" w:type="dxa"/>
              <w:left w:w="150" w:type="dxa"/>
              <w:right w:w="150" w:type="dxa"/>
            </w:tcMar>
          </w:tcPr>
          <w:p>
            <w:r>
              <w:rPr>
                <w:b/>
                <w:color w:val="FFFFFF"/>
              </w:rPr>
              <w:t>Endpoint</w:t>
            </w:r>
          </w:p>
        </w:tc>
        <w:tc>
          <w:tcPr>
            <w:tcW w:type="dxa" w:w="2340"/>
            <w:shd w:fill="5C768D"/>
            <w:tcMar>
              <w:top w:w="100" w:type="dxa"/>
              <w:bottom w:w="100" w:type="dxa"/>
              <w:left w:w="150" w:type="dxa"/>
              <w:right w:w="150" w:type="dxa"/>
            </w:tcMar>
          </w:tcPr>
          <w:p>
            <w:r>
              <w:rPr>
                <w:b/>
                <w:color w:val="FFFFFF"/>
              </w:rPr>
              <w:t>Query Params / Payload</w:t>
            </w:r>
          </w:p>
        </w:tc>
        <w:tc>
          <w:tcPr>
            <w:tcW w:type="dxa" w:w="2340"/>
            <w:shd w:fill="5C768D"/>
            <w:tcMar>
              <w:top w:w="100" w:type="dxa"/>
              <w:bottom w:w="100" w:type="dxa"/>
              <w:left w:w="150" w:type="dxa"/>
              <w:right w:w="150" w:type="dxa"/>
            </w:tcMar>
          </w:tcPr>
          <w:p>
            <w:r>
              <w:rPr>
                <w:b/>
                <w:color w:val="FFFFFF"/>
              </w:rPr>
              <w:t>Description</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/api/combined-esr-download/historical</w:t>
            </w:r>
          </w:p>
        </w:tc>
        <w:tc>
          <w:tcPr>
            <w:tcW w:type="dxa" w:w="2340"/>
            <w:tcMar>
              <w:top w:w="100" w:type="dxa"/>
              <w:bottom w:w="100" w:type="dxa"/>
              <w:left w:w="150" w:type="dxa"/>
              <w:right w:w="150" w:type="dxa"/>
            </w:tcMar>
          </w:tcPr>
          <w:p>
            <w:r>
              <w:t>startDate, endDate, region</w:t>
            </w:r>
          </w:p>
        </w:tc>
        <w:tc>
          <w:tcPr>
            <w:tcW w:type="dxa" w:w="2340"/>
            <w:tcMar>
              <w:top w:w="100" w:type="dxa"/>
              <w:bottom w:w="100" w:type="dxa"/>
              <w:left w:w="150" w:type="dxa"/>
              <w:right w:w="150" w:type="dxa"/>
            </w:tcMar>
          </w:tcPr>
          <w:p>
            <w:r>
              <w:t>Returns a merged time-series table of water volume, chlorine, and pressure.</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/api/scheme-lpcd-data/history</w:t>
            </w:r>
          </w:p>
        </w:tc>
        <w:tc>
          <w:tcPr>
            <w:tcW w:type="dxa" w:w="2340"/>
            <w:tcMar>
              <w:top w:w="100" w:type="dxa"/>
              <w:bottom w:w="100" w:type="dxa"/>
              <w:left w:w="150" w:type="dxa"/>
              <w:right w:w="150" w:type="dxa"/>
            </w:tcMar>
          </w:tcPr>
          <w:p>
            <w:r>
              <w:t>start_date, end_date, limit</w:t>
            </w:r>
          </w:p>
        </w:tc>
        <w:tc>
          <w:tcPr>
            <w:tcW w:type="dxa" w:w="2340"/>
            <w:tcMar>
              <w:top w:w="100" w:type="dxa"/>
              <w:bottom w:w="100" w:type="dxa"/>
              <w:left w:w="150" w:type="dxa"/>
              <w:right w:w="150" w:type="dxa"/>
            </w:tcMar>
          </w:tcPr>
          <w:p>
            <w:r>
              <w:t>Returns bulk scheme-level historical LPCD logs.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/api/chlorine/historical</w:t>
            </w:r>
          </w:p>
        </w:tc>
        <w:tc>
          <w:tcPr>
            <w:tcW w:type="dxa" w:w="2340"/>
            <w:tcMar>
              <w:top w:w="100" w:type="dxa"/>
              <w:bottom w:w="100" w:type="dxa"/>
              <w:left w:w="150" w:type="dxa"/>
              <w:right w:w="150" w:type="dxa"/>
            </w:tcMar>
          </w:tcPr>
          <w:p>
            <w:r>
              <w:t>startDate, endDate, region</w:t>
            </w:r>
          </w:p>
        </w:tc>
        <w:tc>
          <w:tcPr>
            <w:tcW w:type="dxa" w:w="2340"/>
            <w:tcMar>
              <w:top w:w="100" w:type="dxa"/>
              <w:bottom w:w="100" w:type="dxa"/>
              <w:left w:w="150" w:type="dxa"/>
              <w:right w:w="150" w:type="dxa"/>
            </w:tcMar>
          </w:tcPr>
          <w:p>
            <w:r>
              <w:t>Returns raw historical chlorine measurements.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/api/pressure/historical</w:t>
            </w:r>
          </w:p>
        </w:tc>
        <w:tc>
          <w:tcPr>
            <w:tcW w:type="dxa" w:w="2340"/>
            <w:tcMar>
              <w:top w:w="100" w:type="dxa"/>
              <w:bottom w:w="100" w:type="dxa"/>
              <w:left w:w="150" w:type="dxa"/>
              <w:right w:w="150" w:type="dxa"/>
            </w:tcMar>
          </w:tcPr>
          <w:p>
            <w:r>
              <w:t>startDate, endDate, region</w:t>
            </w:r>
          </w:p>
        </w:tc>
        <w:tc>
          <w:tcPr>
            <w:tcW w:type="dxa" w:w="2340"/>
            <w:tcMar>
              <w:top w:w="100" w:type="dxa"/>
              <w:bottom w:w="100" w:type="dxa"/>
              <w:left w:w="150" w:type="dxa"/>
              <w:right w:w="150" w:type="dxa"/>
            </w:tcMar>
          </w:tcPr>
          <w:p>
            <w:r>
              <w:t>Returns raw historical pressure logs.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/api/water-consumption/historical</w:t>
            </w:r>
          </w:p>
        </w:tc>
        <w:tc>
          <w:tcPr>
            <w:tcW w:type="dxa" w:w="2340"/>
            <w:tcMar>
              <w:top w:w="100" w:type="dxa"/>
              <w:bottom w:w="100" w:type="dxa"/>
              <w:left w:w="150" w:type="dxa"/>
              <w:right w:w="150" w:type="dxa"/>
            </w:tcMar>
          </w:tcPr>
          <w:p>
            <w:r>
              <w:t>startDate, endDate, region</w:t>
            </w:r>
          </w:p>
        </w:tc>
        <w:tc>
          <w:tcPr>
            <w:tcW w:type="dxa" w:w="2340"/>
            <w:tcMar>
              <w:top w:w="100" w:type="dxa"/>
              <w:bottom w:w="100" w:type="dxa"/>
              <w:left w:w="150" w:type="dxa"/>
              <w:right w:w="150" w:type="dxa"/>
            </w:tcMar>
          </w:tcPr>
          <w:p>
            <w:r>
              <w:t>Returns raw historical water volume consumption.</w:t>
            </w:r>
          </w:p>
        </w:tc>
      </w:tr>
    </w:tbl>
    <w:p/>
    <w:p>
      <w:pPr>
        <w:pStyle w:val="Heading2"/>
      </w:pPr>
      <w:r>
        <w:t>Helpdesk &amp; System Operations</w:t>
      </w:r>
    </w:p>
    <w:p>
      <w:r>
        <w:t>Root Mounting Path: /api/helpdesk</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40"/>
            <w:shd w:fill="5C768D"/>
            <w:tcMar>
              <w:top w:w="100" w:type="dxa"/>
              <w:bottom w:w="100" w:type="dxa"/>
              <w:left w:w="150" w:type="dxa"/>
              <w:right w:w="150" w:type="dxa"/>
            </w:tcMar>
          </w:tcPr>
          <w:p>
            <w:r>
              <w:rPr>
                <w:b/>
                <w:color w:val="FFFFFF"/>
              </w:rPr>
              <w:t>Method</w:t>
            </w:r>
          </w:p>
        </w:tc>
        <w:tc>
          <w:tcPr>
            <w:tcW w:type="dxa" w:w="2340"/>
            <w:shd w:fill="5C768D"/>
            <w:tcMar>
              <w:top w:w="100" w:type="dxa"/>
              <w:bottom w:w="100" w:type="dxa"/>
              <w:left w:w="150" w:type="dxa"/>
              <w:right w:w="150" w:type="dxa"/>
            </w:tcMar>
          </w:tcPr>
          <w:p>
            <w:r>
              <w:rPr>
                <w:b/>
                <w:color w:val="FFFFFF"/>
              </w:rPr>
              <w:t>Endpoint</w:t>
            </w:r>
          </w:p>
        </w:tc>
        <w:tc>
          <w:tcPr>
            <w:tcW w:type="dxa" w:w="2340"/>
            <w:shd w:fill="5C768D"/>
            <w:tcMar>
              <w:top w:w="100" w:type="dxa"/>
              <w:bottom w:w="100" w:type="dxa"/>
              <w:left w:w="150" w:type="dxa"/>
              <w:right w:w="150" w:type="dxa"/>
            </w:tcMar>
          </w:tcPr>
          <w:p>
            <w:r>
              <w:rPr>
                <w:b/>
                <w:color w:val="FFFFFF"/>
              </w:rPr>
              <w:t>Query Params / Payload</w:t>
            </w:r>
          </w:p>
        </w:tc>
        <w:tc>
          <w:tcPr>
            <w:tcW w:type="dxa" w:w="2340"/>
            <w:shd w:fill="5C768D"/>
            <w:tcMar>
              <w:top w:w="100" w:type="dxa"/>
              <w:bottom w:w="100" w:type="dxa"/>
              <w:left w:w="150" w:type="dxa"/>
              <w:right w:w="150" w:type="dxa"/>
            </w:tcMar>
          </w:tcPr>
          <w:p>
            <w:r>
              <w:rPr>
                <w:b/>
                <w:color w:val="FFFFFF"/>
              </w:rPr>
              <w:t>Description</w:t>
            </w:r>
          </w:p>
        </w:tc>
      </w:tr>
      <w:tr>
        <w:tc>
          <w:tcPr>
            <w:tcW w:type="dxa" w:w="2340"/>
            <w:tcMar>
              <w:top w:w="100" w:type="dxa"/>
              <w:bottom w:w="100" w:type="dxa"/>
              <w:left w:w="150" w:type="dxa"/>
              <w:right w:w="150" w:type="dxa"/>
            </w:tcMar>
          </w:tcPr>
          <w:p>
            <w:r>
              <w:rPr>
                <w:b/>
                <w:color w:val="1565C0"/>
              </w:rPr>
              <w:t>POST</w:t>
            </w:r>
          </w:p>
        </w:tc>
        <w:tc>
          <w:tcPr>
            <w:tcW w:type="dxa" w:w="2340"/>
            <w:tcMar>
              <w:top w:w="100" w:type="dxa"/>
              <w:bottom w:w="100" w:type="dxa"/>
              <w:left w:w="150" w:type="dxa"/>
              <w:right w:w="150" w:type="dxa"/>
            </w:tcMar>
          </w:tcPr>
          <w:p>
            <w:r>
              <w:t>/tickets</w:t>
            </w:r>
          </w:p>
        </w:tc>
        <w:tc>
          <w:tcPr>
            <w:tcW w:type="dxa" w:w="2340"/>
            <w:tcMar>
              <w:top w:w="100" w:type="dxa"/>
              <w:bottom w:w="100" w:type="dxa"/>
              <w:left w:w="150" w:type="dxa"/>
              <w:right w:w="150" w:type="dxa"/>
            </w:tcMar>
          </w:tcPr>
          <w:p>
            <w:r>
              <w:t>title, category, priority, description, attachments (Multipart)</w:t>
            </w:r>
          </w:p>
        </w:tc>
        <w:tc>
          <w:tcPr>
            <w:tcW w:type="dxa" w:w="2340"/>
            <w:tcMar>
              <w:top w:w="100" w:type="dxa"/>
              <w:bottom w:w="100" w:type="dxa"/>
              <w:left w:w="150" w:type="dxa"/>
              <w:right w:w="150" w:type="dxa"/>
            </w:tcMar>
          </w:tcPr>
          <w:p>
            <w:r>
              <w:t>Creates a ticket. Dispatches notifications.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/tickets</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Lists logged-in user's tickets.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/tickets/:id</w:t>
            </w:r>
          </w:p>
        </w:tc>
        <w:tc>
          <w:tcPr>
            <w:tcW w:type="dxa" w:w="2340"/>
            <w:tcMar>
              <w:top w:w="100" w:type="dxa"/>
              <w:bottom w:w="100" w:type="dxa"/>
              <w:left w:w="150" w:type="dxa"/>
              <w:right w:w="150" w:type="dxa"/>
            </w:tcMar>
          </w:tcPr>
          <w:p>
            <w:r>
              <w:t>None</w:t>
            </w:r>
          </w:p>
        </w:tc>
        <w:tc>
          <w:tcPr>
            <w:tcW w:type="dxa" w:w="2340"/>
            <w:tcMar>
              <w:top w:w="100" w:type="dxa"/>
              <w:bottom w:w="100" w:type="dxa"/>
              <w:left w:w="150" w:type="dxa"/>
              <w:right w:w="150" w:type="dxa"/>
            </w:tcMar>
          </w:tcPr>
          <w:p>
            <w:r>
              <w:t>Returns details of a specific ticket with attachments.</w:t>
            </w:r>
          </w:p>
        </w:tc>
      </w:tr>
      <w:tr>
        <w:tc>
          <w:tcPr>
            <w:tcW w:type="dxa" w:w="2340"/>
            <w:tcMar>
              <w:top w:w="100" w:type="dxa"/>
              <w:bottom w:w="100" w:type="dxa"/>
              <w:left w:w="150" w:type="dxa"/>
              <w:right w:w="150" w:type="dxa"/>
            </w:tcMar>
          </w:tcPr>
          <w:p>
            <w:r>
              <w:rPr>
                <w:b/>
                <w:color w:val="2E7D32"/>
              </w:rPr>
              <w:t>GET</w:t>
            </w:r>
          </w:p>
        </w:tc>
        <w:tc>
          <w:tcPr>
            <w:tcW w:type="dxa" w:w="2340"/>
            <w:tcMar>
              <w:top w:w="100" w:type="dxa"/>
              <w:bottom w:w="100" w:type="dxa"/>
              <w:left w:w="150" w:type="dxa"/>
              <w:right w:w="150" w:type="dxa"/>
            </w:tcMar>
          </w:tcPr>
          <w:p>
            <w:r>
              <w:t>/admin/tickets</w:t>
            </w:r>
          </w:p>
        </w:tc>
        <w:tc>
          <w:tcPr>
            <w:tcW w:type="dxa" w:w="2340"/>
            <w:tcMar>
              <w:top w:w="100" w:type="dxa"/>
              <w:bottom w:w="100" w:type="dxa"/>
              <w:left w:w="150" w:type="dxa"/>
              <w:right w:w="150" w:type="dxa"/>
            </w:tcMar>
          </w:tcPr>
          <w:p>
            <w:r>
              <w:t>status, category, region, search</w:t>
            </w:r>
          </w:p>
        </w:tc>
        <w:tc>
          <w:tcPr>
            <w:tcW w:type="dxa" w:w="2340"/>
            <w:tcMar>
              <w:top w:w="100" w:type="dxa"/>
              <w:bottom w:w="100" w:type="dxa"/>
              <w:left w:w="150" w:type="dxa"/>
              <w:right w:w="150" w:type="dxa"/>
            </w:tcMar>
          </w:tcPr>
          <w:p>
            <w:r>
              <w:t>Admin only: Searches all tickets in the system.</w:t>
            </w:r>
          </w:p>
        </w:tc>
      </w:tr>
      <w:tr>
        <w:tc>
          <w:tcPr>
            <w:tcW w:type="dxa" w:w="2340"/>
            <w:tcMar>
              <w:top w:w="100" w:type="dxa"/>
              <w:bottom w:w="100" w:type="dxa"/>
              <w:left w:w="150" w:type="dxa"/>
              <w:right w:w="150" w:type="dxa"/>
            </w:tcMar>
          </w:tcPr>
          <w:p>
            <w:r>
              <w:rPr>
                <w:b/>
                <w:color w:val="EF6C00"/>
              </w:rPr>
              <w:t>PUT</w:t>
            </w:r>
          </w:p>
        </w:tc>
        <w:tc>
          <w:tcPr>
            <w:tcW w:type="dxa" w:w="2340"/>
            <w:tcMar>
              <w:top w:w="100" w:type="dxa"/>
              <w:bottom w:w="100" w:type="dxa"/>
              <w:left w:w="150" w:type="dxa"/>
              <w:right w:w="150" w:type="dxa"/>
            </w:tcMar>
          </w:tcPr>
          <w:p>
            <w:r>
              <w:t>/tickets/:id</w:t>
            </w:r>
          </w:p>
        </w:tc>
        <w:tc>
          <w:tcPr>
            <w:tcW w:type="dxa" w:w="2340"/>
            <w:tcMar>
              <w:top w:w="100" w:type="dxa"/>
              <w:bottom w:w="100" w:type="dxa"/>
              <w:left w:w="150" w:type="dxa"/>
              <w:right w:w="150" w:type="dxa"/>
            </w:tcMar>
          </w:tcPr>
          <w:p>
            <w:r>
              <w:t>status, admin_comments</w:t>
            </w:r>
          </w:p>
        </w:tc>
        <w:tc>
          <w:tcPr>
            <w:tcW w:type="dxa" w:w="2340"/>
            <w:tcMar>
              <w:top w:w="100" w:type="dxa"/>
              <w:bottom w:w="100" w:type="dxa"/>
              <w:left w:w="150" w:type="dxa"/>
              <w:right w:w="150" w:type="dxa"/>
            </w:tcMar>
          </w:tcPr>
          <w:p>
            <w:r>
              <w:t>Admin only: Updates ticket status/comments.</w:t>
            </w:r>
          </w:p>
        </w:tc>
      </w:tr>
      <w:tr>
        <w:tc>
          <w:tcPr>
            <w:tcW w:type="dxa" w:w="2340"/>
            <w:tcMar>
              <w:top w:w="100" w:type="dxa"/>
              <w:bottom w:w="100" w:type="dxa"/>
              <w:left w:w="150" w:type="dxa"/>
              <w:right w:w="150" w:type="dxa"/>
            </w:tcMar>
          </w:tcPr>
          <w:p>
            <w:r>
              <w:rPr>
                <w:b/>
                <w:color w:val="1565C0"/>
              </w:rPr>
              <w:t>POST</w:t>
            </w:r>
          </w:p>
        </w:tc>
        <w:tc>
          <w:tcPr>
            <w:tcW w:type="dxa" w:w="2340"/>
            <w:tcMar>
              <w:top w:w="100" w:type="dxa"/>
              <w:bottom w:w="100" w:type="dxa"/>
              <w:left w:w="150" w:type="dxa"/>
              <w:right w:w="150" w:type="dxa"/>
            </w:tcMar>
          </w:tcPr>
          <w:p>
            <w:r>
              <w:t>/tickets/:id/resolve</w:t>
            </w:r>
          </w:p>
        </w:tc>
        <w:tc>
          <w:tcPr>
            <w:tcW w:type="dxa" w:w="2340"/>
            <w:tcMar>
              <w:top w:w="100" w:type="dxa"/>
              <w:bottom w:w="100" w:type="dxa"/>
              <w:left w:w="150" w:type="dxa"/>
              <w:right w:w="150" w:type="dxa"/>
            </w:tcMar>
          </w:tcPr>
          <w:p>
            <w:r>
              <w:t>admin_comments</w:t>
            </w:r>
          </w:p>
        </w:tc>
        <w:tc>
          <w:tcPr>
            <w:tcW w:type="dxa" w:w="2340"/>
            <w:tcMar>
              <w:top w:w="100" w:type="dxa"/>
              <w:bottom w:w="100" w:type="dxa"/>
              <w:left w:w="150" w:type="dxa"/>
              <w:right w:w="150" w:type="dxa"/>
            </w:tcMar>
          </w:tcPr>
          <w:p>
            <w:r>
              <w:t>Admin only: Resolves ticket and emails user.</w:t>
            </w:r>
          </w:p>
        </w:tc>
      </w:tr>
      <w:tr>
        <w:tc>
          <w:tcPr>
            <w:tcW w:type="dxa" w:w="2340"/>
            <w:tcMar>
              <w:top w:w="100" w:type="dxa"/>
              <w:bottom w:w="100" w:type="dxa"/>
              <w:left w:w="150" w:type="dxa"/>
              <w:right w:w="150" w:type="dxa"/>
            </w:tcMar>
          </w:tcPr>
          <w:p>
            <w:r>
              <w:rPr>
                <w:b/>
                <w:color w:val="1565C0"/>
              </w:rPr>
              <w:t>POST</w:t>
            </w:r>
          </w:p>
        </w:tc>
        <w:tc>
          <w:tcPr>
            <w:tcW w:type="dxa" w:w="2340"/>
            <w:tcMar>
              <w:top w:w="100" w:type="dxa"/>
              <w:bottom w:w="100" w:type="dxa"/>
              <w:left w:w="150" w:type="dxa"/>
              <w:right w:w="150" w:type="dxa"/>
            </w:tcMar>
          </w:tcPr>
          <w:p>
            <w:r>
              <w:t>/tickets/:id/reopen</w:t>
            </w:r>
          </w:p>
        </w:tc>
        <w:tc>
          <w:tcPr>
            <w:tcW w:type="dxa" w:w="2340"/>
            <w:tcMar>
              <w:top w:w="100" w:type="dxa"/>
              <w:bottom w:w="100" w:type="dxa"/>
              <w:left w:w="150" w:type="dxa"/>
              <w:right w:w="150" w:type="dxa"/>
            </w:tcMar>
          </w:tcPr>
          <w:p>
            <w:r>
              <w:t>reopen_reason</w:t>
            </w:r>
          </w:p>
        </w:tc>
        <w:tc>
          <w:tcPr>
            <w:tcW w:type="dxa" w:w="2340"/>
            <w:tcMar>
              <w:top w:w="100" w:type="dxa"/>
              <w:bottom w:w="100" w:type="dxa"/>
              <w:left w:w="150" w:type="dxa"/>
              <w:right w:w="150" w:type="dxa"/>
            </w:tcMar>
          </w:tcPr>
          <w:p>
            <w:r>
              <w:t>User only: Reopens a resolved ticket within 48 hours.</w:t>
            </w:r>
          </w:p>
        </w:tc>
      </w:tr>
      <w:tr>
        <w:tc>
          <w:tcPr>
            <w:tcW w:type="dxa" w:w="2340"/>
            <w:tcMar>
              <w:top w:w="100" w:type="dxa"/>
              <w:bottom w:w="100" w:type="dxa"/>
              <w:left w:w="150" w:type="dxa"/>
              <w:right w:w="150" w:type="dxa"/>
            </w:tcMar>
          </w:tcPr>
          <w:p>
            <w:r>
              <w:rPr>
                <w:b/>
                <w:color w:val="1565C0"/>
              </w:rPr>
              <w:t>POST</w:t>
            </w:r>
          </w:p>
        </w:tc>
        <w:tc>
          <w:tcPr>
            <w:tcW w:type="dxa" w:w="2340"/>
            <w:tcMar>
              <w:top w:w="100" w:type="dxa"/>
              <w:bottom w:w="100" w:type="dxa"/>
              <w:left w:w="150" w:type="dxa"/>
              <w:right w:w="150" w:type="dxa"/>
            </w:tcMar>
          </w:tcPr>
          <w:p>
            <w:r>
              <w:t>/tickets/:id/close</w:t>
            </w:r>
          </w:p>
        </w:tc>
        <w:tc>
          <w:tcPr>
            <w:tcW w:type="dxa" w:w="2340"/>
            <w:tcMar>
              <w:top w:w="100" w:type="dxa"/>
              <w:bottom w:w="100" w:type="dxa"/>
              <w:left w:w="150" w:type="dxa"/>
              <w:right w:w="150" w:type="dxa"/>
            </w:tcMar>
          </w:tcPr>
          <w:p>
            <w:r>
              <w:t>close_reason</w:t>
            </w:r>
          </w:p>
        </w:tc>
        <w:tc>
          <w:tcPr>
            <w:tcW w:type="dxa" w:w="2340"/>
            <w:tcMar>
              <w:top w:w="100" w:type="dxa"/>
              <w:bottom w:w="100" w:type="dxa"/>
              <w:left w:w="150" w:type="dxa"/>
              <w:right w:w="150" w:type="dxa"/>
            </w:tcMar>
          </w:tcPr>
          <w:p>
            <w:r>
              <w:t>User only: Closes a resolved ticket.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