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Layout w:type="fixed"/>
        <w:tblCellMar>
          <w:left w:w="57" w:type="dxa"/>
          <w:right w:w="57" w:type="dxa"/>
        </w:tblCellMar>
        <w:tblLook w:val="04A0" w:firstRow="1" w:lastRow="0" w:firstColumn="1" w:lastColumn="0" w:noHBand="0" w:noVBand="1"/>
      </w:tblPr>
      <w:tblGrid>
        <w:gridCol w:w="85"/>
        <w:gridCol w:w="1048"/>
        <w:gridCol w:w="370"/>
        <w:gridCol w:w="104"/>
        <w:gridCol w:w="3438"/>
        <w:gridCol w:w="284"/>
        <w:gridCol w:w="4537"/>
        <w:gridCol w:w="57"/>
      </w:tblGrid>
      <w:tr w:rsidR="007B1A08" w14:paraId="51AD6231" w14:textId="77777777" w:rsidTr="00DA33E1">
        <w:trPr>
          <w:gridBefore w:val="1"/>
          <w:gridAfter w:val="1"/>
          <w:wBefore w:w="85" w:type="dxa"/>
          <w:wAfter w:w="57" w:type="dxa"/>
          <w:cantSplit/>
          <w:trHeight w:val="930"/>
        </w:trPr>
        <w:tc>
          <w:tcPr>
            <w:tcW w:w="1048" w:type="dxa"/>
            <w:vMerge w:val="restart"/>
            <w:tcBorders>
              <w:bottom w:val="single" w:sz="12" w:space="0" w:color="000000"/>
            </w:tcBorders>
          </w:tcPr>
          <w:p w14:paraId="34674700" w14:textId="77777777" w:rsidR="007B1A08" w:rsidRDefault="007B1A08" w:rsidP="00DA33E1">
            <w:pPr>
              <w:spacing w:before="240"/>
              <w:rPr>
                <w:sz w:val="20"/>
                <w:szCs w:val="20"/>
              </w:rPr>
            </w:pPr>
            <w:r>
              <w:rPr>
                <w:noProof/>
              </w:rPr>
              <w:drawing>
                <wp:inline distT="0" distB="0" distL="0" distR="0" wp14:anchorId="34788A79" wp14:editId="0F6506CC">
                  <wp:extent cx="647700" cy="704850"/>
                  <wp:effectExtent l="0" t="0" r="0" b="0"/>
                  <wp:docPr id="1" name="Picture 787270747"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87270747" descr="A black and white logo&#10;&#10;Description automatically generated with low confidence"/>
                          <pic:cNvPicPr>
                            <a:picLocks noChangeAspect="1" noChangeArrowheads="1"/>
                          </pic:cNvPicPr>
                        </pic:nvPicPr>
                        <pic:blipFill>
                          <a:blip r:embed="rId11"/>
                          <a:stretch>
                            <a:fillRect/>
                          </a:stretch>
                        </pic:blipFill>
                        <pic:spPr bwMode="auto">
                          <a:xfrm>
                            <a:off x="0" y="0"/>
                            <a:ext cx="647700" cy="704850"/>
                          </a:xfrm>
                          <a:prstGeom prst="rect">
                            <a:avLst/>
                          </a:prstGeom>
                        </pic:spPr>
                      </pic:pic>
                    </a:graphicData>
                  </a:graphic>
                </wp:inline>
              </w:drawing>
            </w:r>
          </w:p>
        </w:tc>
        <w:tc>
          <w:tcPr>
            <w:tcW w:w="3912" w:type="dxa"/>
            <w:gridSpan w:val="3"/>
            <w:vMerge w:val="restart"/>
            <w:tcBorders>
              <w:bottom w:val="single" w:sz="12" w:space="0" w:color="000000"/>
            </w:tcBorders>
          </w:tcPr>
          <w:p w14:paraId="791B8C7C" w14:textId="77777777" w:rsidR="007B1A08" w:rsidRDefault="007B1A08" w:rsidP="00DA33E1">
            <w:pPr>
              <w:spacing w:before="240"/>
              <w:rPr>
                <w:sz w:val="16"/>
                <w:szCs w:val="16"/>
              </w:rPr>
            </w:pPr>
            <w:r>
              <w:rPr>
                <w:sz w:val="16"/>
                <w:szCs w:val="16"/>
              </w:rPr>
              <w:t>INTERNATIONAL TELECOMMUNICATION UNION</w:t>
            </w:r>
          </w:p>
          <w:p w14:paraId="30E967CF" w14:textId="77777777" w:rsidR="007B1A08" w:rsidRDefault="007B1A08" w:rsidP="00DA33E1">
            <w:pPr>
              <w:rPr>
                <w:b/>
                <w:bCs/>
                <w:sz w:val="26"/>
                <w:szCs w:val="26"/>
              </w:rPr>
            </w:pPr>
            <w:r>
              <w:rPr>
                <w:b/>
                <w:bCs/>
                <w:sz w:val="26"/>
                <w:szCs w:val="26"/>
              </w:rPr>
              <w:t>TELECOMMUNICATION</w:t>
            </w:r>
            <w:r>
              <w:rPr>
                <w:b/>
                <w:bCs/>
                <w:sz w:val="26"/>
                <w:szCs w:val="26"/>
              </w:rPr>
              <w:br/>
              <w:t>STANDARDIZATION SECTOR</w:t>
            </w:r>
          </w:p>
          <w:p w14:paraId="0540464C" w14:textId="77777777" w:rsidR="007B1A08" w:rsidRDefault="007B1A08" w:rsidP="00DA33E1">
            <w:pPr>
              <w:rPr>
                <w:sz w:val="20"/>
                <w:szCs w:val="20"/>
              </w:rPr>
            </w:pPr>
            <w:r>
              <w:rPr>
                <w:sz w:val="20"/>
                <w:szCs w:val="20"/>
              </w:rPr>
              <w:t>STUDY PERIOD 2025-2028</w:t>
            </w:r>
          </w:p>
        </w:tc>
        <w:tc>
          <w:tcPr>
            <w:tcW w:w="4821" w:type="dxa"/>
            <w:gridSpan w:val="2"/>
            <w:vAlign w:val="center"/>
          </w:tcPr>
          <w:p w14:paraId="0DD579C6" w14:textId="77777777" w:rsidR="007B1A08" w:rsidRDefault="007B1A08" w:rsidP="00DA33E1">
            <w:pPr>
              <w:pStyle w:val="Docnumber"/>
              <w:rPr>
                <w:sz w:val="40"/>
              </w:rPr>
            </w:pPr>
            <w:r>
              <w:rPr>
                <w:smallCaps/>
                <w:sz w:val="28"/>
                <w:szCs w:val="18"/>
              </w:rPr>
              <w:t xml:space="preserve">Focus Group on AI Native for Telecommunication Networks </w:t>
            </w:r>
            <w:r>
              <w:rPr>
                <w:smallCaps/>
                <w:sz w:val="28"/>
                <w:szCs w:val="18"/>
              </w:rPr>
              <w:br/>
              <w:t xml:space="preserve">(FG-AINN) </w:t>
            </w:r>
          </w:p>
        </w:tc>
      </w:tr>
      <w:tr w:rsidR="007B1A08" w14:paraId="5066DB80" w14:textId="77777777" w:rsidTr="00DA33E1">
        <w:trPr>
          <w:gridBefore w:val="1"/>
          <w:gridAfter w:val="1"/>
          <w:wBefore w:w="85" w:type="dxa"/>
          <w:wAfter w:w="57" w:type="dxa"/>
          <w:cantSplit/>
          <w:trHeight w:val="491"/>
        </w:trPr>
        <w:tc>
          <w:tcPr>
            <w:tcW w:w="1048" w:type="dxa"/>
            <w:vMerge/>
          </w:tcPr>
          <w:p w14:paraId="039CD3A9" w14:textId="77777777" w:rsidR="007B1A08" w:rsidRDefault="007B1A08" w:rsidP="00DA33E1">
            <w:pPr>
              <w:rPr>
                <w:sz w:val="20"/>
                <w:szCs w:val="20"/>
                <w:lang w:eastAsia="zh-CN"/>
              </w:rPr>
            </w:pPr>
          </w:p>
        </w:tc>
        <w:tc>
          <w:tcPr>
            <w:tcW w:w="3912" w:type="dxa"/>
            <w:gridSpan w:val="3"/>
            <w:vMerge/>
          </w:tcPr>
          <w:p w14:paraId="3270B66A" w14:textId="77777777" w:rsidR="007B1A08" w:rsidRDefault="007B1A08" w:rsidP="00DA33E1">
            <w:pPr>
              <w:rPr>
                <w:sz w:val="16"/>
                <w:szCs w:val="16"/>
              </w:rPr>
            </w:pPr>
          </w:p>
        </w:tc>
        <w:tc>
          <w:tcPr>
            <w:tcW w:w="4821" w:type="dxa"/>
            <w:gridSpan w:val="2"/>
            <w:vAlign w:val="center"/>
          </w:tcPr>
          <w:p w14:paraId="2912C6F1" w14:textId="77777777" w:rsidR="007B1A08" w:rsidRDefault="007B1A08" w:rsidP="00DA33E1">
            <w:pPr>
              <w:pStyle w:val="Docnumber"/>
              <w:rPr>
                <w:smallCaps/>
                <w:sz w:val="28"/>
                <w:szCs w:val="18"/>
              </w:rPr>
            </w:pPr>
            <w:r>
              <w:rPr>
                <w:sz w:val="28"/>
              </w:rPr>
              <w:t>FG-AINN-I-xxx</w:t>
            </w:r>
          </w:p>
        </w:tc>
      </w:tr>
      <w:tr w:rsidR="007B1A08" w14:paraId="7E31C4A1" w14:textId="77777777" w:rsidTr="00DA33E1">
        <w:trPr>
          <w:gridBefore w:val="1"/>
          <w:gridAfter w:val="1"/>
          <w:wBefore w:w="85" w:type="dxa"/>
          <w:wAfter w:w="57" w:type="dxa"/>
          <w:cantSplit/>
        </w:trPr>
        <w:tc>
          <w:tcPr>
            <w:tcW w:w="1048" w:type="dxa"/>
            <w:vMerge/>
            <w:tcBorders>
              <w:bottom w:val="single" w:sz="12" w:space="0" w:color="000000"/>
            </w:tcBorders>
          </w:tcPr>
          <w:p w14:paraId="14FF9013" w14:textId="77777777" w:rsidR="007B1A08" w:rsidRDefault="007B1A08" w:rsidP="00DA33E1">
            <w:pPr>
              <w:rPr>
                <w:b/>
                <w:bCs/>
                <w:sz w:val="26"/>
              </w:rPr>
            </w:pPr>
          </w:p>
        </w:tc>
        <w:tc>
          <w:tcPr>
            <w:tcW w:w="3912" w:type="dxa"/>
            <w:gridSpan w:val="3"/>
            <w:vMerge/>
            <w:tcBorders>
              <w:bottom w:val="single" w:sz="12" w:space="0" w:color="000000"/>
            </w:tcBorders>
          </w:tcPr>
          <w:p w14:paraId="2B46E2D3" w14:textId="77777777" w:rsidR="007B1A08" w:rsidRDefault="007B1A08" w:rsidP="00DA33E1">
            <w:pPr>
              <w:rPr>
                <w:b/>
                <w:bCs/>
                <w:sz w:val="26"/>
              </w:rPr>
            </w:pPr>
          </w:p>
        </w:tc>
        <w:tc>
          <w:tcPr>
            <w:tcW w:w="4821" w:type="dxa"/>
            <w:gridSpan w:val="2"/>
            <w:tcBorders>
              <w:bottom w:val="single" w:sz="12" w:space="0" w:color="000000"/>
            </w:tcBorders>
            <w:vAlign w:val="center"/>
          </w:tcPr>
          <w:p w14:paraId="59787BC9" w14:textId="77777777" w:rsidR="007B1A08" w:rsidRDefault="007B1A08" w:rsidP="00DA33E1">
            <w:pPr>
              <w:pStyle w:val="Docnumber"/>
              <w:rPr>
                <w:sz w:val="28"/>
              </w:rPr>
            </w:pPr>
            <w:r>
              <w:rPr>
                <w:sz w:val="28"/>
              </w:rPr>
              <w:t>Original: English</w:t>
            </w:r>
          </w:p>
        </w:tc>
      </w:tr>
      <w:tr w:rsidR="007B1A08" w14:paraId="78B7BEC8" w14:textId="77777777" w:rsidTr="00DA33E1">
        <w:trPr>
          <w:gridBefore w:val="1"/>
          <w:gridAfter w:val="1"/>
          <w:wBefore w:w="85" w:type="dxa"/>
          <w:wAfter w:w="57" w:type="dxa"/>
          <w:cantSplit/>
        </w:trPr>
        <w:tc>
          <w:tcPr>
            <w:tcW w:w="1418" w:type="dxa"/>
            <w:gridSpan w:val="2"/>
          </w:tcPr>
          <w:p w14:paraId="565142EE" w14:textId="77777777" w:rsidR="007B1A08" w:rsidRDefault="007B1A08" w:rsidP="00DA33E1">
            <w:pPr>
              <w:rPr>
                <w:b/>
                <w:bCs/>
              </w:rPr>
            </w:pPr>
            <w:r>
              <w:rPr>
                <w:b/>
                <w:bCs/>
              </w:rPr>
              <w:t>Question(s):</w:t>
            </w:r>
          </w:p>
        </w:tc>
        <w:tc>
          <w:tcPr>
            <w:tcW w:w="3542" w:type="dxa"/>
            <w:gridSpan w:val="2"/>
          </w:tcPr>
          <w:p w14:paraId="06819AC7" w14:textId="77777777" w:rsidR="007B1A08" w:rsidRDefault="007B1A08" w:rsidP="00DA33E1">
            <w:r>
              <w:t>N/A</w:t>
            </w:r>
          </w:p>
        </w:tc>
        <w:tc>
          <w:tcPr>
            <w:tcW w:w="4821" w:type="dxa"/>
            <w:gridSpan w:val="2"/>
          </w:tcPr>
          <w:p w14:paraId="351B7080" w14:textId="77777777" w:rsidR="007B1A08" w:rsidRDefault="007B1A08" w:rsidP="00DA33E1">
            <w:pPr>
              <w:jc w:val="right"/>
            </w:pPr>
            <w:r>
              <w:rPr>
                <w:lang w:eastAsia="zh-CN"/>
              </w:rPr>
              <w:t>New Delhi, 17</w:t>
            </w:r>
            <w:r w:rsidRPr="00C663DE">
              <w:rPr>
                <w:vertAlign w:val="superscript"/>
                <w:lang w:eastAsia="zh-CN"/>
              </w:rPr>
              <w:t>th</w:t>
            </w:r>
            <w:r>
              <w:rPr>
                <w:lang w:eastAsia="zh-CN"/>
              </w:rPr>
              <w:t xml:space="preserve"> February, 2026</w:t>
            </w:r>
          </w:p>
        </w:tc>
      </w:tr>
      <w:tr w:rsidR="007B1A08" w14:paraId="08BD16C8" w14:textId="77777777" w:rsidTr="00DA33E1">
        <w:trPr>
          <w:gridBefore w:val="1"/>
          <w:gridAfter w:val="1"/>
          <w:wBefore w:w="85" w:type="dxa"/>
          <w:wAfter w:w="57" w:type="dxa"/>
          <w:cantSplit/>
        </w:trPr>
        <w:tc>
          <w:tcPr>
            <w:tcW w:w="9781" w:type="dxa"/>
            <w:gridSpan w:val="6"/>
          </w:tcPr>
          <w:p w14:paraId="3C1EE828" w14:textId="77777777" w:rsidR="007B1A08" w:rsidRDefault="007B1A08" w:rsidP="00DA33E1">
            <w:pPr>
              <w:jc w:val="center"/>
              <w:rPr>
                <w:b/>
                <w:bCs/>
              </w:rPr>
            </w:pPr>
            <w:r>
              <w:rPr>
                <w:b/>
                <w:bCs/>
              </w:rPr>
              <w:t>INPUT DOCUMENT</w:t>
            </w:r>
          </w:p>
        </w:tc>
      </w:tr>
      <w:tr w:rsidR="007B1A08" w14:paraId="3F4DFB80" w14:textId="77777777" w:rsidTr="00DA33E1">
        <w:trPr>
          <w:gridBefore w:val="1"/>
          <w:gridAfter w:val="1"/>
          <w:wBefore w:w="85" w:type="dxa"/>
          <w:wAfter w:w="57" w:type="dxa"/>
          <w:cantSplit/>
        </w:trPr>
        <w:tc>
          <w:tcPr>
            <w:tcW w:w="1418" w:type="dxa"/>
            <w:gridSpan w:val="2"/>
          </w:tcPr>
          <w:p w14:paraId="591FBEBC" w14:textId="77777777" w:rsidR="007B1A08" w:rsidRDefault="007B1A08" w:rsidP="00DA33E1">
            <w:pPr>
              <w:rPr>
                <w:b/>
                <w:bCs/>
              </w:rPr>
            </w:pPr>
            <w:r>
              <w:rPr>
                <w:b/>
                <w:bCs/>
              </w:rPr>
              <w:t>Source:</w:t>
            </w:r>
          </w:p>
        </w:tc>
        <w:tc>
          <w:tcPr>
            <w:tcW w:w="8363" w:type="dxa"/>
            <w:gridSpan w:val="4"/>
          </w:tcPr>
          <w:p w14:paraId="31E52876" w14:textId="77777777" w:rsidR="007B1A08" w:rsidRDefault="007B1A08" w:rsidP="00DA33E1">
            <w:pPr>
              <w:rPr>
                <w:lang w:val="en-IN"/>
              </w:rPr>
            </w:pPr>
            <w:r>
              <w:rPr>
                <w:lang w:val="en-IN"/>
              </w:rPr>
              <w:t>Manipal Institute of Technology, Bengaluru</w:t>
            </w:r>
          </w:p>
        </w:tc>
      </w:tr>
      <w:tr w:rsidR="007B1A08" w14:paraId="2B934DC1" w14:textId="77777777" w:rsidTr="00DA33E1">
        <w:trPr>
          <w:gridBefore w:val="1"/>
          <w:gridAfter w:val="1"/>
          <w:wBefore w:w="85" w:type="dxa"/>
          <w:wAfter w:w="57" w:type="dxa"/>
          <w:cantSplit/>
        </w:trPr>
        <w:tc>
          <w:tcPr>
            <w:tcW w:w="1418" w:type="dxa"/>
            <w:gridSpan w:val="2"/>
          </w:tcPr>
          <w:p w14:paraId="2DB64607" w14:textId="77777777" w:rsidR="007B1A08" w:rsidRDefault="007B1A08" w:rsidP="00DA33E1">
            <w:r>
              <w:rPr>
                <w:b/>
                <w:bCs/>
              </w:rPr>
              <w:t>Title:</w:t>
            </w:r>
          </w:p>
        </w:tc>
        <w:tc>
          <w:tcPr>
            <w:tcW w:w="8363" w:type="dxa"/>
            <w:gridSpan w:val="4"/>
          </w:tcPr>
          <w:p w14:paraId="44A93CEE" w14:textId="77777777" w:rsidR="007B1A08" w:rsidRPr="00D52851" w:rsidRDefault="007B1A08" w:rsidP="00DA33E1">
            <w:pPr>
              <w:rPr>
                <w:color w:val="000000"/>
              </w:rPr>
            </w:pPr>
            <w:r>
              <w:rPr>
                <w:lang w:val="en-US" w:eastAsia="zh-CN"/>
              </w:rPr>
              <w:t>Build-a-thon 4.0 2026:</w:t>
            </w:r>
            <w:bookmarkStart w:id="0" w:name="OLE_LINK1"/>
            <w:r>
              <w:rPr>
                <w:b/>
                <w:bCs/>
                <w:i/>
                <w:iCs/>
              </w:rPr>
              <w:t xml:space="preserve"> </w:t>
            </w:r>
            <w:bookmarkEnd w:id="0"/>
            <w:r w:rsidRPr="000142D4">
              <w:rPr>
                <w:rStyle w:val="Strong"/>
                <w:b w:val="0"/>
                <w:bCs w:val="0"/>
                <w:color w:val="000000"/>
              </w:rPr>
              <w:t>Intent-Driven AI-Native Precise Positioning-as-a-Service</w:t>
            </w:r>
            <w:r w:rsidRPr="000142D4">
              <w:rPr>
                <w:rStyle w:val="apple-converted-space"/>
                <w:b/>
                <w:bCs/>
                <w:color w:val="000000"/>
              </w:rPr>
              <w:t> </w:t>
            </w:r>
            <w:r w:rsidRPr="00D52851">
              <w:rPr>
                <w:color w:val="000000"/>
              </w:rPr>
              <w:t>(ATSC 3.0 broadcast + RTK/bitmap + closed-loop AI control).</w:t>
            </w:r>
          </w:p>
        </w:tc>
      </w:tr>
      <w:tr w:rsidR="007B1A08" w14:paraId="59B3EA83" w14:textId="77777777" w:rsidTr="00DA33E1">
        <w:trPr>
          <w:gridBefore w:val="1"/>
          <w:gridAfter w:val="1"/>
          <w:wBefore w:w="85" w:type="dxa"/>
          <w:wAfter w:w="57" w:type="dxa"/>
          <w:cantSplit/>
        </w:trPr>
        <w:tc>
          <w:tcPr>
            <w:tcW w:w="1418" w:type="dxa"/>
            <w:gridSpan w:val="2"/>
            <w:tcBorders>
              <w:top w:val="single" w:sz="8" w:space="0" w:color="000000"/>
              <w:bottom w:val="single" w:sz="8" w:space="0" w:color="000000"/>
            </w:tcBorders>
          </w:tcPr>
          <w:p w14:paraId="4D1AB00B" w14:textId="77777777" w:rsidR="007B1A08" w:rsidRDefault="007B1A08" w:rsidP="00DA33E1">
            <w:pPr>
              <w:rPr>
                <w:b/>
                <w:bCs/>
              </w:rPr>
            </w:pPr>
            <w:r>
              <w:rPr>
                <w:b/>
                <w:bCs/>
              </w:rPr>
              <w:t>Contact:</w:t>
            </w:r>
          </w:p>
        </w:tc>
        <w:tc>
          <w:tcPr>
            <w:tcW w:w="3826" w:type="dxa"/>
            <w:gridSpan w:val="3"/>
            <w:tcBorders>
              <w:top w:val="single" w:sz="8" w:space="0" w:color="000000"/>
              <w:bottom w:val="single" w:sz="8" w:space="0" w:color="000000"/>
            </w:tcBorders>
          </w:tcPr>
          <w:p w14:paraId="13E0620D" w14:textId="77777777" w:rsidR="007B1A08" w:rsidRDefault="007B1A08" w:rsidP="00DA33E1">
            <w:pPr>
              <w:spacing w:before="0"/>
              <w:rPr>
                <w:lang w:val="en-IN"/>
              </w:rPr>
            </w:pPr>
            <w:r>
              <w:rPr>
                <w:lang w:val="en-IN"/>
              </w:rPr>
              <w:t xml:space="preserve">Anirudh Nishtala </w:t>
            </w:r>
          </w:p>
          <w:p w14:paraId="221E4E36" w14:textId="77777777" w:rsidR="007B1A08" w:rsidRDefault="007B1A08" w:rsidP="00DA33E1">
            <w:pPr>
              <w:spacing w:before="0"/>
              <w:rPr>
                <w:lang w:val="en-IN"/>
              </w:rPr>
            </w:pPr>
            <w:r>
              <w:rPr>
                <w:lang w:val="en-IN"/>
              </w:rPr>
              <w:t>Dept. of ECE, 4</w:t>
            </w:r>
            <w:r w:rsidRPr="00C663DE">
              <w:rPr>
                <w:vertAlign w:val="superscript"/>
                <w:lang w:val="en-IN"/>
              </w:rPr>
              <w:t>th</w:t>
            </w:r>
            <w:r>
              <w:rPr>
                <w:lang w:val="en-IN"/>
              </w:rPr>
              <w:t xml:space="preserve"> Year</w:t>
            </w:r>
          </w:p>
          <w:p w14:paraId="7FAB3E03" w14:textId="77777777" w:rsidR="007B1A08" w:rsidRDefault="007B1A08" w:rsidP="00DA33E1">
            <w:pPr>
              <w:spacing w:before="0"/>
              <w:rPr>
                <w:lang w:val="en-US" w:eastAsia="zh-CN"/>
              </w:rPr>
            </w:pPr>
            <w:r>
              <w:rPr>
                <w:lang w:val="en-US" w:eastAsia="zh-CN"/>
              </w:rPr>
              <w:t>Manipal Institute of Technology, Bengaluru</w:t>
            </w:r>
          </w:p>
        </w:tc>
        <w:tc>
          <w:tcPr>
            <w:tcW w:w="4537" w:type="dxa"/>
            <w:tcBorders>
              <w:top w:val="single" w:sz="8" w:space="0" w:color="000000"/>
              <w:bottom w:val="single" w:sz="8" w:space="0" w:color="000000"/>
            </w:tcBorders>
          </w:tcPr>
          <w:p w14:paraId="6776F578" w14:textId="77777777" w:rsidR="007B1A08" w:rsidRDefault="00000000" w:rsidP="00DA33E1">
            <w:pPr>
              <w:spacing w:before="0"/>
              <w:rPr>
                <w:lang w:val="pt-PT"/>
              </w:rPr>
            </w:pPr>
            <w:sdt>
              <w:sdtPr>
                <w:rPr>
                  <w:rFonts w:asciiTheme="majorBidi" w:hAnsiTheme="majorBidi"/>
                  <w:lang w:val="pt-PT"/>
                </w:rPr>
                <w:alias w:val="ContactTelFaxEmail"/>
                <w:tag w:val="ContactTelFaxEmail"/>
                <w:id w:val="-522865605"/>
                <w:placeholder>
                  <w:docPart w:val="3FD129F8A440754EA8080D35387E9B7F"/>
                </w:placeholder>
                <w:text/>
              </w:sdtPr>
              <w:sdtContent>
                <w:r w:rsidR="007B1A08" w:rsidRPr="006F52B6">
                  <w:rPr>
                    <w:rFonts w:asciiTheme="majorBidi" w:hAnsiTheme="majorBidi"/>
                    <w:lang w:val="pt-PT"/>
                  </w:rPr>
                  <w:t xml:space="preserve">E-mail: </w:t>
                </w:r>
              </w:sdtContent>
            </w:sdt>
            <w:r w:rsidR="007B1A08">
              <w:t xml:space="preserve"> </w:t>
            </w:r>
            <w:r w:rsidR="007B1A08">
              <w:rPr>
                <w:lang w:val="pt-PT"/>
              </w:rPr>
              <w:t xml:space="preserve"> anirudh2.mitblr2022@learner.manipal.edu</w:t>
            </w:r>
            <w:r w:rsidR="007B1A08">
              <w:rPr>
                <w:lang w:val="pt-PT" w:eastAsia="zh-CN"/>
              </w:rPr>
              <w:t xml:space="preserve">  </w:t>
            </w:r>
          </w:p>
        </w:tc>
      </w:tr>
      <w:tr w:rsidR="007B1A08" w14:paraId="33D308C5" w14:textId="77777777" w:rsidTr="00DA33E1">
        <w:trPr>
          <w:gridBefore w:val="1"/>
          <w:gridAfter w:val="1"/>
          <w:wBefore w:w="85" w:type="dxa"/>
          <w:wAfter w:w="57" w:type="dxa"/>
          <w:cantSplit/>
        </w:trPr>
        <w:tc>
          <w:tcPr>
            <w:tcW w:w="1418" w:type="dxa"/>
            <w:gridSpan w:val="2"/>
            <w:tcBorders>
              <w:top w:val="single" w:sz="8" w:space="0" w:color="000000"/>
              <w:bottom w:val="single" w:sz="8" w:space="0" w:color="000000"/>
            </w:tcBorders>
          </w:tcPr>
          <w:p w14:paraId="66388F56" w14:textId="77777777" w:rsidR="007B1A08" w:rsidRDefault="007B1A08" w:rsidP="00DA33E1">
            <w:pPr>
              <w:rPr>
                <w:b/>
                <w:bCs/>
              </w:rPr>
            </w:pPr>
            <w:r>
              <w:rPr>
                <w:b/>
                <w:bCs/>
              </w:rPr>
              <w:t>Contact:</w:t>
            </w:r>
          </w:p>
        </w:tc>
        <w:tc>
          <w:tcPr>
            <w:tcW w:w="3826" w:type="dxa"/>
            <w:gridSpan w:val="3"/>
            <w:tcBorders>
              <w:top w:val="single" w:sz="8" w:space="0" w:color="000000"/>
              <w:bottom w:val="single" w:sz="8" w:space="0" w:color="000000"/>
            </w:tcBorders>
          </w:tcPr>
          <w:p w14:paraId="22DFB7BA" w14:textId="77777777" w:rsidR="007B1A08" w:rsidRDefault="007B1A08" w:rsidP="00DA33E1">
            <w:pPr>
              <w:spacing w:before="0"/>
              <w:rPr>
                <w:lang w:val="en-IN"/>
              </w:rPr>
            </w:pPr>
            <w:r>
              <w:rPr>
                <w:lang w:val="en-IN"/>
              </w:rPr>
              <w:t>Rishiraj Rakesh Kumar</w:t>
            </w:r>
          </w:p>
          <w:p w14:paraId="7B981A1B" w14:textId="77777777" w:rsidR="007B1A08" w:rsidRDefault="007B1A08" w:rsidP="00DA33E1">
            <w:pPr>
              <w:spacing w:before="0"/>
              <w:rPr>
                <w:lang w:val="en-IN"/>
              </w:rPr>
            </w:pPr>
            <w:r>
              <w:rPr>
                <w:lang w:val="en-IN"/>
              </w:rPr>
              <w:t>Dept. of ECE, 4</w:t>
            </w:r>
            <w:r w:rsidRPr="00C663DE">
              <w:rPr>
                <w:vertAlign w:val="superscript"/>
                <w:lang w:val="en-IN"/>
              </w:rPr>
              <w:t>th</w:t>
            </w:r>
            <w:r>
              <w:rPr>
                <w:vertAlign w:val="superscript"/>
                <w:lang w:val="en-IN"/>
              </w:rPr>
              <w:t xml:space="preserve"> </w:t>
            </w:r>
            <w:r>
              <w:rPr>
                <w:lang w:val="en-IN"/>
              </w:rPr>
              <w:t>Year</w:t>
            </w:r>
            <w:r>
              <w:rPr>
                <w:lang w:val="en-IN"/>
              </w:rPr>
              <w:br/>
              <w:t xml:space="preserve">Manipal Institute of Technology, </w:t>
            </w:r>
            <w:r>
              <w:rPr>
                <w:lang w:val="en-IN"/>
              </w:rPr>
              <w:br/>
              <w:t>Bengaluru</w:t>
            </w:r>
          </w:p>
        </w:tc>
        <w:tc>
          <w:tcPr>
            <w:tcW w:w="4537" w:type="dxa"/>
            <w:tcBorders>
              <w:top w:val="single" w:sz="8" w:space="0" w:color="000000"/>
              <w:bottom w:val="single" w:sz="8" w:space="0" w:color="000000"/>
            </w:tcBorders>
          </w:tcPr>
          <w:p w14:paraId="152E7F36" w14:textId="77777777" w:rsidR="007B1A08" w:rsidRDefault="00000000" w:rsidP="00DA33E1">
            <w:pPr>
              <w:spacing w:before="0"/>
              <w:rPr>
                <w:lang w:val="pt-PT"/>
              </w:rPr>
            </w:pPr>
            <w:sdt>
              <w:sdtPr>
                <w:alias w:val="ContactTelFaxEmail"/>
                <w:tag w:val="ContactTelFaxEmail"/>
                <w:id w:val="1149256579"/>
                <w:placeholder>
                  <w:docPart w:val="56AF3440C633D54FA63550D06964E551"/>
                </w:placeholder>
                <w:text/>
              </w:sdtPr>
              <w:sdtContent>
                <w:r w:rsidR="007B1A08">
                  <w:rPr>
                    <w:lang w:val="pt-PT"/>
                  </w:rPr>
                  <w:t xml:space="preserve">E-mail: </w:t>
                </w:r>
                <w:r w:rsidR="007B1A08">
                  <w:t xml:space="preserve"> </w:t>
                </w:r>
                <w:r w:rsidR="007B1A08">
                  <w:rPr>
                    <w:lang w:val="pt-PT" w:eastAsia="zh-CN"/>
                  </w:rPr>
                  <w:t xml:space="preserve">  rishiraj.mitblr2022@learner.manipal.edu</w:t>
                </w:r>
              </w:sdtContent>
            </w:sdt>
          </w:p>
        </w:tc>
      </w:tr>
      <w:tr w:rsidR="007B1A08" w14:paraId="13FFD7A8" w14:textId="77777777" w:rsidTr="00DA33E1">
        <w:trPr>
          <w:gridBefore w:val="1"/>
          <w:gridAfter w:val="1"/>
          <w:wBefore w:w="85" w:type="dxa"/>
          <w:wAfter w:w="57" w:type="dxa"/>
          <w:cantSplit/>
        </w:trPr>
        <w:tc>
          <w:tcPr>
            <w:tcW w:w="1418" w:type="dxa"/>
            <w:gridSpan w:val="2"/>
            <w:tcBorders>
              <w:top w:val="single" w:sz="8" w:space="0" w:color="000000"/>
              <w:bottom w:val="single" w:sz="8" w:space="0" w:color="000000"/>
            </w:tcBorders>
          </w:tcPr>
          <w:p w14:paraId="4204325A" w14:textId="77777777" w:rsidR="007B1A08" w:rsidRDefault="007B1A08" w:rsidP="00DA33E1">
            <w:pPr>
              <w:rPr>
                <w:b/>
                <w:bCs/>
              </w:rPr>
            </w:pPr>
            <w:r>
              <w:rPr>
                <w:b/>
                <w:bCs/>
              </w:rPr>
              <w:t>Contact:</w:t>
            </w:r>
          </w:p>
        </w:tc>
        <w:tc>
          <w:tcPr>
            <w:tcW w:w="3826" w:type="dxa"/>
            <w:gridSpan w:val="3"/>
            <w:tcBorders>
              <w:top w:val="single" w:sz="8" w:space="0" w:color="000000"/>
              <w:bottom w:val="single" w:sz="8" w:space="0" w:color="000000"/>
            </w:tcBorders>
          </w:tcPr>
          <w:p w14:paraId="360C76CB" w14:textId="77777777" w:rsidR="007B1A08" w:rsidRDefault="007B1A08" w:rsidP="00DA33E1">
            <w:pPr>
              <w:spacing w:before="0"/>
              <w:rPr>
                <w:lang w:val="fr-FR"/>
              </w:rPr>
            </w:pPr>
            <w:r>
              <w:rPr>
                <w:lang w:val="fr-FR" w:eastAsia="zh-CN"/>
              </w:rPr>
              <w:t>Tarunika D</w:t>
            </w:r>
            <w:r>
              <w:rPr>
                <w:lang w:val="fr-FR" w:eastAsia="zh-CN"/>
              </w:rPr>
              <w:br/>
              <w:t>Dept. of ECE, 4</w:t>
            </w:r>
            <w:r w:rsidRPr="00C663DE">
              <w:rPr>
                <w:vertAlign w:val="superscript"/>
                <w:lang w:val="fr-FR" w:eastAsia="zh-CN"/>
              </w:rPr>
              <w:t>th</w:t>
            </w:r>
            <w:r>
              <w:rPr>
                <w:lang w:val="fr-FR" w:eastAsia="zh-CN"/>
              </w:rPr>
              <w:t xml:space="preserve"> Year</w:t>
            </w:r>
            <w:r>
              <w:rPr>
                <w:lang w:val="fr-FR" w:eastAsia="zh-CN"/>
              </w:rPr>
              <w:br/>
              <w:t>Manipal Institute of Technology, Bengaluru</w:t>
            </w:r>
          </w:p>
        </w:tc>
        <w:tc>
          <w:tcPr>
            <w:tcW w:w="4537" w:type="dxa"/>
            <w:tcBorders>
              <w:top w:val="single" w:sz="8" w:space="0" w:color="000000"/>
              <w:bottom w:val="single" w:sz="8" w:space="0" w:color="000000"/>
            </w:tcBorders>
          </w:tcPr>
          <w:p w14:paraId="17362A42" w14:textId="77777777" w:rsidR="007B1A08" w:rsidRDefault="00000000" w:rsidP="00DA33E1">
            <w:pPr>
              <w:spacing w:before="0"/>
              <w:rPr>
                <w:lang w:val="fr-FR"/>
              </w:rPr>
            </w:pPr>
            <w:sdt>
              <w:sdtPr>
                <w:alias w:val="ContactTelFaxEmail"/>
                <w:tag w:val="ContactTelFaxEmail"/>
                <w:id w:val="826559029"/>
                <w:placeholder>
                  <w:docPart w:val="4C5B7F41683F2F4AA0DE1CDB8B4B3342"/>
                </w:placeholder>
                <w:text/>
              </w:sdtPr>
              <w:sdtContent>
                <w:r w:rsidR="007B1A08">
                  <w:rPr>
                    <w:lang w:val="pt-PT"/>
                  </w:rPr>
                  <w:t xml:space="preserve">E-mail: </w:t>
                </w:r>
                <w:r w:rsidR="007B1A08">
                  <w:t xml:space="preserve"> </w:t>
                </w:r>
                <w:r w:rsidR="007B1A08">
                  <w:rPr>
                    <w:lang w:val="pt-PT" w:eastAsia="zh-CN"/>
                  </w:rPr>
                  <w:t xml:space="preserve">  tarunika.mitblr2022@learner.manipal.edu</w:t>
                </w:r>
              </w:sdtContent>
            </w:sdt>
          </w:p>
        </w:tc>
      </w:tr>
      <w:tr w:rsidR="007B1A08" w14:paraId="3C2B2FB7" w14:textId="77777777" w:rsidTr="00DA33E1">
        <w:trPr>
          <w:gridBefore w:val="1"/>
          <w:gridAfter w:val="1"/>
          <w:wBefore w:w="85" w:type="dxa"/>
          <w:wAfter w:w="57" w:type="dxa"/>
          <w:cantSplit/>
        </w:trPr>
        <w:tc>
          <w:tcPr>
            <w:tcW w:w="1418" w:type="dxa"/>
            <w:gridSpan w:val="2"/>
            <w:tcBorders>
              <w:top w:val="single" w:sz="8" w:space="0" w:color="000000"/>
              <w:bottom w:val="single" w:sz="8" w:space="0" w:color="000000"/>
            </w:tcBorders>
          </w:tcPr>
          <w:p w14:paraId="59010BEA" w14:textId="77777777" w:rsidR="007B1A08" w:rsidRDefault="007B1A08" w:rsidP="00DA33E1">
            <w:pPr>
              <w:rPr>
                <w:b/>
                <w:bCs/>
              </w:rPr>
            </w:pPr>
            <w:r>
              <w:rPr>
                <w:b/>
                <w:bCs/>
              </w:rPr>
              <w:t xml:space="preserve">Contact: </w:t>
            </w:r>
          </w:p>
        </w:tc>
        <w:tc>
          <w:tcPr>
            <w:tcW w:w="3826" w:type="dxa"/>
            <w:gridSpan w:val="3"/>
            <w:tcBorders>
              <w:top w:val="single" w:sz="8" w:space="0" w:color="000000"/>
              <w:bottom w:val="single" w:sz="8" w:space="0" w:color="000000"/>
            </w:tcBorders>
          </w:tcPr>
          <w:p w14:paraId="1832FF94" w14:textId="77777777" w:rsidR="007B1A08" w:rsidRDefault="007B1A08" w:rsidP="00DA33E1">
            <w:pPr>
              <w:spacing w:before="0"/>
              <w:rPr>
                <w:lang w:val="fr-FR" w:eastAsia="zh-CN"/>
              </w:rPr>
            </w:pPr>
            <w:r>
              <w:rPr>
                <w:lang w:val="fr-FR" w:eastAsia="zh-CN"/>
              </w:rPr>
              <w:t>Dr. Shweta Singh</w:t>
            </w:r>
            <w:r>
              <w:rPr>
                <w:lang w:val="fr-FR" w:eastAsia="zh-CN"/>
              </w:rPr>
              <w:br/>
              <w:t>Asst. Prof., Dept of ECE</w:t>
            </w:r>
            <w:r>
              <w:rPr>
                <w:lang w:val="fr-FR" w:eastAsia="zh-CN"/>
              </w:rPr>
              <w:br/>
              <w:t xml:space="preserve">Manipal Institute of Technology </w:t>
            </w:r>
          </w:p>
        </w:tc>
        <w:tc>
          <w:tcPr>
            <w:tcW w:w="4537" w:type="dxa"/>
            <w:tcBorders>
              <w:top w:val="single" w:sz="8" w:space="0" w:color="000000"/>
              <w:bottom w:val="single" w:sz="8" w:space="0" w:color="000000"/>
            </w:tcBorders>
          </w:tcPr>
          <w:p w14:paraId="778395FF" w14:textId="77777777" w:rsidR="007B1A08" w:rsidRDefault="007B1A08" w:rsidP="00DA33E1">
            <w:pPr>
              <w:spacing w:before="0"/>
            </w:pPr>
            <w:r>
              <w:t>E-mail:</w:t>
            </w:r>
          </w:p>
          <w:p w14:paraId="6E686B4A" w14:textId="6ECEFC86" w:rsidR="007B1A08" w:rsidRDefault="00386695" w:rsidP="00DA33E1">
            <w:pPr>
              <w:spacing w:before="0"/>
            </w:pPr>
            <w:hyperlink r:id="rId12" w:history="1">
              <w:r w:rsidRPr="003A1005">
                <w:rPr>
                  <w:rStyle w:val="Hyperlink"/>
                  <w:rFonts w:ascii="Times New Roman" w:hAnsi="Times New Roman"/>
                </w:rPr>
                <w:t>shweta.s@manipal.edu</w:t>
              </w:r>
            </w:hyperlink>
          </w:p>
          <w:p w14:paraId="0E1E518C" w14:textId="77777777" w:rsidR="00386695" w:rsidRDefault="00386695" w:rsidP="00DA33E1">
            <w:pPr>
              <w:spacing w:before="0"/>
            </w:pPr>
          </w:p>
        </w:tc>
      </w:tr>
      <w:tr w:rsidR="00386695" w14:paraId="4EF26E83" w14:textId="77777777" w:rsidTr="00DA33E1">
        <w:trPr>
          <w:gridBefore w:val="1"/>
          <w:gridAfter w:val="1"/>
          <w:wBefore w:w="85" w:type="dxa"/>
          <w:wAfter w:w="57" w:type="dxa"/>
          <w:cantSplit/>
        </w:trPr>
        <w:tc>
          <w:tcPr>
            <w:tcW w:w="1418" w:type="dxa"/>
            <w:gridSpan w:val="2"/>
            <w:tcBorders>
              <w:top w:val="single" w:sz="8" w:space="0" w:color="000000"/>
              <w:bottom w:val="single" w:sz="8" w:space="0" w:color="000000"/>
            </w:tcBorders>
          </w:tcPr>
          <w:p w14:paraId="5E156481" w14:textId="74F9FC50" w:rsidR="00386695" w:rsidRDefault="00386695" w:rsidP="00386695">
            <w:pPr>
              <w:rPr>
                <w:b/>
                <w:bCs/>
              </w:rPr>
            </w:pPr>
            <w:r w:rsidRPr="00CB236A">
              <w:rPr>
                <w:b/>
                <w:bCs/>
              </w:rPr>
              <w:t>Contact:</w:t>
            </w:r>
          </w:p>
        </w:tc>
        <w:tc>
          <w:tcPr>
            <w:tcW w:w="3826" w:type="dxa"/>
            <w:gridSpan w:val="3"/>
            <w:tcBorders>
              <w:top w:val="single" w:sz="8" w:space="0" w:color="000000"/>
              <w:bottom w:val="single" w:sz="8" w:space="0" w:color="000000"/>
            </w:tcBorders>
          </w:tcPr>
          <w:p w14:paraId="75BD8805" w14:textId="35518EA9" w:rsidR="00386695" w:rsidRDefault="00386695" w:rsidP="00386695">
            <w:pPr>
              <w:spacing w:before="0"/>
              <w:rPr>
                <w:lang w:val="fr-FR" w:eastAsia="zh-CN"/>
              </w:rPr>
            </w:pPr>
            <w:r w:rsidRPr="00CB236A">
              <w:t>Preksha Shah</w:t>
            </w:r>
            <w:r w:rsidRPr="00CB236A" w:rsidDel="003C1719">
              <w:br/>
            </w:r>
            <w:r w:rsidRPr="00CB236A">
              <w:t>Indian Institute of Technology Bombay, Mumbai, India</w:t>
            </w:r>
          </w:p>
        </w:tc>
        <w:sdt>
          <w:sdtPr>
            <w:alias w:val="ContactTelFaxEmail"/>
            <w:tag w:val="ContactTelFaxEmail"/>
            <w:id w:val="1434326458"/>
            <w:placeholder>
              <w:docPart w:val="3BC4BF2752BB074B8B3838790ACDB248"/>
            </w:placeholder>
          </w:sdtPr>
          <w:sdtContent>
            <w:tc>
              <w:tcPr>
                <w:tcW w:w="4537" w:type="dxa"/>
                <w:tcBorders>
                  <w:top w:val="single" w:sz="8" w:space="0" w:color="000000"/>
                  <w:bottom w:val="single" w:sz="8" w:space="0" w:color="000000"/>
                </w:tcBorders>
              </w:tcPr>
              <w:p w14:paraId="03181BE2" w14:textId="14DABE24" w:rsidR="00386695" w:rsidRDefault="00386695" w:rsidP="00386695">
                <w:pPr>
                  <w:spacing w:before="0"/>
                </w:pPr>
                <w:proofErr w:type="spellStart"/>
                <w:r w:rsidRPr="00CB236A">
                  <w:rPr>
                    <w:lang w:val="pt-PT"/>
                  </w:rPr>
                  <w:t>Tel</w:t>
                </w:r>
                <w:proofErr w:type="spellEnd"/>
                <w:r w:rsidRPr="00CB236A">
                  <w:rPr>
                    <w:lang w:val="pt-PT"/>
                  </w:rPr>
                  <w:t xml:space="preserve">: </w:t>
                </w:r>
                <w:r w:rsidRPr="00CB236A">
                  <w:rPr>
                    <w:lang w:val="pt-PT"/>
                  </w:rPr>
                  <w:br/>
                  <w:t>E-mail: 30005100@ee.iitb.ac.in</w:t>
                </w:r>
                <w:r w:rsidRPr="00CB236A" w:rsidDel="00283721">
                  <w:rPr>
                    <w:lang w:val="pt-PT" w:eastAsia="zh-CN"/>
                  </w:rPr>
                  <w:t xml:space="preserve">  </w:t>
                </w:r>
              </w:p>
            </w:tc>
          </w:sdtContent>
        </w:sdt>
      </w:tr>
      <w:tr w:rsidR="00386695" w14:paraId="41572B6F" w14:textId="77777777" w:rsidTr="00DA33E1">
        <w:trPr>
          <w:cantSplit/>
        </w:trPr>
        <w:tc>
          <w:tcPr>
            <w:tcW w:w="1607" w:type="dxa"/>
            <w:gridSpan w:val="4"/>
          </w:tcPr>
          <w:p w14:paraId="5FD260BC" w14:textId="77777777" w:rsidR="00386695" w:rsidRDefault="00386695" w:rsidP="00386695">
            <w:pPr>
              <w:rPr>
                <w:b/>
                <w:bCs/>
              </w:rPr>
            </w:pPr>
            <w:r>
              <w:rPr>
                <w:b/>
                <w:bCs/>
              </w:rPr>
              <w:t>Keywords:</w:t>
            </w:r>
          </w:p>
        </w:tc>
        <w:tc>
          <w:tcPr>
            <w:tcW w:w="8316" w:type="dxa"/>
            <w:gridSpan w:val="4"/>
          </w:tcPr>
          <w:p w14:paraId="24D603A9" w14:textId="77777777" w:rsidR="00386695" w:rsidRDefault="00386695" w:rsidP="00386695">
            <w:pPr>
              <w:rPr>
                <w:lang w:val="en-US"/>
              </w:rPr>
            </w:pPr>
            <w:r>
              <w:t>AI Native Network;</w:t>
            </w:r>
            <w:r>
              <w:rPr>
                <w:lang w:val="en-US"/>
              </w:rPr>
              <w:t xml:space="preserve"> PoC; </w:t>
            </w:r>
          </w:p>
        </w:tc>
      </w:tr>
      <w:tr w:rsidR="00386695" w14:paraId="13F8BDA9" w14:textId="77777777" w:rsidTr="00DA33E1">
        <w:trPr>
          <w:cantSplit/>
        </w:trPr>
        <w:tc>
          <w:tcPr>
            <w:tcW w:w="1607" w:type="dxa"/>
            <w:gridSpan w:val="4"/>
          </w:tcPr>
          <w:p w14:paraId="482A0E47" w14:textId="77777777" w:rsidR="00386695" w:rsidRDefault="00386695" w:rsidP="00386695">
            <w:pPr>
              <w:rPr>
                <w:b/>
                <w:bCs/>
              </w:rPr>
            </w:pPr>
            <w:r>
              <w:rPr>
                <w:b/>
                <w:bCs/>
              </w:rPr>
              <w:t>Abstract:</w:t>
            </w:r>
          </w:p>
        </w:tc>
        <w:tc>
          <w:tcPr>
            <w:tcW w:w="8316" w:type="dxa"/>
            <w:gridSpan w:val="4"/>
          </w:tcPr>
          <w:p w14:paraId="1072822D" w14:textId="3CC13F9F" w:rsidR="00386695" w:rsidRDefault="00386695" w:rsidP="00386695">
            <w:pPr>
              <w:jc w:val="both"/>
            </w:pPr>
            <w:r>
              <w:t xml:space="preserve">This document describes a PoC on </w:t>
            </w:r>
            <w:r w:rsidRPr="00E053A9">
              <w:t>Intent-Driven AI-Native Precise Positioning-as-a-Service</w:t>
            </w:r>
            <w:r>
              <w:t xml:space="preserve"> towards Build-a-thon 4.0, 2026 conducted in New Delhi on February 17</w:t>
            </w:r>
            <w:r w:rsidRPr="00D52851">
              <w:rPr>
                <w:vertAlign w:val="superscript"/>
              </w:rPr>
              <w:t>th</w:t>
            </w:r>
            <w:r>
              <w:t>, 2026.</w:t>
            </w:r>
          </w:p>
        </w:tc>
      </w:tr>
    </w:tbl>
    <w:p w14:paraId="4890B08B" w14:textId="77777777" w:rsidR="007B1A08" w:rsidRDefault="007B1A08" w:rsidP="007B1A08">
      <w:pPr>
        <w:spacing w:before="0"/>
        <w:rPr>
          <w:b/>
          <w:lang w:val="en-IN"/>
        </w:rPr>
      </w:pPr>
    </w:p>
    <w:p w14:paraId="71D1AE84" w14:textId="77777777" w:rsidR="007B1A08" w:rsidRDefault="007B1A08" w:rsidP="007B1A08">
      <w:pPr>
        <w:pStyle w:val="ListParagraph"/>
        <w:spacing w:before="0"/>
        <w:ind w:left="360"/>
        <w:rPr>
          <w:b/>
          <w:lang w:val="en-IN"/>
        </w:rPr>
      </w:pPr>
    </w:p>
    <w:p w14:paraId="1420FEFC" w14:textId="77777777" w:rsidR="007B1A08" w:rsidRDefault="007B1A08" w:rsidP="007B1A08">
      <w:pPr>
        <w:pStyle w:val="ListParagraph"/>
        <w:numPr>
          <w:ilvl w:val="0"/>
          <w:numId w:val="1"/>
        </w:numPr>
        <w:ind w:left="360"/>
        <w:rPr>
          <w:b/>
          <w:bCs/>
        </w:rPr>
      </w:pPr>
      <w:r>
        <w:rPr>
          <w:b/>
          <w:bCs/>
        </w:rPr>
        <w:t>Introduction</w:t>
      </w:r>
    </w:p>
    <w:p w14:paraId="50E2B4EE" w14:textId="77777777" w:rsidR="007B1A08" w:rsidRDefault="007B1A08" w:rsidP="007B1A08">
      <w:pPr>
        <w:pStyle w:val="ListParagraph"/>
      </w:pPr>
    </w:p>
    <w:p w14:paraId="2443EED2" w14:textId="77777777" w:rsidR="007B1A08" w:rsidRPr="00D52851" w:rsidRDefault="007B1A08" w:rsidP="007B1A08">
      <w:pPr>
        <w:pStyle w:val="Heading4"/>
        <w:numPr>
          <w:ilvl w:val="1"/>
          <w:numId w:val="4"/>
        </w:numPr>
        <w:tabs>
          <w:tab w:val="clear" w:pos="0"/>
          <w:tab w:val="num" w:pos="1440"/>
        </w:tabs>
        <w:spacing w:before="0"/>
        <w:ind w:left="723"/>
        <w:rPr>
          <w:b w:val="0"/>
          <w:bCs/>
          <w:color w:val="000000"/>
          <w:szCs w:val="24"/>
        </w:rPr>
      </w:pPr>
      <w:r>
        <w:rPr>
          <w:rStyle w:val="Strong"/>
          <w:color w:val="000000"/>
        </w:rPr>
        <w:t xml:space="preserve"> </w:t>
      </w:r>
      <w:r w:rsidRPr="00D52851">
        <w:rPr>
          <w:b w:val="0"/>
          <w:bCs/>
          <w:color w:val="000000"/>
          <w:szCs w:val="24"/>
        </w:rPr>
        <w:t>Background to the Topic: The Precise Positioning Imperative</w:t>
      </w:r>
    </w:p>
    <w:p w14:paraId="5D2DB864" w14:textId="77777777" w:rsidR="007B1A08" w:rsidRDefault="007B1A08" w:rsidP="007B1A08">
      <w:pPr>
        <w:pStyle w:val="ListParagraph"/>
        <w:suppressAutoHyphens w:val="0"/>
        <w:spacing w:before="100" w:beforeAutospacing="1" w:after="100" w:afterAutospacing="1"/>
        <w:ind w:left="360"/>
        <w:rPr>
          <w:rFonts w:eastAsia="Times New Roman"/>
          <w:color w:val="000000"/>
          <w:lang w:val="en-IN" w:eastAsia="en-GB"/>
        </w:rPr>
      </w:pPr>
      <w:r w:rsidRPr="00D52851">
        <w:rPr>
          <w:rFonts w:eastAsia="Times New Roman"/>
          <w:color w:val="000000"/>
          <w:lang w:val="en-IN" w:eastAsia="en-GB"/>
        </w:rPr>
        <w:t>Precise positioning is a foundational dependency for safety-critical and mission-critical mobility services such as autonomous driving, advanced driver assistance (ADAS), fleet automation, emergency response, and intelligent logistics. Under open-sky conditions, conventional GNSS can provide acceptable positioning, but its performance degrades sharply in tunnels, urban canyons, dense city blocks, and signal-blocked zones, where satellite visibility is reduced and multipath reflections dominate. In such conditions, positioning errors can escalate from centimetres to metres within seconds, forcing systems to fall back to dead-reckoning and other sensors, increasing cost and operational complexity.</w:t>
      </w:r>
    </w:p>
    <w:p w14:paraId="3E07C6D2" w14:textId="77777777" w:rsidR="007B1A08" w:rsidRPr="00D52851" w:rsidRDefault="007B1A08" w:rsidP="007B1A08">
      <w:pPr>
        <w:pStyle w:val="ListParagraph"/>
        <w:suppressAutoHyphens w:val="0"/>
        <w:spacing w:before="100" w:beforeAutospacing="1" w:after="100" w:afterAutospacing="1"/>
        <w:ind w:left="360"/>
        <w:rPr>
          <w:rFonts w:eastAsia="Times New Roman"/>
          <w:color w:val="000000"/>
          <w:lang w:val="en-IN" w:eastAsia="en-GB"/>
        </w:rPr>
      </w:pPr>
    </w:p>
    <w:p w14:paraId="4B632EBF" w14:textId="77777777" w:rsidR="007B1A08" w:rsidRDefault="007B1A08" w:rsidP="007B1A08">
      <w:pPr>
        <w:pStyle w:val="ListParagraph"/>
        <w:suppressAutoHyphens w:val="0"/>
        <w:spacing w:before="100" w:beforeAutospacing="1" w:after="100" w:afterAutospacing="1"/>
        <w:ind w:left="360"/>
        <w:rPr>
          <w:rFonts w:eastAsia="Times New Roman"/>
          <w:color w:val="000000"/>
          <w:lang w:val="en-IN" w:eastAsia="en-GB"/>
        </w:rPr>
      </w:pPr>
      <w:r w:rsidRPr="00D52851">
        <w:rPr>
          <w:rFonts w:eastAsia="Times New Roman"/>
          <w:color w:val="000000"/>
          <w:lang w:val="en-IN" w:eastAsia="en-GB"/>
        </w:rPr>
        <w:t xml:space="preserve">High-precision techniques such as RTK (Real-Time Kinematic) can deliver centimetre-level accuracy by applying real-time corrections derived from reference stations. However, RTK </w:t>
      </w:r>
      <w:r w:rsidRPr="00D52851">
        <w:rPr>
          <w:rFonts w:eastAsia="Times New Roman"/>
          <w:color w:val="000000"/>
          <w:lang w:val="en-IN" w:eastAsia="en-GB"/>
        </w:rPr>
        <w:lastRenderedPageBreak/>
        <w:t>depends on continuous availability of correction messages and stable radio delivery, which is often unreliable or economically inefficient in challenging coverage environments. Consequently, there is a practical need for a robust, scalable, and cost-efficient correction</w:t>
      </w:r>
      <w:r w:rsidRPr="00D52851">
        <w:rPr>
          <w:rFonts w:eastAsia="Times New Roman"/>
          <w:b/>
          <w:bCs/>
          <w:color w:val="000000"/>
          <w:lang w:val="en-IN" w:eastAsia="en-GB"/>
        </w:rPr>
        <w:t xml:space="preserve"> </w:t>
      </w:r>
      <w:r w:rsidRPr="00D52851">
        <w:rPr>
          <w:rFonts w:eastAsia="Times New Roman"/>
          <w:color w:val="000000"/>
          <w:lang w:val="en-IN" w:eastAsia="en-GB"/>
        </w:rPr>
        <w:t>delivery and control mechanism that sustains high-precision positioning even when GNSS observability and connectivity fluctuate.</w:t>
      </w:r>
    </w:p>
    <w:p w14:paraId="370521AA" w14:textId="77777777" w:rsidR="007B1A08" w:rsidRPr="00D52851" w:rsidRDefault="007B1A08" w:rsidP="007B1A08">
      <w:pPr>
        <w:pStyle w:val="ListParagraph"/>
        <w:suppressAutoHyphens w:val="0"/>
        <w:spacing w:before="100" w:beforeAutospacing="1" w:after="100" w:afterAutospacing="1"/>
        <w:ind w:left="360"/>
        <w:rPr>
          <w:rFonts w:eastAsia="Times New Roman"/>
          <w:color w:val="000000"/>
          <w:lang w:val="en-IN" w:eastAsia="en-GB"/>
        </w:rPr>
      </w:pPr>
    </w:p>
    <w:p w14:paraId="5AE94D26" w14:textId="77777777" w:rsidR="007B1A08" w:rsidRPr="00D52851" w:rsidRDefault="007B1A08" w:rsidP="007B1A08">
      <w:pPr>
        <w:pStyle w:val="ListParagraph"/>
        <w:suppressAutoHyphens w:val="0"/>
        <w:spacing w:before="100" w:beforeAutospacing="1" w:after="100" w:afterAutospacing="1"/>
        <w:ind w:left="360"/>
        <w:rPr>
          <w:rFonts w:eastAsia="Times New Roman"/>
          <w:color w:val="000000"/>
          <w:lang w:val="en-IN" w:eastAsia="en-GB"/>
        </w:rPr>
      </w:pPr>
      <w:r w:rsidRPr="00D52851">
        <w:rPr>
          <w:rFonts w:eastAsia="Times New Roman"/>
          <w:color w:val="000000"/>
          <w:lang w:val="en-IN" w:eastAsia="en-GB"/>
        </w:rPr>
        <w:t>This PoC addresses that need by leveraging broadcast delivery (ATSC 3.0) for wide-area dissemination of correction and positioning assistance data, combined with an AI-native control loop that dynamically adapts the delivery strategy based on observed fleet positioning outcomes.</w:t>
      </w:r>
    </w:p>
    <w:p w14:paraId="43419534" w14:textId="6D389324" w:rsidR="007B1A08" w:rsidRPr="00545812" w:rsidRDefault="007B1A08" w:rsidP="007B1A08">
      <w:pPr>
        <w:pStyle w:val="NormalWeb"/>
        <w:spacing w:before="100" w:after="100"/>
        <w:ind w:left="363"/>
        <w:rPr>
          <w:color w:val="000000"/>
        </w:rPr>
      </w:pPr>
      <w:r w:rsidRPr="00545812">
        <w:rPr>
          <w:rStyle w:val="Strong"/>
          <w:b w:val="0"/>
          <w:bCs w:val="0"/>
          <w:color w:val="000000"/>
        </w:rPr>
        <w:t>1.b)</w:t>
      </w:r>
      <w:r w:rsidRPr="00D52851">
        <w:rPr>
          <w:rFonts w:ascii="-webkit-standard" w:hAnsi="-webkit-standard"/>
          <w:color w:val="000000"/>
          <w:sz w:val="27"/>
          <w:szCs w:val="27"/>
        </w:rPr>
        <w:t xml:space="preserve"> </w:t>
      </w:r>
      <w:r w:rsidRPr="00D52851">
        <w:rPr>
          <w:color w:val="000000"/>
        </w:rPr>
        <w:t xml:space="preserve">Need for AI-Native Positioning Automation </w:t>
      </w:r>
    </w:p>
    <w:p w14:paraId="4605C308" w14:textId="77777777" w:rsidR="007B1A08" w:rsidRDefault="007B1A08" w:rsidP="007B1A08">
      <w:pPr>
        <w:pStyle w:val="ListParagraph"/>
        <w:suppressAutoHyphens w:val="0"/>
        <w:spacing w:before="100" w:beforeAutospacing="1" w:after="100" w:afterAutospacing="1"/>
        <w:ind w:left="363"/>
        <w:rPr>
          <w:rFonts w:eastAsia="Times New Roman"/>
          <w:color w:val="000000"/>
          <w:lang w:val="en-IN" w:eastAsia="en-GB"/>
        </w:rPr>
      </w:pPr>
      <w:r w:rsidRPr="00D52851">
        <w:rPr>
          <w:rFonts w:eastAsia="Times New Roman"/>
          <w:color w:val="000000"/>
          <w:lang w:val="en-IN" w:eastAsia="en-GB"/>
        </w:rPr>
        <w:t>Traditional positioning augmentation systems typically operate with static configurations: fixed correction message types, fixed update rates, fixed robustness settings, and limited feedback regarding whether field receivers actually achieve the intended RTK performance. This “configure once, operate forever” approach is misaligned with real environments where the optimal trade-off between accuracy, reliability, latency, and broadcast resource usag</w:t>
      </w:r>
      <w:r w:rsidRPr="00D52851">
        <w:rPr>
          <w:rFonts w:eastAsia="Times New Roman"/>
          <w:b/>
          <w:bCs/>
          <w:color w:val="000000"/>
          <w:lang w:val="en-IN" w:eastAsia="en-GB"/>
        </w:rPr>
        <w:t>e</w:t>
      </w:r>
      <w:r w:rsidRPr="00D52851">
        <w:rPr>
          <w:rFonts w:eastAsia="Times New Roman"/>
          <w:color w:val="000000"/>
          <w:lang w:val="en-IN" w:eastAsia="en-GB"/>
        </w:rPr>
        <w:t> varies by geography (tunnels vs open sky), time (traffic density, blockage patterns), and receiver conditions.</w:t>
      </w:r>
    </w:p>
    <w:p w14:paraId="6617ED42" w14:textId="77777777" w:rsidR="007B1A08" w:rsidRPr="00D52851" w:rsidRDefault="007B1A08" w:rsidP="007B1A08">
      <w:pPr>
        <w:pStyle w:val="ListParagraph"/>
        <w:suppressAutoHyphens w:val="0"/>
        <w:spacing w:before="100" w:beforeAutospacing="1" w:after="100" w:afterAutospacing="1"/>
        <w:ind w:left="363"/>
        <w:rPr>
          <w:rFonts w:eastAsia="Times New Roman"/>
          <w:color w:val="000000"/>
          <w:lang w:val="en-IN" w:eastAsia="en-GB"/>
        </w:rPr>
      </w:pPr>
    </w:p>
    <w:p w14:paraId="2E71BAE6" w14:textId="77777777" w:rsidR="00255F2E" w:rsidRPr="00D52851" w:rsidRDefault="00255F2E" w:rsidP="00255F2E">
      <w:pPr>
        <w:pStyle w:val="ListParagraph"/>
        <w:spacing w:before="100" w:beforeAutospacing="1" w:after="100" w:afterAutospacing="1"/>
        <w:ind w:left="363"/>
        <w:rPr>
          <w:rFonts w:eastAsia="Times New Roman"/>
          <w:color w:val="000000"/>
          <w:lang w:val="en-IN" w:eastAsia="en-GB"/>
        </w:rPr>
      </w:pPr>
      <w:r w:rsidRPr="00D52851">
        <w:rPr>
          <w:rFonts w:eastAsia="Times New Roman"/>
          <w:color w:val="000000"/>
          <w:lang w:val="en-IN" w:eastAsia="en-GB"/>
        </w:rPr>
        <w:t>The proposed PoC adopts an AI-native, intent-driven paradigm</w:t>
      </w:r>
      <w:r>
        <w:rPr>
          <w:rFonts w:eastAsia="Times New Roman"/>
          <w:color w:val="000000"/>
          <w:lang w:val="en-IN" w:eastAsia="en-GB"/>
        </w:rPr>
        <w:t>, where</w:t>
      </w:r>
      <w:r w:rsidRPr="00D52851">
        <w:rPr>
          <w:rFonts w:eastAsia="Times New Roman"/>
          <w:color w:val="000000"/>
          <w:lang w:val="en-IN" w:eastAsia="en-GB"/>
        </w:rPr>
        <w:t xml:space="preserve"> the system exposes a service intent interface (e.g., </w:t>
      </w:r>
      <w:r w:rsidRPr="00D52851">
        <w:rPr>
          <w:rFonts w:eastAsia="Times New Roman"/>
          <w:i/>
          <w:iCs/>
          <w:color w:val="000000"/>
          <w:lang w:val="en-IN" w:eastAsia="en-GB"/>
        </w:rPr>
        <w:t>maximise accuracy</w:t>
      </w:r>
      <w:r w:rsidRPr="00D52851">
        <w:rPr>
          <w:rFonts w:eastAsia="Times New Roman"/>
          <w:color w:val="000000"/>
          <w:lang w:val="en-IN" w:eastAsia="en-GB"/>
        </w:rPr>
        <w:t>, </w:t>
      </w:r>
      <w:r w:rsidRPr="00D52851">
        <w:rPr>
          <w:rFonts w:eastAsia="Times New Roman"/>
          <w:i/>
          <w:iCs/>
          <w:color w:val="000000"/>
          <w:lang w:val="en-IN" w:eastAsia="en-GB"/>
        </w:rPr>
        <w:t>maximise reliability</w:t>
      </w:r>
      <w:r w:rsidRPr="00D52851">
        <w:rPr>
          <w:rFonts w:eastAsia="Times New Roman"/>
          <w:color w:val="000000"/>
          <w:lang w:val="en-IN" w:eastAsia="en-GB"/>
        </w:rPr>
        <w:t>, </w:t>
      </w:r>
      <w:r w:rsidRPr="00D52851">
        <w:rPr>
          <w:rFonts w:eastAsia="Times New Roman"/>
          <w:i/>
          <w:iCs/>
          <w:color w:val="000000"/>
          <w:lang w:val="en-IN" w:eastAsia="en-GB"/>
        </w:rPr>
        <w:t>minimise bandwidth</w:t>
      </w:r>
      <w:r w:rsidRPr="00D52851">
        <w:rPr>
          <w:rFonts w:eastAsia="Times New Roman"/>
          <w:color w:val="000000"/>
          <w:lang w:val="en-IN" w:eastAsia="en-GB"/>
        </w:rPr>
        <w:t>, </w:t>
      </w:r>
      <w:r w:rsidRPr="00D52851">
        <w:rPr>
          <w:rFonts w:eastAsia="Times New Roman"/>
          <w:i/>
          <w:iCs/>
          <w:color w:val="000000"/>
          <w:lang w:val="en-IN" w:eastAsia="en-GB"/>
        </w:rPr>
        <w:t>prioritise tunnel corridors</w:t>
      </w:r>
      <w:r w:rsidRPr="00D52851">
        <w:rPr>
          <w:rFonts w:eastAsia="Times New Roman"/>
          <w:color w:val="000000"/>
          <w:lang w:val="en-IN" w:eastAsia="en-GB"/>
        </w:rPr>
        <w:t xml:space="preserve">) and continuously </w:t>
      </w:r>
      <w:r w:rsidRPr="00E053A9">
        <w:rPr>
          <w:rFonts w:eastAsia="Times New Roman"/>
          <w:color w:val="000000"/>
          <w:lang w:val="en-IN" w:eastAsia="en-GB"/>
        </w:rPr>
        <w:t>maps high-level intents into real-time control policies</w:t>
      </w:r>
      <w:r>
        <w:rPr>
          <w:rFonts w:eastAsia="Times New Roman"/>
          <w:color w:val="000000"/>
          <w:lang w:val="en-IN" w:eastAsia="en-GB"/>
        </w:rPr>
        <w:t xml:space="preserve"> </w:t>
      </w:r>
      <w:r w:rsidRPr="00D52851">
        <w:rPr>
          <w:rFonts w:eastAsia="Times New Roman"/>
          <w:color w:val="000000"/>
          <w:lang w:val="en-IN" w:eastAsia="en-GB"/>
        </w:rPr>
        <w:t xml:space="preserve">for the positioning assistance pipeline. </w:t>
      </w:r>
      <w:r w:rsidRPr="00E053A9">
        <w:rPr>
          <w:rFonts w:eastAsia="Times New Roman"/>
          <w:color w:val="000000"/>
          <w:lang w:val="en-IN" w:eastAsia="en-GB"/>
        </w:rPr>
        <w:t>An AI-based intent interpreter and policy engine perform this translation based on network and positioning context.</w:t>
      </w:r>
      <w:r>
        <w:rPr>
          <w:rFonts w:eastAsia="Times New Roman"/>
          <w:color w:val="000000"/>
          <w:lang w:val="en-IN" w:eastAsia="en-GB"/>
        </w:rPr>
        <w:t xml:space="preserve"> </w:t>
      </w:r>
      <w:r w:rsidRPr="00D52851">
        <w:rPr>
          <w:rFonts w:eastAsia="Times New Roman"/>
          <w:color w:val="000000"/>
          <w:lang w:val="en-IN" w:eastAsia="en-GB"/>
        </w:rPr>
        <w:t xml:space="preserve">The key shift is the introduction of </w:t>
      </w:r>
      <w:r w:rsidRPr="00B0476F">
        <w:rPr>
          <w:rFonts w:eastAsia="Times New Roman"/>
          <w:color w:val="000000"/>
          <w:lang w:val="en-IN" w:eastAsia="en-GB"/>
        </w:rPr>
        <w:t>a closed-loop feedback controller</w:t>
      </w:r>
      <w:r w:rsidRPr="00D52851">
        <w:rPr>
          <w:rFonts w:eastAsia="Times New Roman"/>
          <w:color w:val="000000"/>
          <w:lang w:val="en-IN" w:eastAsia="en-GB"/>
        </w:rPr>
        <w:t> that uses fleet telemetry to evaluate outcomes (e.g., RTK FIX availability, positioning degradation events</w:t>
      </w:r>
      <w:r>
        <w:rPr>
          <w:rFonts w:eastAsia="Times New Roman"/>
          <w:color w:val="000000"/>
          <w:lang w:val="en-IN" w:eastAsia="en-GB"/>
        </w:rPr>
        <w:t xml:space="preserve">, </w:t>
      </w:r>
      <w:r w:rsidRPr="00E053A9">
        <w:rPr>
          <w:rFonts w:eastAsia="Times New Roman"/>
          <w:color w:val="000000"/>
          <w:lang w:val="en-IN" w:eastAsia="en-GB"/>
        </w:rPr>
        <w:t xml:space="preserve">and correction latency) </w:t>
      </w:r>
      <w:r w:rsidRPr="0059530F">
        <w:rPr>
          <w:rFonts w:eastAsia="Times New Roman"/>
          <w:color w:val="000000"/>
          <w:lang w:val="en-IN" w:eastAsia="en-GB"/>
        </w:rPr>
        <w:t xml:space="preserve">and then dynamically adjusts correction-generation, broadcast scheduling, and edge delivery parameters to achieve </w:t>
      </w:r>
      <w:r>
        <w:rPr>
          <w:rFonts w:eastAsia="Times New Roman"/>
          <w:color w:val="000000"/>
          <w:lang w:val="en-IN" w:eastAsia="en-GB"/>
        </w:rPr>
        <w:t>high</w:t>
      </w:r>
      <w:r w:rsidRPr="0059530F">
        <w:rPr>
          <w:rFonts w:eastAsia="Times New Roman"/>
          <w:color w:val="000000"/>
          <w:lang w:val="en-IN" w:eastAsia="en-GB"/>
        </w:rPr>
        <w:t xml:space="preserve"> positioning accuracy, ensure high reliability in rural and obstructed zones</w:t>
      </w:r>
      <w:r>
        <w:rPr>
          <w:rFonts w:eastAsia="Times New Roman"/>
          <w:color w:val="000000"/>
          <w:lang w:val="en-IN" w:eastAsia="en-GB"/>
        </w:rPr>
        <w:t>.</w:t>
      </w:r>
    </w:p>
    <w:p w14:paraId="5C1BD5E8" w14:textId="77777777" w:rsidR="00255F2E" w:rsidRDefault="00255F2E" w:rsidP="00255F2E">
      <w:pPr>
        <w:pStyle w:val="ListParagraph"/>
        <w:spacing w:before="100" w:beforeAutospacing="1" w:after="100" w:afterAutospacing="1"/>
        <w:ind w:left="363"/>
        <w:rPr>
          <w:rFonts w:eastAsia="Times New Roman"/>
          <w:color w:val="000000"/>
          <w:lang w:val="en-IN" w:eastAsia="en-GB"/>
        </w:rPr>
      </w:pPr>
      <w:r w:rsidRPr="00D52851">
        <w:rPr>
          <w:rFonts w:eastAsia="Times New Roman"/>
          <w:color w:val="000000"/>
          <w:lang w:val="en-IN" w:eastAsia="en-GB"/>
        </w:rPr>
        <w:t>This architecture is explicitly aligned with AI-native principles for non-radio functions: it embeds intelligence into the operational fabric via </w:t>
      </w:r>
      <w:r w:rsidRPr="00B0476F">
        <w:rPr>
          <w:rFonts w:eastAsia="Times New Roman"/>
          <w:color w:val="000000"/>
          <w:lang w:val="en-IN" w:eastAsia="en-GB"/>
        </w:rPr>
        <w:t>continuous observation → decision → actuation → validation</w:t>
      </w:r>
      <w:r w:rsidRPr="00D52851">
        <w:rPr>
          <w:rFonts w:eastAsia="Times New Roman"/>
          <w:color w:val="000000"/>
          <w:lang w:val="en-IN" w:eastAsia="en-GB"/>
        </w:rPr>
        <w:t>, enabling the system to (</w:t>
      </w:r>
      <w:proofErr w:type="spellStart"/>
      <w:r w:rsidRPr="00D52851">
        <w:rPr>
          <w:rFonts w:eastAsia="Times New Roman"/>
          <w:color w:val="000000"/>
          <w:lang w:val="en-IN" w:eastAsia="en-GB"/>
        </w:rPr>
        <w:t>i</w:t>
      </w:r>
      <w:proofErr w:type="spellEnd"/>
      <w:r w:rsidRPr="00D52851">
        <w:rPr>
          <w:rFonts w:eastAsia="Times New Roman"/>
          <w:color w:val="000000"/>
          <w:lang w:val="en-IN" w:eastAsia="en-GB"/>
        </w:rPr>
        <w:t>) adapt to real-time conditions, (ii) avoid wasteful over-provisioning during “good” conditions, and (iii) increase robustness when the environment deteriorates.</w:t>
      </w:r>
    </w:p>
    <w:p w14:paraId="7D29E8F3" w14:textId="77777777" w:rsidR="007B1A08" w:rsidRPr="00D52851" w:rsidRDefault="007B1A08" w:rsidP="007B1A08">
      <w:pPr>
        <w:pStyle w:val="ListParagraph"/>
        <w:suppressAutoHyphens w:val="0"/>
        <w:spacing w:before="100" w:beforeAutospacing="1" w:after="100" w:afterAutospacing="1"/>
        <w:ind w:left="363"/>
        <w:rPr>
          <w:rFonts w:eastAsia="Times New Roman"/>
          <w:color w:val="000000"/>
          <w:lang w:val="en-IN" w:eastAsia="en-GB"/>
        </w:rPr>
      </w:pPr>
    </w:p>
    <w:p w14:paraId="4BDAB015" w14:textId="77777777" w:rsidR="007B1A08" w:rsidRDefault="007B1A08" w:rsidP="007B1A08">
      <w:pPr>
        <w:pStyle w:val="ListParagraph"/>
        <w:suppressAutoHyphens w:val="0"/>
        <w:spacing w:before="100" w:beforeAutospacing="1" w:after="100" w:afterAutospacing="1"/>
        <w:ind w:left="363"/>
        <w:rPr>
          <w:rFonts w:eastAsia="Times New Roman"/>
          <w:color w:val="000000"/>
          <w:lang w:val="en-IN" w:eastAsia="en-GB"/>
        </w:rPr>
      </w:pPr>
      <w:r w:rsidRPr="00D52851">
        <w:rPr>
          <w:rFonts w:eastAsia="Times New Roman"/>
          <w:color w:val="000000"/>
          <w:lang w:val="en-IN" w:eastAsia="en-GB"/>
        </w:rPr>
        <w:t>This architecture is explicitly aligned with AI-native principles for non-radio functions: it embeds intelligence into the operational fabric via </w:t>
      </w:r>
      <w:r w:rsidRPr="00B0476F">
        <w:rPr>
          <w:rFonts w:eastAsia="Times New Roman"/>
          <w:color w:val="000000"/>
          <w:lang w:val="en-IN" w:eastAsia="en-GB"/>
        </w:rPr>
        <w:t>continuous observation → decision → actuation → validation</w:t>
      </w:r>
      <w:r w:rsidRPr="00D52851">
        <w:rPr>
          <w:rFonts w:eastAsia="Times New Roman"/>
          <w:color w:val="000000"/>
          <w:lang w:val="en-IN" w:eastAsia="en-GB"/>
        </w:rPr>
        <w:t>, enabling the system to (</w:t>
      </w:r>
      <w:proofErr w:type="spellStart"/>
      <w:r w:rsidRPr="00D52851">
        <w:rPr>
          <w:rFonts w:eastAsia="Times New Roman"/>
          <w:color w:val="000000"/>
          <w:lang w:val="en-IN" w:eastAsia="en-GB"/>
        </w:rPr>
        <w:t>i</w:t>
      </w:r>
      <w:proofErr w:type="spellEnd"/>
      <w:r w:rsidRPr="00D52851">
        <w:rPr>
          <w:rFonts w:eastAsia="Times New Roman"/>
          <w:color w:val="000000"/>
          <w:lang w:val="en-IN" w:eastAsia="en-GB"/>
        </w:rPr>
        <w:t>) adapt to real-time conditions, (ii) avoid wasteful over-provisioning during “good” conditions, and (iii) increase robustness when the environment deteriorates.</w:t>
      </w:r>
    </w:p>
    <w:p w14:paraId="1FA1EE92" w14:textId="77777777" w:rsidR="007B1A08" w:rsidRDefault="007B1A08" w:rsidP="007B1A08">
      <w:pPr>
        <w:pStyle w:val="ListParagraph"/>
        <w:suppressAutoHyphens w:val="0"/>
        <w:spacing w:before="100" w:beforeAutospacing="1" w:after="100" w:afterAutospacing="1"/>
        <w:ind w:left="363"/>
        <w:rPr>
          <w:rFonts w:eastAsia="Times New Roman"/>
          <w:color w:val="000000"/>
          <w:lang w:val="en-IN" w:eastAsia="en-GB"/>
        </w:rPr>
      </w:pPr>
    </w:p>
    <w:p w14:paraId="224A21D2" w14:textId="77777777" w:rsidR="007B1A08" w:rsidRPr="00B0476F" w:rsidRDefault="007B1A08" w:rsidP="007B1A08">
      <w:pPr>
        <w:pStyle w:val="ListParagraph"/>
        <w:suppressAutoHyphens w:val="0"/>
        <w:spacing w:before="100" w:beforeAutospacing="1" w:after="100" w:afterAutospacing="1"/>
        <w:ind w:left="363"/>
        <w:rPr>
          <w:color w:val="000000"/>
        </w:rPr>
      </w:pPr>
      <w:r>
        <w:rPr>
          <w:rFonts w:eastAsia="Times New Roman"/>
          <w:color w:val="000000"/>
          <w:lang w:val="en-IN" w:eastAsia="en-GB"/>
        </w:rPr>
        <w:t xml:space="preserve">1. c) </w:t>
      </w:r>
      <w:r w:rsidRPr="00B0476F">
        <w:rPr>
          <w:color w:val="000000"/>
        </w:rPr>
        <w:t>Proposed PoC Overview: Intent-Driven AI-Native Precise Positioning-as-a-Service</w:t>
      </w:r>
    </w:p>
    <w:p w14:paraId="11003368" w14:textId="77777777" w:rsidR="007B1A08" w:rsidRPr="00B0476F" w:rsidRDefault="007B1A08" w:rsidP="007B1A08">
      <w:pPr>
        <w:suppressAutoHyphens w:val="0"/>
        <w:spacing w:before="100" w:beforeAutospacing="1" w:after="100" w:afterAutospacing="1"/>
        <w:ind w:left="363"/>
        <w:rPr>
          <w:rFonts w:eastAsia="Times New Roman"/>
          <w:color w:val="000000"/>
          <w:lang w:val="en-IN" w:eastAsia="en-GB"/>
        </w:rPr>
      </w:pPr>
      <w:r w:rsidRPr="00B0476F">
        <w:rPr>
          <w:rFonts w:eastAsia="Times New Roman"/>
          <w:color w:val="000000"/>
          <w:lang w:val="en-IN" w:eastAsia="en-GB"/>
        </w:rPr>
        <w:t>This PoC demonstrates an </w:t>
      </w:r>
      <w:r w:rsidRPr="00B0476F">
        <w:rPr>
          <w:rFonts w:eastAsia="Times New Roman"/>
          <w:b/>
          <w:bCs/>
          <w:color w:val="000000"/>
          <w:lang w:val="en-IN" w:eastAsia="en-GB"/>
        </w:rPr>
        <w:t>Intent-Driven AI-Native Precise Positioning-as-a-Service</w:t>
      </w:r>
      <w:r w:rsidRPr="00B0476F">
        <w:rPr>
          <w:rFonts w:eastAsia="Times New Roman"/>
          <w:color w:val="000000"/>
          <w:lang w:val="en-IN" w:eastAsia="en-GB"/>
        </w:rPr>
        <w:t> platform that sustains high-precision vehicle positioning in extreme GNSS environments (tunnels, urban canyons, blockage zones) by combining:</w:t>
      </w:r>
    </w:p>
    <w:p w14:paraId="4FC0E683" w14:textId="77777777" w:rsidR="007B1A08" w:rsidRPr="00B0476F" w:rsidRDefault="007B1A08" w:rsidP="007B1A08">
      <w:pPr>
        <w:numPr>
          <w:ilvl w:val="0"/>
          <w:numId w:val="107"/>
        </w:numPr>
        <w:suppressAutoHyphens w:val="0"/>
        <w:spacing w:before="100" w:beforeAutospacing="1" w:after="100" w:afterAutospacing="1"/>
        <w:ind w:left="363"/>
        <w:rPr>
          <w:rFonts w:eastAsia="Times New Roman"/>
          <w:color w:val="000000"/>
          <w:lang w:val="en-IN" w:eastAsia="en-GB"/>
        </w:rPr>
      </w:pPr>
      <w:r w:rsidRPr="00B0476F">
        <w:rPr>
          <w:rFonts w:eastAsia="Times New Roman"/>
          <w:b/>
          <w:bCs/>
          <w:color w:val="000000"/>
          <w:lang w:val="en-IN" w:eastAsia="en-GB"/>
        </w:rPr>
        <w:t>GNSS reference station corrections</w:t>
      </w:r>
      <w:r w:rsidRPr="00B0476F">
        <w:rPr>
          <w:rFonts w:eastAsia="Times New Roman"/>
          <w:color w:val="000000"/>
          <w:lang w:val="en-IN" w:eastAsia="en-GB"/>
        </w:rPr>
        <w:t> (RTK-style error vectors; RTCM-like correction streams),</w:t>
      </w:r>
    </w:p>
    <w:p w14:paraId="3657FF3D" w14:textId="77777777" w:rsidR="007B1A08" w:rsidRPr="00B0476F" w:rsidRDefault="007B1A08" w:rsidP="007B1A08">
      <w:pPr>
        <w:numPr>
          <w:ilvl w:val="0"/>
          <w:numId w:val="107"/>
        </w:numPr>
        <w:suppressAutoHyphens w:val="0"/>
        <w:spacing w:before="100" w:beforeAutospacing="1" w:after="100" w:afterAutospacing="1"/>
        <w:ind w:left="363"/>
        <w:rPr>
          <w:rFonts w:eastAsia="Times New Roman"/>
          <w:color w:val="000000"/>
          <w:lang w:val="en-IN" w:eastAsia="en-GB"/>
        </w:rPr>
      </w:pPr>
      <w:r w:rsidRPr="00B0476F">
        <w:rPr>
          <w:rFonts w:eastAsia="Times New Roman"/>
          <w:b/>
          <w:bCs/>
          <w:color w:val="000000"/>
          <w:lang w:val="en-IN" w:eastAsia="en-GB"/>
        </w:rPr>
        <w:t>Broadcast delivery using ATSC 3.0</w:t>
      </w:r>
      <w:r w:rsidRPr="00B0476F">
        <w:rPr>
          <w:rFonts w:eastAsia="Times New Roman"/>
          <w:color w:val="000000"/>
          <w:lang w:val="en-IN" w:eastAsia="en-GB"/>
        </w:rPr>
        <w:t> (one-to-many dissemination of corrections and positioning assistance),</w:t>
      </w:r>
    </w:p>
    <w:p w14:paraId="68E7A438" w14:textId="77777777" w:rsidR="007B1A08" w:rsidRPr="00B0476F" w:rsidRDefault="007B1A08" w:rsidP="007B1A08">
      <w:pPr>
        <w:numPr>
          <w:ilvl w:val="0"/>
          <w:numId w:val="107"/>
        </w:numPr>
        <w:suppressAutoHyphens w:val="0"/>
        <w:spacing w:before="100" w:beforeAutospacing="1" w:after="100" w:afterAutospacing="1"/>
        <w:ind w:left="363"/>
        <w:rPr>
          <w:rFonts w:eastAsia="Times New Roman"/>
          <w:color w:val="000000"/>
          <w:lang w:val="en-IN" w:eastAsia="en-GB"/>
        </w:rPr>
      </w:pPr>
      <w:r w:rsidRPr="00B0476F">
        <w:rPr>
          <w:rFonts w:eastAsia="Times New Roman"/>
          <w:b/>
          <w:bCs/>
          <w:color w:val="000000"/>
          <w:lang w:val="en-IN" w:eastAsia="en-GB"/>
        </w:rPr>
        <w:t>Bitmap / grid-based positioning assistance</w:t>
      </w:r>
      <w:r w:rsidRPr="00B0476F">
        <w:rPr>
          <w:rFonts w:eastAsia="Times New Roman"/>
          <w:color w:val="000000"/>
          <w:lang w:val="en-IN" w:eastAsia="en-GB"/>
        </w:rPr>
        <w:t> (coverage-aware augmentation, location-dependent robustness and assistance payloads),</w:t>
      </w:r>
    </w:p>
    <w:p w14:paraId="1993E91D" w14:textId="77777777" w:rsidR="007B1A08" w:rsidRPr="00B0476F" w:rsidRDefault="007B1A08" w:rsidP="007B1A08">
      <w:pPr>
        <w:numPr>
          <w:ilvl w:val="0"/>
          <w:numId w:val="107"/>
        </w:numPr>
        <w:suppressAutoHyphens w:val="0"/>
        <w:spacing w:before="100" w:beforeAutospacing="1" w:after="100" w:afterAutospacing="1"/>
        <w:ind w:left="363"/>
        <w:rPr>
          <w:rFonts w:eastAsia="Times New Roman"/>
          <w:color w:val="000000"/>
          <w:lang w:val="en-IN" w:eastAsia="en-GB"/>
        </w:rPr>
      </w:pPr>
      <w:r w:rsidRPr="00B0476F">
        <w:rPr>
          <w:rFonts w:eastAsia="Times New Roman"/>
          <w:b/>
          <w:bCs/>
          <w:color w:val="000000"/>
          <w:lang w:val="en-IN" w:eastAsia="en-GB"/>
        </w:rPr>
        <w:lastRenderedPageBreak/>
        <w:t>AI-driven adaptive control</w:t>
      </w:r>
      <w:r w:rsidRPr="00B0476F">
        <w:rPr>
          <w:rFonts w:eastAsia="Times New Roman"/>
          <w:color w:val="000000"/>
          <w:lang w:val="en-IN" w:eastAsia="en-GB"/>
        </w:rPr>
        <w:t> of correction delivery policies (e.g., update rate, redundancy, tile/bitmap resolution, robustness/FEC-style settings, and bandwidth allocation).</w:t>
      </w:r>
    </w:p>
    <w:p w14:paraId="5A62BF2C" w14:textId="77777777" w:rsidR="007B1A08" w:rsidRDefault="007B1A08" w:rsidP="007B1A08">
      <w:pPr>
        <w:suppressAutoHyphens w:val="0"/>
        <w:spacing w:before="100" w:beforeAutospacing="1" w:after="100" w:afterAutospacing="1"/>
        <w:ind w:left="363"/>
        <w:rPr>
          <w:rFonts w:eastAsia="Times New Roman"/>
          <w:color w:val="000000"/>
          <w:lang w:val="en-IN" w:eastAsia="en-GB"/>
        </w:rPr>
      </w:pPr>
      <w:r w:rsidRPr="00B0476F">
        <w:rPr>
          <w:rFonts w:eastAsia="Times New Roman"/>
          <w:color w:val="000000"/>
          <w:lang w:val="en-IN" w:eastAsia="en-GB"/>
        </w:rPr>
        <w:t>The core innovation is that a </w:t>
      </w:r>
      <w:r w:rsidRPr="00B0476F">
        <w:rPr>
          <w:rFonts w:eastAsia="Times New Roman"/>
          <w:b/>
          <w:bCs/>
          <w:color w:val="000000"/>
          <w:lang w:val="en-IN" w:eastAsia="en-GB"/>
        </w:rPr>
        <w:t>real-time AI controller</w:t>
      </w:r>
      <w:r w:rsidRPr="00B0476F">
        <w:rPr>
          <w:rFonts w:eastAsia="Times New Roman"/>
          <w:color w:val="000000"/>
          <w:lang w:val="en-IN" w:eastAsia="en-GB"/>
        </w:rPr>
        <w:t> adapts the positioning assistance strategy based on fleet-level observed performance. Instead of assuming that “more corrections” always help, the system continuously measures whether vehicles maintain high-precision states (e.g., RTK FIX) and dynamically adjusts the pipeline to maximise outcome metrics under resource constraints.</w:t>
      </w:r>
    </w:p>
    <w:p w14:paraId="194CD952" w14:textId="77777777" w:rsidR="007B1A08" w:rsidRPr="00B0476F" w:rsidRDefault="007B1A08" w:rsidP="007B1A08">
      <w:pPr>
        <w:suppressAutoHyphens w:val="0"/>
        <w:spacing w:before="100" w:beforeAutospacing="1" w:after="100" w:afterAutospacing="1"/>
        <w:ind w:left="363"/>
        <w:rPr>
          <w:rFonts w:eastAsia="Times New Roman"/>
          <w:color w:val="000000"/>
          <w:lang w:val="en-IN" w:eastAsia="en-GB"/>
        </w:rPr>
      </w:pPr>
    </w:p>
    <w:p w14:paraId="3439EC91" w14:textId="77777777" w:rsidR="007B1A08" w:rsidRPr="00B0476F" w:rsidRDefault="007B1A08" w:rsidP="007B1A08">
      <w:pPr>
        <w:suppressAutoHyphens w:val="0"/>
        <w:spacing w:before="100" w:beforeAutospacing="1" w:after="100" w:afterAutospacing="1"/>
        <w:ind w:left="363"/>
        <w:rPr>
          <w:rFonts w:eastAsia="Times New Roman"/>
          <w:color w:val="000000"/>
          <w:lang w:val="en-IN" w:eastAsia="en-GB"/>
        </w:rPr>
      </w:pPr>
      <w:r w:rsidRPr="00B0476F">
        <w:rPr>
          <w:rFonts w:eastAsia="Times New Roman"/>
          <w:color w:val="000000"/>
          <w:lang w:val="en-IN" w:eastAsia="en-GB"/>
        </w:rPr>
        <w:t>Target outcomes for the PoC are:</w:t>
      </w:r>
    </w:p>
    <w:p w14:paraId="2D353EFC" w14:textId="77777777" w:rsidR="007B1A08" w:rsidRPr="00B0476F" w:rsidRDefault="007B1A08" w:rsidP="007B1A08">
      <w:pPr>
        <w:numPr>
          <w:ilvl w:val="0"/>
          <w:numId w:val="108"/>
        </w:numPr>
        <w:suppressAutoHyphens w:val="0"/>
        <w:spacing w:before="100" w:beforeAutospacing="1" w:after="100" w:afterAutospacing="1"/>
        <w:ind w:left="363"/>
        <w:rPr>
          <w:rFonts w:eastAsia="Times New Roman"/>
          <w:color w:val="000000"/>
          <w:lang w:val="en-IN" w:eastAsia="en-GB"/>
        </w:rPr>
      </w:pPr>
      <w:r w:rsidRPr="00B0476F">
        <w:rPr>
          <w:rFonts w:eastAsia="Times New Roman"/>
          <w:b/>
          <w:bCs/>
          <w:color w:val="000000"/>
          <w:lang w:val="en-IN" w:eastAsia="en-GB"/>
        </w:rPr>
        <w:t>3–10 cm positioning accuracy</w:t>
      </w:r>
      <w:r w:rsidRPr="00B0476F">
        <w:rPr>
          <w:rFonts w:eastAsia="Times New Roman"/>
          <w:color w:val="000000"/>
          <w:lang w:val="en-IN" w:eastAsia="en-GB"/>
        </w:rPr>
        <w:t> under representative conditions,</w:t>
      </w:r>
    </w:p>
    <w:p w14:paraId="6EBE07E2" w14:textId="77777777" w:rsidR="007B1A08" w:rsidRPr="00B0476F" w:rsidRDefault="007B1A08" w:rsidP="007B1A08">
      <w:pPr>
        <w:numPr>
          <w:ilvl w:val="0"/>
          <w:numId w:val="108"/>
        </w:numPr>
        <w:suppressAutoHyphens w:val="0"/>
        <w:spacing w:before="100" w:beforeAutospacing="1" w:after="100" w:afterAutospacing="1"/>
        <w:ind w:left="363"/>
        <w:rPr>
          <w:rFonts w:eastAsia="Times New Roman"/>
          <w:color w:val="000000"/>
          <w:lang w:val="en-IN" w:eastAsia="en-GB"/>
        </w:rPr>
      </w:pPr>
      <w:r w:rsidRPr="00B0476F">
        <w:rPr>
          <w:rFonts w:eastAsia="Times New Roman"/>
          <w:b/>
          <w:bCs/>
          <w:color w:val="000000"/>
          <w:lang w:val="en-IN" w:eastAsia="en-GB"/>
        </w:rPr>
        <w:t>high reliability</w:t>
      </w:r>
      <w:r w:rsidRPr="00B0476F">
        <w:rPr>
          <w:rFonts w:eastAsia="Times New Roman"/>
          <w:color w:val="000000"/>
          <w:lang w:val="en-IN" w:eastAsia="en-GB"/>
        </w:rPr>
        <w:t> in rural and obstructed zones (including tunnel-like signal loss events),</w:t>
      </w:r>
    </w:p>
    <w:p w14:paraId="0B416E1A" w14:textId="77777777" w:rsidR="007B1A08" w:rsidRPr="00B0476F" w:rsidRDefault="007B1A08" w:rsidP="007B1A08">
      <w:pPr>
        <w:numPr>
          <w:ilvl w:val="0"/>
          <w:numId w:val="108"/>
        </w:numPr>
        <w:suppressAutoHyphens w:val="0"/>
        <w:spacing w:before="100" w:beforeAutospacing="1" w:after="100" w:afterAutospacing="1"/>
        <w:ind w:left="363"/>
        <w:rPr>
          <w:rFonts w:eastAsia="Times New Roman"/>
          <w:color w:val="000000"/>
          <w:lang w:val="en-IN" w:eastAsia="en-GB"/>
        </w:rPr>
      </w:pPr>
      <w:r w:rsidRPr="00B0476F">
        <w:rPr>
          <w:rFonts w:eastAsia="Times New Roman"/>
          <w:b/>
          <w:bCs/>
          <w:color w:val="000000"/>
          <w:lang w:val="en-IN" w:eastAsia="en-GB"/>
        </w:rPr>
        <w:t>efficient utilisation of ATSC 3.0 broadcast capacity</w:t>
      </w:r>
      <w:r w:rsidRPr="00B0476F">
        <w:rPr>
          <w:rFonts w:eastAsia="Times New Roman"/>
          <w:color w:val="000000"/>
          <w:lang w:val="en-IN" w:eastAsia="en-GB"/>
        </w:rPr>
        <w:t>, prioritising robustness only where and when needed.</w:t>
      </w:r>
    </w:p>
    <w:p w14:paraId="68299ECE" w14:textId="77777777" w:rsidR="007B1A08" w:rsidRDefault="007B1A08" w:rsidP="007B1A08">
      <w:pPr>
        <w:pStyle w:val="NormalWeb"/>
        <w:numPr>
          <w:ilvl w:val="0"/>
          <w:numId w:val="1"/>
        </w:numPr>
        <w:spacing w:before="100" w:after="100"/>
        <w:ind w:left="360"/>
        <w:rPr>
          <w:b/>
          <w:bCs/>
          <w:color w:val="000000"/>
        </w:rPr>
      </w:pPr>
      <w:r>
        <w:rPr>
          <w:b/>
          <w:bCs/>
          <w:color w:val="000000"/>
        </w:rPr>
        <w:t xml:space="preserve">State of the Art in </w:t>
      </w:r>
      <w:r w:rsidRPr="00B0476F">
        <w:rPr>
          <w:b/>
          <w:bCs/>
          <w:color w:val="000000"/>
        </w:rPr>
        <w:t>High-Precision Positioning Augmentation</w:t>
      </w:r>
    </w:p>
    <w:p w14:paraId="1FBE29FE" w14:textId="77777777" w:rsidR="007B1A08" w:rsidRDefault="007B1A08" w:rsidP="007B1A08">
      <w:pPr>
        <w:pStyle w:val="Heading4"/>
        <w:ind w:left="363" w:firstLine="0"/>
        <w:rPr>
          <w:color w:val="000000"/>
          <w:szCs w:val="24"/>
          <w:lang w:eastAsia="en-GB"/>
        </w:rPr>
      </w:pPr>
      <w:r>
        <w:rPr>
          <w:rStyle w:val="Strong"/>
          <w:color w:val="000000"/>
        </w:rPr>
        <w:t>2.a)</w:t>
      </w:r>
      <w:r w:rsidRPr="004C2ACF">
        <w:rPr>
          <w:rStyle w:val="Strong"/>
          <w:color w:val="000000"/>
        </w:rPr>
        <w:t xml:space="preserve"> </w:t>
      </w:r>
      <w:r w:rsidRPr="004C2ACF">
        <w:rPr>
          <w:b w:val="0"/>
          <w:bCs/>
          <w:color w:val="000000"/>
          <w:szCs w:val="24"/>
        </w:rPr>
        <w:t>Current High-Precision GNSS and Correction Delivery Approaches</w:t>
      </w:r>
    </w:p>
    <w:p w14:paraId="5D5DB0FD" w14:textId="77777777" w:rsidR="007B1A08" w:rsidRPr="004C2ACF" w:rsidRDefault="007B1A08" w:rsidP="007B1A08">
      <w:pPr>
        <w:spacing w:before="100" w:beforeAutospacing="1" w:after="100" w:afterAutospacing="1"/>
        <w:ind w:left="363"/>
        <w:rPr>
          <w:color w:val="000000"/>
        </w:rPr>
      </w:pPr>
      <w:r w:rsidRPr="004C2ACF">
        <w:rPr>
          <w:color w:val="000000"/>
        </w:rPr>
        <w:t>Standard GNSS typically provides metre-level accuracy, which is insufficient for autonomy and safety-critical mobility. RTK-class positioning improves accuracy to centimetre-level by using carrier-phase measurements together with real-time corrections from a reference/base station; however, RTK performance depends on timely delivery of those corrections and degrades when conditions deteriorate (e.g., blockage, multipath). This PoC positions</w:t>
      </w:r>
      <w:r w:rsidRPr="004C2ACF">
        <w:rPr>
          <w:rStyle w:val="apple-converted-space"/>
          <w:color w:val="000000"/>
        </w:rPr>
        <w:t> </w:t>
      </w:r>
      <w:r w:rsidRPr="004C2ACF">
        <w:rPr>
          <w:rStyle w:val="Strong"/>
          <w:color w:val="000000"/>
        </w:rPr>
        <w:t>ATSC 3.0</w:t>
      </w:r>
      <w:r w:rsidRPr="004C2ACF">
        <w:rPr>
          <w:rStyle w:val="apple-converted-space"/>
          <w:color w:val="000000"/>
        </w:rPr>
        <w:t> </w:t>
      </w:r>
      <w:r w:rsidRPr="004C2ACF">
        <w:rPr>
          <w:color w:val="000000"/>
        </w:rPr>
        <w:t>as a scalable one-to-many correction distribution channel, leveraging wide-area broadcast range and configurable robustness/capacity trade-offs (with practical broadcast latency on the order of seconds) to disseminate correction and assistance data to many receivers simultaneously.</w:t>
      </w:r>
    </w:p>
    <w:p w14:paraId="6E5BD132" w14:textId="77777777" w:rsidR="007B1A08" w:rsidRPr="004C2ACF" w:rsidRDefault="007B1A08" w:rsidP="007B1A08">
      <w:pPr>
        <w:suppressAutoHyphens w:val="0"/>
        <w:spacing w:before="100" w:beforeAutospacing="1" w:after="100" w:afterAutospacing="1"/>
        <w:ind w:left="363"/>
        <w:rPr>
          <w:rStyle w:val="Strong"/>
          <w:b w:val="0"/>
          <w:bCs w:val="0"/>
          <w:color w:val="000000"/>
        </w:rPr>
      </w:pPr>
      <w:r w:rsidRPr="00B0476F">
        <w:rPr>
          <w:rStyle w:val="Strong"/>
          <w:b w:val="0"/>
          <w:bCs w:val="0"/>
          <w:color w:val="000000"/>
        </w:rPr>
        <w:t xml:space="preserve">2.b) </w:t>
      </w:r>
      <w:r w:rsidRPr="00134E6A">
        <w:rPr>
          <w:color w:val="000000"/>
        </w:rPr>
        <w:t>Broadcast-Delivered Positioning Assistance and Adaptive Broadcasting</w:t>
      </w:r>
    </w:p>
    <w:p w14:paraId="53754B99" w14:textId="77777777" w:rsidR="007B1A08" w:rsidRPr="00B0476F" w:rsidRDefault="007B1A08" w:rsidP="007B1A08">
      <w:pPr>
        <w:suppressAutoHyphens w:val="0"/>
        <w:spacing w:before="100" w:beforeAutospacing="1" w:after="100" w:afterAutospacing="1"/>
        <w:ind w:left="363"/>
        <w:rPr>
          <w:rFonts w:eastAsia="Times New Roman"/>
          <w:color w:val="000000"/>
          <w:lang w:val="en-IN" w:eastAsia="en-GB"/>
        </w:rPr>
      </w:pPr>
      <w:r w:rsidRPr="00B0476F">
        <w:rPr>
          <w:color w:val="000000"/>
        </w:rPr>
        <w:t>Academic work has investigated GNSS error modelling (ionospheric/tropospheric effects), multipath-aware positioning, map-assisted localisation, and learning-based techniques to predict or detect positioning degradation. Research has also explored adaptive communications and edge processing to optimise reliability and latency for distributed systems. Despite these advances, many solutions remain siloed: either optimising GNSS estimation without controlling delivery resources, or optimising delivery without closing the loop on positioning outcomes at the receiver.</w:t>
      </w:r>
    </w:p>
    <w:p w14:paraId="55E1FDBA" w14:textId="77777777" w:rsidR="007B1A08" w:rsidRDefault="007B1A08" w:rsidP="007B1A08">
      <w:pPr>
        <w:pStyle w:val="Heading4"/>
        <w:ind w:left="363" w:firstLine="0"/>
        <w:rPr>
          <w:b w:val="0"/>
          <w:bCs/>
          <w:color w:val="000000"/>
          <w:szCs w:val="24"/>
        </w:rPr>
      </w:pPr>
      <w:r>
        <w:rPr>
          <w:rStyle w:val="Strong"/>
          <w:color w:val="000000"/>
        </w:rPr>
        <w:t>2.c)</w:t>
      </w:r>
      <w:r w:rsidRPr="00740FCE">
        <w:rPr>
          <w:rStyle w:val="Strong"/>
          <w:color w:val="000000"/>
          <w:szCs w:val="24"/>
        </w:rPr>
        <w:t xml:space="preserve"> </w:t>
      </w:r>
      <w:r w:rsidRPr="00740FCE">
        <w:rPr>
          <w:b w:val="0"/>
          <w:bCs/>
          <w:color w:val="000000"/>
          <w:szCs w:val="24"/>
        </w:rPr>
        <w:t>Practical Standardisation and Interoperability Considerations</w:t>
      </w:r>
    </w:p>
    <w:p w14:paraId="59CFBDE8" w14:textId="77777777" w:rsidR="007B1A08" w:rsidRPr="00740FCE" w:rsidRDefault="007B1A08" w:rsidP="007B1A08">
      <w:pPr>
        <w:ind w:left="363"/>
        <w:rPr>
          <w:lang w:eastAsia="en-US"/>
        </w:rPr>
      </w:pPr>
      <w:r w:rsidRPr="00740FCE">
        <w:rPr>
          <w:color w:val="000000"/>
        </w:rPr>
        <w:t>High-precision correction ecosystems often depend on established message formats and receiver interoperability constraints. Broadcast delivery introduces additional considerations around packaging, scheduling, and robustness configuration. A key practical requirement is therefore an architectural approach that preserves interoperability at the positioning layer while enabling policy-level adaptation at the orchestration layer.</w:t>
      </w:r>
    </w:p>
    <w:p w14:paraId="11B5585B" w14:textId="77777777" w:rsidR="007B1A08" w:rsidRDefault="007B1A08" w:rsidP="007B1A08">
      <w:pPr>
        <w:pStyle w:val="NormalWeb"/>
        <w:numPr>
          <w:ilvl w:val="0"/>
          <w:numId w:val="1"/>
        </w:numPr>
        <w:spacing w:before="100" w:after="100"/>
        <w:ind w:left="360"/>
        <w:rPr>
          <w:b/>
          <w:bCs/>
          <w:color w:val="000000"/>
        </w:rPr>
      </w:pPr>
      <w:r>
        <w:rPr>
          <w:b/>
          <w:bCs/>
          <w:color w:val="000000"/>
        </w:rPr>
        <w:t>Research Gaps and System Limitations Addressed by this PoC</w:t>
      </w:r>
    </w:p>
    <w:p w14:paraId="750B6430" w14:textId="77777777" w:rsidR="007B1A08" w:rsidRPr="00740FCE" w:rsidRDefault="007B1A08" w:rsidP="007B1A08">
      <w:pPr>
        <w:suppressAutoHyphens w:val="0"/>
        <w:spacing w:before="100" w:beforeAutospacing="1" w:after="100" w:afterAutospacing="1"/>
        <w:ind w:left="363"/>
        <w:rPr>
          <w:rFonts w:eastAsia="Times New Roman"/>
          <w:color w:val="000000"/>
          <w:lang w:val="en-IN" w:eastAsia="en-GB"/>
        </w:rPr>
      </w:pPr>
      <w:r w:rsidRPr="00740FCE">
        <w:rPr>
          <w:rFonts w:eastAsia="Times New Roman"/>
          <w:color w:val="000000"/>
          <w:lang w:val="en-IN" w:eastAsia="en-GB"/>
        </w:rPr>
        <w:t>Analysis of real-world deployment constraints reveals four core gaps that this PoC addresses:</w:t>
      </w:r>
    </w:p>
    <w:p w14:paraId="510F6A11" w14:textId="77777777" w:rsidR="007B1A08" w:rsidRPr="00740FCE" w:rsidRDefault="007B1A08" w:rsidP="007B1A08">
      <w:pPr>
        <w:numPr>
          <w:ilvl w:val="0"/>
          <w:numId w:val="110"/>
        </w:numPr>
        <w:suppressAutoHyphens w:val="0"/>
        <w:spacing w:before="100" w:beforeAutospacing="1" w:after="100" w:afterAutospacing="1"/>
        <w:rPr>
          <w:rFonts w:eastAsia="Times New Roman"/>
          <w:color w:val="000000"/>
          <w:lang w:val="en-IN" w:eastAsia="en-GB"/>
        </w:rPr>
      </w:pPr>
      <w:r w:rsidRPr="00740FCE">
        <w:rPr>
          <w:rFonts w:eastAsia="Times New Roman"/>
          <w:b/>
          <w:bCs/>
          <w:color w:val="000000"/>
          <w:lang w:val="en-IN" w:eastAsia="en-GB"/>
        </w:rPr>
        <w:lastRenderedPageBreak/>
        <w:t>GPS Signal Loss in Tunnels and Deep Blockage Zones:</w:t>
      </w:r>
      <w:r w:rsidRPr="00740FCE">
        <w:rPr>
          <w:rFonts w:eastAsia="Times New Roman"/>
          <w:color w:val="000000"/>
          <w:lang w:val="en-IN" w:eastAsia="en-GB"/>
        </w:rPr>
        <w:t> Vehicles can lose centimetre-level positioning for extended intervals when satellite visibility collapses. A static correction delivery strategy does not provide sufficient robustness across such transitions.</w:t>
      </w:r>
    </w:p>
    <w:p w14:paraId="5764E5EA" w14:textId="77777777" w:rsidR="007B1A08" w:rsidRPr="00740FCE" w:rsidRDefault="007B1A08" w:rsidP="007B1A08">
      <w:pPr>
        <w:numPr>
          <w:ilvl w:val="0"/>
          <w:numId w:val="110"/>
        </w:numPr>
        <w:suppressAutoHyphens w:val="0"/>
        <w:spacing w:before="100" w:beforeAutospacing="1" w:after="100" w:afterAutospacing="1"/>
        <w:rPr>
          <w:rFonts w:eastAsia="Times New Roman"/>
          <w:color w:val="000000"/>
          <w:lang w:val="en-IN" w:eastAsia="en-GB"/>
        </w:rPr>
      </w:pPr>
      <w:r w:rsidRPr="00740FCE">
        <w:rPr>
          <w:rFonts w:eastAsia="Times New Roman"/>
          <w:b/>
          <w:bCs/>
          <w:color w:val="000000"/>
          <w:lang w:val="en-IN" w:eastAsia="en-GB"/>
        </w:rPr>
        <w:t>Uncertainty in Urban Canyons (Multipath and NLOS):</w:t>
      </w:r>
      <w:r w:rsidRPr="00740FCE">
        <w:rPr>
          <w:rFonts w:eastAsia="Times New Roman"/>
          <w:color w:val="000000"/>
          <w:lang w:val="en-IN" w:eastAsia="en-GB"/>
        </w:rPr>
        <w:t> GNSS performance degrades due to reflections and non-line-of-sight reception. Without environment awareness, systems cannot selectively increase robustness where multipath risk is highest.</w:t>
      </w:r>
    </w:p>
    <w:p w14:paraId="54D536BF" w14:textId="77777777" w:rsidR="007B1A08" w:rsidRPr="00740FCE" w:rsidRDefault="007B1A08" w:rsidP="007B1A08">
      <w:pPr>
        <w:numPr>
          <w:ilvl w:val="0"/>
          <w:numId w:val="110"/>
        </w:numPr>
        <w:suppressAutoHyphens w:val="0"/>
        <w:spacing w:before="100" w:beforeAutospacing="1" w:after="100" w:afterAutospacing="1"/>
        <w:rPr>
          <w:rFonts w:eastAsia="Times New Roman"/>
          <w:color w:val="000000"/>
          <w:lang w:val="en-IN" w:eastAsia="en-GB"/>
        </w:rPr>
      </w:pPr>
      <w:r w:rsidRPr="00740FCE">
        <w:rPr>
          <w:rFonts w:eastAsia="Times New Roman"/>
          <w:b/>
          <w:bCs/>
          <w:color w:val="000000"/>
          <w:lang w:val="en-IN" w:eastAsia="en-GB"/>
        </w:rPr>
        <w:t>Wasted Broadcast Resources Under Good Conditions:</w:t>
      </w:r>
      <w:r w:rsidRPr="00740FCE">
        <w:rPr>
          <w:rFonts w:eastAsia="Times New Roman"/>
          <w:color w:val="000000"/>
          <w:lang w:val="en-IN" w:eastAsia="en-GB"/>
        </w:rPr>
        <w:t> Broadcasting at a uniformly high robustness level everywhere is inefficient. The system needs to scale broadcast robustness and payload composition according to real-time needs.</w:t>
      </w:r>
    </w:p>
    <w:p w14:paraId="12A21714" w14:textId="77777777" w:rsidR="007B1A08" w:rsidRPr="00740FCE" w:rsidRDefault="007B1A08" w:rsidP="007B1A08">
      <w:pPr>
        <w:numPr>
          <w:ilvl w:val="0"/>
          <w:numId w:val="110"/>
        </w:numPr>
        <w:suppressAutoHyphens w:val="0"/>
        <w:spacing w:before="100" w:beforeAutospacing="1" w:after="100" w:afterAutospacing="1"/>
        <w:rPr>
          <w:rFonts w:eastAsia="Times New Roman"/>
          <w:color w:val="000000"/>
          <w:lang w:val="en-IN" w:eastAsia="en-GB"/>
        </w:rPr>
      </w:pPr>
      <w:r w:rsidRPr="00740FCE">
        <w:rPr>
          <w:rFonts w:eastAsia="Times New Roman"/>
          <w:b/>
          <w:bCs/>
          <w:color w:val="000000"/>
          <w:lang w:val="en-IN" w:eastAsia="en-GB"/>
        </w:rPr>
        <w:t>No Closed-Loop Feedback from Field Outcomes:</w:t>
      </w:r>
      <w:r w:rsidRPr="00740FCE">
        <w:rPr>
          <w:rFonts w:eastAsia="Times New Roman"/>
          <w:color w:val="000000"/>
          <w:lang w:val="en-IN" w:eastAsia="en-GB"/>
        </w:rPr>
        <w:t> Traditional systems do not directly optimise for fleet-level outcome metrics (e.g., RTK FIX availability, degradation duration). This PoC introduces a telemetry-driven feedback loop so that decisions are validated against observed positioning performance.</w:t>
      </w:r>
    </w:p>
    <w:p w14:paraId="6F5C1E00" w14:textId="77777777" w:rsidR="007B1A08" w:rsidRPr="00740FCE" w:rsidRDefault="007B1A08" w:rsidP="007B1A08">
      <w:pPr>
        <w:pStyle w:val="NormalWeb"/>
        <w:numPr>
          <w:ilvl w:val="0"/>
          <w:numId w:val="1"/>
        </w:numPr>
        <w:spacing w:before="100" w:after="100"/>
        <w:ind w:left="360"/>
        <w:rPr>
          <w:b/>
          <w:bCs/>
        </w:rPr>
      </w:pPr>
      <w:r w:rsidRPr="00740FCE">
        <w:rPr>
          <w:b/>
          <w:bCs/>
          <w:color w:val="000000"/>
        </w:rPr>
        <w:t>Technological Foundations and Proposed Architecture (</w:t>
      </w:r>
      <w:r>
        <w:rPr>
          <w:b/>
          <w:bCs/>
          <w:color w:val="000000"/>
        </w:rPr>
        <w:t>AI-Positioning PoC</w:t>
      </w:r>
      <w:r w:rsidRPr="00740FCE">
        <w:rPr>
          <w:b/>
          <w:bCs/>
          <w:color w:val="000000"/>
        </w:rPr>
        <w:t>)</w:t>
      </w:r>
    </w:p>
    <w:p w14:paraId="3BF7C7A2" w14:textId="77777777" w:rsidR="007B1A08" w:rsidRPr="00740FCE" w:rsidRDefault="007B1A08" w:rsidP="007B1A08">
      <w:pPr>
        <w:pStyle w:val="Heading3"/>
        <w:spacing w:before="0"/>
        <w:ind w:left="1157"/>
        <w:rPr>
          <w:b w:val="0"/>
          <w:bCs/>
          <w:color w:val="000000"/>
        </w:rPr>
      </w:pPr>
      <w:r w:rsidRPr="00A71ADD">
        <w:rPr>
          <w:b w:val="0"/>
          <w:bCs/>
          <w:color w:val="000000"/>
        </w:rPr>
        <w:t xml:space="preserve">4.a) A Closed-Loop </w:t>
      </w:r>
      <w:r>
        <w:rPr>
          <w:b w:val="0"/>
          <w:bCs/>
          <w:color w:val="000000"/>
        </w:rPr>
        <w:t>Intent-Driven</w:t>
      </w:r>
      <w:r w:rsidRPr="00A71ADD">
        <w:rPr>
          <w:b w:val="0"/>
          <w:bCs/>
          <w:color w:val="000000"/>
        </w:rPr>
        <w:t xml:space="preserve"> Control System</w:t>
      </w:r>
    </w:p>
    <w:p w14:paraId="2BB25F67" w14:textId="77777777" w:rsidR="007B1A08" w:rsidRPr="00740FCE" w:rsidRDefault="007B1A08" w:rsidP="007B1A08">
      <w:pPr>
        <w:suppressAutoHyphens w:val="0"/>
        <w:spacing w:before="100" w:beforeAutospacing="1" w:after="100" w:afterAutospacing="1"/>
        <w:ind w:left="720"/>
        <w:rPr>
          <w:rFonts w:eastAsia="Times New Roman"/>
          <w:color w:val="000000"/>
          <w:lang w:val="en-IN" w:eastAsia="en-GB"/>
        </w:rPr>
      </w:pPr>
      <w:r w:rsidRPr="00740FCE">
        <w:rPr>
          <w:rFonts w:eastAsia="Times New Roman"/>
          <w:color w:val="000000"/>
          <w:lang w:val="en-IN" w:eastAsia="en-GB"/>
        </w:rPr>
        <w:t>The PoC is designed as a closed-loop system that continuously translates service intent into operational control actions:</w:t>
      </w:r>
    </w:p>
    <w:p w14:paraId="65E5E2ED" w14:textId="77777777" w:rsidR="00255F2E" w:rsidRPr="00740FCE" w:rsidRDefault="00255F2E" w:rsidP="00255F2E">
      <w:pPr>
        <w:spacing w:before="100" w:beforeAutospacing="1" w:after="100" w:afterAutospacing="1"/>
        <w:ind w:left="720"/>
        <w:rPr>
          <w:rFonts w:eastAsia="Times New Roman"/>
          <w:color w:val="000000"/>
          <w:lang w:val="en-IN" w:eastAsia="en-GB"/>
        </w:rPr>
      </w:pPr>
      <w:r w:rsidRPr="00740FCE">
        <w:rPr>
          <w:rFonts w:eastAsia="Times New Roman"/>
          <w:b/>
          <w:bCs/>
          <w:color w:val="000000"/>
          <w:lang w:val="en-IN" w:eastAsia="en-GB"/>
        </w:rPr>
        <w:t>Observe:</w:t>
      </w:r>
      <w:r w:rsidRPr="00740FCE">
        <w:rPr>
          <w:rFonts w:eastAsia="Times New Roman"/>
          <w:color w:val="000000"/>
          <w:lang w:val="en-IN" w:eastAsia="en-GB"/>
        </w:rPr>
        <w:t> Vehicles/receivers provide positioning telemetry (e.g., accuracy indicators, FIX/float state, degradation events) and contextual signals (location corridor, blockage risk).</w:t>
      </w:r>
      <w:r w:rsidRPr="00740FCE">
        <w:rPr>
          <w:rFonts w:eastAsia="Times New Roman"/>
          <w:color w:val="000000"/>
          <w:lang w:val="en-IN" w:eastAsia="en-GB"/>
        </w:rPr>
        <w:br/>
      </w:r>
      <w:r w:rsidRPr="00740FCE">
        <w:rPr>
          <w:rFonts w:eastAsia="Times New Roman"/>
          <w:b/>
          <w:bCs/>
          <w:color w:val="000000"/>
          <w:lang w:val="en-IN" w:eastAsia="en-GB"/>
        </w:rPr>
        <w:t>Decide:</w:t>
      </w:r>
      <w:r w:rsidRPr="00740FCE">
        <w:rPr>
          <w:rFonts w:eastAsia="Times New Roman"/>
          <w:color w:val="000000"/>
          <w:lang w:val="en-IN" w:eastAsia="en-GB"/>
        </w:rPr>
        <w:t xml:space="preserve"> An AI decision engine selects policies that best satisfy the </w:t>
      </w:r>
      <w:r>
        <w:rPr>
          <w:rFonts w:eastAsia="Times New Roman"/>
          <w:color w:val="000000"/>
          <w:lang w:val="en-IN" w:eastAsia="en-GB"/>
        </w:rPr>
        <w:t xml:space="preserve">operator’s </w:t>
      </w:r>
      <w:r w:rsidRPr="00740FCE">
        <w:rPr>
          <w:rFonts w:eastAsia="Times New Roman"/>
          <w:color w:val="000000"/>
          <w:lang w:val="en-IN" w:eastAsia="en-GB"/>
        </w:rPr>
        <w:t>intent</w:t>
      </w:r>
      <w:r>
        <w:rPr>
          <w:rFonts w:eastAsia="Times New Roman"/>
          <w:color w:val="000000"/>
          <w:lang w:val="en-IN" w:eastAsia="en-GB"/>
        </w:rPr>
        <w:t>s</w:t>
      </w:r>
      <w:r w:rsidRPr="00740FCE">
        <w:rPr>
          <w:rFonts w:eastAsia="Times New Roman"/>
          <w:color w:val="000000"/>
          <w:lang w:val="en-IN" w:eastAsia="en-GB"/>
        </w:rPr>
        <w:t xml:space="preserve"> </w:t>
      </w:r>
      <w:r>
        <w:rPr>
          <w:rFonts w:eastAsia="Times New Roman"/>
          <w:color w:val="000000"/>
          <w:lang w:val="en-IN" w:eastAsia="en-GB"/>
        </w:rPr>
        <w:t xml:space="preserve">like </w:t>
      </w:r>
      <w:r w:rsidRPr="00740FCE">
        <w:rPr>
          <w:rFonts w:eastAsia="Times New Roman"/>
          <w:color w:val="000000"/>
          <w:lang w:val="en-IN" w:eastAsia="en-GB"/>
        </w:rPr>
        <w:t>accuracy</w:t>
      </w:r>
      <w:r>
        <w:rPr>
          <w:rFonts w:eastAsia="Times New Roman"/>
          <w:color w:val="000000"/>
          <w:lang w:val="en-IN" w:eastAsia="en-GB"/>
        </w:rPr>
        <w:t xml:space="preserve">, </w:t>
      </w:r>
      <w:r w:rsidRPr="00740FCE">
        <w:rPr>
          <w:rFonts w:eastAsia="Times New Roman"/>
          <w:color w:val="000000"/>
          <w:lang w:val="en-IN" w:eastAsia="en-GB"/>
        </w:rPr>
        <w:t>reliability</w:t>
      </w:r>
      <w:r>
        <w:rPr>
          <w:rFonts w:eastAsia="Times New Roman"/>
          <w:color w:val="000000"/>
          <w:lang w:val="en-IN" w:eastAsia="en-GB"/>
        </w:rPr>
        <w:t xml:space="preserve">, and </w:t>
      </w:r>
      <w:r w:rsidRPr="00740FCE">
        <w:rPr>
          <w:rFonts w:eastAsia="Times New Roman"/>
          <w:color w:val="000000"/>
          <w:lang w:val="en-IN" w:eastAsia="en-GB"/>
        </w:rPr>
        <w:t>bandwidth objectives).</w:t>
      </w:r>
      <w:r w:rsidRPr="00740FCE">
        <w:rPr>
          <w:rFonts w:eastAsia="Times New Roman"/>
          <w:color w:val="000000"/>
          <w:lang w:val="en-IN" w:eastAsia="en-GB"/>
        </w:rPr>
        <w:br/>
      </w:r>
      <w:r w:rsidRPr="00740FCE">
        <w:rPr>
          <w:rFonts w:eastAsia="Times New Roman"/>
          <w:b/>
          <w:bCs/>
          <w:color w:val="000000"/>
          <w:lang w:val="en-IN" w:eastAsia="en-GB"/>
        </w:rPr>
        <w:t>Act:</w:t>
      </w:r>
      <w:r w:rsidRPr="00740FCE">
        <w:rPr>
          <w:rFonts w:eastAsia="Times New Roman"/>
          <w:color w:val="000000"/>
          <w:lang w:val="en-IN" w:eastAsia="en-GB"/>
        </w:rPr>
        <w:t> The controller generates a broadcast assistance configuration (payload composition, update strategy, robustness level, bitmap/tile policies).</w:t>
      </w:r>
      <w:r w:rsidRPr="00740FCE">
        <w:rPr>
          <w:rFonts w:eastAsia="Times New Roman"/>
          <w:color w:val="000000"/>
          <w:lang w:val="en-IN" w:eastAsia="en-GB"/>
        </w:rPr>
        <w:br/>
      </w:r>
      <w:r w:rsidRPr="00740FCE">
        <w:rPr>
          <w:rFonts w:eastAsia="Times New Roman"/>
          <w:b/>
          <w:bCs/>
          <w:color w:val="000000"/>
          <w:lang w:val="en-IN" w:eastAsia="en-GB"/>
        </w:rPr>
        <w:t>Validate:</w:t>
      </w:r>
      <w:r w:rsidRPr="00740FCE">
        <w:rPr>
          <w:rFonts w:eastAsia="Times New Roman"/>
          <w:color w:val="000000"/>
          <w:lang w:val="en-IN" w:eastAsia="en-GB"/>
        </w:rPr>
        <w:t> Outcomes are measured at the fleet level; the controller updates policies to improve performance over time.</w:t>
      </w:r>
    </w:p>
    <w:p w14:paraId="075FF1C8" w14:textId="77777777" w:rsidR="007B1A08" w:rsidRPr="00740FCE" w:rsidRDefault="007B1A08" w:rsidP="007B1A08">
      <w:pPr>
        <w:suppressAutoHyphens w:val="0"/>
        <w:spacing w:before="100" w:beforeAutospacing="1" w:after="100" w:afterAutospacing="1"/>
        <w:ind w:left="720"/>
        <w:rPr>
          <w:rFonts w:eastAsia="Times New Roman"/>
          <w:color w:val="000000"/>
          <w:lang w:val="en-IN" w:eastAsia="en-GB"/>
        </w:rPr>
      </w:pPr>
      <w:r w:rsidRPr="00740FCE">
        <w:rPr>
          <w:rFonts w:eastAsia="Times New Roman"/>
          <w:color w:val="000000"/>
          <w:lang w:val="en-IN" w:eastAsia="en-GB"/>
        </w:rPr>
        <w:t>This delivers AI-native behaviour by construction: the system is outcome-driven, adaptive, and continuously validated against real telemetry.</w:t>
      </w:r>
    </w:p>
    <w:p w14:paraId="06CB3CE2" w14:textId="77777777" w:rsidR="007B1A08" w:rsidRDefault="007B1A08" w:rsidP="007B1A08">
      <w:pPr>
        <w:pStyle w:val="Heading3"/>
        <w:spacing w:before="0"/>
        <w:ind w:left="1157"/>
        <w:rPr>
          <w:b w:val="0"/>
          <w:bCs/>
          <w:color w:val="000000"/>
        </w:rPr>
      </w:pPr>
      <w:r w:rsidRPr="00A71ADD">
        <w:rPr>
          <w:b w:val="0"/>
          <w:bCs/>
          <w:color w:val="000000"/>
        </w:rPr>
        <w:t xml:space="preserve">4.b) </w:t>
      </w:r>
      <w:r w:rsidRPr="00740FCE">
        <w:rPr>
          <w:b w:val="0"/>
          <w:bCs/>
          <w:color w:val="000000"/>
          <w:szCs w:val="24"/>
        </w:rPr>
        <w:t>Broadcast-Assisted Positioning Delivery Using ATSC 3.0</w:t>
      </w:r>
    </w:p>
    <w:p w14:paraId="3DEB588F" w14:textId="77777777" w:rsidR="007B1A08" w:rsidRPr="00A71ADD" w:rsidRDefault="007B1A08" w:rsidP="007B1A08">
      <w:pPr>
        <w:rPr>
          <w:lang w:eastAsia="en-US"/>
        </w:rPr>
      </w:pPr>
    </w:p>
    <w:p w14:paraId="08B1311B" w14:textId="77777777" w:rsidR="007B1A08" w:rsidRPr="00740FCE" w:rsidRDefault="007B1A08" w:rsidP="007B1A08">
      <w:pPr>
        <w:pStyle w:val="NormalWeb"/>
        <w:spacing w:before="0" w:beforeAutospacing="0" w:afterAutospacing="0"/>
        <w:ind w:left="720"/>
        <w:rPr>
          <w:color w:val="000000"/>
        </w:rPr>
      </w:pPr>
      <w:r w:rsidRPr="00740FCE">
        <w:rPr>
          <w:color w:val="000000"/>
        </w:rPr>
        <w:t>ATSC 3.0 is utilized as the wide-area broadcast mechanism to disseminate positioning assistance data efficiently at scale. The PoC design uses broadcast delivery to reduce per-vehicle dependency on unicast connectivity while preserving the ability to adapt delivery robustness dynamically. Where required, the architecture supports fallback policies (e.g., selective unicast supplementation) without undermining the core broadcast-first design.</w:t>
      </w:r>
    </w:p>
    <w:p w14:paraId="10B59368" w14:textId="77777777" w:rsidR="007B1A08" w:rsidRDefault="007B1A08" w:rsidP="007B1A08">
      <w:pPr>
        <w:pStyle w:val="NormalWeb"/>
        <w:spacing w:before="0" w:beforeAutospacing="0" w:afterAutospacing="0"/>
        <w:rPr>
          <w:color w:val="000000"/>
        </w:rPr>
      </w:pPr>
    </w:p>
    <w:p w14:paraId="20E4B1E8" w14:textId="77777777" w:rsidR="007B1A08" w:rsidRDefault="007B1A08" w:rsidP="007B1A08">
      <w:pPr>
        <w:pStyle w:val="NormalWeb"/>
        <w:spacing w:before="0" w:beforeAutospacing="0" w:afterAutospacing="0"/>
        <w:ind w:left="363"/>
        <w:rPr>
          <w:color w:val="000000"/>
        </w:rPr>
      </w:pPr>
      <w:r>
        <w:rPr>
          <w:color w:val="000000"/>
        </w:rPr>
        <w:t>4.c) System Specifications and Success Metrics</w:t>
      </w:r>
    </w:p>
    <w:p w14:paraId="0089E2CF" w14:textId="77777777" w:rsidR="007B1A08" w:rsidRPr="003F2366" w:rsidRDefault="007B1A08" w:rsidP="007B1A08">
      <w:pPr>
        <w:pStyle w:val="ListParagraph"/>
        <w:numPr>
          <w:ilvl w:val="0"/>
          <w:numId w:val="119"/>
        </w:numPr>
        <w:suppressAutoHyphens w:val="0"/>
        <w:spacing w:before="100" w:beforeAutospacing="1" w:after="100" w:afterAutospacing="1"/>
        <w:rPr>
          <w:rFonts w:eastAsia="Times New Roman"/>
          <w:color w:val="000000"/>
          <w:lang w:val="en-IN" w:eastAsia="en-GB"/>
        </w:rPr>
      </w:pPr>
      <w:r w:rsidRPr="003F2366">
        <w:rPr>
          <w:rFonts w:eastAsia="Times New Roman"/>
          <w:b/>
          <w:bCs/>
          <w:color w:val="000000"/>
          <w:lang w:val="en-IN" w:eastAsia="en-GB"/>
        </w:rPr>
        <w:t>Target accuracy:</w:t>
      </w:r>
      <w:r w:rsidRPr="003F2366">
        <w:rPr>
          <w:rFonts w:eastAsia="Times New Roman"/>
          <w:color w:val="000000"/>
          <w:lang w:val="en-IN" w:eastAsia="en-GB"/>
        </w:rPr>
        <w:t> Maintain </w:t>
      </w:r>
      <w:r w:rsidRPr="003F2366">
        <w:rPr>
          <w:rFonts w:eastAsia="Times New Roman"/>
          <w:b/>
          <w:bCs/>
          <w:color w:val="000000"/>
          <w:lang w:val="en-IN" w:eastAsia="en-GB"/>
        </w:rPr>
        <w:t>centimetre-class positioning (≈3–10 cm, where conditions permit)</w:t>
      </w:r>
      <w:r w:rsidRPr="003F2366">
        <w:rPr>
          <w:rFonts w:eastAsia="Times New Roman"/>
          <w:color w:val="000000"/>
          <w:lang w:val="en-IN" w:eastAsia="en-GB"/>
        </w:rPr>
        <w:t>, with controlled degradation behaviour under deep blockage and severe multipath (e.g., tunnel segments, dense urban canyon).</w:t>
      </w:r>
    </w:p>
    <w:p w14:paraId="44CEC44A" w14:textId="77777777" w:rsidR="007B1A08" w:rsidRPr="003F2366" w:rsidRDefault="007B1A08" w:rsidP="007B1A08">
      <w:pPr>
        <w:pStyle w:val="ListParagraph"/>
        <w:numPr>
          <w:ilvl w:val="0"/>
          <w:numId w:val="119"/>
        </w:numPr>
        <w:suppressAutoHyphens w:val="0"/>
        <w:spacing w:before="100" w:beforeAutospacing="1" w:after="100" w:afterAutospacing="1"/>
        <w:rPr>
          <w:rFonts w:eastAsia="Times New Roman"/>
          <w:color w:val="000000"/>
          <w:lang w:val="en-IN" w:eastAsia="en-GB"/>
        </w:rPr>
      </w:pPr>
      <w:r w:rsidRPr="003F2366">
        <w:rPr>
          <w:rFonts w:eastAsia="Times New Roman"/>
          <w:b/>
          <w:bCs/>
          <w:color w:val="000000"/>
          <w:lang w:val="en-IN" w:eastAsia="en-GB"/>
        </w:rPr>
        <w:t>Reliability objective:</w:t>
      </w:r>
      <w:r w:rsidRPr="003F2366">
        <w:rPr>
          <w:rFonts w:eastAsia="Times New Roman"/>
          <w:color w:val="000000"/>
          <w:lang w:val="en-IN" w:eastAsia="en-GB"/>
        </w:rPr>
        <w:t> Increase </w:t>
      </w:r>
      <w:r w:rsidRPr="003F2366">
        <w:rPr>
          <w:rFonts w:eastAsia="Times New Roman"/>
          <w:b/>
          <w:bCs/>
          <w:color w:val="000000"/>
          <w:lang w:val="en-IN" w:eastAsia="en-GB"/>
        </w:rPr>
        <w:t>RTK FIX availability</w:t>
      </w:r>
      <w:r w:rsidRPr="003F2366">
        <w:rPr>
          <w:rFonts w:eastAsia="Times New Roman"/>
          <w:color w:val="000000"/>
          <w:lang w:val="en-IN" w:eastAsia="en-GB"/>
        </w:rPr>
        <w:t> and </w:t>
      </w:r>
      <w:r w:rsidRPr="003F2366">
        <w:rPr>
          <w:rFonts w:eastAsia="Times New Roman"/>
          <w:b/>
          <w:bCs/>
          <w:color w:val="000000"/>
          <w:lang w:val="en-IN" w:eastAsia="en-GB"/>
        </w:rPr>
        <w:t>valid correction availability</w:t>
      </w:r>
      <w:r w:rsidRPr="003F2366">
        <w:rPr>
          <w:rFonts w:eastAsia="Times New Roman"/>
          <w:color w:val="000000"/>
          <w:lang w:val="en-IN" w:eastAsia="en-GB"/>
        </w:rPr>
        <w:t> by ensuring broadcast-delivered corrections/assistance remain decodable and fresh across varying channel conditions, reducing time spent in degraded states (FLOAT / standalone).</w:t>
      </w:r>
    </w:p>
    <w:p w14:paraId="4B4D215A" w14:textId="77777777" w:rsidR="007B1A08" w:rsidRPr="003F2366" w:rsidRDefault="007B1A08" w:rsidP="007B1A08">
      <w:pPr>
        <w:pStyle w:val="ListParagraph"/>
        <w:numPr>
          <w:ilvl w:val="0"/>
          <w:numId w:val="119"/>
        </w:numPr>
        <w:suppressAutoHyphens w:val="0"/>
        <w:spacing w:before="100" w:beforeAutospacing="1" w:after="100" w:afterAutospacing="1"/>
        <w:rPr>
          <w:rFonts w:eastAsia="Times New Roman"/>
          <w:color w:val="000000"/>
          <w:lang w:val="en-IN" w:eastAsia="en-GB"/>
        </w:rPr>
      </w:pPr>
      <w:r w:rsidRPr="003F2366">
        <w:rPr>
          <w:rFonts w:eastAsia="Times New Roman"/>
          <w:b/>
          <w:bCs/>
          <w:color w:val="000000"/>
          <w:lang w:val="en-IN" w:eastAsia="en-GB"/>
        </w:rPr>
        <w:t>Continuity objective:</w:t>
      </w:r>
      <w:r w:rsidRPr="003F2366">
        <w:rPr>
          <w:rFonts w:eastAsia="Times New Roman"/>
          <w:color w:val="000000"/>
          <w:lang w:val="en-IN" w:eastAsia="en-GB"/>
        </w:rPr>
        <w:t> Minimise service interruptions by reducing </w:t>
      </w:r>
      <w:r w:rsidRPr="003F2366">
        <w:rPr>
          <w:rFonts w:eastAsia="Times New Roman"/>
          <w:b/>
          <w:bCs/>
          <w:color w:val="000000"/>
          <w:lang w:val="en-IN" w:eastAsia="en-GB"/>
        </w:rPr>
        <w:t>dropout/degradation events per corridor/trip</w:t>
      </w:r>
      <w:r w:rsidRPr="003F2366">
        <w:rPr>
          <w:rFonts w:eastAsia="Times New Roman"/>
          <w:color w:val="000000"/>
          <w:lang w:val="en-IN" w:eastAsia="en-GB"/>
        </w:rPr>
        <w:t> and reducing outage-</w:t>
      </w:r>
      <w:r w:rsidRPr="003F2366">
        <w:rPr>
          <w:rFonts w:eastAsia="Times New Roman"/>
          <w:color w:val="000000"/>
          <w:lang w:val="en-IN" w:eastAsia="en-GB"/>
        </w:rPr>
        <w:lastRenderedPageBreak/>
        <w:t>induced error spikes, with faster recovery back to FIX after GNSS loss or impaired reception.</w:t>
      </w:r>
    </w:p>
    <w:p w14:paraId="69055029" w14:textId="77777777" w:rsidR="007B1A08" w:rsidRPr="003F2366" w:rsidRDefault="007B1A08" w:rsidP="007B1A08">
      <w:pPr>
        <w:pStyle w:val="ListParagraph"/>
        <w:numPr>
          <w:ilvl w:val="0"/>
          <w:numId w:val="119"/>
        </w:numPr>
        <w:suppressAutoHyphens w:val="0"/>
        <w:spacing w:before="100" w:beforeAutospacing="1" w:after="100" w:afterAutospacing="1"/>
        <w:rPr>
          <w:rFonts w:eastAsia="Times New Roman"/>
          <w:color w:val="000000"/>
          <w:lang w:val="en-IN" w:eastAsia="en-GB"/>
        </w:rPr>
      </w:pPr>
      <w:r w:rsidRPr="003F2366">
        <w:rPr>
          <w:rFonts w:eastAsia="Times New Roman"/>
          <w:b/>
          <w:bCs/>
          <w:color w:val="000000"/>
          <w:lang w:val="en-IN" w:eastAsia="en-GB"/>
        </w:rPr>
        <w:t>Efficiency objective:</w:t>
      </w:r>
      <w:r w:rsidRPr="003F2366">
        <w:rPr>
          <w:rFonts w:eastAsia="Times New Roman"/>
          <w:color w:val="000000"/>
          <w:lang w:val="en-IN" w:eastAsia="en-GB"/>
        </w:rPr>
        <w:t> Optimise ATSC 3.0 broadcast resource usage by dynamically tuning the </w:t>
      </w:r>
      <w:r w:rsidRPr="003F2366">
        <w:rPr>
          <w:rFonts w:eastAsia="Times New Roman"/>
          <w:b/>
          <w:bCs/>
          <w:color w:val="000000"/>
          <w:lang w:val="en-IN" w:eastAsia="en-GB"/>
        </w:rPr>
        <w:t xml:space="preserve">positioning </w:t>
      </w:r>
      <w:proofErr w:type="spellStart"/>
      <w:r w:rsidRPr="003F2366">
        <w:rPr>
          <w:rFonts w:eastAsia="Times New Roman"/>
          <w:b/>
          <w:bCs/>
          <w:color w:val="000000"/>
          <w:lang w:val="en-IN" w:eastAsia="en-GB"/>
        </w:rPr>
        <w:t>datacast</w:t>
      </w:r>
      <w:proofErr w:type="spellEnd"/>
      <w:r w:rsidRPr="003F2366">
        <w:rPr>
          <w:rFonts w:eastAsia="Times New Roman"/>
          <w:b/>
          <w:bCs/>
          <w:color w:val="000000"/>
          <w:lang w:val="en-IN" w:eastAsia="en-GB"/>
        </w:rPr>
        <w:t xml:space="preserve"> policy</w:t>
      </w:r>
      <w:r w:rsidRPr="003F2366">
        <w:rPr>
          <w:rFonts w:eastAsia="Times New Roman"/>
          <w:color w:val="000000"/>
          <w:lang w:val="en-IN" w:eastAsia="en-GB"/>
        </w:rPr>
        <w:t>—including </w:t>
      </w:r>
      <w:r w:rsidRPr="003F2366">
        <w:rPr>
          <w:rFonts w:eastAsia="Times New Roman"/>
          <w:b/>
          <w:bCs/>
          <w:color w:val="000000"/>
          <w:lang w:val="en-IN" w:eastAsia="en-GB"/>
        </w:rPr>
        <w:t>correction update rate</w:t>
      </w:r>
      <w:r w:rsidRPr="003F2366">
        <w:rPr>
          <w:rFonts w:eastAsia="Times New Roman"/>
          <w:color w:val="000000"/>
          <w:lang w:val="en-IN" w:eastAsia="en-GB"/>
        </w:rPr>
        <w:t>, </w:t>
      </w:r>
      <w:r w:rsidRPr="003F2366">
        <w:rPr>
          <w:rFonts w:eastAsia="Times New Roman"/>
          <w:b/>
          <w:bCs/>
          <w:color w:val="000000"/>
          <w:lang w:val="en-IN" w:eastAsia="en-GB"/>
        </w:rPr>
        <w:t>redundancy/repetition</w:t>
      </w:r>
      <w:r w:rsidRPr="003F2366">
        <w:rPr>
          <w:rFonts w:eastAsia="Times New Roman"/>
          <w:color w:val="000000"/>
          <w:lang w:val="en-IN" w:eastAsia="en-GB"/>
        </w:rPr>
        <w:t>, </w:t>
      </w:r>
      <w:r w:rsidRPr="003F2366">
        <w:rPr>
          <w:rFonts w:eastAsia="Times New Roman"/>
          <w:b/>
          <w:bCs/>
          <w:color w:val="000000"/>
          <w:lang w:val="en-IN" w:eastAsia="en-GB"/>
        </w:rPr>
        <w:t>FEC/robustness settings</w:t>
      </w:r>
      <w:r w:rsidRPr="003F2366">
        <w:rPr>
          <w:rFonts w:eastAsia="Times New Roman"/>
          <w:color w:val="000000"/>
          <w:lang w:val="en-IN" w:eastAsia="en-GB"/>
        </w:rPr>
        <w:t>, and </w:t>
      </w:r>
      <w:r w:rsidRPr="003F2366">
        <w:rPr>
          <w:rFonts w:eastAsia="Times New Roman"/>
          <w:b/>
          <w:bCs/>
          <w:color w:val="000000"/>
          <w:lang w:val="en-IN" w:eastAsia="en-GB"/>
        </w:rPr>
        <w:t>bitmap/tile resolution/refresh strategy</w:t>
      </w:r>
      <w:r w:rsidRPr="003F2366">
        <w:rPr>
          <w:rFonts w:eastAsia="Times New Roman"/>
          <w:color w:val="000000"/>
          <w:lang w:val="en-IN" w:eastAsia="en-GB"/>
        </w:rPr>
        <w:t>—based on fleet telemetry, channel state, and geo-context, while staying within an intent-dependent broadcast budget.</w:t>
      </w:r>
    </w:p>
    <w:p w14:paraId="0BE12644" w14:textId="77777777" w:rsidR="007B1A08" w:rsidRPr="003F2366" w:rsidRDefault="007B1A08" w:rsidP="007B1A08">
      <w:pPr>
        <w:pStyle w:val="ListParagraph"/>
        <w:numPr>
          <w:ilvl w:val="0"/>
          <w:numId w:val="119"/>
        </w:numPr>
        <w:suppressAutoHyphens w:val="0"/>
        <w:spacing w:before="100" w:beforeAutospacing="1" w:after="100" w:afterAutospacing="1"/>
        <w:rPr>
          <w:rFonts w:eastAsia="Times New Roman"/>
          <w:color w:val="000000"/>
          <w:lang w:val="en-IN" w:eastAsia="en-GB"/>
        </w:rPr>
      </w:pPr>
      <w:r w:rsidRPr="003F2366">
        <w:rPr>
          <w:rFonts w:eastAsia="Times New Roman"/>
          <w:b/>
          <w:bCs/>
          <w:color w:val="000000"/>
          <w:lang w:val="en-IN" w:eastAsia="en-GB"/>
        </w:rPr>
        <w:t>Closed-loop control specification:</w:t>
      </w:r>
      <w:r w:rsidRPr="003F2366">
        <w:rPr>
          <w:rFonts w:eastAsia="Times New Roman"/>
          <w:color w:val="000000"/>
          <w:lang w:val="en-IN" w:eastAsia="en-GB"/>
        </w:rPr>
        <w:t> The </w:t>
      </w:r>
      <w:r w:rsidRPr="003F2366">
        <w:rPr>
          <w:rFonts w:eastAsia="Times New Roman"/>
          <w:b/>
          <w:bCs/>
          <w:color w:val="000000"/>
          <w:lang w:val="en-IN" w:eastAsia="en-GB"/>
        </w:rPr>
        <w:t>Data Aggregator &amp; AI Feedback Controller (AI Agent)</w:t>
      </w:r>
      <w:r w:rsidRPr="003F2366">
        <w:rPr>
          <w:rFonts w:eastAsia="Times New Roman"/>
          <w:color w:val="000000"/>
          <w:lang w:val="en-IN" w:eastAsia="en-GB"/>
        </w:rPr>
        <w:t> shall ingest fleet/receiver telemetry and environment features, run inference with a confidence check, and output actionable configuration updates for the ATSC 3.0 positioning service (PLP distribution/robustness, payload strategy, and scheduling). The broadcast chain shall apply these updates and the resulting positioning outcomes shall be fed back to the controller to close the loop.</w:t>
      </w:r>
    </w:p>
    <w:p w14:paraId="5785AB5C" w14:textId="77777777" w:rsidR="007B1A08" w:rsidRDefault="007B1A08" w:rsidP="007B1A08">
      <w:pPr>
        <w:pStyle w:val="NormalWeb"/>
        <w:numPr>
          <w:ilvl w:val="0"/>
          <w:numId w:val="1"/>
        </w:numPr>
        <w:spacing w:before="100" w:after="100"/>
        <w:ind w:left="360"/>
        <w:rPr>
          <w:b/>
          <w:bCs/>
          <w:color w:val="000000"/>
        </w:rPr>
      </w:pPr>
      <w:r>
        <w:rPr>
          <w:b/>
          <w:bCs/>
          <w:color w:val="000000"/>
        </w:rPr>
        <w:t>Current Status &amp; Demo Proposal</w:t>
      </w:r>
    </w:p>
    <w:p w14:paraId="3E0BCC27" w14:textId="77777777" w:rsidR="007B1A08" w:rsidRPr="003F2366" w:rsidRDefault="007B1A08" w:rsidP="007B1A08">
      <w:pPr>
        <w:suppressAutoHyphens w:val="0"/>
        <w:spacing w:before="100" w:beforeAutospacing="1" w:after="100" w:afterAutospacing="1"/>
        <w:rPr>
          <w:rFonts w:eastAsia="Times New Roman"/>
          <w:color w:val="000000"/>
          <w:lang w:val="en-IN" w:eastAsia="en-GB"/>
        </w:rPr>
      </w:pPr>
      <w:r w:rsidRPr="003F2366">
        <w:rPr>
          <w:rFonts w:eastAsia="Times New Roman"/>
          <w:color w:val="000000"/>
          <w:lang w:val="en-IN" w:eastAsia="en-GB"/>
        </w:rPr>
        <w:t>Our project, </w:t>
      </w:r>
      <w:r w:rsidRPr="003F2366">
        <w:rPr>
          <w:rFonts w:eastAsia="Times New Roman"/>
          <w:b/>
          <w:bCs/>
          <w:color w:val="000000"/>
          <w:lang w:val="en-IN" w:eastAsia="en-GB"/>
        </w:rPr>
        <w:t>“Intent-Driven AI-Native Precise Positioning-as-a-Service over ATSC 3.0,”</w:t>
      </w:r>
      <w:r w:rsidRPr="003F2366">
        <w:rPr>
          <w:rFonts w:eastAsia="Times New Roman"/>
          <w:color w:val="000000"/>
          <w:lang w:val="en-IN" w:eastAsia="en-GB"/>
        </w:rPr>
        <w:t> will culminate in a demonstration of a complete, closed-loop </w:t>
      </w:r>
      <w:r w:rsidRPr="003F2366">
        <w:rPr>
          <w:rFonts w:eastAsia="Times New Roman"/>
          <w:b/>
          <w:bCs/>
          <w:color w:val="000000"/>
          <w:lang w:val="en-IN" w:eastAsia="en-GB"/>
        </w:rPr>
        <w:t xml:space="preserve">adaptive positioning </w:t>
      </w:r>
      <w:proofErr w:type="spellStart"/>
      <w:r w:rsidRPr="003F2366">
        <w:rPr>
          <w:rFonts w:eastAsia="Times New Roman"/>
          <w:b/>
          <w:bCs/>
          <w:color w:val="000000"/>
          <w:lang w:val="en-IN" w:eastAsia="en-GB"/>
        </w:rPr>
        <w:t>datacast</w:t>
      </w:r>
      <w:proofErr w:type="spellEnd"/>
      <w:r w:rsidRPr="003F2366">
        <w:rPr>
          <w:rFonts w:eastAsia="Times New Roman"/>
          <w:color w:val="000000"/>
          <w:lang w:val="en-IN" w:eastAsia="en-GB"/>
        </w:rPr>
        <w:t> workflow in a controlled simulation/testbed. The demo will show how fleet telemetry and operator intent drive </w:t>
      </w:r>
      <w:r w:rsidRPr="003F2366">
        <w:rPr>
          <w:rFonts w:eastAsia="Times New Roman"/>
          <w:b/>
          <w:bCs/>
          <w:color w:val="000000"/>
          <w:lang w:val="en-IN" w:eastAsia="en-GB"/>
        </w:rPr>
        <w:t>dynamic configuration of the ATSC 3.0 positioning service</w:t>
      </w:r>
      <w:r w:rsidRPr="003F2366">
        <w:rPr>
          <w:rFonts w:eastAsia="Times New Roman"/>
          <w:color w:val="000000"/>
          <w:lang w:val="en-IN" w:eastAsia="en-GB"/>
        </w:rPr>
        <w:t>—including correction delivery strategy and assistance/bitmap policy—so that </w:t>
      </w:r>
      <w:r w:rsidRPr="003F2366">
        <w:rPr>
          <w:rFonts w:eastAsia="Times New Roman"/>
          <w:b/>
          <w:bCs/>
          <w:color w:val="000000"/>
          <w:lang w:val="en-IN" w:eastAsia="en-GB"/>
        </w:rPr>
        <w:t>centimetre-class positioning performance is sustained where feasible</w:t>
      </w:r>
      <w:r w:rsidRPr="003F2366">
        <w:rPr>
          <w:rFonts w:eastAsia="Times New Roman"/>
          <w:color w:val="000000"/>
          <w:lang w:val="en-IN" w:eastAsia="en-GB"/>
        </w:rPr>
        <w:t> while </w:t>
      </w:r>
      <w:r w:rsidRPr="003F2366">
        <w:rPr>
          <w:rFonts w:eastAsia="Times New Roman"/>
          <w:b/>
          <w:bCs/>
          <w:color w:val="000000"/>
          <w:lang w:val="en-IN" w:eastAsia="en-GB"/>
        </w:rPr>
        <w:t>broadcast resources are kept within a configured budget</w:t>
      </w:r>
      <w:r w:rsidRPr="003F2366">
        <w:rPr>
          <w:rFonts w:eastAsia="Times New Roman"/>
          <w:color w:val="000000"/>
          <w:lang w:val="en-IN" w:eastAsia="en-GB"/>
        </w:rPr>
        <w:t>.</w:t>
      </w:r>
    </w:p>
    <w:p w14:paraId="65A3C4F0" w14:textId="77777777" w:rsidR="007B1A08" w:rsidRPr="003F2366" w:rsidRDefault="007B1A08" w:rsidP="007B1A08">
      <w:pPr>
        <w:suppressAutoHyphens w:val="0"/>
        <w:spacing w:before="100" w:beforeAutospacing="1" w:after="100" w:afterAutospacing="1"/>
        <w:rPr>
          <w:rFonts w:eastAsia="Times New Roman"/>
          <w:color w:val="000000"/>
          <w:lang w:val="en-IN" w:eastAsia="en-GB"/>
        </w:rPr>
      </w:pPr>
      <w:r w:rsidRPr="003F2366">
        <w:rPr>
          <w:rFonts w:eastAsia="Times New Roman"/>
          <w:color w:val="000000"/>
          <w:lang w:val="en-IN" w:eastAsia="en-GB"/>
        </w:rPr>
        <w:t>The demonstration will visualise the following sequence:</w:t>
      </w:r>
    </w:p>
    <w:p w14:paraId="56C7240C" w14:textId="77777777" w:rsidR="007B1A08" w:rsidRPr="003F2366" w:rsidRDefault="007B1A08" w:rsidP="007B1A08">
      <w:pPr>
        <w:numPr>
          <w:ilvl w:val="0"/>
          <w:numId w:val="115"/>
        </w:numPr>
        <w:suppressAutoHyphens w:val="0"/>
        <w:spacing w:before="100" w:beforeAutospacing="1" w:after="100" w:afterAutospacing="1"/>
        <w:rPr>
          <w:rFonts w:eastAsia="Times New Roman"/>
          <w:lang w:val="en-IN" w:eastAsia="en-GB"/>
        </w:rPr>
      </w:pPr>
      <w:r w:rsidRPr="003F2366">
        <w:rPr>
          <w:rFonts w:eastAsia="Times New Roman"/>
          <w:b/>
          <w:bCs/>
          <w:color w:val="000000"/>
          <w:lang w:val="en-IN" w:eastAsia="en-GB"/>
        </w:rPr>
        <w:t>The system observes the fleet and channel state</w:t>
      </w:r>
      <w:r w:rsidRPr="003F2366">
        <w:rPr>
          <w:rFonts w:eastAsia="Times New Roman"/>
          <w:color w:val="000000"/>
          <w:lang w:val="en-IN" w:eastAsia="en-GB"/>
        </w:rPr>
        <w:t>, using aggregated positioning outcomes and broadcast/network indicators (e.g., FIX/FLOAT distribution, convergence time, correction availability/age, packet loss patterns, and geo-context such as open-sky vs tunnel/urban canyon via assistance maps).</w:t>
      </w:r>
    </w:p>
    <w:p w14:paraId="30BEB9AD" w14:textId="77777777" w:rsidR="007B1A08" w:rsidRPr="003F2366" w:rsidRDefault="007B1A08" w:rsidP="007B1A08">
      <w:pPr>
        <w:numPr>
          <w:ilvl w:val="0"/>
          <w:numId w:val="115"/>
        </w:numPr>
        <w:suppressAutoHyphens w:val="0"/>
        <w:spacing w:before="100" w:beforeAutospacing="1" w:after="100" w:afterAutospacing="1"/>
        <w:rPr>
          <w:rFonts w:eastAsia="Times New Roman"/>
          <w:color w:val="000000"/>
          <w:lang w:val="en-IN" w:eastAsia="en-GB"/>
        </w:rPr>
      </w:pPr>
      <w:r w:rsidRPr="003F2366">
        <w:rPr>
          <w:rFonts w:eastAsia="Times New Roman"/>
          <w:b/>
          <w:bCs/>
          <w:color w:val="000000"/>
          <w:lang w:val="en-IN" w:eastAsia="en-GB"/>
        </w:rPr>
        <w:t>The Data Aggregator &amp; AI Feedback Controller executes the decision loop</w:t>
      </w:r>
      <w:r w:rsidRPr="003F2366">
        <w:rPr>
          <w:rFonts w:eastAsia="Times New Roman"/>
          <w:color w:val="000000"/>
          <w:lang w:val="en-IN" w:eastAsia="en-GB"/>
        </w:rPr>
        <w:t>:</w:t>
      </w:r>
    </w:p>
    <w:p w14:paraId="1FE5E91B" w14:textId="77777777" w:rsidR="007B1A08" w:rsidRPr="003F2366" w:rsidRDefault="007B1A08" w:rsidP="007B1A08">
      <w:pPr>
        <w:numPr>
          <w:ilvl w:val="1"/>
          <w:numId w:val="115"/>
        </w:numPr>
        <w:suppressAutoHyphens w:val="0"/>
        <w:spacing w:before="100" w:beforeAutospacing="1" w:after="100" w:afterAutospacing="1"/>
        <w:ind w:left="720"/>
        <w:rPr>
          <w:rFonts w:eastAsia="Times New Roman"/>
          <w:color w:val="000000"/>
          <w:lang w:val="en-IN" w:eastAsia="en-GB"/>
        </w:rPr>
      </w:pPr>
      <w:r w:rsidRPr="003F2366">
        <w:rPr>
          <w:rFonts w:eastAsia="Times New Roman"/>
          <w:color w:val="000000"/>
          <w:lang w:val="en-IN" w:eastAsia="en-GB"/>
        </w:rPr>
        <w:t>gathers fleet telemetry and environment features,</w:t>
      </w:r>
    </w:p>
    <w:p w14:paraId="522C80AE" w14:textId="77777777" w:rsidR="007B1A08" w:rsidRPr="003F2366" w:rsidRDefault="007B1A08" w:rsidP="007B1A08">
      <w:pPr>
        <w:numPr>
          <w:ilvl w:val="1"/>
          <w:numId w:val="115"/>
        </w:numPr>
        <w:suppressAutoHyphens w:val="0"/>
        <w:spacing w:before="100" w:beforeAutospacing="1" w:after="100" w:afterAutospacing="1"/>
        <w:ind w:left="720"/>
        <w:rPr>
          <w:rFonts w:eastAsia="Times New Roman"/>
          <w:color w:val="000000"/>
          <w:lang w:val="en-IN" w:eastAsia="en-GB"/>
        </w:rPr>
      </w:pPr>
      <w:r w:rsidRPr="003F2366">
        <w:rPr>
          <w:rFonts w:eastAsia="Times New Roman"/>
          <w:color w:val="000000"/>
          <w:lang w:val="en-IN" w:eastAsia="en-GB"/>
        </w:rPr>
        <w:t>runs </w:t>
      </w:r>
      <w:r w:rsidRPr="003F2366">
        <w:rPr>
          <w:rFonts w:eastAsia="Times New Roman"/>
          <w:b/>
          <w:bCs/>
          <w:color w:val="000000"/>
          <w:lang w:val="en-IN" w:eastAsia="en-GB"/>
        </w:rPr>
        <w:t>neural-network inference</w:t>
      </w:r>
      <w:r w:rsidRPr="003F2366">
        <w:rPr>
          <w:rFonts w:eastAsia="Times New Roman"/>
          <w:color w:val="000000"/>
          <w:lang w:val="en-IN" w:eastAsia="en-GB"/>
        </w:rPr>
        <w:t> to determine broadcast configuration,</w:t>
      </w:r>
    </w:p>
    <w:p w14:paraId="1051852E" w14:textId="77777777" w:rsidR="007B1A08" w:rsidRPr="003F2366" w:rsidRDefault="007B1A08" w:rsidP="007B1A08">
      <w:pPr>
        <w:numPr>
          <w:ilvl w:val="1"/>
          <w:numId w:val="115"/>
        </w:numPr>
        <w:suppressAutoHyphens w:val="0"/>
        <w:spacing w:before="100" w:beforeAutospacing="1" w:after="100" w:afterAutospacing="1"/>
        <w:ind w:left="720"/>
        <w:rPr>
          <w:rFonts w:eastAsia="Times New Roman"/>
          <w:color w:val="000000"/>
          <w:lang w:val="en-IN" w:eastAsia="en-GB"/>
        </w:rPr>
      </w:pPr>
      <w:r w:rsidRPr="003F2366">
        <w:rPr>
          <w:rFonts w:eastAsia="Times New Roman"/>
          <w:color w:val="000000"/>
          <w:lang w:val="en-IN" w:eastAsia="en-GB"/>
        </w:rPr>
        <w:t>performs a </w:t>
      </w:r>
      <w:r w:rsidRPr="003F2366">
        <w:rPr>
          <w:rFonts w:eastAsia="Times New Roman"/>
          <w:b/>
          <w:bCs/>
          <w:color w:val="000000"/>
          <w:lang w:val="en-IN" w:eastAsia="en-GB"/>
        </w:rPr>
        <w:t>confidence check</w:t>
      </w:r>
      <w:r w:rsidRPr="003F2366">
        <w:rPr>
          <w:rFonts w:eastAsia="Times New Roman"/>
          <w:color w:val="000000"/>
          <w:lang w:val="en-IN" w:eastAsia="en-GB"/>
        </w:rPr>
        <w:t> and falls back to conservative/rule-based logic when confidence is low,</w:t>
      </w:r>
    </w:p>
    <w:p w14:paraId="226EF3C1" w14:textId="77777777" w:rsidR="007B1A08" w:rsidRPr="003F2366" w:rsidRDefault="007B1A08" w:rsidP="007B1A08">
      <w:pPr>
        <w:numPr>
          <w:ilvl w:val="1"/>
          <w:numId w:val="115"/>
        </w:numPr>
        <w:suppressAutoHyphens w:val="0"/>
        <w:spacing w:before="100" w:beforeAutospacing="1" w:after="100" w:afterAutospacing="1"/>
        <w:ind w:left="720"/>
        <w:rPr>
          <w:rFonts w:eastAsia="Times New Roman"/>
          <w:lang w:val="en-IN" w:eastAsia="en-GB"/>
        </w:rPr>
      </w:pPr>
      <w:r w:rsidRPr="003F2366">
        <w:rPr>
          <w:rFonts w:eastAsia="Times New Roman"/>
          <w:color w:val="000000"/>
          <w:lang w:val="en-IN" w:eastAsia="en-GB"/>
        </w:rPr>
        <w:t xml:space="preserve">generates a broadcast command that adjusts the positioning </w:t>
      </w:r>
      <w:proofErr w:type="spellStart"/>
      <w:r w:rsidRPr="003F2366">
        <w:rPr>
          <w:rFonts w:eastAsia="Times New Roman"/>
          <w:color w:val="000000"/>
          <w:lang w:val="en-IN" w:eastAsia="en-GB"/>
        </w:rPr>
        <w:t>datacast</w:t>
      </w:r>
      <w:proofErr w:type="spellEnd"/>
      <w:r w:rsidRPr="003F2366">
        <w:rPr>
          <w:rFonts w:eastAsia="Times New Roman"/>
          <w:color w:val="000000"/>
          <w:lang w:val="en-IN" w:eastAsia="en-GB"/>
        </w:rPr>
        <w:t xml:space="preserve"> policy (e.g., </w:t>
      </w:r>
      <w:r w:rsidRPr="003F2366">
        <w:rPr>
          <w:rFonts w:eastAsia="Times New Roman"/>
          <w:b/>
          <w:bCs/>
          <w:color w:val="000000"/>
          <w:lang w:val="en-IN" w:eastAsia="en-GB"/>
        </w:rPr>
        <w:t>redundancy</w:t>
      </w:r>
      <w:r w:rsidRPr="003F2366">
        <w:rPr>
          <w:rFonts w:eastAsia="Times New Roman"/>
          <w:color w:val="000000"/>
          <w:lang w:val="en-IN" w:eastAsia="en-GB"/>
        </w:rPr>
        <w:t>, </w:t>
      </w:r>
      <w:r w:rsidRPr="003F2366">
        <w:rPr>
          <w:rFonts w:eastAsia="Times New Roman"/>
          <w:b/>
          <w:bCs/>
          <w:color w:val="000000"/>
          <w:lang w:val="en-IN" w:eastAsia="en-GB"/>
        </w:rPr>
        <w:t>correction update frequency</w:t>
      </w:r>
      <w:r w:rsidRPr="003F2366">
        <w:rPr>
          <w:rFonts w:eastAsia="Times New Roman"/>
          <w:color w:val="000000"/>
          <w:lang w:val="en-IN" w:eastAsia="en-GB"/>
        </w:rPr>
        <w:t>, </w:t>
      </w:r>
      <w:r w:rsidRPr="003F2366">
        <w:rPr>
          <w:rFonts w:eastAsia="Times New Roman"/>
          <w:b/>
          <w:bCs/>
          <w:color w:val="000000"/>
          <w:lang w:val="en-IN" w:eastAsia="en-GB"/>
        </w:rPr>
        <w:t>bitmap/tile resolution</w:t>
      </w:r>
      <w:r w:rsidRPr="003F2366">
        <w:rPr>
          <w:rFonts w:eastAsia="Times New Roman"/>
          <w:color w:val="000000"/>
          <w:lang w:val="en-IN" w:eastAsia="en-GB"/>
        </w:rPr>
        <w:t>, </w:t>
      </w:r>
      <w:r w:rsidRPr="003F2366">
        <w:rPr>
          <w:rFonts w:eastAsia="Times New Roman"/>
          <w:b/>
          <w:bCs/>
          <w:color w:val="000000"/>
          <w:lang w:val="en-IN" w:eastAsia="en-GB"/>
        </w:rPr>
        <w:t>FEC overhead</w:t>
      </w:r>
      <w:r w:rsidRPr="003F2366">
        <w:rPr>
          <w:rFonts w:eastAsia="Times New Roman"/>
          <w:color w:val="000000"/>
          <w:lang w:val="en-IN" w:eastAsia="en-GB"/>
        </w:rPr>
        <w:t>, and </w:t>
      </w:r>
      <w:r w:rsidRPr="003F2366">
        <w:rPr>
          <w:rFonts w:eastAsia="Times New Roman"/>
          <w:b/>
          <w:bCs/>
          <w:color w:val="000000"/>
          <w:lang w:val="en-IN" w:eastAsia="en-GB"/>
        </w:rPr>
        <w:t>PLP distribution</w:t>
      </w:r>
      <w:r w:rsidRPr="003F2366">
        <w:rPr>
          <w:rFonts w:eastAsia="Times New Roman"/>
          <w:color w:val="000000"/>
          <w:lang w:val="en-IN" w:eastAsia="en-GB"/>
        </w:rPr>
        <w:t>).</w:t>
      </w:r>
    </w:p>
    <w:p w14:paraId="1589F5E1" w14:textId="77777777" w:rsidR="007B1A08" w:rsidRPr="003F2366" w:rsidRDefault="007B1A08" w:rsidP="007B1A08">
      <w:pPr>
        <w:numPr>
          <w:ilvl w:val="0"/>
          <w:numId w:val="115"/>
        </w:numPr>
        <w:suppressAutoHyphens w:val="0"/>
        <w:spacing w:before="100" w:beforeAutospacing="1" w:after="100" w:afterAutospacing="1"/>
        <w:rPr>
          <w:rFonts w:eastAsia="Times New Roman"/>
          <w:lang w:val="en-IN" w:eastAsia="en-GB"/>
        </w:rPr>
      </w:pPr>
      <w:r w:rsidRPr="003F2366">
        <w:rPr>
          <w:rFonts w:eastAsia="Times New Roman"/>
          <w:b/>
          <w:bCs/>
          <w:color w:val="000000"/>
          <w:lang w:val="en-IN" w:eastAsia="en-GB"/>
        </w:rPr>
        <w:t>The ATSC 3.0 Broadcast Encoder applies the AI command</w:t>
      </w:r>
      <w:r w:rsidRPr="003F2366">
        <w:rPr>
          <w:rFonts w:eastAsia="Times New Roman"/>
          <w:color w:val="000000"/>
          <w:lang w:val="en-IN" w:eastAsia="en-GB"/>
        </w:rPr>
        <w:t> by packaging RTCM correction frames and assistance/bitmap tiles according to the selected policy (priority, scheduling, redundancy insertion, and robustness settings), and transmits them over the ATSC 3.0 RF channel using the configured protection settings (e.g., FEC/PLP choices).</w:t>
      </w:r>
    </w:p>
    <w:p w14:paraId="68AA6625" w14:textId="77777777" w:rsidR="007B1A08" w:rsidRPr="003F2366" w:rsidRDefault="007B1A08" w:rsidP="007B1A08">
      <w:pPr>
        <w:numPr>
          <w:ilvl w:val="0"/>
          <w:numId w:val="115"/>
        </w:numPr>
        <w:suppressAutoHyphens w:val="0"/>
        <w:spacing w:before="100" w:beforeAutospacing="1" w:after="100" w:afterAutospacing="1"/>
        <w:rPr>
          <w:rFonts w:eastAsia="Times New Roman"/>
          <w:lang w:val="en-IN" w:eastAsia="en-GB"/>
        </w:rPr>
      </w:pPr>
      <w:r w:rsidRPr="003F2366">
        <w:rPr>
          <w:rFonts w:eastAsia="Times New Roman"/>
          <w:b/>
          <w:bCs/>
          <w:color w:val="000000"/>
          <w:lang w:val="en-IN" w:eastAsia="en-GB"/>
        </w:rPr>
        <w:t xml:space="preserve">The receiver / client pipeline consumes the </w:t>
      </w:r>
      <w:proofErr w:type="spellStart"/>
      <w:r w:rsidRPr="003F2366">
        <w:rPr>
          <w:rFonts w:eastAsia="Times New Roman"/>
          <w:b/>
          <w:bCs/>
          <w:color w:val="000000"/>
          <w:lang w:val="en-IN" w:eastAsia="en-GB"/>
        </w:rPr>
        <w:t>datacast</w:t>
      </w:r>
      <w:proofErr w:type="spellEnd"/>
      <w:r w:rsidRPr="003F2366">
        <w:rPr>
          <w:rFonts w:eastAsia="Times New Roman"/>
          <w:color w:val="000000"/>
          <w:lang w:val="en-IN" w:eastAsia="en-GB"/>
        </w:rPr>
        <w:t> (corrections + assistance), updates the positioning solution (e.g., RTK engine / fusion parameters as applicable), and reports the resulting performance back to the controller to close the loop (telemetry → decision → broadcast update → improved outcome).</w:t>
      </w:r>
    </w:p>
    <w:p w14:paraId="6C1D7620" w14:textId="77777777" w:rsidR="007B1A08" w:rsidRPr="003F2366" w:rsidRDefault="007B1A08" w:rsidP="007B1A08">
      <w:pPr>
        <w:numPr>
          <w:ilvl w:val="0"/>
          <w:numId w:val="115"/>
        </w:numPr>
        <w:suppressAutoHyphens w:val="0"/>
        <w:spacing w:before="100" w:beforeAutospacing="1" w:after="100" w:afterAutospacing="1"/>
        <w:rPr>
          <w:rFonts w:eastAsia="Times New Roman"/>
          <w:lang w:val="en-IN" w:eastAsia="en-GB"/>
        </w:rPr>
      </w:pPr>
      <w:r w:rsidRPr="003F2366">
        <w:rPr>
          <w:rFonts w:eastAsia="Times New Roman"/>
          <w:b/>
          <w:bCs/>
          <w:color w:val="000000"/>
          <w:lang w:val="en-IN" w:eastAsia="en-GB"/>
        </w:rPr>
        <w:t>The results are presented as baseline vs AI-adaptive comparative runs</w:t>
      </w:r>
      <w:r w:rsidRPr="003F2366">
        <w:rPr>
          <w:rFonts w:eastAsia="Times New Roman"/>
          <w:color w:val="000000"/>
          <w:lang w:val="en-IN" w:eastAsia="en-GB"/>
        </w:rPr>
        <w:t>, showing time-series improvements in positioning stability and continuity under impairments (tunnel-like outages / urban-canyon multipath) alongside controlled broadcast overhead and spectrum use.</w:t>
      </w:r>
    </w:p>
    <w:p w14:paraId="41499DEA" w14:textId="77777777" w:rsidR="007B1A08" w:rsidRPr="003F2366" w:rsidRDefault="007B1A08" w:rsidP="007B1A08">
      <w:pPr>
        <w:suppressAutoHyphens w:val="0"/>
        <w:spacing w:before="100" w:beforeAutospacing="1" w:after="100" w:afterAutospacing="1"/>
        <w:rPr>
          <w:rFonts w:eastAsia="Times New Roman"/>
          <w:color w:val="000000"/>
          <w:lang w:val="en-IN" w:eastAsia="en-GB"/>
        </w:rPr>
      </w:pPr>
      <w:r w:rsidRPr="003F2366">
        <w:rPr>
          <w:rFonts w:eastAsia="Times New Roman"/>
          <w:b/>
          <w:bCs/>
          <w:color w:val="000000"/>
          <w:lang w:val="en-IN" w:eastAsia="en-GB"/>
        </w:rPr>
        <w:t>Success metrics measured by:</w:t>
      </w:r>
    </w:p>
    <w:p w14:paraId="403BF040" w14:textId="77777777" w:rsidR="007B1A08" w:rsidRPr="003F2366" w:rsidRDefault="007B1A08" w:rsidP="007B1A08">
      <w:pPr>
        <w:numPr>
          <w:ilvl w:val="0"/>
          <w:numId w:val="116"/>
        </w:numPr>
        <w:suppressAutoHyphens w:val="0"/>
        <w:spacing w:before="100" w:beforeAutospacing="1" w:after="100" w:afterAutospacing="1"/>
        <w:rPr>
          <w:rFonts w:eastAsia="Times New Roman"/>
          <w:lang w:val="en-IN" w:eastAsia="en-GB"/>
        </w:rPr>
      </w:pPr>
      <w:r w:rsidRPr="003F2366">
        <w:rPr>
          <w:rFonts w:eastAsia="Times New Roman"/>
          <w:b/>
          <w:bCs/>
          <w:color w:val="000000"/>
          <w:lang w:val="en-IN" w:eastAsia="en-GB"/>
        </w:rPr>
        <w:lastRenderedPageBreak/>
        <w:t>Positioning Quality:</w:t>
      </w:r>
      <w:r w:rsidRPr="003F2366">
        <w:rPr>
          <w:rFonts w:eastAsia="Times New Roman"/>
          <w:color w:val="000000"/>
          <w:lang w:val="en-IN" w:eastAsia="en-GB"/>
        </w:rPr>
        <w:t> ΔHPE_p95 (and where applicable ΔVPE_p95), RTK FIX availability (% time FIX), and </w:t>
      </w:r>
      <w:r w:rsidRPr="003F2366">
        <w:rPr>
          <w:rFonts w:eastAsia="Times New Roman"/>
          <w:b/>
          <w:bCs/>
          <w:color w:val="000000"/>
          <w:lang w:val="en-IN" w:eastAsia="en-GB"/>
        </w:rPr>
        <w:t>TTR</w:t>
      </w:r>
      <w:r w:rsidRPr="003F2366">
        <w:rPr>
          <w:rFonts w:eastAsia="Times New Roman"/>
          <w:color w:val="000000"/>
          <w:lang w:val="en-IN" w:eastAsia="en-GB"/>
        </w:rPr>
        <w:t> (time-to-recover after outage/degradation).</w:t>
      </w:r>
    </w:p>
    <w:p w14:paraId="567CA3B6" w14:textId="77777777" w:rsidR="007B1A08" w:rsidRPr="003F2366" w:rsidRDefault="007B1A08" w:rsidP="007B1A08">
      <w:pPr>
        <w:numPr>
          <w:ilvl w:val="0"/>
          <w:numId w:val="116"/>
        </w:numPr>
        <w:suppressAutoHyphens w:val="0"/>
        <w:spacing w:before="100" w:beforeAutospacing="1" w:after="100" w:afterAutospacing="1"/>
        <w:rPr>
          <w:rFonts w:eastAsia="Times New Roman"/>
          <w:lang w:val="en-IN" w:eastAsia="en-GB"/>
        </w:rPr>
      </w:pPr>
      <w:r w:rsidRPr="003F2366">
        <w:rPr>
          <w:rFonts w:eastAsia="Times New Roman"/>
          <w:b/>
          <w:bCs/>
          <w:color w:val="000000"/>
          <w:lang w:val="en-IN" w:eastAsia="en-GB"/>
        </w:rPr>
        <w:t>Reliability / Correction Availability:</w:t>
      </w:r>
      <w:r w:rsidRPr="003F2366">
        <w:rPr>
          <w:rFonts w:eastAsia="Times New Roman"/>
          <w:color w:val="000000"/>
          <w:lang w:val="en-IN" w:eastAsia="en-GB"/>
        </w:rPr>
        <w:t> valid correction availability at the receiver and correction age / freshness under stress scenarios (tunnel/urban canyon).</w:t>
      </w:r>
    </w:p>
    <w:p w14:paraId="06A15C81" w14:textId="77777777" w:rsidR="007B1A08" w:rsidRPr="003F2366" w:rsidRDefault="007B1A08" w:rsidP="007B1A08">
      <w:pPr>
        <w:numPr>
          <w:ilvl w:val="0"/>
          <w:numId w:val="116"/>
        </w:numPr>
        <w:suppressAutoHyphens w:val="0"/>
        <w:spacing w:before="100" w:beforeAutospacing="1" w:after="100" w:afterAutospacing="1"/>
        <w:rPr>
          <w:rFonts w:eastAsia="Times New Roman"/>
          <w:lang w:val="en-IN" w:eastAsia="en-GB"/>
        </w:rPr>
      </w:pPr>
      <w:r w:rsidRPr="003F2366">
        <w:rPr>
          <w:rFonts w:eastAsia="Times New Roman"/>
          <w:b/>
          <w:bCs/>
          <w:color w:val="000000"/>
          <w:lang w:val="en-IN" w:eastAsia="en-GB"/>
        </w:rPr>
        <w:t>Correction Delivery Latency:</w:t>
      </w:r>
      <w:r w:rsidRPr="003F2366">
        <w:rPr>
          <w:rFonts w:eastAsia="Times New Roman"/>
          <w:color w:val="000000"/>
          <w:lang w:val="en-IN" w:eastAsia="en-GB"/>
        </w:rPr>
        <w:t> broadcast → receiver decode latency and end-to-end time to usable correction/assistance at the client.</w:t>
      </w:r>
    </w:p>
    <w:p w14:paraId="77667D1A" w14:textId="77777777" w:rsidR="007B1A08" w:rsidRPr="003F2366" w:rsidRDefault="007B1A08" w:rsidP="007B1A08">
      <w:pPr>
        <w:numPr>
          <w:ilvl w:val="0"/>
          <w:numId w:val="116"/>
        </w:numPr>
        <w:suppressAutoHyphens w:val="0"/>
        <w:spacing w:before="100" w:beforeAutospacing="1" w:after="100" w:afterAutospacing="1"/>
        <w:rPr>
          <w:rFonts w:eastAsia="Times New Roman"/>
          <w:lang w:val="en-IN" w:eastAsia="en-GB"/>
        </w:rPr>
      </w:pPr>
      <w:r w:rsidRPr="003F2366">
        <w:rPr>
          <w:rFonts w:eastAsia="Times New Roman"/>
          <w:b/>
          <w:bCs/>
          <w:color w:val="000000"/>
          <w:lang w:val="en-IN" w:eastAsia="en-GB"/>
        </w:rPr>
        <w:t>ATSC 3.0 Spectrum Efficiency / Overhead:</w:t>
      </w:r>
      <w:r w:rsidRPr="003F2366">
        <w:rPr>
          <w:rFonts w:eastAsia="Times New Roman"/>
          <w:color w:val="000000"/>
          <w:lang w:val="en-IN" w:eastAsia="en-GB"/>
        </w:rPr>
        <w:t> relative broadcast resource usage versus baseline (e.g., effective bits/s/Hz for correction PLP and incremental overhead from redundancy/FEC/tiles).</w:t>
      </w:r>
    </w:p>
    <w:p w14:paraId="31DA5026" w14:textId="77777777" w:rsidR="007B1A08" w:rsidRDefault="007B1A08" w:rsidP="007B1A08">
      <w:pPr>
        <w:numPr>
          <w:ilvl w:val="0"/>
          <w:numId w:val="116"/>
        </w:numPr>
        <w:suppressAutoHyphens w:val="0"/>
        <w:spacing w:before="100" w:beforeAutospacing="1" w:after="100" w:afterAutospacing="1"/>
        <w:rPr>
          <w:rFonts w:eastAsia="Times New Roman"/>
          <w:lang w:val="en-IN" w:eastAsia="en-GB"/>
        </w:rPr>
      </w:pPr>
      <w:r w:rsidRPr="003F2366">
        <w:rPr>
          <w:rFonts w:eastAsia="Times New Roman"/>
          <w:b/>
          <w:bCs/>
          <w:color w:val="000000"/>
          <w:lang w:val="en-IN" w:eastAsia="en-GB"/>
        </w:rPr>
        <w:t>Service Continuity:</w:t>
      </w:r>
      <w:r w:rsidRPr="003F2366">
        <w:rPr>
          <w:rFonts w:eastAsia="Times New Roman"/>
          <w:color w:val="000000"/>
          <w:lang w:val="en-IN" w:eastAsia="en-GB"/>
        </w:rPr>
        <w:t> dropout/degradation event rate per trip/corridor and reduction in outage-induced error spikes (especially in tunnel/urban canyon segments).</w:t>
      </w:r>
    </w:p>
    <w:p w14:paraId="1F418578" w14:textId="77777777" w:rsidR="007B1A08" w:rsidRPr="003F2366" w:rsidRDefault="007B1A08" w:rsidP="007B1A08">
      <w:pPr>
        <w:suppressAutoHyphens w:val="0"/>
        <w:spacing w:before="100" w:beforeAutospacing="1" w:after="100" w:afterAutospacing="1"/>
        <w:rPr>
          <w:rFonts w:eastAsia="Times New Roman"/>
          <w:lang w:val="en-IN" w:eastAsia="en-GB"/>
        </w:rPr>
      </w:pPr>
      <w:r w:rsidRPr="003F2366">
        <w:rPr>
          <w:rFonts w:eastAsia="Times New Roman"/>
          <w:b/>
          <w:bCs/>
          <w:color w:val="000000"/>
          <w:lang w:val="en-IN" w:eastAsia="en-GB"/>
        </w:rPr>
        <w:t>Target:</w:t>
      </w:r>
      <w:r w:rsidRPr="003F2366">
        <w:rPr>
          <w:rFonts w:eastAsia="Times New Roman"/>
          <w:color w:val="000000"/>
          <w:lang w:val="en-IN" w:eastAsia="en-GB"/>
        </w:rPr>
        <w:t> Maintain </w:t>
      </w:r>
      <w:r w:rsidRPr="003F2366">
        <w:rPr>
          <w:rFonts w:eastAsia="Times New Roman"/>
          <w:b/>
          <w:bCs/>
          <w:color w:val="000000"/>
          <w:lang w:val="en-IN" w:eastAsia="en-GB"/>
        </w:rPr>
        <w:t>centimetre-class performance (≈3–10 cm where conditions permit)</w:t>
      </w:r>
      <w:r w:rsidRPr="003F2366">
        <w:rPr>
          <w:rFonts w:eastAsia="Times New Roman"/>
          <w:color w:val="000000"/>
          <w:lang w:val="en-IN" w:eastAsia="en-GB"/>
        </w:rPr>
        <w:t>, improve </w:t>
      </w:r>
      <w:r w:rsidRPr="003F2366">
        <w:rPr>
          <w:rFonts w:eastAsia="Times New Roman"/>
          <w:b/>
          <w:bCs/>
          <w:color w:val="000000"/>
          <w:lang w:val="en-IN" w:eastAsia="en-GB"/>
        </w:rPr>
        <w:t>RTK FIX availability</w:t>
      </w:r>
      <w:r>
        <w:rPr>
          <w:rFonts w:eastAsia="Times New Roman"/>
          <w:b/>
          <w:bCs/>
          <w:color w:val="000000"/>
          <w:lang w:val="en-IN" w:eastAsia="en-GB"/>
        </w:rPr>
        <w:t xml:space="preserve"> </w:t>
      </w:r>
      <w:r w:rsidRPr="003F2366">
        <w:rPr>
          <w:rFonts w:eastAsia="Times New Roman"/>
          <w:color w:val="000000"/>
          <w:lang w:val="en-IN" w:eastAsia="en-GB"/>
        </w:rPr>
        <w:t>and reduce </w:t>
      </w:r>
      <w:r w:rsidRPr="003F2366">
        <w:rPr>
          <w:rFonts w:eastAsia="Times New Roman"/>
          <w:b/>
          <w:bCs/>
          <w:color w:val="000000"/>
          <w:lang w:val="en-IN" w:eastAsia="en-GB"/>
        </w:rPr>
        <w:t>TTR</w:t>
      </w:r>
      <w:r w:rsidRPr="003F2366">
        <w:rPr>
          <w:rFonts w:eastAsia="Times New Roman"/>
          <w:color w:val="000000"/>
          <w:lang w:val="en-IN" w:eastAsia="en-GB"/>
        </w:rPr>
        <w:t>, while keeping broadcast usage </w:t>
      </w:r>
      <w:r w:rsidRPr="003F2366">
        <w:rPr>
          <w:rFonts w:eastAsia="Times New Roman"/>
          <w:b/>
          <w:bCs/>
          <w:color w:val="000000"/>
          <w:lang w:val="en-IN" w:eastAsia="en-GB"/>
        </w:rPr>
        <w:t>within the configured budget</w:t>
      </w:r>
      <w:r w:rsidRPr="003F2366">
        <w:rPr>
          <w:rFonts w:eastAsia="Times New Roman"/>
          <w:color w:val="000000"/>
          <w:lang w:val="en-IN" w:eastAsia="en-GB"/>
        </w:rPr>
        <w:t> via adaptive redundancy/FEC/update-rate/tile policy decisions.</w:t>
      </w:r>
    </w:p>
    <w:tbl>
      <w:tblPr>
        <w:tblStyle w:val="TableGrid"/>
        <w:tblW w:w="0" w:type="auto"/>
        <w:tblLook w:val="04A0" w:firstRow="1" w:lastRow="0" w:firstColumn="1" w:lastColumn="0" w:noHBand="0" w:noVBand="1"/>
      </w:tblPr>
      <w:tblGrid>
        <w:gridCol w:w="836"/>
        <w:gridCol w:w="88"/>
        <w:gridCol w:w="114"/>
        <w:gridCol w:w="1025"/>
        <w:gridCol w:w="7791"/>
      </w:tblGrid>
      <w:tr w:rsidR="007B1A08" w:rsidRPr="00CB236A" w14:paraId="1FAABE2F" w14:textId="77777777" w:rsidTr="00255F2E">
        <w:tc>
          <w:tcPr>
            <w:tcW w:w="2053" w:type="dxa"/>
            <w:gridSpan w:val="4"/>
          </w:tcPr>
          <w:p w14:paraId="2FAA00E5" w14:textId="77777777" w:rsidR="007B1A08" w:rsidRPr="000362DA" w:rsidRDefault="007B1A08" w:rsidP="00DA33E1">
            <w:pPr>
              <w:rPr>
                <w:i/>
              </w:rPr>
            </w:pPr>
            <w:r w:rsidRPr="000362DA">
              <w:rPr>
                <w:i/>
                <w:lang w:val="en-IN"/>
              </w:rPr>
              <w:t xml:space="preserve">Submission Id </w:t>
            </w:r>
          </w:p>
        </w:tc>
        <w:tc>
          <w:tcPr>
            <w:tcW w:w="7801" w:type="dxa"/>
          </w:tcPr>
          <w:p w14:paraId="27F122CA" w14:textId="77777777" w:rsidR="007B1A08" w:rsidRPr="000362DA" w:rsidRDefault="007B1A08" w:rsidP="00DA33E1">
            <w:pPr>
              <w:rPr>
                <w:i/>
                <w:iCs/>
                <w:lang w:val="en-IN"/>
              </w:rPr>
            </w:pPr>
            <w:r w:rsidRPr="000362DA">
              <w:rPr>
                <w:i/>
                <w:iCs/>
                <w:lang w:val="en-IN"/>
              </w:rPr>
              <w:t xml:space="preserve">FG-AINN-PoC-xxx </w:t>
            </w:r>
          </w:p>
          <w:p w14:paraId="68D071CD" w14:textId="77777777" w:rsidR="007B1A08" w:rsidRPr="00CB236A" w:rsidRDefault="007B1A08" w:rsidP="00DA33E1">
            <w:pPr>
              <w:rPr>
                <w:b/>
                <w:bCs/>
              </w:rPr>
            </w:pPr>
            <w:r w:rsidRPr="000362DA">
              <w:rPr>
                <w:i/>
                <w:iCs/>
                <w:lang w:val="en-IN"/>
              </w:rPr>
              <w:t>(Id number is to be assigned by the secretariat)</w:t>
            </w:r>
          </w:p>
        </w:tc>
      </w:tr>
      <w:tr w:rsidR="007B1A08" w:rsidRPr="00CB236A" w14:paraId="1EB9EBC8" w14:textId="77777777" w:rsidTr="00255F2E">
        <w:tc>
          <w:tcPr>
            <w:tcW w:w="2053" w:type="dxa"/>
            <w:gridSpan w:val="4"/>
          </w:tcPr>
          <w:p w14:paraId="744EDC73" w14:textId="77777777" w:rsidR="007B1A08" w:rsidRPr="000362DA" w:rsidRDefault="007B1A08" w:rsidP="00DA33E1">
            <w:pPr>
              <w:rPr>
                <w:i/>
              </w:rPr>
            </w:pPr>
            <w:r w:rsidRPr="000362DA">
              <w:rPr>
                <w:i/>
              </w:rPr>
              <w:t xml:space="preserve">Title </w:t>
            </w:r>
          </w:p>
        </w:tc>
        <w:tc>
          <w:tcPr>
            <w:tcW w:w="7801" w:type="dxa"/>
          </w:tcPr>
          <w:p w14:paraId="106C1DA5" w14:textId="77777777" w:rsidR="007B1A08" w:rsidRPr="000F3D31" w:rsidRDefault="007B1A08" w:rsidP="00DA33E1">
            <w:pPr>
              <w:rPr>
                <w:b/>
                <w:bCs/>
              </w:rPr>
            </w:pPr>
            <w:r w:rsidRPr="000F3D31">
              <w:rPr>
                <w:color w:val="000000"/>
              </w:rPr>
              <w:t>Intent-Driven AI-Native Precise Positioning-as-a-Service over ATSC 3.0 (RTK + Bitmap Assistance with Closed-Loop Orchestration)</w:t>
            </w:r>
          </w:p>
        </w:tc>
      </w:tr>
      <w:tr w:rsidR="007B1A08" w:rsidRPr="00CB236A" w14:paraId="484789C4" w14:textId="77777777" w:rsidTr="00255F2E">
        <w:tc>
          <w:tcPr>
            <w:tcW w:w="2053" w:type="dxa"/>
            <w:gridSpan w:val="4"/>
          </w:tcPr>
          <w:p w14:paraId="5D970AE8" w14:textId="77777777" w:rsidR="007B1A08" w:rsidRPr="000362DA" w:rsidRDefault="007B1A08" w:rsidP="00DA33E1">
            <w:pPr>
              <w:rPr>
                <w:i/>
              </w:rPr>
            </w:pPr>
            <w:r w:rsidRPr="000362DA">
              <w:rPr>
                <w:i/>
                <w:lang w:val="en-IN"/>
              </w:rPr>
              <w:t>Created by</w:t>
            </w:r>
          </w:p>
        </w:tc>
        <w:tc>
          <w:tcPr>
            <w:tcW w:w="7801" w:type="dxa"/>
          </w:tcPr>
          <w:p w14:paraId="068A496A" w14:textId="77777777" w:rsidR="007B1A08" w:rsidRDefault="007B1A08" w:rsidP="00DA33E1">
            <w:pPr>
              <w:rPr>
                <w:lang w:val="en-IN"/>
              </w:rPr>
            </w:pPr>
            <w:r>
              <w:rPr>
                <w:lang w:val="en-IN"/>
              </w:rPr>
              <w:t xml:space="preserve">Team: </w:t>
            </w:r>
            <w:proofErr w:type="spellStart"/>
            <w:r>
              <w:rPr>
                <w:lang w:val="en-IN"/>
              </w:rPr>
              <w:t>NoWiresAttached</w:t>
            </w:r>
            <w:proofErr w:type="spellEnd"/>
          </w:p>
          <w:p w14:paraId="022F26E7" w14:textId="77777777" w:rsidR="007B1A08" w:rsidRDefault="007B1A08" w:rsidP="00DA33E1">
            <w:pPr>
              <w:rPr>
                <w:lang w:val="en-IN"/>
              </w:rPr>
            </w:pPr>
            <w:r>
              <w:rPr>
                <w:lang w:val="en-IN"/>
              </w:rPr>
              <w:t>Team lead: Ms. Tarunika D.</w:t>
            </w:r>
          </w:p>
          <w:p w14:paraId="65F412A7" w14:textId="77777777" w:rsidR="007B1A08" w:rsidRDefault="007B1A08" w:rsidP="00DA33E1">
            <w:pPr>
              <w:rPr>
                <w:lang w:val="en-IN"/>
              </w:rPr>
            </w:pPr>
            <w:r>
              <w:rPr>
                <w:lang w:val="en-IN"/>
              </w:rPr>
              <w:t xml:space="preserve">Team members:  </w:t>
            </w:r>
            <w:r>
              <w:rPr>
                <w:lang w:val="en-IN"/>
              </w:rPr>
              <w:br/>
              <w:t>1.Mr. Anirudh Nishtala</w:t>
            </w:r>
            <w:r>
              <w:rPr>
                <w:lang w:val="en-IN"/>
              </w:rPr>
              <w:br/>
              <w:t>2.Mr. Rishiraj Rakesh Kumar</w:t>
            </w:r>
          </w:p>
          <w:p w14:paraId="5F7C8D59" w14:textId="77777777" w:rsidR="007B1A08" w:rsidRDefault="007B1A08" w:rsidP="00DA33E1">
            <w:r>
              <w:rPr>
                <w:lang w:val="en-IN"/>
              </w:rPr>
              <w:t>Internal guide: Asst. Prof. Dr. Shweta Singh</w:t>
            </w:r>
          </w:p>
        </w:tc>
      </w:tr>
      <w:tr w:rsidR="007B1A08" w:rsidRPr="00CB236A" w14:paraId="63ACF1A9" w14:textId="77777777" w:rsidTr="00255F2E">
        <w:tc>
          <w:tcPr>
            <w:tcW w:w="2053" w:type="dxa"/>
            <w:gridSpan w:val="4"/>
          </w:tcPr>
          <w:p w14:paraId="7B7CF665" w14:textId="77777777" w:rsidR="007B1A08" w:rsidRPr="000362DA" w:rsidRDefault="007B1A08" w:rsidP="00DA33E1">
            <w:pPr>
              <w:rPr>
                <w:i/>
                <w:lang w:val="en-IN"/>
              </w:rPr>
            </w:pPr>
            <w:r w:rsidRPr="000362DA">
              <w:rPr>
                <w:i/>
                <w:lang w:val="en-IN"/>
              </w:rPr>
              <w:t>Creation date</w:t>
            </w:r>
          </w:p>
        </w:tc>
        <w:tc>
          <w:tcPr>
            <w:tcW w:w="7801" w:type="dxa"/>
          </w:tcPr>
          <w:p w14:paraId="04058ADD" w14:textId="77777777" w:rsidR="007B1A08" w:rsidRDefault="007B1A08" w:rsidP="00DA33E1">
            <w:pPr>
              <w:rPr>
                <w:lang w:val="en-IN"/>
              </w:rPr>
            </w:pPr>
            <w:r>
              <w:rPr>
                <w:lang w:val="en-IN"/>
              </w:rPr>
              <w:t>13 January 2026</w:t>
            </w:r>
          </w:p>
        </w:tc>
      </w:tr>
      <w:tr w:rsidR="007B1A08" w:rsidRPr="00CB236A" w14:paraId="185E90CF" w14:textId="77777777" w:rsidTr="00255F2E">
        <w:tc>
          <w:tcPr>
            <w:tcW w:w="2053" w:type="dxa"/>
            <w:gridSpan w:val="4"/>
          </w:tcPr>
          <w:p w14:paraId="7CBFD521" w14:textId="77777777" w:rsidR="007B1A08" w:rsidRPr="000362DA" w:rsidRDefault="007B1A08" w:rsidP="00DA33E1">
            <w:pPr>
              <w:rPr>
                <w:i/>
              </w:rPr>
            </w:pPr>
            <w:r w:rsidRPr="000362DA">
              <w:rPr>
                <w:i/>
              </w:rPr>
              <w:t>Category</w:t>
            </w:r>
          </w:p>
        </w:tc>
        <w:tc>
          <w:tcPr>
            <w:tcW w:w="7801" w:type="dxa"/>
          </w:tcPr>
          <w:p w14:paraId="6660530A" w14:textId="77777777" w:rsidR="007B1A08" w:rsidRPr="00187883" w:rsidRDefault="007B1A08" w:rsidP="00DA33E1">
            <w:pPr>
              <w:rPr>
                <w:i/>
                <w:iCs/>
              </w:rPr>
            </w:pPr>
            <w:r w:rsidRPr="00187883">
              <w:rPr>
                <w:color w:val="000000"/>
              </w:rPr>
              <w:t>Intent-Based AI Agents; AI-Native Orchestration; Distributed Decision-Making; Resilience-Centric AI Inference (Service Continuity under GNSS Impairments)</w:t>
            </w:r>
          </w:p>
        </w:tc>
      </w:tr>
      <w:tr w:rsidR="007B1A08" w:rsidRPr="00CB236A" w14:paraId="031B923F" w14:textId="77777777" w:rsidTr="00255F2E">
        <w:tc>
          <w:tcPr>
            <w:tcW w:w="2053" w:type="dxa"/>
            <w:gridSpan w:val="4"/>
          </w:tcPr>
          <w:p w14:paraId="7EE6176F" w14:textId="77777777" w:rsidR="007B1A08" w:rsidRPr="000362DA" w:rsidRDefault="007B1A08" w:rsidP="00DA33E1">
            <w:pPr>
              <w:rPr>
                <w:i/>
              </w:rPr>
            </w:pPr>
            <w:r w:rsidRPr="000362DA">
              <w:rPr>
                <w:i/>
              </w:rPr>
              <w:t>PoC Objective</w:t>
            </w:r>
          </w:p>
        </w:tc>
        <w:tc>
          <w:tcPr>
            <w:tcW w:w="7801" w:type="dxa"/>
          </w:tcPr>
          <w:p w14:paraId="5C1DED0A" w14:textId="77777777" w:rsidR="007B1A08" w:rsidRPr="00187883" w:rsidRDefault="007B1A08" w:rsidP="00DA33E1">
            <w:r w:rsidRPr="00187883">
              <w:rPr>
                <w:color w:val="000000"/>
              </w:rPr>
              <w:t>To demonstrate an</w:t>
            </w:r>
            <w:r w:rsidRPr="00187883">
              <w:rPr>
                <w:rStyle w:val="apple-converted-space"/>
                <w:color w:val="000000"/>
              </w:rPr>
              <w:t> </w:t>
            </w:r>
            <w:r w:rsidRPr="00187883">
              <w:rPr>
                <w:rStyle w:val="Strong"/>
                <w:color w:val="000000"/>
              </w:rPr>
              <w:t>intent-driven AI-native precise positioning system delivered through ATSC 3.0 broadcast</w:t>
            </w:r>
            <w:r w:rsidRPr="00187883">
              <w:rPr>
                <w:color w:val="000000"/>
              </w:rPr>
              <w:t>, where operator/service intents (e.g.,</w:t>
            </w:r>
            <w:r w:rsidRPr="00187883">
              <w:rPr>
                <w:rStyle w:val="apple-converted-space"/>
                <w:color w:val="000000"/>
              </w:rPr>
              <w:t> </w:t>
            </w:r>
            <w:r w:rsidRPr="00187883">
              <w:rPr>
                <w:rStyle w:val="Strong"/>
                <w:color w:val="000000"/>
              </w:rPr>
              <w:t>maximise accuracy</w:t>
            </w:r>
            <w:r w:rsidRPr="00187883">
              <w:rPr>
                <w:color w:val="000000"/>
              </w:rPr>
              <w:t>,</w:t>
            </w:r>
            <w:r w:rsidRPr="00187883">
              <w:rPr>
                <w:rStyle w:val="apple-converted-space"/>
                <w:color w:val="000000"/>
              </w:rPr>
              <w:t> </w:t>
            </w:r>
            <w:r w:rsidRPr="00187883">
              <w:rPr>
                <w:rStyle w:val="Strong"/>
                <w:color w:val="000000"/>
              </w:rPr>
              <w:t>maximise reliability in challenging environments</w:t>
            </w:r>
            <w:r w:rsidRPr="00187883">
              <w:rPr>
                <w:color w:val="000000"/>
              </w:rPr>
              <w:t>,</w:t>
            </w:r>
            <w:r w:rsidRPr="00187883">
              <w:rPr>
                <w:rStyle w:val="apple-converted-space"/>
                <w:color w:val="000000"/>
              </w:rPr>
              <w:t> </w:t>
            </w:r>
            <w:r w:rsidRPr="00187883">
              <w:rPr>
                <w:rStyle w:val="Strong"/>
                <w:color w:val="000000"/>
              </w:rPr>
              <w:t>optimise ATSC 3.0 spectrum usage</w:t>
            </w:r>
            <w:r w:rsidRPr="00187883">
              <w:rPr>
                <w:color w:val="000000"/>
              </w:rPr>
              <w:t>) are</w:t>
            </w:r>
            <w:r w:rsidRPr="00187883">
              <w:rPr>
                <w:rStyle w:val="apple-converted-space"/>
                <w:color w:val="000000"/>
              </w:rPr>
              <w:t> </w:t>
            </w:r>
            <w:r w:rsidRPr="00187883">
              <w:rPr>
                <w:rStyle w:val="Strong"/>
                <w:color w:val="000000"/>
              </w:rPr>
              <w:t>automatically translated by an AI agent into real-time configurations</w:t>
            </w:r>
            <w:r w:rsidRPr="00187883">
              <w:rPr>
                <w:rStyle w:val="apple-converted-space"/>
                <w:color w:val="000000"/>
              </w:rPr>
              <w:t> </w:t>
            </w:r>
            <w:r w:rsidRPr="00187883">
              <w:rPr>
                <w:color w:val="000000"/>
              </w:rPr>
              <w:t>of the positioning pipeline (broadcast PLPs, correction strategy, and edge policies).</w:t>
            </w:r>
          </w:p>
        </w:tc>
      </w:tr>
      <w:tr w:rsidR="007B1A08" w:rsidRPr="00CB236A" w14:paraId="5344ECF0" w14:textId="77777777" w:rsidTr="00255F2E">
        <w:tc>
          <w:tcPr>
            <w:tcW w:w="2053" w:type="dxa"/>
            <w:gridSpan w:val="4"/>
          </w:tcPr>
          <w:p w14:paraId="53C626CB" w14:textId="77777777" w:rsidR="007B1A08" w:rsidRPr="000362DA" w:rsidRDefault="007B1A08" w:rsidP="00DA33E1">
            <w:pPr>
              <w:rPr>
                <w:i/>
              </w:rPr>
            </w:pPr>
            <w:r w:rsidRPr="000362DA">
              <w:rPr>
                <w:i/>
              </w:rPr>
              <w:t>Description</w:t>
            </w:r>
          </w:p>
        </w:tc>
        <w:tc>
          <w:tcPr>
            <w:tcW w:w="7801" w:type="dxa"/>
          </w:tcPr>
          <w:p w14:paraId="73CB2485" w14:textId="77777777" w:rsidR="007B1A08" w:rsidRPr="00187883" w:rsidRDefault="007B1A08" w:rsidP="00DA33E1">
            <w:pPr>
              <w:pStyle w:val="NormalWeb"/>
              <w:rPr>
                <w:color w:val="000000"/>
              </w:rPr>
            </w:pPr>
            <w:r w:rsidRPr="00187883">
              <w:rPr>
                <w:color w:val="000000"/>
              </w:rPr>
              <w:t>This PoC implements a</w:t>
            </w:r>
            <w:r w:rsidRPr="00187883">
              <w:rPr>
                <w:rStyle w:val="apple-converted-space"/>
                <w:color w:val="000000"/>
              </w:rPr>
              <w:t> </w:t>
            </w:r>
            <w:r w:rsidRPr="00187883">
              <w:rPr>
                <w:rStyle w:val="Strong"/>
                <w:color w:val="000000"/>
              </w:rPr>
              <w:t>closed-loop broadcast-assisted RTK positioning service</w:t>
            </w:r>
            <w:r w:rsidRPr="00187883">
              <w:rPr>
                <w:color w:val="000000"/>
              </w:rPr>
              <w:t>. A base/reference segment generates</w:t>
            </w:r>
            <w:r w:rsidRPr="00187883">
              <w:rPr>
                <w:rStyle w:val="apple-converted-space"/>
                <w:color w:val="000000"/>
              </w:rPr>
              <w:t> </w:t>
            </w:r>
            <w:r w:rsidRPr="00187883">
              <w:rPr>
                <w:rStyle w:val="Strong"/>
                <w:color w:val="000000"/>
              </w:rPr>
              <w:t>RTCM/RTK corrections</w:t>
            </w:r>
            <w:r w:rsidRPr="00187883">
              <w:rPr>
                <w:rStyle w:val="apple-converted-space"/>
                <w:color w:val="000000"/>
              </w:rPr>
              <w:t> </w:t>
            </w:r>
            <w:r w:rsidRPr="00187883">
              <w:rPr>
                <w:color w:val="000000"/>
              </w:rPr>
              <w:t>and</w:t>
            </w:r>
            <w:r w:rsidRPr="00187883">
              <w:rPr>
                <w:rStyle w:val="apple-converted-space"/>
                <w:color w:val="000000"/>
              </w:rPr>
              <w:t> </w:t>
            </w:r>
            <w:r w:rsidRPr="00187883">
              <w:rPr>
                <w:rStyle w:val="Strong"/>
                <w:color w:val="000000"/>
              </w:rPr>
              <w:t>bitmap/grid error maps</w:t>
            </w:r>
            <w:r w:rsidRPr="00187883">
              <w:rPr>
                <w:color w:val="000000"/>
              </w:rPr>
              <w:t>, which are delivered over</w:t>
            </w:r>
            <w:r w:rsidRPr="00187883">
              <w:rPr>
                <w:rStyle w:val="apple-converted-space"/>
                <w:color w:val="000000"/>
              </w:rPr>
              <w:t> </w:t>
            </w:r>
            <w:r w:rsidRPr="00187883">
              <w:rPr>
                <w:rStyle w:val="Strong"/>
                <w:color w:val="000000"/>
              </w:rPr>
              <w:t>ATSC 3.0 datacast</w:t>
            </w:r>
            <w:r w:rsidRPr="00187883">
              <w:rPr>
                <w:color w:val="000000"/>
              </w:rPr>
              <w:t>. Vehicles/clients compute positions using an RTK engine (e.g., RTKLIB) and send</w:t>
            </w:r>
            <w:r w:rsidRPr="00187883">
              <w:rPr>
                <w:rStyle w:val="apple-converted-space"/>
                <w:color w:val="000000"/>
              </w:rPr>
              <w:t> </w:t>
            </w:r>
            <w:r w:rsidRPr="00187883">
              <w:rPr>
                <w:rStyle w:val="Strong"/>
                <w:color w:val="000000"/>
              </w:rPr>
              <w:t>telemetry feedback</w:t>
            </w:r>
            <w:r w:rsidRPr="00187883">
              <w:rPr>
                <w:rStyle w:val="apple-converted-space"/>
                <w:color w:val="000000"/>
              </w:rPr>
              <w:t> </w:t>
            </w:r>
            <w:r w:rsidRPr="00187883">
              <w:rPr>
                <w:color w:val="000000"/>
              </w:rPr>
              <w:t>(e.g., fix availability/quality indicators) back to the AI decision function. The</w:t>
            </w:r>
            <w:r w:rsidRPr="00187883">
              <w:rPr>
                <w:rStyle w:val="apple-converted-space"/>
                <w:color w:val="000000"/>
              </w:rPr>
              <w:t> </w:t>
            </w:r>
            <w:r w:rsidRPr="00187883">
              <w:rPr>
                <w:rStyle w:val="Strong"/>
                <w:color w:val="000000"/>
              </w:rPr>
              <w:t>AI agent adapts the broadcast strategy in real time</w:t>
            </w:r>
            <w:r w:rsidRPr="00187883">
              <w:rPr>
                <w:rStyle w:val="apple-converted-space"/>
                <w:color w:val="000000"/>
              </w:rPr>
              <w:t> </w:t>
            </w:r>
            <w:r w:rsidRPr="00187883">
              <w:rPr>
                <w:color w:val="000000"/>
              </w:rPr>
              <w:t>by tuning parameters such as</w:t>
            </w:r>
            <w:r w:rsidRPr="00187883">
              <w:rPr>
                <w:rStyle w:val="apple-converted-space"/>
                <w:color w:val="000000"/>
              </w:rPr>
              <w:t> </w:t>
            </w:r>
            <w:r w:rsidRPr="00187883">
              <w:rPr>
                <w:rStyle w:val="Strong"/>
                <w:color w:val="000000"/>
              </w:rPr>
              <w:t>PLP robustness/FEC, redundancy, correction update rate, and tile resolution</w:t>
            </w:r>
            <w:r w:rsidRPr="00187883">
              <w:rPr>
                <w:color w:val="000000"/>
              </w:rPr>
              <w:t>, so that centimeter-level performance is sustained in</w:t>
            </w:r>
            <w:r w:rsidRPr="00187883">
              <w:rPr>
                <w:rStyle w:val="apple-converted-space"/>
                <w:color w:val="000000"/>
              </w:rPr>
              <w:t> </w:t>
            </w:r>
            <w:r w:rsidRPr="00187883">
              <w:rPr>
                <w:rStyle w:val="Strong"/>
                <w:color w:val="000000"/>
              </w:rPr>
              <w:t>tunnels/urban canyons/signal blockage zones</w:t>
            </w:r>
            <w:r w:rsidRPr="00187883">
              <w:rPr>
                <w:color w:val="000000"/>
              </w:rPr>
              <w:t>, while controlling broadcast resource usage.</w:t>
            </w:r>
          </w:p>
        </w:tc>
      </w:tr>
      <w:tr w:rsidR="007B1A08" w:rsidRPr="00CB236A" w14:paraId="7BC36DBA" w14:textId="77777777" w:rsidTr="00255F2E">
        <w:tc>
          <w:tcPr>
            <w:tcW w:w="837" w:type="dxa"/>
          </w:tcPr>
          <w:p w14:paraId="16429F50" w14:textId="77777777" w:rsidR="007B1A08" w:rsidRPr="000362DA" w:rsidRDefault="007B1A08" w:rsidP="00DA33E1">
            <w:pPr>
              <w:rPr>
                <w:i/>
              </w:rPr>
            </w:pPr>
            <w:r w:rsidRPr="000362DA">
              <w:rPr>
                <w:i/>
              </w:rPr>
              <w:t xml:space="preserve">Feedback to </w:t>
            </w:r>
            <w:r w:rsidRPr="000362DA">
              <w:rPr>
                <w:i/>
              </w:rPr>
              <w:lastRenderedPageBreak/>
              <w:t>WG1</w:t>
            </w:r>
          </w:p>
        </w:tc>
        <w:tc>
          <w:tcPr>
            <w:tcW w:w="1216" w:type="dxa"/>
            <w:gridSpan w:val="3"/>
          </w:tcPr>
          <w:p w14:paraId="14E677AA" w14:textId="77777777" w:rsidR="007B1A08" w:rsidRPr="000362DA" w:rsidRDefault="007B1A08" w:rsidP="00DA33E1">
            <w:pPr>
              <w:rPr>
                <w:i/>
              </w:rPr>
            </w:pPr>
            <w:r w:rsidRPr="000362DA">
              <w:rPr>
                <w:i/>
              </w:rPr>
              <w:lastRenderedPageBreak/>
              <w:t xml:space="preserve">Gaps Addressed </w:t>
            </w:r>
          </w:p>
        </w:tc>
        <w:tc>
          <w:tcPr>
            <w:tcW w:w="7801" w:type="dxa"/>
          </w:tcPr>
          <w:p w14:paraId="31148873" w14:textId="0678D8E6" w:rsidR="007B1A08" w:rsidRPr="00CB236A" w:rsidRDefault="00255F2E" w:rsidP="00DA33E1">
            <w:pPr>
              <w:pStyle w:val="NormalWeb"/>
            </w:pPr>
            <w:r w:rsidRPr="002E49D7">
              <w:rPr>
                <w:rFonts w:hAnsi="Symbol"/>
              </w:rPr>
              <w:t xml:space="preserve">Current RTK-based positioning services rely primarily on static correction delivery strategies and fixed broadcast or unicast configurations, which cannot adapt in real time to varying channel conditions, mobility patterns, or </w:t>
            </w:r>
            <w:r w:rsidRPr="002E49D7">
              <w:rPr>
                <w:rFonts w:hAnsi="Symbol"/>
              </w:rPr>
              <w:lastRenderedPageBreak/>
              <w:t xml:space="preserve">localized signal blockages such as tunnels and urban canyons. As a result, existing systems face a trade-off between achieving </w:t>
            </w:r>
            <w:proofErr w:type="spellStart"/>
            <w:r w:rsidRPr="002E49D7">
              <w:rPr>
                <w:rFonts w:hAnsi="Symbol"/>
              </w:rPr>
              <w:t>centimetre</w:t>
            </w:r>
            <w:proofErr w:type="spellEnd"/>
            <w:r w:rsidRPr="002E49D7">
              <w:rPr>
                <w:rFonts w:hAnsi="Symbol"/>
              </w:rPr>
              <w:t xml:space="preserve">-level accuracy, maintaining high service reliability, and efficiently </w:t>
            </w:r>
            <w:proofErr w:type="spellStart"/>
            <w:r w:rsidRPr="002E49D7">
              <w:rPr>
                <w:rFonts w:hAnsi="Symbol"/>
              </w:rPr>
              <w:t>utilising</w:t>
            </w:r>
            <w:proofErr w:type="spellEnd"/>
            <w:r w:rsidRPr="002E49D7">
              <w:rPr>
                <w:rFonts w:hAnsi="Symbol"/>
              </w:rPr>
              <w:t xml:space="preserve"> broadcast spectrum. This PoC addresses this gap by introducing an AI-native, intent-driven control framework that continuously adapts correction generation and ATSC 3.0 broadcast delivery based on real-world positioning performance feedback, enabling simultaneous </w:t>
            </w:r>
            <w:proofErr w:type="spellStart"/>
            <w:r w:rsidRPr="002E49D7">
              <w:rPr>
                <w:rFonts w:hAnsi="Symbol"/>
              </w:rPr>
              <w:t>optimisation</w:t>
            </w:r>
            <w:proofErr w:type="spellEnd"/>
            <w:r w:rsidRPr="002E49D7">
              <w:rPr>
                <w:rFonts w:hAnsi="Symbol"/>
              </w:rPr>
              <w:t xml:space="preserve"> of accuracy, reliability, and broadcast resource efficiency.</w:t>
            </w:r>
          </w:p>
        </w:tc>
      </w:tr>
      <w:tr w:rsidR="007B1A08" w:rsidRPr="00CB236A" w14:paraId="4D2347F6" w14:textId="77777777" w:rsidTr="00255F2E">
        <w:tc>
          <w:tcPr>
            <w:tcW w:w="2053" w:type="dxa"/>
            <w:gridSpan w:val="4"/>
          </w:tcPr>
          <w:p w14:paraId="1355837E" w14:textId="77777777" w:rsidR="007B1A08" w:rsidRPr="000362DA" w:rsidRDefault="007B1A08" w:rsidP="00DA33E1">
            <w:pPr>
              <w:rPr>
                <w:i/>
              </w:rPr>
            </w:pPr>
            <w:r w:rsidRPr="000362DA">
              <w:rPr>
                <w:i/>
              </w:rPr>
              <w:lastRenderedPageBreak/>
              <w:t>POCs Test Setup</w:t>
            </w:r>
          </w:p>
        </w:tc>
        <w:tc>
          <w:tcPr>
            <w:tcW w:w="7801" w:type="dxa"/>
          </w:tcPr>
          <w:p w14:paraId="52A22342" w14:textId="77777777" w:rsidR="007B1A08" w:rsidRDefault="007B1A08" w:rsidP="00DA33E1">
            <w:pPr>
              <w:pStyle w:val="NormalWeb"/>
              <w:rPr>
                <w:color w:val="000000"/>
                <w:lang w:eastAsia="en-GB"/>
              </w:rPr>
            </w:pPr>
            <w:r>
              <w:rPr>
                <w:rStyle w:val="Strong"/>
                <w:color w:val="000000"/>
              </w:rPr>
              <w:t>Software-defined PoC stack (open-source-first):</w:t>
            </w:r>
          </w:p>
          <w:p w14:paraId="312F7471" w14:textId="77777777" w:rsidR="007B1A08" w:rsidRDefault="007B1A08" w:rsidP="007B1A08">
            <w:pPr>
              <w:pStyle w:val="NormalWeb"/>
              <w:numPr>
                <w:ilvl w:val="0"/>
                <w:numId w:val="122"/>
              </w:numPr>
              <w:suppressAutoHyphens w:val="0"/>
              <w:spacing w:before="100" w:after="100"/>
              <w:rPr>
                <w:rStyle w:val="relative"/>
              </w:rPr>
            </w:pPr>
            <w:r>
              <w:rPr>
                <w:rStyle w:val="Strong"/>
                <w:color w:val="000000"/>
              </w:rPr>
              <w:t>GNSS/RTK:</w:t>
            </w:r>
            <w:r>
              <w:rPr>
                <w:rStyle w:val="apple-converted-space"/>
                <w:rFonts w:eastAsia="SimSun"/>
                <w:color w:val="000000"/>
              </w:rPr>
              <w:t> </w:t>
            </w:r>
            <w:r>
              <w:rPr>
                <w:color w:val="000000"/>
              </w:rPr>
              <w:t xml:space="preserve">RTKLIB-based baseline and assisted positioning </w:t>
            </w:r>
            <w:proofErr w:type="gramStart"/>
            <w:r>
              <w:rPr>
                <w:color w:val="000000"/>
              </w:rPr>
              <w:t>runs</w:t>
            </w:r>
            <w:proofErr w:type="gramEnd"/>
            <w:r>
              <w:rPr>
                <w:color w:val="000000"/>
              </w:rPr>
              <w:t xml:space="preserve"> producing .pos outputs.</w:t>
            </w:r>
            <w:r>
              <w:rPr>
                <w:rStyle w:val="apple-converted-space"/>
                <w:rFonts w:eastAsia="SimSun"/>
                <w:color w:val="000000"/>
              </w:rPr>
              <w:t> </w:t>
            </w:r>
          </w:p>
          <w:p w14:paraId="0492E840" w14:textId="77777777" w:rsidR="007B1A08" w:rsidRDefault="007B1A08" w:rsidP="007B1A08">
            <w:pPr>
              <w:pStyle w:val="NormalWeb"/>
              <w:numPr>
                <w:ilvl w:val="0"/>
                <w:numId w:val="122"/>
              </w:numPr>
              <w:suppressAutoHyphens w:val="0"/>
              <w:spacing w:before="100" w:after="100"/>
              <w:rPr>
                <w:rStyle w:val="relative"/>
              </w:rPr>
            </w:pPr>
            <w:r>
              <w:rPr>
                <w:rStyle w:val="Strong"/>
                <w:color w:val="000000"/>
              </w:rPr>
              <w:t>Broadcast pipeline (ATSC 3.0 data):</w:t>
            </w:r>
            <w:r>
              <w:rPr>
                <w:rStyle w:val="apple-converted-space"/>
                <w:rFonts w:eastAsia="SimSun"/>
                <w:color w:val="000000"/>
              </w:rPr>
              <w:t> </w:t>
            </w:r>
            <w:r>
              <w:rPr>
                <w:color w:val="000000"/>
              </w:rPr>
              <w:t>ALP encapsulation + ROUTE/DASH packaging + service signalling; positioning data carried as datacast objects/streams.</w:t>
            </w:r>
            <w:r>
              <w:rPr>
                <w:rStyle w:val="apple-converted-space"/>
                <w:rFonts w:eastAsia="SimSun"/>
                <w:color w:val="000000"/>
              </w:rPr>
              <w:t> </w:t>
            </w:r>
          </w:p>
          <w:p w14:paraId="12E48085" w14:textId="77777777" w:rsidR="007B1A08" w:rsidRDefault="007B1A08" w:rsidP="007B1A08">
            <w:pPr>
              <w:pStyle w:val="NormalWeb"/>
              <w:numPr>
                <w:ilvl w:val="0"/>
                <w:numId w:val="122"/>
              </w:numPr>
              <w:suppressAutoHyphens w:val="0"/>
              <w:spacing w:before="100" w:after="100"/>
              <w:rPr>
                <w:rStyle w:val="relative"/>
              </w:rPr>
            </w:pPr>
            <w:r>
              <w:rPr>
                <w:rStyle w:val="Strong"/>
                <w:color w:val="000000"/>
              </w:rPr>
              <w:t>AI control loop:</w:t>
            </w:r>
            <w:r>
              <w:rPr>
                <w:rStyle w:val="apple-converted-space"/>
                <w:rFonts w:eastAsia="SimSun"/>
                <w:color w:val="000000"/>
              </w:rPr>
              <w:t> </w:t>
            </w:r>
            <w:r>
              <w:rPr>
                <w:color w:val="000000"/>
              </w:rPr>
              <w:t>intent parser + decision engine/optimiser + controller that updates broadcast/positioning parameters (e.g., PLP robustness, correction rate, tile resolution).</w:t>
            </w:r>
            <w:r>
              <w:rPr>
                <w:rStyle w:val="apple-converted-space"/>
                <w:rFonts w:eastAsia="SimSun"/>
                <w:color w:val="000000"/>
              </w:rPr>
              <w:t> </w:t>
            </w:r>
          </w:p>
          <w:p w14:paraId="63233AAB" w14:textId="77777777" w:rsidR="007B1A08" w:rsidRDefault="007B1A08" w:rsidP="007B1A08">
            <w:pPr>
              <w:pStyle w:val="NormalWeb"/>
              <w:numPr>
                <w:ilvl w:val="0"/>
                <w:numId w:val="122"/>
              </w:numPr>
              <w:suppressAutoHyphens w:val="0"/>
              <w:spacing w:before="100" w:after="100"/>
              <w:rPr>
                <w:rStyle w:val="relative"/>
              </w:rPr>
            </w:pPr>
            <w:r>
              <w:rPr>
                <w:rStyle w:val="Strong"/>
                <w:color w:val="000000"/>
              </w:rPr>
              <w:t>Receiver/client pipeline:</w:t>
            </w:r>
            <w:r>
              <w:rPr>
                <w:rStyle w:val="apple-converted-space"/>
                <w:rFonts w:eastAsia="SimSun"/>
                <w:color w:val="000000"/>
              </w:rPr>
              <w:t> </w:t>
            </w:r>
            <w:r>
              <w:rPr>
                <w:color w:val="000000"/>
              </w:rPr>
              <w:t>ATSC 3.0 client (ALP/ROUTE/DASH) feeds correction/bitmap inputs into positioning client (RTK/SSR + bitmap consumer).</w:t>
            </w:r>
            <w:r>
              <w:rPr>
                <w:rStyle w:val="apple-converted-space"/>
                <w:rFonts w:eastAsia="SimSun"/>
                <w:color w:val="000000"/>
              </w:rPr>
              <w:t> </w:t>
            </w:r>
          </w:p>
          <w:p w14:paraId="598E8F7B" w14:textId="77777777" w:rsidR="007B1A08" w:rsidRPr="00187883" w:rsidRDefault="007B1A08" w:rsidP="007B1A08">
            <w:pPr>
              <w:pStyle w:val="NormalWeb"/>
              <w:numPr>
                <w:ilvl w:val="0"/>
                <w:numId w:val="122"/>
              </w:numPr>
              <w:suppressAutoHyphens w:val="0"/>
              <w:spacing w:before="100" w:after="100"/>
              <w:rPr>
                <w:color w:val="000000"/>
              </w:rPr>
            </w:pPr>
            <w:r>
              <w:rPr>
                <w:rStyle w:val="Strong"/>
                <w:color w:val="000000"/>
              </w:rPr>
              <w:t>Orchestration/analytics interface:</w:t>
            </w:r>
            <w:r>
              <w:rPr>
                <w:rStyle w:val="apple-converted-space"/>
                <w:rFonts w:eastAsia="SimSun"/>
                <w:color w:val="000000"/>
              </w:rPr>
              <w:t> </w:t>
            </w:r>
            <w:r>
              <w:rPr>
                <w:color w:val="000000"/>
              </w:rPr>
              <w:t>REST/gRPC style intent input plus real-time analytics outputs for demo visualization.</w:t>
            </w:r>
          </w:p>
        </w:tc>
      </w:tr>
      <w:tr w:rsidR="007B1A08" w:rsidRPr="00CB236A" w14:paraId="78F52B09" w14:textId="77777777" w:rsidTr="00255F2E">
        <w:tc>
          <w:tcPr>
            <w:tcW w:w="2053" w:type="dxa"/>
            <w:gridSpan w:val="4"/>
          </w:tcPr>
          <w:p w14:paraId="5D8C7FE2" w14:textId="77777777" w:rsidR="007B1A08" w:rsidRPr="000362DA" w:rsidRDefault="007B1A08" w:rsidP="00DA33E1">
            <w:pPr>
              <w:rPr>
                <w:i/>
              </w:rPr>
            </w:pPr>
            <w:r w:rsidRPr="000362DA">
              <w:rPr>
                <w:i/>
              </w:rPr>
              <w:t xml:space="preserve">Data Sets </w:t>
            </w:r>
          </w:p>
        </w:tc>
        <w:tc>
          <w:tcPr>
            <w:tcW w:w="7801" w:type="dxa"/>
          </w:tcPr>
          <w:p w14:paraId="7212E0EF" w14:textId="77777777" w:rsidR="007B1A08" w:rsidRDefault="007B1A08" w:rsidP="00DA33E1">
            <w:pPr>
              <w:pStyle w:val="NormalWeb"/>
              <w:rPr>
                <w:rStyle w:val="relative"/>
                <w:lang w:eastAsia="en-GB"/>
              </w:rPr>
            </w:pPr>
            <w:r>
              <w:rPr>
                <w:rFonts w:hAnsi="Symbol"/>
              </w:rPr>
              <w:t></w:t>
            </w:r>
            <w:r>
              <w:t xml:space="preserve">  </w:t>
            </w:r>
            <w:r>
              <w:rPr>
                <w:rStyle w:val="Strong"/>
              </w:rPr>
              <w:t>GNSS observation logs</w:t>
            </w:r>
            <w:r>
              <w:rPr>
                <w:rStyle w:val="apple-converted-space"/>
                <w:rFonts w:eastAsia="SimSun"/>
              </w:rPr>
              <w:t> </w:t>
            </w:r>
            <w:r>
              <w:t>for baseline and assisted runs (sample logs sufficient for PoC).</w:t>
            </w:r>
            <w:r>
              <w:rPr>
                <w:rStyle w:val="apple-converted-space"/>
                <w:rFonts w:eastAsia="SimSun"/>
              </w:rPr>
              <w:t> </w:t>
            </w:r>
          </w:p>
          <w:p w14:paraId="594C16E0" w14:textId="77777777" w:rsidR="007B1A08" w:rsidRDefault="007B1A08" w:rsidP="00DA33E1">
            <w:pPr>
              <w:pStyle w:val="NormalWeb"/>
              <w:rPr>
                <w:rStyle w:val="relative"/>
              </w:rPr>
            </w:pPr>
            <w:r>
              <w:rPr>
                <w:rFonts w:hAnsi="Symbol"/>
              </w:rPr>
              <w:t></w:t>
            </w:r>
            <w:r>
              <w:t xml:space="preserve">  </w:t>
            </w:r>
            <w:r>
              <w:rPr>
                <w:rStyle w:val="Strong"/>
              </w:rPr>
              <w:t>RTK correction frames (RTCM/MSM):</w:t>
            </w:r>
            <w:r>
              <w:rPr>
                <w:rStyle w:val="apple-converted-space"/>
                <w:rFonts w:eastAsia="SimSun"/>
              </w:rPr>
              <w:t> </w:t>
            </w:r>
            <w:r>
              <w:t>from RTKLIB sample RTCM or synthesised generator.</w:t>
            </w:r>
            <w:r>
              <w:rPr>
                <w:rStyle w:val="apple-converted-space"/>
                <w:rFonts w:eastAsia="SimSun"/>
              </w:rPr>
              <w:t> </w:t>
            </w:r>
          </w:p>
          <w:p w14:paraId="57167880" w14:textId="77777777" w:rsidR="007B1A08" w:rsidRDefault="007B1A08" w:rsidP="00DA33E1">
            <w:pPr>
              <w:pStyle w:val="NormalWeb"/>
              <w:rPr>
                <w:rStyle w:val="relative"/>
              </w:rPr>
            </w:pPr>
            <w:r>
              <w:rPr>
                <w:rFonts w:hAnsi="Symbol"/>
              </w:rPr>
              <w:t></w:t>
            </w:r>
            <w:r>
              <w:t xml:space="preserve">  </w:t>
            </w:r>
            <w:r>
              <w:rPr>
                <w:rStyle w:val="Strong"/>
              </w:rPr>
              <w:t>Bitmap tiles / grid maps:</w:t>
            </w:r>
            <w:r>
              <w:rPr>
                <w:rStyle w:val="apple-converted-space"/>
                <w:rFonts w:eastAsia="SimSun"/>
              </w:rPr>
              <w:t> </w:t>
            </w:r>
            <w:r>
              <w:t>small synthetic tiles (e.g., 100×100) representing correction coverage / environmental error masks.</w:t>
            </w:r>
            <w:r>
              <w:rPr>
                <w:rStyle w:val="apple-converted-space"/>
                <w:rFonts w:eastAsia="SimSun"/>
              </w:rPr>
              <w:t> </w:t>
            </w:r>
          </w:p>
          <w:p w14:paraId="14199A46" w14:textId="77777777" w:rsidR="007B1A08" w:rsidRDefault="007B1A08" w:rsidP="00DA33E1">
            <w:pPr>
              <w:pStyle w:val="NormalWeb"/>
            </w:pPr>
            <w:r>
              <w:rPr>
                <w:rFonts w:hAnsi="Symbol"/>
              </w:rPr>
              <w:t></w:t>
            </w:r>
            <w:r>
              <w:t xml:space="preserve">  </w:t>
            </w:r>
            <w:r>
              <w:rPr>
                <w:rStyle w:val="Strong"/>
              </w:rPr>
              <w:t>Telemetry features:</w:t>
            </w:r>
            <w:r>
              <w:rPr>
                <w:rStyle w:val="apple-converted-space"/>
                <w:rFonts w:eastAsia="SimSun"/>
              </w:rPr>
              <w:t> </w:t>
            </w:r>
            <w:r>
              <w:t>correction age, position residuals, integrity indicators, PLP loss, and environmental state indicators used as AI inputs.</w:t>
            </w:r>
          </w:p>
          <w:p w14:paraId="354025C1" w14:textId="77777777" w:rsidR="007B1A08" w:rsidRPr="00CB236A" w:rsidRDefault="007B1A08" w:rsidP="00DA33E1">
            <w:pPr>
              <w:pStyle w:val="NormalWeb"/>
            </w:pPr>
          </w:p>
        </w:tc>
      </w:tr>
      <w:tr w:rsidR="00255F2E" w:rsidRPr="00CB236A" w14:paraId="0CDA82B5" w14:textId="77777777" w:rsidTr="00255F2E">
        <w:tc>
          <w:tcPr>
            <w:tcW w:w="1000" w:type="dxa"/>
            <w:gridSpan w:val="3"/>
          </w:tcPr>
          <w:p w14:paraId="7080F4DF" w14:textId="77777777" w:rsidR="00255F2E" w:rsidRPr="000362DA" w:rsidRDefault="00255F2E" w:rsidP="00255F2E">
            <w:pPr>
              <w:rPr>
                <w:i/>
              </w:rPr>
            </w:pPr>
            <w:r w:rsidRPr="000362DA">
              <w:rPr>
                <w:i/>
              </w:rPr>
              <w:t>Feedback to WG2</w:t>
            </w:r>
          </w:p>
        </w:tc>
        <w:tc>
          <w:tcPr>
            <w:tcW w:w="1053" w:type="dxa"/>
          </w:tcPr>
          <w:p w14:paraId="1E3F11EA" w14:textId="77777777" w:rsidR="00255F2E" w:rsidRPr="000362DA" w:rsidRDefault="00255F2E" w:rsidP="00255F2E">
            <w:pPr>
              <w:rPr>
                <w:i/>
              </w:rPr>
            </w:pPr>
            <w:r w:rsidRPr="000362DA">
              <w:rPr>
                <w:i/>
              </w:rPr>
              <w:t>Simulated Use cases</w:t>
            </w:r>
          </w:p>
        </w:tc>
        <w:tc>
          <w:tcPr>
            <w:tcW w:w="7801" w:type="dxa"/>
          </w:tcPr>
          <w:p w14:paraId="15CD0B57" w14:textId="77777777" w:rsidR="00255F2E" w:rsidRPr="00BD40F4" w:rsidRDefault="00255F2E" w:rsidP="00255F2E">
            <w:pPr>
              <w:pStyle w:val="NormalWeb"/>
              <w:rPr>
                <w:color w:val="000000"/>
              </w:rPr>
            </w:pPr>
            <w:r w:rsidRPr="00BD40F4">
              <w:rPr>
                <w:color w:val="000000"/>
              </w:rPr>
              <w:t>Use Case 1 – High-Accuracy Rural Drone Operation:</w:t>
            </w:r>
          </w:p>
          <w:p w14:paraId="7638BD3D" w14:textId="77777777" w:rsidR="00255F2E" w:rsidRPr="00BD40F4" w:rsidRDefault="00255F2E" w:rsidP="00255F2E">
            <w:pPr>
              <w:pStyle w:val="NormalWeb"/>
              <w:rPr>
                <w:color w:val="000000"/>
              </w:rPr>
            </w:pPr>
            <w:r w:rsidRPr="00BD40F4">
              <w:rPr>
                <w:color w:val="000000"/>
              </w:rPr>
              <w:t>The system receives the intent to guarantee sub-10 cm positioning accuracy for rural drone navigation. The AI controller responds by increasing RTK correction update rates, enabling high-resolution correction tiling, and configuring ATSC 3.0 Physical Layer Pipes (PLPs) with higher robustness to ensure continuous delivery of high-precision assistance data.</w:t>
            </w:r>
          </w:p>
          <w:p w14:paraId="79C0D14B" w14:textId="77777777" w:rsidR="00255F2E" w:rsidRPr="00BD40F4" w:rsidRDefault="00255F2E" w:rsidP="00255F2E">
            <w:pPr>
              <w:pStyle w:val="NormalWeb"/>
              <w:rPr>
                <w:color w:val="000000"/>
              </w:rPr>
            </w:pPr>
            <w:r w:rsidRPr="00BD40F4">
              <w:rPr>
                <w:color w:val="000000"/>
              </w:rPr>
              <w:t>Use Case 2 – Low-Bandwidth Rural Coverage:</w:t>
            </w:r>
          </w:p>
          <w:p w14:paraId="752A23B4" w14:textId="77777777" w:rsidR="00255F2E" w:rsidRPr="00BD40F4" w:rsidRDefault="00255F2E" w:rsidP="00255F2E">
            <w:pPr>
              <w:pStyle w:val="NormalWeb"/>
              <w:rPr>
                <w:color w:val="000000"/>
              </w:rPr>
            </w:pPr>
            <w:r w:rsidRPr="00BD40F4">
              <w:rPr>
                <w:color w:val="000000"/>
              </w:rPr>
              <w:t xml:space="preserve">The system receives the intent to </w:t>
            </w:r>
            <w:proofErr w:type="spellStart"/>
            <w:r w:rsidRPr="00BD40F4">
              <w:rPr>
                <w:color w:val="000000"/>
              </w:rPr>
              <w:t>optimise</w:t>
            </w:r>
            <w:proofErr w:type="spellEnd"/>
            <w:r w:rsidRPr="00BD40F4">
              <w:rPr>
                <w:color w:val="000000"/>
              </w:rPr>
              <w:t xml:space="preserve"> ATSC 3.0 broadcast spectrum </w:t>
            </w:r>
            <w:proofErr w:type="spellStart"/>
            <w:r w:rsidRPr="00BD40F4">
              <w:rPr>
                <w:color w:val="000000"/>
              </w:rPr>
              <w:t>utilisation</w:t>
            </w:r>
            <w:proofErr w:type="spellEnd"/>
            <w:r w:rsidRPr="00BD40F4">
              <w:rPr>
                <w:color w:val="000000"/>
              </w:rPr>
              <w:t xml:space="preserve"> for wide-area rural coverage. The AI controller adapts by reducing correction data bitrate, selecting lower-rate correction policies, and allocating narrower PLP bandwidth while maintaining acceptable positioning performance.</w:t>
            </w:r>
          </w:p>
          <w:p w14:paraId="6CA89B29" w14:textId="77777777" w:rsidR="00255F2E" w:rsidRPr="00BD40F4" w:rsidRDefault="00255F2E" w:rsidP="00255F2E">
            <w:pPr>
              <w:pStyle w:val="NormalWeb"/>
              <w:rPr>
                <w:color w:val="000000"/>
              </w:rPr>
            </w:pPr>
            <w:r w:rsidRPr="00BD40F4">
              <w:rPr>
                <w:color w:val="000000"/>
              </w:rPr>
              <w:lastRenderedPageBreak/>
              <w:t>Use Case 3 – Urban Canyon Reliability:</w:t>
            </w:r>
          </w:p>
          <w:p w14:paraId="4D3F34D4" w14:textId="1B556DF5" w:rsidR="00255F2E" w:rsidRPr="00187883" w:rsidRDefault="00255F2E" w:rsidP="00255F2E">
            <w:pPr>
              <w:pStyle w:val="NormalWeb"/>
              <w:numPr>
                <w:ilvl w:val="0"/>
                <w:numId w:val="123"/>
              </w:numPr>
              <w:suppressAutoHyphens w:val="0"/>
              <w:spacing w:before="100" w:after="100"/>
              <w:rPr>
                <w:color w:val="000000"/>
              </w:rPr>
            </w:pPr>
            <w:r w:rsidRPr="00BD40F4">
              <w:rPr>
                <w:color w:val="000000"/>
              </w:rPr>
              <w:t xml:space="preserve">The system receives the intent to </w:t>
            </w:r>
            <w:proofErr w:type="spellStart"/>
            <w:r w:rsidRPr="00BD40F4">
              <w:rPr>
                <w:color w:val="000000"/>
              </w:rPr>
              <w:t>maximise</w:t>
            </w:r>
            <w:proofErr w:type="spellEnd"/>
            <w:r w:rsidRPr="00BD40F4">
              <w:rPr>
                <w:color w:val="000000"/>
              </w:rPr>
              <w:t xml:space="preserve"> positioning reliability in urban canyon environments. The AI controller strengthens correction grid density and integrity update </w:t>
            </w:r>
            <w:proofErr w:type="gramStart"/>
            <w:r w:rsidRPr="00BD40F4">
              <w:rPr>
                <w:color w:val="000000"/>
              </w:rPr>
              <w:t>frequency, and</w:t>
            </w:r>
            <w:proofErr w:type="gramEnd"/>
            <w:r w:rsidRPr="00BD40F4">
              <w:rPr>
                <w:color w:val="000000"/>
              </w:rPr>
              <w:t xml:space="preserve"> dynamically adjusts multipath mitigation and sensor-fusion weighting to sustain RTK FIX availability under intermittent signal blockage.</w:t>
            </w:r>
          </w:p>
        </w:tc>
      </w:tr>
      <w:tr w:rsidR="00255F2E" w:rsidRPr="00CB236A" w14:paraId="34490C90" w14:textId="77777777" w:rsidTr="00255F2E">
        <w:tc>
          <w:tcPr>
            <w:tcW w:w="913" w:type="dxa"/>
            <w:gridSpan w:val="2"/>
          </w:tcPr>
          <w:p w14:paraId="35D51D7D" w14:textId="77777777" w:rsidR="00255F2E" w:rsidRPr="000362DA" w:rsidRDefault="00255F2E" w:rsidP="00255F2E">
            <w:pPr>
              <w:rPr>
                <w:i/>
              </w:rPr>
            </w:pPr>
            <w:proofErr w:type="spellStart"/>
            <w:r w:rsidRPr="000362DA">
              <w:rPr>
                <w:i/>
              </w:rPr>
              <w:lastRenderedPageBreak/>
              <w:t>Feedb</w:t>
            </w:r>
            <w:proofErr w:type="spellEnd"/>
            <w:r>
              <w:rPr>
                <w:i/>
              </w:rPr>
              <w:t xml:space="preserve"> </w:t>
            </w:r>
            <w:r w:rsidRPr="000362DA">
              <w:rPr>
                <w:i/>
              </w:rPr>
              <w:t>ack to WG3</w:t>
            </w:r>
          </w:p>
        </w:tc>
        <w:tc>
          <w:tcPr>
            <w:tcW w:w="1140" w:type="dxa"/>
            <w:gridSpan w:val="2"/>
          </w:tcPr>
          <w:p w14:paraId="4BD9260B" w14:textId="77777777" w:rsidR="00255F2E" w:rsidRPr="000362DA" w:rsidRDefault="00255F2E" w:rsidP="00255F2E">
            <w:pPr>
              <w:rPr>
                <w:i/>
              </w:rPr>
            </w:pPr>
            <w:r w:rsidRPr="000362DA">
              <w:rPr>
                <w:i/>
              </w:rPr>
              <w:t xml:space="preserve">Architectural concepts </w:t>
            </w:r>
          </w:p>
        </w:tc>
        <w:tc>
          <w:tcPr>
            <w:tcW w:w="7801" w:type="dxa"/>
          </w:tcPr>
          <w:p w14:paraId="409F2486" w14:textId="65850299" w:rsidR="00255F2E" w:rsidRPr="00187883" w:rsidRDefault="00255F2E" w:rsidP="00255F2E">
            <w:pPr>
              <w:pStyle w:val="NormalWeb"/>
              <w:suppressAutoHyphens w:val="0"/>
              <w:spacing w:before="100" w:after="100"/>
              <w:rPr>
                <w:color w:val="000000"/>
              </w:rPr>
            </w:pPr>
            <w:r w:rsidRPr="00BD40F4">
              <w:rPr>
                <w:color w:val="000000"/>
              </w:rPr>
              <w:t>The PoC architecture comprises a GNSS reference/base station segment that generates RTCM-based RTK corrections along with grid- or bitmap-based error models, with built-in timing and latency awareness. A broadcast core hosts the intent-driven AI control engine, which interprets service intents and dynamically selects operational strategies, including PLP configuration, RTK versus SSR correction ratio, bitmap resolution and update rate, and redundancy and FEC policies. The ATSC 3.0 broadcast RAN delivers dedicated positioning Physical Layer Pipes, separating streams for RTK corrections, error maps, and integrity information. At the user side, the receiver/vehicle positioning stack consumes broadcast assistance data to compute RTK solutions and continuously generates telemetry and performance feedback, closing the loop with the AI controller for real-time service adaptation.</w:t>
            </w:r>
          </w:p>
        </w:tc>
      </w:tr>
      <w:tr w:rsidR="00255F2E" w:rsidRPr="00CB236A" w14:paraId="48B3294C" w14:textId="77777777" w:rsidTr="00255F2E">
        <w:tc>
          <w:tcPr>
            <w:tcW w:w="2053" w:type="dxa"/>
            <w:gridSpan w:val="4"/>
          </w:tcPr>
          <w:p w14:paraId="7173B41F" w14:textId="77777777" w:rsidR="00255F2E" w:rsidRPr="000362DA" w:rsidRDefault="00255F2E" w:rsidP="00255F2E">
            <w:pPr>
              <w:rPr>
                <w:i/>
              </w:rPr>
            </w:pPr>
            <w:r w:rsidRPr="000362DA">
              <w:rPr>
                <w:i/>
              </w:rPr>
              <w:t>Demo and Evaluation</w:t>
            </w:r>
          </w:p>
        </w:tc>
        <w:tc>
          <w:tcPr>
            <w:tcW w:w="7801" w:type="dxa"/>
          </w:tcPr>
          <w:p w14:paraId="7ED1F1DC" w14:textId="77777777" w:rsidR="00255F2E" w:rsidRDefault="00255F2E" w:rsidP="00255F2E">
            <w:pPr>
              <w:pStyle w:val="NormalWeb"/>
              <w:rPr>
                <w:rStyle w:val="relative"/>
                <w:color w:val="000000"/>
                <w:lang w:eastAsia="en-GB"/>
              </w:rPr>
            </w:pPr>
            <w:r>
              <w:rPr>
                <w:rStyle w:val="Strong"/>
                <w:color w:val="000000"/>
              </w:rPr>
              <w:t>Demo flow:</w:t>
            </w:r>
            <w:r>
              <w:rPr>
                <w:rStyle w:val="apple-converted-space"/>
                <w:rFonts w:eastAsia="SimSun"/>
                <w:color w:val="000000"/>
              </w:rPr>
              <w:t> </w:t>
            </w:r>
            <w:r>
              <w:rPr>
                <w:color w:val="000000"/>
              </w:rPr>
              <w:t>Baseline static broadcast/assistance policy versus</w:t>
            </w:r>
            <w:r>
              <w:rPr>
                <w:rStyle w:val="apple-converted-space"/>
                <w:rFonts w:eastAsia="SimSun"/>
                <w:color w:val="000000"/>
              </w:rPr>
              <w:t> </w:t>
            </w:r>
            <w:r>
              <w:rPr>
                <w:rStyle w:val="Strong"/>
                <w:color w:val="000000"/>
              </w:rPr>
              <w:t>AI-intent-driven adaptive policy</w:t>
            </w:r>
            <w:r>
              <w:rPr>
                <w:color w:val="000000"/>
              </w:rPr>
              <w:t>, shown through time-series plots and comparative runs demonstrating (a) improved positioning performance/continuity and (b) controlled broadcast resource usage.</w:t>
            </w:r>
            <w:r>
              <w:rPr>
                <w:rStyle w:val="apple-converted-space"/>
                <w:rFonts w:eastAsia="SimSun"/>
                <w:color w:val="000000"/>
              </w:rPr>
              <w:t> </w:t>
            </w:r>
          </w:p>
          <w:p w14:paraId="573874A4" w14:textId="77777777" w:rsidR="00255F2E" w:rsidRDefault="00255F2E" w:rsidP="00255F2E">
            <w:pPr>
              <w:pStyle w:val="NormalWeb"/>
              <w:rPr>
                <w:color w:val="000000"/>
              </w:rPr>
            </w:pPr>
            <w:r>
              <w:rPr>
                <w:rStyle w:val="Strong"/>
                <w:color w:val="000000"/>
              </w:rPr>
              <w:t>Evaluation KPIs (reported per scenario and overall):</w:t>
            </w:r>
          </w:p>
          <w:p w14:paraId="2BDF8AD3" w14:textId="77777777" w:rsidR="00255F2E" w:rsidRDefault="00255F2E" w:rsidP="00255F2E">
            <w:pPr>
              <w:pStyle w:val="NormalWeb"/>
              <w:numPr>
                <w:ilvl w:val="0"/>
                <w:numId w:val="121"/>
              </w:numPr>
              <w:suppressAutoHyphens w:val="0"/>
              <w:spacing w:before="100" w:after="100"/>
              <w:rPr>
                <w:color w:val="000000"/>
              </w:rPr>
            </w:pPr>
            <w:r>
              <w:rPr>
                <w:rStyle w:val="Strong"/>
                <w:color w:val="000000"/>
              </w:rPr>
              <w:t>Positioning Accuracy:</w:t>
            </w:r>
            <w:r>
              <w:rPr>
                <w:rStyle w:val="apple-converted-space"/>
                <w:rFonts w:eastAsia="SimSun"/>
                <w:color w:val="000000"/>
              </w:rPr>
              <w:t> </w:t>
            </w:r>
            <w:r>
              <w:rPr>
                <w:color w:val="000000"/>
              </w:rPr>
              <w:t>horizontal/vertical error.</w:t>
            </w:r>
          </w:p>
          <w:p w14:paraId="39DD92ED" w14:textId="77777777" w:rsidR="00255F2E" w:rsidRDefault="00255F2E" w:rsidP="00255F2E">
            <w:pPr>
              <w:pStyle w:val="NormalWeb"/>
              <w:numPr>
                <w:ilvl w:val="0"/>
                <w:numId w:val="121"/>
              </w:numPr>
              <w:suppressAutoHyphens w:val="0"/>
              <w:spacing w:before="100" w:after="100"/>
              <w:rPr>
                <w:color w:val="000000"/>
              </w:rPr>
            </w:pPr>
            <w:r>
              <w:rPr>
                <w:rStyle w:val="Strong"/>
                <w:color w:val="000000"/>
              </w:rPr>
              <w:t>Reliability:</w:t>
            </w:r>
            <w:r>
              <w:rPr>
                <w:rStyle w:val="apple-converted-space"/>
                <w:rFonts w:eastAsia="SimSun"/>
                <w:color w:val="000000"/>
              </w:rPr>
              <w:t> </w:t>
            </w:r>
            <w:r>
              <w:rPr>
                <w:color w:val="000000"/>
              </w:rPr>
              <w:t>valid correction availability.</w:t>
            </w:r>
          </w:p>
          <w:p w14:paraId="045A5283" w14:textId="77777777" w:rsidR="00255F2E" w:rsidRDefault="00255F2E" w:rsidP="00255F2E">
            <w:pPr>
              <w:pStyle w:val="NormalWeb"/>
              <w:numPr>
                <w:ilvl w:val="0"/>
                <w:numId w:val="121"/>
              </w:numPr>
              <w:suppressAutoHyphens w:val="0"/>
              <w:spacing w:before="100" w:after="100"/>
              <w:rPr>
                <w:color w:val="000000"/>
              </w:rPr>
            </w:pPr>
            <w:r>
              <w:rPr>
                <w:rStyle w:val="Strong"/>
                <w:color w:val="000000"/>
              </w:rPr>
              <w:t>Correction Delivery Latency:</w:t>
            </w:r>
            <w:r>
              <w:rPr>
                <w:rStyle w:val="apple-converted-space"/>
                <w:rFonts w:eastAsia="SimSun"/>
                <w:color w:val="000000"/>
              </w:rPr>
              <w:t> </w:t>
            </w:r>
            <w:r>
              <w:rPr>
                <w:color w:val="000000"/>
              </w:rPr>
              <w:t>broadcast → UE decode.</w:t>
            </w:r>
          </w:p>
          <w:p w14:paraId="181C18D9" w14:textId="77777777" w:rsidR="00255F2E" w:rsidRDefault="00255F2E" w:rsidP="00255F2E">
            <w:pPr>
              <w:pStyle w:val="NormalWeb"/>
              <w:numPr>
                <w:ilvl w:val="0"/>
                <w:numId w:val="121"/>
              </w:numPr>
              <w:suppressAutoHyphens w:val="0"/>
              <w:spacing w:before="100" w:after="100"/>
              <w:rPr>
                <w:color w:val="000000"/>
              </w:rPr>
            </w:pPr>
            <w:r>
              <w:rPr>
                <w:rStyle w:val="Strong"/>
                <w:color w:val="000000"/>
              </w:rPr>
              <w:t>ATSC 3.0 Spectrum Efficiency:</w:t>
            </w:r>
            <w:r>
              <w:rPr>
                <w:rStyle w:val="apple-converted-space"/>
                <w:rFonts w:eastAsia="SimSun"/>
                <w:color w:val="000000"/>
              </w:rPr>
              <w:t> </w:t>
            </w:r>
            <w:r>
              <w:rPr>
                <w:color w:val="000000"/>
              </w:rPr>
              <w:t>bits/s/Hz for correction PLP.</w:t>
            </w:r>
          </w:p>
          <w:p w14:paraId="08F20B96" w14:textId="77777777" w:rsidR="00255F2E" w:rsidRPr="00187883" w:rsidRDefault="00255F2E" w:rsidP="00255F2E">
            <w:pPr>
              <w:pStyle w:val="NormalWeb"/>
              <w:numPr>
                <w:ilvl w:val="0"/>
                <w:numId w:val="121"/>
              </w:numPr>
              <w:suppressAutoHyphens w:val="0"/>
              <w:spacing w:before="100" w:after="100"/>
              <w:rPr>
                <w:color w:val="000000"/>
              </w:rPr>
            </w:pPr>
            <w:r>
              <w:rPr>
                <w:rStyle w:val="Strong"/>
                <w:color w:val="000000"/>
              </w:rPr>
              <w:t>Service Continuity:</w:t>
            </w:r>
            <w:r>
              <w:rPr>
                <w:rStyle w:val="apple-converted-space"/>
                <w:rFonts w:eastAsia="SimSun"/>
                <w:color w:val="000000"/>
              </w:rPr>
              <w:t> </w:t>
            </w:r>
            <w:r>
              <w:rPr>
                <w:color w:val="000000"/>
              </w:rPr>
              <w:t>dropout rate (rural/urban canyon).</w:t>
            </w:r>
          </w:p>
        </w:tc>
      </w:tr>
      <w:tr w:rsidR="00255F2E" w:rsidRPr="00CB236A" w14:paraId="4B9B8282" w14:textId="77777777" w:rsidTr="00255F2E">
        <w:tc>
          <w:tcPr>
            <w:tcW w:w="2053" w:type="dxa"/>
            <w:gridSpan w:val="4"/>
          </w:tcPr>
          <w:p w14:paraId="1C441E1B" w14:textId="77777777" w:rsidR="00255F2E" w:rsidRPr="000362DA" w:rsidRDefault="00255F2E" w:rsidP="00255F2E">
            <w:pPr>
              <w:rPr>
                <w:i/>
              </w:rPr>
            </w:pPr>
            <w:r w:rsidRPr="000362DA">
              <w:rPr>
                <w:i/>
              </w:rPr>
              <w:t xml:space="preserve">PoC Observation and discussions </w:t>
            </w:r>
          </w:p>
        </w:tc>
        <w:tc>
          <w:tcPr>
            <w:tcW w:w="7801" w:type="dxa"/>
          </w:tcPr>
          <w:p w14:paraId="7C43AEF2" w14:textId="77777777" w:rsidR="00255F2E" w:rsidRPr="00187883" w:rsidRDefault="00255F2E" w:rsidP="00255F2E">
            <w:pPr>
              <w:pStyle w:val="NormalWeb"/>
            </w:pPr>
            <w:r w:rsidRPr="00187883">
              <w:rPr>
                <w:color w:val="000000"/>
              </w:rPr>
              <w:t>During implementation, the team will document: (</w:t>
            </w:r>
            <w:proofErr w:type="spellStart"/>
            <w:r w:rsidRPr="00187883">
              <w:rPr>
                <w:color w:val="000000"/>
              </w:rPr>
              <w:t>i</w:t>
            </w:r>
            <w:proofErr w:type="spellEnd"/>
            <w:r w:rsidRPr="00187883">
              <w:rPr>
                <w:color w:val="000000"/>
              </w:rPr>
              <w:t>) which intents produced the most measurable gains, (ii) observed trade-offs between robustness and broadcast overhead, (iii) stability of the feedback loop under changing channel conditions, and (iv) limitations encountered due to synthetic vs real field datasets and transmitter control constraints.</w:t>
            </w:r>
            <w:r w:rsidRPr="00187883">
              <w:rPr>
                <w:rStyle w:val="apple-converted-space"/>
                <w:color w:val="000000"/>
              </w:rPr>
              <w:t> </w:t>
            </w:r>
          </w:p>
        </w:tc>
      </w:tr>
      <w:tr w:rsidR="00255F2E" w:rsidRPr="00CB236A" w14:paraId="36018ECA" w14:textId="77777777" w:rsidTr="00255F2E">
        <w:tc>
          <w:tcPr>
            <w:tcW w:w="2053" w:type="dxa"/>
            <w:gridSpan w:val="4"/>
          </w:tcPr>
          <w:p w14:paraId="27EA942A" w14:textId="77777777" w:rsidR="00255F2E" w:rsidRPr="000362DA" w:rsidRDefault="00255F2E" w:rsidP="00255F2E">
            <w:pPr>
              <w:rPr>
                <w:i/>
              </w:rPr>
            </w:pPr>
            <w:r w:rsidRPr="000362DA">
              <w:rPr>
                <w:i/>
              </w:rPr>
              <w:t>Conclusion</w:t>
            </w:r>
          </w:p>
        </w:tc>
        <w:tc>
          <w:tcPr>
            <w:tcW w:w="7801" w:type="dxa"/>
          </w:tcPr>
          <w:p w14:paraId="6D42C80D" w14:textId="77777777" w:rsidR="00255F2E" w:rsidRPr="00187883" w:rsidRDefault="00255F2E" w:rsidP="00255F2E">
            <w:pPr>
              <w:pBdr>
                <w:top w:val="nil"/>
                <w:left w:val="nil"/>
                <w:bottom w:val="nil"/>
                <w:right w:val="nil"/>
                <w:between w:val="nil"/>
              </w:pBdr>
              <w:rPr>
                <w:bCs/>
                <w:color w:val="000000"/>
              </w:rPr>
            </w:pPr>
            <w:r w:rsidRPr="00187883">
              <w:rPr>
                <w:color w:val="000000"/>
              </w:rPr>
              <w:t>The PoC demonstrates that</w:t>
            </w:r>
            <w:r w:rsidRPr="00187883">
              <w:rPr>
                <w:rStyle w:val="apple-converted-space"/>
                <w:color w:val="000000"/>
              </w:rPr>
              <w:t> </w:t>
            </w:r>
            <w:r w:rsidRPr="00187883">
              <w:rPr>
                <w:rStyle w:val="Strong"/>
                <w:color w:val="000000"/>
              </w:rPr>
              <w:t>intent-driven AI control</w:t>
            </w:r>
            <w:r w:rsidRPr="00187883">
              <w:rPr>
                <w:rStyle w:val="apple-converted-space"/>
                <w:color w:val="000000"/>
              </w:rPr>
              <w:t> </w:t>
            </w:r>
            <w:r w:rsidRPr="00187883">
              <w:rPr>
                <w:color w:val="000000"/>
              </w:rPr>
              <w:t>can dynamically adapt</w:t>
            </w:r>
            <w:r w:rsidRPr="00187883">
              <w:rPr>
                <w:rStyle w:val="apple-converted-space"/>
                <w:color w:val="000000"/>
              </w:rPr>
              <w:t> </w:t>
            </w:r>
            <w:r w:rsidRPr="00187883">
              <w:rPr>
                <w:rStyle w:val="Strong"/>
                <w:color w:val="000000"/>
              </w:rPr>
              <w:t>ATSC 3.0 broadcast assistance</w:t>
            </w:r>
            <w:r w:rsidRPr="00187883">
              <w:rPr>
                <w:rStyle w:val="apple-converted-space"/>
                <w:color w:val="000000"/>
              </w:rPr>
              <w:t> </w:t>
            </w:r>
            <w:r w:rsidRPr="00187883">
              <w:rPr>
                <w:color w:val="000000"/>
              </w:rPr>
              <w:t>(PLP robustness, redundancy, correction strategy and tile policy) using fleet telemetry, enabling</w:t>
            </w:r>
            <w:r w:rsidRPr="00187883">
              <w:rPr>
                <w:rStyle w:val="apple-converted-space"/>
                <w:color w:val="000000"/>
              </w:rPr>
              <w:t> </w:t>
            </w:r>
            <w:r w:rsidRPr="00187883">
              <w:rPr>
                <w:rStyle w:val="Strong"/>
                <w:color w:val="000000"/>
              </w:rPr>
              <w:t>centimetre-class RTK positioning</w:t>
            </w:r>
            <w:r w:rsidRPr="00187883">
              <w:rPr>
                <w:rStyle w:val="apple-converted-space"/>
                <w:color w:val="000000"/>
              </w:rPr>
              <w:t> </w:t>
            </w:r>
            <w:r w:rsidRPr="00187883">
              <w:rPr>
                <w:color w:val="000000"/>
              </w:rPr>
              <w:t>to be sustained more reliably in degraded GNSS environments while maintaining</w:t>
            </w:r>
            <w:r w:rsidRPr="00187883">
              <w:rPr>
                <w:rStyle w:val="apple-converted-space"/>
                <w:color w:val="000000"/>
              </w:rPr>
              <w:t> </w:t>
            </w:r>
            <w:r w:rsidRPr="00187883">
              <w:rPr>
                <w:rStyle w:val="Strong"/>
                <w:color w:val="000000"/>
              </w:rPr>
              <w:t>efficient use of broadcast resources</w:t>
            </w:r>
            <w:r w:rsidRPr="00187883">
              <w:rPr>
                <w:color w:val="000000"/>
              </w:rPr>
              <w:t>.</w:t>
            </w:r>
          </w:p>
        </w:tc>
      </w:tr>
      <w:tr w:rsidR="00255F2E" w:rsidRPr="00CB236A" w14:paraId="7E416345" w14:textId="77777777" w:rsidTr="00255F2E">
        <w:tc>
          <w:tcPr>
            <w:tcW w:w="2053" w:type="dxa"/>
            <w:gridSpan w:val="4"/>
          </w:tcPr>
          <w:p w14:paraId="74CF9CCB" w14:textId="77777777" w:rsidR="00255F2E" w:rsidRPr="000362DA" w:rsidRDefault="00255F2E" w:rsidP="00255F2E">
            <w:pPr>
              <w:rPr>
                <w:i/>
              </w:rPr>
            </w:pPr>
            <w:r w:rsidRPr="000362DA">
              <w:rPr>
                <w:i/>
              </w:rPr>
              <w:t>Open Problems and Future Work</w:t>
            </w:r>
          </w:p>
        </w:tc>
        <w:tc>
          <w:tcPr>
            <w:tcW w:w="7801" w:type="dxa"/>
          </w:tcPr>
          <w:p w14:paraId="5BBF078A" w14:textId="77777777" w:rsidR="00255F2E" w:rsidRDefault="00255F2E" w:rsidP="00255F2E">
            <w:pPr>
              <w:pStyle w:val="NormalWeb"/>
              <w:rPr>
                <w:rStyle w:val="relative"/>
                <w:lang w:eastAsia="en-GB"/>
              </w:rPr>
            </w:pPr>
            <w:r>
              <w:rPr>
                <w:rFonts w:hAnsi="Symbol"/>
              </w:rPr>
              <w:t></w:t>
            </w:r>
            <w:r>
              <w:t xml:space="preserve">  Validate with</w:t>
            </w:r>
            <w:r>
              <w:rPr>
                <w:rStyle w:val="apple-converted-space"/>
              </w:rPr>
              <w:t> </w:t>
            </w:r>
            <w:r>
              <w:rPr>
                <w:rStyle w:val="Strong"/>
                <w:rFonts w:eastAsia="SimSun"/>
              </w:rPr>
              <w:t>real field GNSS + mobility datasets</w:t>
            </w:r>
            <w:r>
              <w:rPr>
                <w:rStyle w:val="apple-converted-space"/>
              </w:rPr>
              <w:t> </w:t>
            </w:r>
            <w:r>
              <w:t>and real urban canyon/tunnel traces (beyond synthetic tiles).</w:t>
            </w:r>
            <w:r>
              <w:rPr>
                <w:rStyle w:val="apple-converted-space"/>
              </w:rPr>
              <w:t> </w:t>
            </w:r>
          </w:p>
          <w:p w14:paraId="4A911345" w14:textId="77777777" w:rsidR="00255F2E" w:rsidRDefault="00255F2E" w:rsidP="00255F2E">
            <w:pPr>
              <w:pStyle w:val="NormalWeb"/>
              <w:rPr>
                <w:rStyle w:val="relative"/>
              </w:rPr>
            </w:pPr>
            <w:r>
              <w:rPr>
                <w:rFonts w:hAnsi="Symbol"/>
              </w:rPr>
              <w:t></w:t>
            </w:r>
            <w:r>
              <w:t xml:space="preserve">  Integrate with</w:t>
            </w:r>
            <w:r>
              <w:rPr>
                <w:rStyle w:val="apple-converted-space"/>
              </w:rPr>
              <w:t> </w:t>
            </w:r>
            <w:r>
              <w:rPr>
                <w:rStyle w:val="Strong"/>
                <w:rFonts w:eastAsia="SimSun"/>
              </w:rPr>
              <w:t>actual transmitter control interfaces</w:t>
            </w:r>
            <w:r>
              <w:rPr>
                <w:rStyle w:val="apple-converted-space"/>
              </w:rPr>
              <w:t> </w:t>
            </w:r>
            <w:r>
              <w:t>to vary PLP/FEC parameters in real time at broadcast side.</w:t>
            </w:r>
            <w:r>
              <w:rPr>
                <w:rStyle w:val="apple-converted-space"/>
              </w:rPr>
              <w:t> </w:t>
            </w:r>
          </w:p>
          <w:p w14:paraId="3A9D2B9D" w14:textId="77777777" w:rsidR="00255F2E" w:rsidRDefault="00255F2E" w:rsidP="00255F2E">
            <w:pPr>
              <w:pStyle w:val="NormalWeb"/>
              <w:rPr>
                <w:rStyle w:val="relative"/>
              </w:rPr>
            </w:pPr>
            <w:r>
              <w:rPr>
                <w:rFonts w:hAnsi="Symbol"/>
              </w:rPr>
              <w:t></w:t>
            </w:r>
            <w:r>
              <w:t xml:space="preserve">  Extend integrity/assurance: explicit integrity messaging, fail-safe policies, and robustness to telemetry loss.</w:t>
            </w:r>
            <w:r>
              <w:rPr>
                <w:rStyle w:val="apple-converted-space"/>
              </w:rPr>
              <w:t> </w:t>
            </w:r>
          </w:p>
          <w:p w14:paraId="3A9EEEF1" w14:textId="77777777" w:rsidR="00255F2E" w:rsidRPr="00D15942" w:rsidRDefault="00255F2E" w:rsidP="00255F2E">
            <w:pPr>
              <w:pStyle w:val="NormalWeb"/>
            </w:pPr>
            <w:r>
              <w:rPr>
                <w:rFonts w:hAnsi="Symbol"/>
              </w:rPr>
              <w:lastRenderedPageBreak/>
              <w:t></w:t>
            </w:r>
            <w:r>
              <w:t xml:space="preserve">  Standardization alignment: specify data models for bitmap tiles and intent→control mappings for interoperability.</w:t>
            </w:r>
          </w:p>
        </w:tc>
      </w:tr>
      <w:tr w:rsidR="00255F2E" w:rsidRPr="00CB236A" w14:paraId="347D6454" w14:textId="77777777" w:rsidTr="00255F2E">
        <w:tc>
          <w:tcPr>
            <w:tcW w:w="2053" w:type="dxa"/>
            <w:gridSpan w:val="4"/>
          </w:tcPr>
          <w:p w14:paraId="2D8A5876" w14:textId="77777777" w:rsidR="00255F2E" w:rsidRPr="000362DA" w:rsidRDefault="00255F2E" w:rsidP="00255F2E">
            <w:pPr>
              <w:rPr>
                <w:i/>
              </w:rPr>
            </w:pPr>
            <w:r w:rsidRPr="000362DA">
              <w:rPr>
                <w:i/>
                <w:lang w:val="en-IN"/>
              </w:rPr>
              <w:lastRenderedPageBreak/>
              <w:t>References</w:t>
            </w:r>
          </w:p>
        </w:tc>
        <w:tc>
          <w:tcPr>
            <w:tcW w:w="7801" w:type="dxa"/>
          </w:tcPr>
          <w:p w14:paraId="2F706D3A" w14:textId="77777777" w:rsidR="00255F2E" w:rsidRDefault="00255F2E" w:rsidP="00255F2E">
            <w:pPr>
              <w:pStyle w:val="NormalWeb"/>
              <w:rPr>
                <w:color w:val="000000"/>
                <w:lang w:eastAsia="en-GB"/>
              </w:rPr>
            </w:pPr>
            <w:r>
              <w:rPr>
                <w:color w:val="000000"/>
              </w:rPr>
              <w:t>[1] “ATSC A/321:2023-03 — System Discovery and Signaling,” ATSC (PDF), 2023.</w:t>
            </w:r>
            <w:r>
              <w:rPr>
                <w:color w:val="000000"/>
              </w:rPr>
              <w:br/>
            </w:r>
            <w:hyperlink r:id="rId13" w:tgtFrame="_new" w:history="1">
              <w:r>
                <w:rPr>
                  <w:rStyle w:val="Hyperlink"/>
                </w:rPr>
                <w:t>https://www.atsc.org/wp-content/uploads/2023/04/A321-2023-03-System-Discovery-and-Signaling.pdf</w:t>
              </w:r>
            </w:hyperlink>
          </w:p>
          <w:p w14:paraId="071B130E" w14:textId="77777777" w:rsidR="00255F2E" w:rsidRDefault="00255F2E" w:rsidP="00255F2E">
            <w:pPr>
              <w:pStyle w:val="NormalWeb"/>
              <w:rPr>
                <w:color w:val="000000"/>
              </w:rPr>
            </w:pPr>
            <w:r>
              <w:rPr>
                <w:color w:val="000000"/>
              </w:rPr>
              <w:t>[2] “ATSC A/322:2021 — Physical Layer Protocol,” ATSC (PDF), 2021.</w:t>
            </w:r>
            <w:r>
              <w:rPr>
                <w:color w:val="000000"/>
              </w:rPr>
              <w:br/>
            </w:r>
            <w:hyperlink r:id="rId14" w:tgtFrame="_new" w:history="1">
              <w:r>
                <w:rPr>
                  <w:rStyle w:val="Hyperlink"/>
                </w:rPr>
                <w:t>https://www.atsc.org/wp-content/uploads/2021/04/A322-2021-Physical-Layer-Protocol.pdf</w:t>
              </w:r>
            </w:hyperlink>
          </w:p>
          <w:p w14:paraId="34B6B06A" w14:textId="77777777" w:rsidR="00255F2E" w:rsidRDefault="00255F2E" w:rsidP="00255F2E">
            <w:pPr>
              <w:pStyle w:val="NormalWeb"/>
              <w:rPr>
                <w:color w:val="000000"/>
              </w:rPr>
            </w:pPr>
            <w:r>
              <w:rPr>
                <w:color w:val="000000"/>
              </w:rPr>
              <w:t>[3] “ATSC A/331:2024-04a — Signaling, Delivery, Synchronization, and Error Protection,” ATSC (PDF), 2024.</w:t>
            </w:r>
            <w:r>
              <w:rPr>
                <w:color w:val="000000"/>
              </w:rPr>
              <w:br/>
            </w:r>
            <w:hyperlink r:id="rId15" w:tgtFrame="_new" w:history="1">
              <w:r>
                <w:rPr>
                  <w:rStyle w:val="Hyperlink"/>
                </w:rPr>
                <w:t>https://www.atsc.org/wp-content/uploads/2025/01/A331-2024-04a-Signaling-Delivery-Sync-FEC.pdf</w:t>
              </w:r>
            </w:hyperlink>
          </w:p>
          <w:p w14:paraId="5F9AB26A" w14:textId="77777777" w:rsidR="00255F2E" w:rsidRDefault="00255F2E" w:rsidP="00255F2E">
            <w:pPr>
              <w:pStyle w:val="NormalWeb"/>
              <w:rPr>
                <w:color w:val="000000"/>
              </w:rPr>
            </w:pPr>
            <w:r>
              <w:rPr>
                <w:color w:val="000000"/>
              </w:rPr>
              <w:t>[4] “A/360:2025-07 — ATSC 3.0 Security and Service Protection,” ATSC (Document page), 2025.</w:t>
            </w:r>
            <w:r>
              <w:rPr>
                <w:color w:val="000000"/>
              </w:rPr>
              <w:br/>
            </w:r>
            <w:hyperlink r:id="rId16" w:tgtFrame="_new" w:history="1">
              <w:r>
                <w:rPr>
                  <w:rStyle w:val="Hyperlink"/>
                </w:rPr>
                <w:t>https://www.atsc.org/atsc-documents/3602018-atsc-3-0-security-service-protection/</w:t>
              </w:r>
            </w:hyperlink>
          </w:p>
          <w:p w14:paraId="4CBB7987" w14:textId="77777777" w:rsidR="00255F2E" w:rsidRDefault="00255F2E" w:rsidP="00255F2E">
            <w:pPr>
              <w:pStyle w:val="NormalWeb"/>
              <w:rPr>
                <w:color w:val="000000"/>
              </w:rPr>
            </w:pPr>
            <w:r>
              <w:rPr>
                <w:color w:val="000000"/>
              </w:rPr>
              <w:t>[5] “3.0 Standards (ATSC 3.0 document library),” ATSC (Standards index), n.d.</w:t>
            </w:r>
            <w:r>
              <w:rPr>
                <w:color w:val="000000"/>
              </w:rPr>
              <w:br/>
            </w:r>
            <w:hyperlink r:id="rId17" w:tgtFrame="_new" w:history="1">
              <w:r>
                <w:rPr>
                  <w:rStyle w:val="Hyperlink"/>
                </w:rPr>
                <w:t>https://www.atsc.org/atsc-documents/type/3-0-standards/</w:t>
              </w:r>
            </w:hyperlink>
          </w:p>
          <w:p w14:paraId="4F3214E5" w14:textId="77777777" w:rsidR="00255F2E" w:rsidRDefault="00255F2E" w:rsidP="00255F2E">
            <w:pPr>
              <w:pStyle w:val="NormalWeb"/>
              <w:rPr>
                <w:color w:val="000000"/>
              </w:rPr>
            </w:pPr>
            <w:r>
              <w:rPr>
                <w:color w:val="000000"/>
              </w:rPr>
              <w:t>[6] “An Overview of the ATSC 3.0 Physical Layer Specification,” ResearchGate, n.d.</w:t>
            </w:r>
            <w:r>
              <w:rPr>
                <w:color w:val="000000"/>
              </w:rPr>
              <w:br/>
            </w:r>
            <w:hyperlink r:id="rId18" w:tgtFrame="_new" w:history="1">
              <w:r>
                <w:rPr>
                  <w:rStyle w:val="Hyperlink"/>
                </w:rPr>
                <w:t>https://www.researchgate.net/publication/290472101_An_Overview_of_the_ATSC_30_Physical_Layer_Specification</w:t>
              </w:r>
            </w:hyperlink>
          </w:p>
          <w:p w14:paraId="4F5881C3" w14:textId="77777777" w:rsidR="00255F2E" w:rsidRDefault="00255F2E" w:rsidP="00255F2E">
            <w:pPr>
              <w:pStyle w:val="NormalWeb"/>
              <w:rPr>
                <w:color w:val="000000"/>
              </w:rPr>
            </w:pPr>
            <w:r>
              <w:rPr>
                <w:color w:val="000000"/>
              </w:rPr>
              <w:t>[7] “RTKLIB — An Open Source Program Package for GNSS Positioning (Project Site),” RTKLIB, n.d.</w:t>
            </w:r>
            <w:r>
              <w:rPr>
                <w:color w:val="000000"/>
              </w:rPr>
              <w:br/>
            </w:r>
            <w:hyperlink r:id="rId19" w:tgtFrame="_new" w:history="1">
              <w:r>
                <w:rPr>
                  <w:rStyle w:val="Hyperlink"/>
                </w:rPr>
                <w:t>https://www.rtklib.com/</w:t>
              </w:r>
            </w:hyperlink>
          </w:p>
          <w:p w14:paraId="1176F740" w14:textId="77777777" w:rsidR="00255F2E" w:rsidRDefault="00255F2E" w:rsidP="00255F2E">
            <w:pPr>
              <w:pStyle w:val="NormalWeb"/>
              <w:rPr>
                <w:color w:val="000000"/>
              </w:rPr>
            </w:pPr>
            <w:r>
              <w:rPr>
                <w:color w:val="000000"/>
              </w:rPr>
              <w:t>[8] “RTKLIB ver. 2.4.2 Manual,” RTKLIB (PDF), 2013.</w:t>
            </w:r>
            <w:r>
              <w:rPr>
                <w:color w:val="000000"/>
              </w:rPr>
              <w:br/>
            </w:r>
            <w:hyperlink r:id="rId20" w:tgtFrame="_new" w:history="1">
              <w:r>
                <w:rPr>
                  <w:rStyle w:val="Hyperlink"/>
                </w:rPr>
                <w:t>https://www.rtklib.com/prog/manual_2.4.2.pdf</w:t>
              </w:r>
            </w:hyperlink>
          </w:p>
          <w:p w14:paraId="1BF80AD3" w14:textId="77777777" w:rsidR="00255F2E" w:rsidRDefault="00255F2E" w:rsidP="00255F2E">
            <w:pPr>
              <w:pStyle w:val="NormalWeb"/>
              <w:rPr>
                <w:color w:val="000000"/>
              </w:rPr>
            </w:pPr>
            <w:r>
              <w:rPr>
                <w:color w:val="000000"/>
              </w:rPr>
              <w:t>[9] “</w:t>
            </w:r>
            <w:proofErr w:type="spellStart"/>
            <w:r>
              <w:rPr>
                <w:color w:val="000000"/>
              </w:rPr>
              <w:t>tomojitakasu</w:t>
            </w:r>
            <w:proofErr w:type="spellEnd"/>
            <w:r>
              <w:rPr>
                <w:color w:val="000000"/>
              </w:rPr>
              <w:t>/RTKLIB,” GitHub (source repository), n.d.</w:t>
            </w:r>
            <w:r>
              <w:rPr>
                <w:color w:val="000000"/>
              </w:rPr>
              <w:br/>
            </w:r>
            <w:hyperlink r:id="rId21" w:tgtFrame="_new" w:history="1">
              <w:r>
                <w:rPr>
                  <w:rStyle w:val="Hyperlink"/>
                </w:rPr>
                <w:t>https://github.com/tomojitakasu/RTKLIB</w:t>
              </w:r>
            </w:hyperlink>
          </w:p>
          <w:p w14:paraId="15C3F973" w14:textId="77777777" w:rsidR="00255F2E" w:rsidRDefault="00255F2E" w:rsidP="00255F2E">
            <w:pPr>
              <w:pStyle w:val="NormalWeb"/>
              <w:rPr>
                <w:color w:val="000000"/>
              </w:rPr>
            </w:pPr>
            <w:r>
              <w:rPr>
                <w:color w:val="000000"/>
              </w:rPr>
              <w:t>[10] “</w:t>
            </w:r>
            <w:proofErr w:type="spellStart"/>
            <w:r>
              <w:rPr>
                <w:color w:val="000000"/>
              </w:rPr>
              <w:t>Ntrip</w:t>
            </w:r>
            <w:proofErr w:type="spellEnd"/>
            <w:r>
              <w:rPr>
                <w:color w:val="000000"/>
              </w:rPr>
              <w:t xml:space="preserve"> — Networked Transport of RTCM via Internet Protocol,” BKG / IGS NTRIP, n.d.</w:t>
            </w:r>
            <w:r>
              <w:rPr>
                <w:color w:val="000000"/>
              </w:rPr>
              <w:br/>
            </w:r>
            <w:hyperlink r:id="rId22" w:tgtFrame="_new" w:history="1">
              <w:r>
                <w:rPr>
                  <w:rStyle w:val="Hyperlink"/>
                </w:rPr>
                <w:t>https://igs.bkg.bund.de/ntrip/</w:t>
              </w:r>
            </w:hyperlink>
          </w:p>
          <w:p w14:paraId="1A457E7B" w14:textId="77777777" w:rsidR="00255F2E" w:rsidRDefault="00255F2E" w:rsidP="00255F2E">
            <w:pPr>
              <w:pStyle w:val="NormalWeb"/>
              <w:rPr>
                <w:color w:val="000000"/>
              </w:rPr>
            </w:pPr>
            <w:r>
              <w:rPr>
                <w:color w:val="000000"/>
              </w:rPr>
              <w:t>[11] “</w:t>
            </w:r>
            <w:proofErr w:type="spellStart"/>
            <w:r>
              <w:rPr>
                <w:color w:val="000000"/>
              </w:rPr>
              <w:t>Ntrip</w:t>
            </w:r>
            <w:proofErr w:type="spellEnd"/>
            <w:r>
              <w:rPr>
                <w:color w:val="000000"/>
              </w:rPr>
              <w:t xml:space="preserve"> Documentation (HTTP-based protocol for dissemination of DGNSS/GNSS streaming data),” ESA GSSC (PDF), 2004.</w:t>
            </w:r>
            <w:r>
              <w:rPr>
                <w:color w:val="000000"/>
              </w:rPr>
              <w:br/>
            </w:r>
            <w:hyperlink r:id="rId23" w:tgtFrame="_new" w:history="1">
              <w:r>
                <w:rPr>
                  <w:rStyle w:val="Hyperlink"/>
                </w:rPr>
                <w:t>https://gssc.esa.int/wp-content/uploads/2018/07/NtripDocumentation.pdf</w:t>
              </w:r>
            </w:hyperlink>
          </w:p>
          <w:p w14:paraId="7711F605" w14:textId="77777777" w:rsidR="00255F2E" w:rsidRDefault="00255F2E" w:rsidP="00255F2E">
            <w:pPr>
              <w:pStyle w:val="NormalWeb"/>
              <w:rPr>
                <w:color w:val="000000"/>
              </w:rPr>
            </w:pPr>
            <w:r>
              <w:rPr>
                <w:color w:val="000000"/>
              </w:rPr>
              <w:t>[12] “RTCM 3 Message List (RTCM 10403.x overview),” Use-SNIP Knowledge Base, 2023.</w:t>
            </w:r>
            <w:r>
              <w:rPr>
                <w:color w:val="000000"/>
              </w:rPr>
              <w:br/>
            </w:r>
            <w:hyperlink r:id="rId24" w:tgtFrame="_new" w:history="1">
              <w:r>
                <w:rPr>
                  <w:rStyle w:val="Hyperlink"/>
                </w:rPr>
                <w:t>https://www.use-snip.com/kb/knowledge-base/rtcm-3-message-list/</w:t>
              </w:r>
            </w:hyperlink>
          </w:p>
          <w:p w14:paraId="071806A5" w14:textId="77777777" w:rsidR="00255F2E" w:rsidRDefault="00255F2E" w:rsidP="00255F2E">
            <w:pPr>
              <w:pStyle w:val="NormalWeb"/>
              <w:rPr>
                <w:color w:val="000000"/>
              </w:rPr>
            </w:pPr>
            <w:r>
              <w:rPr>
                <w:color w:val="000000"/>
              </w:rPr>
              <w:t xml:space="preserve">[13] “RTCMv3 Standard Logs (RTCM1005, etc.),” </w:t>
            </w:r>
            <w:proofErr w:type="spellStart"/>
            <w:r>
              <w:rPr>
                <w:color w:val="000000"/>
              </w:rPr>
              <w:t>NovAtel</w:t>
            </w:r>
            <w:proofErr w:type="spellEnd"/>
            <w:r>
              <w:rPr>
                <w:color w:val="000000"/>
              </w:rPr>
              <w:t xml:space="preserve"> OEM7 </w:t>
            </w:r>
            <w:r>
              <w:rPr>
                <w:color w:val="000000"/>
              </w:rPr>
              <w:lastRenderedPageBreak/>
              <w:t>Documentation, n.d.</w:t>
            </w:r>
            <w:r>
              <w:rPr>
                <w:color w:val="000000"/>
              </w:rPr>
              <w:br/>
            </w:r>
            <w:hyperlink r:id="rId25" w:tgtFrame="_new" w:history="1">
              <w:r>
                <w:rPr>
                  <w:rStyle w:val="Hyperlink"/>
                </w:rPr>
                <w:t>https://docs.novatel.com/OEM7/Content/Logs/RTCMV3_Standard_Logs.htm</w:t>
              </w:r>
            </w:hyperlink>
          </w:p>
          <w:p w14:paraId="3FC39FEA" w14:textId="77777777" w:rsidR="00255F2E" w:rsidRDefault="00255F2E" w:rsidP="00255F2E">
            <w:pPr>
              <w:pStyle w:val="NormalWeb"/>
              <w:rPr>
                <w:color w:val="000000"/>
              </w:rPr>
            </w:pPr>
            <w:r>
              <w:rPr>
                <w:color w:val="000000"/>
              </w:rPr>
              <w:t xml:space="preserve">[14] “RTCMv3 Messages (Supported / MSM overview),” </w:t>
            </w:r>
            <w:proofErr w:type="spellStart"/>
            <w:r>
              <w:rPr>
                <w:color w:val="000000"/>
              </w:rPr>
              <w:t>Septentrio</w:t>
            </w:r>
            <w:proofErr w:type="spellEnd"/>
            <w:r>
              <w:rPr>
                <w:color w:val="000000"/>
              </w:rPr>
              <w:t xml:space="preserve"> Customer Support, n.d.</w:t>
            </w:r>
            <w:r>
              <w:rPr>
                <w:color w:val="000000"/>
              </w:rPr>
              <w:br/>
            </w:r>
            <w:hyperlink r:id="rId26" w:tgtFrame="_new" w:history="1">
              <w:r>
                <w:rPr>
                  <w:rStyle w:val="Hyperlink"/>
                </w:rPr>
                <w:t>https://customersupport.septentrio.com/s/article/RTCMv3-messages</w:t>
              </w:r>
            </w:hyperlink>
          </w:p>
          <w:p w14:paraId="4EDAA1C8" w14:textId="77777777" w:rsidR="00255F2E" w:rsidRPr="00D15942" w:rsidRDefault="00255F2E" w:rsidP="00255F2E">
            <w:pPr>
              <w:pStyle w:val="NormalWeb"/>
              <w:rPr>
                <w:color w:val="000000"/>
              </w:rPr>
            </w:pPr>
            <w:r>
              <w:rPr>
                <w:color w:val="000000"/>
              </w:rPr>
              <w:t>[15] “3GPP TS 38.305 (ETSI delivery) — NG-RAN; Stage 2 functional specification of UE positioning,” ETSI (PDF), v17.7.0.</w:t>
            </w:r>
            <w:r>
              <w:rPr>
                <w:color w:val="000000"/>
              </w:rPr>
              <w:br/>
            </w:r>
            <w:hyperlink r:id="rId27" w:tgtFrame="_new" w:history="1">
              <w:r>
                <w:rPr>
                  <w:rStyle w:val="Hyperlink"/>
                </w:rPr>
                <w:t>https://www.etsi.org/deliver/etsi_ts/138300_138399/138305/17.07.00_60/ts_138305v170700p.pdf</w:t>
              </w:r>
            </w:hyperlink>
          </w:p>
        </w:tc>
      </w:tr>
    </w:tbl>
    <w:p w14:paraId="497EA8DB" w14:textId="77777777" w:rsidR="00164007" w:rsidRPr="008558DF" w:rsidRDefault="00164007" w:rsidP="007B1A08">
      <w:pPr>
        <w:pStyle w:val="Heading1"/>
        <w:ind w:left="0" w:firstLine="0"/>
      </w:pPr>
      <w:r>
        <w:lastRenderedPageBreak/>
        <w:t xml:space="preserve">6. </w:t>
      </w:r>
      <w:r w:rsidRPr="008558DF">
        <w:t>Implementation proposal (Build-a-thon Stage-2 proposal</w:t>
      </w:r>
      <w:r>
        <w:t>)</w:t>
      </w:r>
    </w:p>
    <w:p w14:paraId="1B20B832" w14:textId="77777777" w:rsidR="00164007" w:rsidRDefault="00164007" w:rsidP="00164007">
      <w:pPr>
        <w:spacing w:before="0"/>
        <w:rPr>
          <w:lang w:val="en-IN"/>
        </w:rPr>
      </w:pPr>
    </w:p>
    <w:p w14:paraId="621E7991" w14:textId="7CE4B767" w:rsidR="003F3BE3" w:rsidRPr="003F3BE3" w:rsidRDefault="00164007" w:rsidP="00386695">
      <w:pPr>
        <w:spacing w:before="0"/>
        <w:rPr>
          <w:lang w:val="en-IN"/>
        </w:rPr>
      </w:pPr>
      <w:r>
        <w:rPr>
          <w:lang w:val="en-IN"/>
        </w:rPr>
        <w:t>This clause describes the implementation proposal for the submission above. Implementation is done in the following phases. Phase-1 includes preparation and demo of the test setup. Phase-2 includes a demo of (opensource) base code in as-is-where-is condition. Phase-3 includes modification of the base code and test setup to suit the requirements of the demo mentioned in clause-1. Phase-4 includes a documentation of results corresponding to the test cases executed.</w:t>
      </w:r>
    </w:p>
    <w:p w14:paraId="462AA696" w14:textId="77777777" w:rsidR="00164007" w:rsidRDefault="00164007" w:rsidP="00164007">
      <w:pPr>
        <w:pStyle w:val="Heading2"/>
        <w:rPr>
          <w:b w:val="0"/>
          <w:bCs/>
          <w:lang w:val="en-IN"/>
        </w:rPr>
      </w:pPr>
      <w:r w:rsidRPr="004537D0">
        <w:rPr>
          <w:b w:val="0"/>
          <w:bCs/>
          <w:lang w:val="en-IN"/>
        </w:rPr>
        <w:t>6.a) Description of the test setup</w:t>
      </w:r>
    </w:p>
    <w:p w14:paraId="6D45AC72" w14:textId="77777777" w:rsidR="009968A6" w:rsidRPr="009968A6" w:rsidRDefault="009968A6" w:rsidP="009968A6">
      <w:pPr>
        <w:suppressAutoHyphens w:val="0"/>
        <w:spacing w:before="100" w:beforeAutospacing="1" w:after="100" w:afterAutospacing="1"/>
        <w:rPr>
          <w:rFonts w:eastAsia="Times New Roman"/>
          <w:color w:val="000000"/>
          <w:lang w:val="en-IN" w:eastAsia="en-GB"/>
        </w:rPr>
      </w:pPr>
      <w:r w:rsidRPr="009968A6">
        <w:rPr>
          <w:rFonts w:eastAsia="Times New Roman"/>
          <w:color w:val="000000"/>
          <w:lang w:val="en-IN" w:eastAsia="en-GB"/>
        </w:rPr>
        <w:t>The test setup involves the following:</w:t>
      </w:r>
    </w:p>
    <w:p w14:paraId="24F57718" w14:textId="77777777" w:rsidR="009968A6" w:rsidRPr="009968A6" w:rsidRDefault="009968A6" w:rsidP="009968A6">
      <w:pPr>
        <w:numPr>
          <w:ilvl w:val="0"/>
          <w:numId w:val="124"/>
        </w:numPr>
        <w:suppressAutoHyphens w:val="0"/>
        <w:spacing w:before="100" w:beforeAutospacing="1" w:after="100" w:afterAutospacing="1"/>
        <w:rPr>
          <w:rFonts w:eastAsia="Times New Roman"/>
          <w:color w:val="000000"/>
          <w:lang w:val="en-IN" w:eastAsia="en-GB"/>
        </w:rPr>
      </w:pPr>
      <w:r w:rsidRPr="009968A6">
        <w:rPr>
          <w:rFonts w:eastAsia="Times New Roman"/>
          <w:b/>
          <w:bCs/>
          <w:color w:val="000000"/>
          <w:lang w:val="en-IN" w:eastAsia="en-GB"/>
        </w:rPr>
        <w:t>Code generation model from</w:t>
      </w:r>
      <w:r w:rsidRPr="009968A6">
        <w:rPr>
          <w:rFonts w:eastAsia="Times New Roman"/>
          <w:color w:val="000000"/>
          <w:lang w:val="en-IN" w:eastAsia="en-GB"/>
        </w:rPr>
        <w:t>:</w:t>
      </w:r>
      <w:r w:rsidRPr="009968A6">
        <w:rPr>
          <w:rFonts w:eastAsia="Times New Roman"/>
          <w:color w:val="000000"/>
          <w:lang w:val="en-IN" w:eastAsia="en-GB"/>
        </w:rPr>
        <w:br/>
      </w:r>
      <w:r w:rsidRPr="009968A6">
        <w:rPr>
          <w:rFonts w:eastAsia="Times New Roman"/>
          <w:b/>
          <w:bCs/>
          <w:color w:val="000000"/>
          <w:lang w:val="en-IN" w:eastAsia="en-GB"/>
        </w:rPr>
        <w:t>N/A for runtime</w:t>
      </w:r>
      <w:r w:rsidRPr="009968A6">
        <w:rPr>
          <w:rFonts w:eastAsia="Times New Roman"/>
          <w:color w:val="000000"/>
          <w:lang w:val="en-IN" w:eastAsia="en-GB"/>
        </w:rPr>
        <w:t> (implementation is engineered in Python). Optional developer productivity tools (e.g., GitHub Copilot / ChatGPT) may be used during coding, but </w:t>
      </w:r>
      <w:r w:rsidRPr="009968A6">
        <w:rPr>
          <w:rFonts w:eastAsia="Times New Roman"/>
          <w:b/>
          <w:bCs/>
          <w:color w:val="000000"/>
          <w:lang w:val="en-IN" w:eastAsia="en-GB"/>
        </w:rPr>
        <w:t>are not part of the PoC runtime, evaluation, or control loop</w:t>
      </w:r>
      <w:r w:rsidRPr="009968A6">
        <w:rPr>
          <w:rFonts w:eastAsia="Times New Roman"/>
          <w:color w:val="000000"/>
          <w:lang w:val="en-IN" w:eastAsia="en-GB"/>
        </w:rPr>
        <w:t>.</w:t>
      </w:r>
    </w:p>
    <w:p w14:paraId="77E699EC" w14:textId="77777777" w:rsidR="009968A6" w:rsidRPr="009968A6" w:rsidRDefault="009968A6" w:rsidP="009968A6">
      <w:pPr>
        <w:numPr>
          <w:ilvl w:val="0"/>
          <w:numId w:val="124"/>
        </w:numPr>
        <w:suppressAutoHyphens w:val="0"/>
        <w:spacing w:before="100" w:beforeAutospacing="1" w:after="100" w:afterAutospacing="1"/>
        <w:rPr>
          <w:rFonts w:eastAsia="Times New Roman"/>
          <w:color w:val="000000"/>
          <w:lang w:val="en-IN" w:eastAsia="en-GB"/>
        </w:rPr>
      </w:pPr>
      <w:r w:rsidRPr="009968A6">
        <w:rPr>
          <w:rFonts w:eastAsia="Times New Roman"/>
          <w:b/>
          <w:bCs/>
          <w:color w:val="000000"/>
          <w:lang w:val="en-IN" w:eastAsia="en-GB"/>
        </w:rPr>
        <w:t>Service orchestrator from</w:t>
      </w:r>
      <w:r w:rsidRPr="009968A6">
        <w:rPr>
          <w:rFonts w:eastAsia="Times New Roman"/>
          <w:color w:val="000000"/>
          <w:lang w:val="en-IN" w:eastAsia="en-GB"/>
        </w:rPr>
        <w:t>:</w:t>
      </w:r>
      <w:r w:rsidRPr="009968A6">
        <w:rPr>
          <w:rFonts w:eastAsia="Times New Roman"/>
          <w:color w:val="000000"/>
          <w:lang w:val="en-IN" w:eastAsia="en-GB"/>
        </w:rPr>
        <w:br/>
        <w:t>A </w:t>
      </w:r>
      <w:r w:rsidRPr="009968A6">
        <w:rPr>
          <w:rFonts w:eastAsia="Times New Roman"/>
          <w:b/>
          <w:bCs/>
          <w:color w:val="000000"/>
          <w:lang w:val="en-IN" w:eastAsia="en-GB"/>
        </w:rPr>
        <w:t>custom Intent → Policy Orchestrator (Python)</w:t>
      </w:r>
      <w:r w:rsidRPr="009968A6">
        <w:rPr>
          <w:rFonts w:eastAsia="Times New Roman"/>
          <w:color w:val="000000"/>
          <w:lang w:val="en-IN" w:eastAsia="en-GB"/>
        </w:rPr>
        <w:t> that (</w:t>
      </w:r>
      <w:proofErr w:type="spellStart"/>
      <w:r w:rsidRPr="009968A6">
        <w:rPr>
          <w:rFonts w:eastAsia="Times New Roman"/>
          <w:color w:val="000000"/>
          <w:lang w:val="en-IN" w:eastAsia="en-GB"/>
        </w:rPr>
        <w:t>i</w:t>
      </w:r>
      <w:proofErr w:type="spellEnd"/>
      <w:r w:rsidRPr="009968A6">
        <w:rPr>
          <w:rFonts w:eastAsia="Times New Roman"/>
          <w:color w:val="000000"/>
          <w:lang w:val="en-IN" w:eastAsia="en-GB"/>
        </w:rPr>
        <w:t>) ingests receiver/fleet telemetry, (ii) applies intent and policy logic, and (iii) emits broadcast configuration updates (e.g., correction update rate, robustness/redundancy level, bitmap/tile granularity, prioritisation rules). The orchestrator runs as a standalone service (</w:t>
      </w:r>
      <w:proofErr w:type="spellStart"/>
      <w:r w:rsidRPr="009968A6">
        <w:rPr>
          <w:rFonts w:eastAsia="Times New Roman"/>
          <w:color w:val="000000"/>
          <w:lang w:val="en-IN" w:eastAsia="en-GB"/>
        </w:rPr>
        <w:t>Dockerised</w:t>
      </w:r>
      <w:proofErr w:type="spellEnd"/>
      <w:r w:rsidRPr="009968A6">
        <w:rPr>
          <w:rFonts w:eastAsia="Times New Roman"/>
          <w:color w:val="000000"/>
          <w:lang w:val="en-IN" w:eastAsia="en-GB"/>
        </w:rPr>
        <w:t>) and persists decisions + metrics for evaluation.</w:t>
      </w:r>
    </w:p>
    <w:p w14:paraId="64ABFA81" w14:textId="77777777" w:rsidR="009968A6" w:rsidRPr="009968A6" w:rsidRDefault="009968A6" w:rsidP="009968A6">
      <w:pPr>
        <w:numPr>
          <w:ilvl w:val="0"/>
          <w:numId w:val="124"/>
        </w:numPr>
        <w:suppressAutoHyphens w:val="0"/>
        <w:spacing w:before="100" w:beforeAutospacing="1" w:after="100" w:afterAutospacing="1"/>
        <w:rPr>
          <w:rFonts w:eastAsia="Times New Roman"/>
          <w:color w:val="000000"/>
          <w:lang w:val="en-IN" w:eastAsia="en-GB"/>
        </w:rPr>
      </w:pPr>
      <w:r w:rsidRPr="009968A6">
        <w:rPr>
          <w:rFonts w:eastAsia="Times New Roman"/>
          <w:b/>
          <w:bCs/>
          <w:color w:val="000000"/>
          <w:lang w:val="en-IN" w:eastAsia="en-GB"/>
        </w:rPr>
        <w:t>Agent framework from</w:t>
      </w:r>
      <w:r w:rsidRPr="009968A6">
        <w:rPr>
          <w:rFonts w:eastAsia="Times New Roman"/>
          <w:color w:val="000000"/>
          <w:lang w:val="en-IN" w:eastAsia="en-GB"/>
        </w:rPr>
        <w:t>:</w:t>
      </w:r>
      <w:r w:rsidRPr="009968A6">
        <w:rPr>
          <w:rFonts w:eastAsia="Times New Roman"/>
          <w:color w:val="000000"/>
          <w:lang w:val="en-IN" w:eastAsia="en-GB"/>
        </w:rPr>
        <w:br/>
        <w:t>A </w:t>
      </w:r>
      <w:r w:rsidRPr="009968A6">
        <w:rPr>
          <w:rFonts w:eastAsia="Times New Roman"/>
          <w:b/>
          <w:bCs/>
          <w:color w:val="000000"/>
          <w:lang w:val="en-IN" w:eastAsia="en-GB"/>
        </w:rPr>
        <w:t>lightweight modular “controller + adapters” framework (Python)</w:t>
      </w:r>
      <w:r w:rsidRPr="009968A6">
        <w:rPr>
          <w:rFonts w:eastAsia="Times New Roman"/>
          <w:color w:val="000000"/>
          <w:lang w:val="en-IN" w:eastAsia="en-GB"/>
        </w:rPr>
        <w:t> implemented within the repo (no external MAS framework required). Modules are separated as: Telemetry Ingest, KPI Computation, Policy Engine (intent-driven), Broadcast Config Generator, and Experiment Runner (baseline vs adaptive).</w:t>
      </w:r>
    </w:p>
    <w:p w14:paraId="34B605CC" w14:textId="77777777" w:rsidR="009968A6" w:rsidRPr="009968A6" w:rsidRDefault="009968A6" w:rsidP="009968A6">
      <w:pPr>
        <w:numPr>
          <w:ilvl w:val="0"/>
          <w:numId w:val="124"/>
        </w:numPr>
        <w:suppressAutoHyphens w:val="0"/>
        <w:spacing w:before="100" w:beforeAutospacing="1" w:after="100" w:afterAutospacing="1"/>
        <w:rPr>
          <w:rFonts w:eastAsia="Times New Roman"/>
          <w:color w:val="000000"/>
          <w:lang w:val="en-IN" w:eastAsia="en-GB"/>
        </w:rPr>
      </w:pPr>
      <w:r w:rsidRPr="009968A6">
        <w:rPr>
          <w:rFonts w:eastAsia="Times New Roman"/>
          <w:b/>
          <w:bCs/>
          <w:color w:val="000000"/>
          <w:lang w:val="en-IN" w:eastAsia="en-GB"/>
        </w:rPr>
        <w:t>Simulator from</w:t>
      </w:r>
      <w:r w:rsidRPr="009968A6">
        <w:rPr>
          <w:rFonts w:eastAsia="Times New Roman"/>
          <w:color w:val="000000"/>
          <w:lang w:val="en-IN" w:eastAsia="en-GB"/>
        </w:rPr>
        <w:t>:</w:t>
      </w:r>
      <w:r w:rsidRPr="009968A6">
        <w:rPr>
          <w:rFonts w:eastAsia="Times New Roman"/>
          <w:color w:val="000000"/>
          <w:lang w:val="en-IN" w:eastAsia="en-GB"/>
        </w:rPr>
        <w:br/>
        <w:t>A controlled </w:t>
      </w:r>
      <w:r w:rsidRPr="009968A6">
        <w:rPr>
          <w:rFonts w:eastAsia="Times New Roman"/>
          <w:b/>
          <w:bCs/>
          <w:color w:val="000000"/>
          <w:lang w:val="en-IN" w:eastAsia="en-GB"/>
        </w:rPr>
        <w:t>positioning + impairment simulation/testbed</w:t>
      </w:r>
      <w:r w:rsidRPr="009968A6">
        <w:rPr>
          <w:rFonts w:eastAsia="Times New Roman"/>
          <w:color w:val="000000"/>
          <w:lang w:val="en-IN" w:eastAsia="en-GB"/>
        </w:rPr>
        <w:t> comprising:</w:t>
      </w:r>
    </w:p>
    <w:p w14:paraId="46094245" w14:textId="77777777" w:rsidR="009968A6" w:rsidRPr="009968A6" w:rsidRDefault="009968A6" w:rsidP="009968A6">
      <w:pPr>
        <w:numPr>
          <w:ilvl w:val="1"/>
          <w:numId w:val="124"/>
        </w:numPr>
        <w:suppressAutoHyphens w:val="0"/>
        <w:spacing w:before="100" w:beforeAutospacing="1" w:after="100" w:afterAutospacing="1"/>
        <w:rPr>
          <w:rFonts w:eastAsia="Times New Roman"/>
          <w:color w:val="000000"/>
          <w:lang w:val="en-IN" w:eastAsia="en-GB"/>
        </w:rPr>
      </w:pPr>
      <w:r w:rsidRPr="009968A6">
        <w:rPr>
          <w:rFonts w:eastAsia="Times New Roman"/>
          <w:b/>
          <w:bCs/>
          <w:color w:val="000000"/>
          <w:lang w:val="en-IN" w:eastAsia="en-GB"/>
        </w:rPr>
        <w:t>Receiver/vehicle positioning emulator</w:t>
      </w:r>
      <w:r w:rsidRPr="009968A6">
        <w:rPr>
          <w:rFonts w:eastAsia="Times New Roman"/>
          <w:color w:val="000000"/>
          <w:lang w:val="en-IN" w:eastAsia="en-GB"/>
        </w:rPr>
        <w:t> (open-sky vs urban-canyon vs tunnel-like outage profiles), producing FIX/FLOAT-like states, error indicators, and correction age/validity signals;</w:t>
      </w:r>
    </w:p>
    <w:p w14:paraId="6C401EC4" w14:textId="77777777" w:rsidR="009968A6" w:rsidRPr="009968A6" w:rsidRDefault="009968A6" w:rsidP="009968A6">
      <w:pPr>
        <w:numPr>
          <w:ilvl w:val="1"/>
          <w:numId w:val="124"/>
        </w:numPr>
        <w:suppressAutoHyphens w:val="0"/>
        <w:spacing w:before="100" w:beforeAutospacing="1" w:after="100" w:afterAutospacing="1"/>
        <w:rPr>
          <w:rFonts w:eastAsia="Times New Roman"/>
          <w:color w:val="000000"/>
          <w:lang w:val="en-IN" w:eastAsia="en-GB"/>
        </w:rPr>
      </w:pPr>
      <w:r w:rsidRPr="009968A6">
        <w:rPr>
          <w:rFonts w:eastAsia="Times New Roman"/>
          <w:b/>
          <w:bCs/>
          <w:color w:val="000000"/>
          <w:lang w:val="en-IN" w:eastAsia="en-GB"/>
        </w:rPr>
        <w:t>ATSC 3.0 delivery emulation</w:t>
      </w:r>
      <w:r w:rsidRPr="009968A6">
        <w:rPr>
          <w:rFonts w:eastAsia="Times New Roman"/>
          <w:color w:val="000000"/>
          <w:lang w:val="en-IN" w:eastAsia="en-GB"/>
        </w:rPr>
        <w:t xml:space="preserve"> (broadcast </w:t>
      </w:r>
      <w:proofErr w:type="spellStart"/>
      <w:r w:rsidRPr="009968A6">
        <w:rPr>
          <w:rFonts w:eastAsia="Times New Roman"/>
          <w:color w:val="000000"/>
          <w:lang w:val="en-IN" w:eastAsia="en-GB"/>
        </w:rPr>
        <w:t>datacast</w:t>
      </w:r>
      <w:proofErr w:type="spellEnd"/>
      <w:r w:rsidRPr="009968A6">
        <w:rPr>
          <w:rFonts w:eastAsia="Times New Roman"/>
          <w:color w:val="000000"/>
          <w:lang w:val="en-IN" w:eastAsia="en-GB"/>
        </w:rPr>
        <w:t xml:space="preserve"> pipeline abstraction) to model correction/assistance packaging and configurable robustness/overhead;</w:t>
      </w:r>
    </w:p>
    <w:p w14:paraId="72E92CE7" w14:textId="77777777" w:rsidR="009968A6" w:rsidRPr="009968A6" w:rsidRDefault="009968A6" w:rsidP="009968A6">
      <w:pPr>
        <w:numPr>
          <w:ilvl w:val="1"/>
          <w:numId w:val="124"/>
        </w:numPr>
        <w:suppressAutoHyphens w:val="0"/>
        <w:spacing w:before="100" w:beforeAutospacing="1" w:after="100" w:afterAutospacing="1"/>
        <w:rPr>
          <w:rFonts w:eastAsia="Times New Roman"/>
          <w:color w:val="000000"/>
          <w:lang w:val="en-IN" w:eastAsia="en-GB"/>
        </w:rPr>
      </w:pPr>
      <w:r w:rsidRPr="009968A6">
        <w:rPr>
          <w:rFonts w:eastAsia="Times New Roman"/>
          <w:b/>
          <w:bCs/>
          <w:color w:val="000000"/>
          <w:lang w:val="en-IN" w:eastAsia="en-GB"/>
        </w:rPr>
        <w:t>Experiment harness</w:t>
      </w:r>
      <w:r w:rsidRPr="009968A6">
        <w:rPr>
          <w:rFonts w:eastAsia="Times New Roman"/>
          <w:color w:val="000000"/>
          <w:lang w:val="en-IN" w:eastAsia="en-GB"/>
        </w:rPr>
        <w:t> to run baseline (static policy) and AI-adaptive policy runs under identical impairment traces and compare KPI time-series.</w:t>
      </w:r>
    </w:p>
    <w:p w14:paraId="766C82BD" w14:textId="77777777" w:rsidR="009968A6" w:rsidRPr="009968A6" w:rsidRDefault="009968A6" w:rsidP="009968A6">
      <w:pPr>
        <w:numPr>
          <w:ilvl w:val="0"/>
          <w:numId w:val="124"/>
        </w:numPr>
        <w:suppressAutoHyphens w:val="0"/>
        <w:spacing w:before="100" w:beforeAutospacing="1" w:after="100" w:afterAutospacing="1"/>
        <w:rPr>
          <w:rFonts w:eastAsia="Times New Roman"/>
          <w:color w:val="000000"/>
          <w:lang w:val="en-IN" w:eastAsia="en-GB"/>
        </w:rPr>
      </w:pPr>
      <w:r w:rsidRPr="009968A6">
        <w:rPr>
          <w:rFonts w:eastAsia="Times New Roman"/>
          <w:b/>
          <w:bCs/>
          <w:color w:val="000000"/>
          <w:lang w:val="en-IN" w:eastAsia="en-GB"/>
        </w:rPr>
        <w:t>Datasets from</w:t>
      </w:r>
      <w:r w:rsidRPr="009968A6">
        <w:rPr>
          <w:rFonts w:eastAsia="Times New Roman"/>
          <w:color w:val="000000"/>
          <w:lang w:val="en-IN" w:eastAsia="en-GB"/>
        </w:rPr>
        <w:t>:</w:t>
      </w:r>
      <w:r w:rsidRPr="009968A6">
        <w:rPr>
          <w:rFonts w:eastAsia="Times New Roman"/>
          <w:color w:val="000000"/>
          <w:lang w:val="en-IN" w:eastAsia="en-GB"/>
        </w:rPr>
        <w:br/>
      </w:r>
      <w:r w:rsidRPr="009968A6">
        <w:rPr>
          <w:rFonts w:eastAsia="Times New Roman"/>
          <w:b/>
          <w:bCs/>
          <w:color w:val="000000"/>
          <w:lang w:val="en-IN" w:eastAsia="en-GB"/>
        </w:rPr>
        <w:t xml:space="preserve">Synthetic and </w:t>
      </w:r>
      <w:proofErr w:type="spellStart"/>
      <w:r w:rsidRPr="009968A6">
        <w:rPr>
          <w:rFonts w:eastAsia="Times New Roman"/>
          <w:b/>
          <w:bCs/>
          <w:color w:val="000000"/>
          <w:lang w:val="en-IN" w:eastAsia="en-GB"/>
        </w:rPr>
        <w:t>replayable</w:t>
      </w:r>
      <w:proofErr w:type="spellEnd"/>
      <w:r w:rsidRPr="009968A6">
        <w:rPr>
          <w:rFonts w:eastAsia="Times New Roman"/>
          <w:b/>
          <w:bCs/>
          <w:color w:val="000000"/>
          <w:lang w:val="en-IN" w:eastAsia="en-GB"/>
        </w:rPr>
        <w:t xml:space="preserve"> scenario traces</w:t>
      </w:r>
      <w:r w:rsidRPr="009968A6">
        <w:rPr>
          <w:rFonts w:eastAsia="Times New Roman"/>
          <w:color w:val="000000"/>
          <w:lang w:val="en-IN" w:eastAsia="en-GB"/>
        </w:rPr>
        <w:t> generated for reproducibility, including:</w:t>
      </w:r>
    </w:p>
    <w:p w14:paraId="3BE0915C" w14:textId="77777777" w:rsidR="009968A6" w:rsidRPr="009968A6" w:rsidRDefault="009968A6" w:rsidP="009968A6">
      <w:pPr>
        <w:numPr>
          <w:ilvl w:val="1"/>
          <w:numId w:val="125"/>
        </w:numPr>
        <w:suppressAutoHyphens w:val="0"/>
        <w:spacing w:before="100" w:beforeAutospacing="1" w:after="100" w:afterAutospacing="1"/>
        <w:rPr>
          <w:rFonts w:eastAsia="Times New Roman"/>
          <w:color w:val="000000"/>
          <w:lang w:val="en-IN" w:eastAsia="en-GB"/>
        </w:rPr>
      </w:pPr>
      <w:r w:rsidRPr="009968A6">
        <w:rPr>
          <w:rFonts w:eastAsia="Times New Roman"/>
          <w:color w:val="000000"/>
          <w:lang w:val="en-IN" w:eastAsia="en-GB"/>
        </w:rPr>
        <w:t>tunnel-like GNSS outage windows (signal loss / reacquisition),</w:t>
      </w:r>
    </w:p>
    <w:p w14:paraId="31354446" w14:textId="77777777" w:rsidR="009968A6" w:rsidRPr="009968A6" w:rsidRDefault="009968A6" w:rsidP="009968A6">
      <w:pPr>
        <w:numPr>
          <w:ilvl w:val="1"/>
          <w:numId w:val="125"/>
        </w:numPr>
        <w:suppressAutoHyphens w:val="0"/>
        <w:spacing w:before="100" w:beforeAutospacing="1" w:after="100" w:afterAutospacing="1"/>
        <w:rPr>
          <w:rFonts w:eastAsia="Times New Roman"/>
          <w:color w:val="000000"/>
          <w:lang w:val="en-IN" w:eastAsia="en-GB"/>
        </w:rPr>
      </w:pPr>
      <w:r w:rsidRPr="009968A6">
        <w:rPr>
          <w:rFonts w:eastAsia="Times New Roman"/>
          <w:color w:val="000000"/>
          <w:lang w:val="en-IN" w:eastAsia="en-GB"/>
        </w:rPr>
        <w:t>urban-canyon multipath / NLOS degradation profiles,</w:t>
      </w:r>
    </w:p>
    <w:p w14:paraId="638900B4" w14:textId="77777777" w:rsidR="009968A6" w:rsidRPr="009968A6" w:rsidRDefault="009968A6" w:rsidP="009968A6">
      <w:pPr>
        <w:numPr>
          <w:ilvl w:val="1"/>
          <w:numId w:val="125"/>
        </w:numPr>
        <w:suppressAutoHyphens w:val="0"/>
        <w:spacing w:before="100" w:beforeAutospacing="1" w:after="100" w:afterAutospacing="1"/>
        <w:rPr>
          <w:rFonts w:eastAsia="Times New Roman"/>
          <w:color w:val="000000"/>
          <w:lang w:val="en-IN" w:eastAsia="en-GB"/>
        </w:rPr>
      </w:pPr>
      <w:r w:rsidRPr="009968A6">
        <w:rPr>
          <w:rFonts w:eastAsia="Times New Roman"/>
          <w:color w:val="000000"/>
          <w:lang w:val="en-IN" w:eastAsia="en-GB"/>
        </w:rPr>
        <w:t>open-sky stable segments (control periods), and</w:t>
      </w:r>
    </w:p>
    <w:p w14:paraId="65DBE06C" w14:textId="77777777" w:rsidR="00386695" w:rsidRDefault="009968A6" w:rsidP="00255F2E">
      <w:pPr>
        <w:numPr>
          <w:ilvl w:val="1"/>
          <w:numId w:val="125"/>
        </w:numPr>
        <w:suppressAutoHyphens w:val="0"/>
        <w:spacing w:before="100" w:beforeAutospacing="1" w:after="100" w:afterAutospacing="1"/>
        <w:rPr>
          <w:rFonts w:eastAsia="Times New Roman"/>
          <w:color w:val="000000"/>
          <w:lang w:val="en-IN" w:eastAsia="en-GB"/>
        </w:rPr>
      </w:pPr>
      <w:r w:rsidRPr="009968A6">
        <w:rPr>
          <w:rFonts w:eastAsia="Times New Roman"/>
          <w:color w:val="000000"/>
          <w:lang w:val="en-IN" w:eastAsia="en-GB"/>
        </w:rPr>
        <w:lastRenderedPageBreak/>
        <w:t>correction/assistance payload logs (RTK-style / RTCM-like streams and bitmap/tile assistance payload variants).</w:t>
      </w:r>
    </w:p>
    <w:p w14:paraId="19ECD9FA" w14:textId="6F45DA7D" w:rsidR="009968A6" w:rsidRPr="00386695" w:rsidRDefault="009968A6" w:rsidP="00386695">
      <w:pPr>
        <w:suppressAutoHyphens w:val="0"/>
        <w:spacing w:before="100" w:beforeAutospacing="1" w:after="100" w:afterAutospacing="1"/>
        <w:rPr>
          <w:rFonts w:eastAsia="Times New Roman"/>
          <w:color w:val="000000"/>
          <w:lang w:val="en-IN" w:eastAsia="en-GB"/>
        </w:rPr>
      </w:pPr>
      <w:r w:rsidRPr="00386695">
        <w:rPr>
          <w:rFonts w:eastAsia="Times New Roman"/>
          <w:color w:val="000000"/>
          <w:lang w:val="en-IN" w:eastAsia="en-GB"/>
        </w:rPr>
        <w:t>All scenario traces and configuration files used for the demo are stored/versioned in the GitHub repo under the dataset/scenario directory structure.</w:t>
      </w:r>
    </w:p>
    <w:p w14:paraId="2E730478" w14:textId="597A765F" w:rsidR="00164007" w:rsidRDefault="00164007" w:rsidP="00164007">
      <w:pPr>
        <w:rPr>
          <w:lang w:val="en-IN" w:eastAsia="en-US"/>
        </w:rPr>
      </w:pPr>
      <w:r w:rsidRPr="00164007">
        <w:rPr>
          <w:lang w:val="en-IN" w:eastAsia="en-US"/>
        </w:rPr>
        <w:t xml:space="preserve">The following figure shows the </w:t>
      </w:r>
      <w:r w:rsidR="009968A6">
        <w:rPr>
          <w:lang w:val="en-IN" w:eastAsia="en-US"/>
        </w:rPr>
        <w:t xml:space="preserve">high level architecture </w:t>
      </w:r>
      <w:r w:rsidRPr="00164007">
        <w:rPr>
          <w:lang w:val="en-IN" w:eastAsia="en-US"/>
        </w:rPr>
        <w:t>in the test setup</w:t>
      </w:r>
      <w:r>
        <w:rPr>
          <w:lang w:val="en-IN" w:eastAsia="en-US"/>
        </w:rPr>
        <w:t>:</w:t>
      </w:r>
      <w:r w:rsidR="00255F2E">
        <w:rPr>
          <w:lang w:val="en-IN" w:eastAsia="en-US"/>
        </w:rPr>
        <w:t>-</w:t>
      </w:r>
    </w:p>
    <w:p w14:paraId="672E7BB8" w14:textId="77777777" w:rsidR="00255F2E" w:rsidRDefault="009968A6" w:rsidP="00255F2E">
      <w:pPr>
        <w:suppressAutoHyphens w:val="0"/>
        <w:spacing w:before="100" w:beforeAutospacing="1" w:after="100" w:afterAutospacing="1"/>
        <w:ind w:left="-567"/>
        <w:jc w:val="center"/>
        <w:rPr>
          <w:color w:val="000000"/>
        </w:rPr>
      </w:pPr>
      <w:r>
        <w:rPr>
          <w:rFonts w:eastAsia="Times New Roman"/>
          <w:noProof/>
          <w:color w:val="000000"/>
          <w:lang w:val="en-IN" w:eastAsia="en-GB"/>
        </w:rPr>
        <w:drawing>
          <wp:inline distT="0" distB="0" distL="0" distR="0" wp14:anchorId="31C2747C" wp14:editId="772F299F">
            <wp:extent cx="7082740" cy="1448435"/>
            <wp:effectExtent l="0" t="0" r="0" b="0"/>
            <wp:docPr id="951465330"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65330" name="Picture 3" descr="A diagram of a diagram&#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236022" cy="1479781"/>
                    </a:xfrm>
                    <a:prstGeom prst="rect">
                      <a:avLst/>
                    </a:prstGeom>
                  </pic:spPr>
                </pic:pic>
              </a:graphicData>
            </a:graphic>
          </wp:inline>
        </w:drawing>
      </w:r>
    </w:p>
    <w:p w14:paraId="3B35F82C" w14:textId="77777777" w:rsidR="00255F2E" w:rsidRDefault="00255F2E" w:rsidP="00255F2E">
      <w:pPr>
        <w:suppressAutoHyphens w:val="0"/>
        <w:spacing w:before="100" w:beforeAutospacing="1" w:after="100" w:afterAutospacing="1"/>
        <w:ind w:left="-567"/>
        <w:rPr>
          <w:color w:val="000000"/>
        </w:rPr>
      </w:pPr>
      <w:r>
        <w:rPr>
          <w:color w:val="000000"/>
        </w:rPr>
        <w:t xml:space="preserve">The figure </w:t>
      </w:r>
      <w:r w:rsidRPr="00255F2E">
        <w:rPr>
          <w:color w:val="000000"/>
        </w:rPr>
        <w:t>summarises the PoC pipeline from correction generation to fleet positioning and feedback. A GNSS base station produces RTCM corrections via an RTK engine, which are packaged (ALP), protected (LDPC+RS), OFDM-modulated, and scheduled for ATSC 3.0 broadcast. Vehicles receive the broadcast stream, fuse it with local GNSS measurements in an RTK engine, and report fleet telemetry back to the AI system, where a Broadcast Optimizer adapts broadcast policy to maintain high accuracy while managing broadcast resource usage.</w:t>
      </w:r>
    </w:p>
    <w:p w14:paraId="49C85C35" w14:textId="6D85A5C9" w:rsidR="00FC5A43" w:rsidRPr="00255F2E" w:rsidRDefault="00FC5A43" w:rsidP="00255F2E">
      <w:pPr>
        <w:suppressAutoHyphens w:val="0"/>
        <w:spacing w:before="100" w:beforeAutospacing="1" w:after="100" w:afterAutospacing="1"/>
        <w:ind w:left="-567"/>
        <w:rPr>
          <w:color w:val="000000"/>
        </w:rPr>
      </w:pPr>
      <w:r>
        <w:rPr>
          <w:rFonts w:eastAsia="Times New Roman"/>
          <w:color w:val="000000"/>
          <w:lang w:val="en-IN" w:eastAsia="en-GB"/>
        </w:rPr>
        <w:t xml:space="preserve">The sequence diagram for the above </w:t>
      </w:r>
      <w:r w:rsidR="009968A6">
        <w:rPr>
          <w:rFonts w:eastAsia="Times New Roman"/>
          <w:color w:val="000000"/>
          <w:lang w:val="en-IN" w:eastAsia="en-GB"/>
        </w:rPr>
        <w:t>architecture</w:t>
      </w:r>
      <w:r>
        <w:rPr>
          <w:rFonts w:eastAsia="Times New Roman"/>
          <w:color w:val="000000"/>
          <w:lang w:val="en-IN" w:eastAsia="en-GB"/>
        </w:rPr>
        <w:t xml:space="preserve"> is as follows:-</w:t>
      </w:r>
      <w:r w:rsidRPr="00FC5A43">
        <w:rPr>
          <w:rFonts w:eastAsia="Times New Roman"/>
          <w:noProof/>
          <w:color w:val="000000"/>
          <w:lang w:val="en-IN" w:eastAsia="en-GB"/>
        </w:rPr>
        <w:t xml:space="preserve"> </w:t>
      </w:r>
    </w:p>
    <w:p w14:paraId="268626E9" w14:textId="77777777" w:rsidR="00FC5A43" w:rsidRPr="009968A6" w:rsidRDefault="009968A6" w:rsidP="009968A6">
      <w:pPr>
        <w:suppressAutoHyphens w:val="0"/>
        <w:spacing w:before="100" w:beforeAutospacing="1" w:after="100" w:afterAutospacing="1"/>
        <w:rPr>
          <w:rFonts w:eastAsia="Times New Roman"/>
          <w:color w:val="000000"/>
          <w:lang w:val="en-IN" w:eastAsia="en-GB"/>
        </w:rPr>
      </w:pPr>
      <w:r>
        <w:rPr>
          <w:rFonts w:eastAsia="Times New Roman"/>
          <w:noProof/>
          <w:color w:val="000000"/>
          <w:lang w:val="en-IN" w:eastAsia="en-GB"/>
        </w:rPr>
        <w:drawing>
          <wp:inline distT="0" distB="0" distL="0" distR="0" wp14:anchorId="19E01E97" wp14:editId="460241C0">
            <wp:extent cx="6120130" cy="3937000"/>
            <wp:effectExtent l="0" t="0" r="0" b="0"/>
            <wp:docPr id="1106720072" name="Picture 5" descr="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20072" name="Picture 5" descr="A diagram of a vehicl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3937000"/>
                    </a:xfrm>
                    <a:prstGeom prst="rect">
                      <a:avLst/>
                    </a:prstGeom>
                  </pic:spPr>
                </pic:pic>
              </a:graphicData>
            </a:graphic>
          </wp:inline>
        </w:drawing>
      </w:r>
    </w:p>
    <w:p w14:paraId="35123602" w14:textId="46EAE402" w:rsidR="00255F2E" w:rsidRPr="00255F2E" w:rsidRDefault="00255F2E" w:rsidP="00255F2E">
      <w:pPr>
        <w:suppressAutoHyphens w:val="0"/>
        <w:spacing w:before="100" w:beforeAutospacing="1" w:after="100" w:afterAutospacing="1"/>
        <w:rPr>
          <w:rFonts w:eastAsia="Times New Roman"/>
          <w:color w:val="000000"/>
          <w:lang w:val="en-IN" w:eastAsia="en-GB"/>
        </w:rPr>
      </w:pPr>
      <w:r>
        <w:rPr>
          <w:rFonts w:eastAsia="Times New Roman"/>
          <w:color w:val="000000"/>
          <w:lang w:val="en-IN" w:eastAsia="en-GB"/>
        </w:rPr>
        <w:t>The figure above</w:t>
      </w:r>
      <w:r w:rsidRPr="00255F2E">
        <w:rPr>
          <w:rFonts w:eastAsia="Times New Roman"/>
          <w:color w:val="000000"/>
          <w:lang w:val="en-IN" w:eastAsia="en-GB"/>
        </w:rPr>
        <w:t xml:space="preserve"> shows the closed-loop flow for broadcast-assisted RTK. The base station processes GNSS measurements to generate RTCM corrections (≈1–2 Hz), which are packaged and FEC-protected, then broadcast over ATSC 3.0 via OFDM.</w:t>
      </w:r>
    </w:p>
    <w:p w14:paraId="400A23B8" w14:textId="77777777" w:rsidR="00386695" w:rsidRDefault="00255F2E" w:rsidP="00255F2E">
      <w:pPr>
        <w:suppressAutoHyphens w:val="0"/>
        <w:spacing w:before="100" w:beforeAutospacing="1" w:after="100" w:afterAutospacing="1"/>
        <w:rPr>
          <w:rFonts w:eastAsia="Times New Roman"/>
          <w:color w:val="000000"/>
          <w:lang w:val="en-IN" w:eastAsia="en-GB"/>
        </w:rPr>
      </w:pPr>
      <w:r w:rsidRPr="00255F2E">
        <w:rPr>
          <w:rFonts w:eastAsia="Times New Roman"/>
          <w:color w:val="000000"/>
          <w:lang w:val="en-IN" w:eastAsia="en-GB"/>
        </w:rPr>
        <w:lastRenderedPageBreak/>
        <w:t>Vehicles receive the broadcast, apply corrections in the RTK engine with local GNSS measurements, and output an improved position. Fleet telemetry is fed back to the AI controller, which updates broadcast commands (rate/redundancy/priorities) to maintain performance in difficult zones such as tunnels.</w:t>
      </w:r>
    </w:p>
    <w:p w14:paraId="6FB8D2FF" w14:textId="2377A538" w:rsidR="00255F2E" w:rsidRPr="00255F2E" w:rsidRDefault="00255F2E" w:rsidP="00255F2E">
      <w:pPr>
        <w:suppressAutoHyphens w:val="0"/>
        <w:spacing w:before="100" w:beforeAutospacing="1" w:after="100" w:afterAutospacing="1"/>
        <w:rPr>
          <w:rFonts w:eastAsia="Times New Roman"/>
          <w:color w:val="000000"/>
          <w:lang w:val="en-IN" w:eastAsia="en-GB"/>
        </w:rPr>
      </w:pPr>
      <w:r>
        <w:rPr>
          <w:rFonts w:eastAsia="Times New Roman"/>
          <w:color w:val="000000"/>
          <w:lang w:val="en-IN" w:eastAsia="en-GB"/>
        </w:rPr>
        <w:t>The complete architecture diagram is as follows:-</w:t>
      </w:r>
      <w:r>
        <w:rPr>
          <w:rFonts w:eastAsia="Times New Roman"/>
          <w:color w:val="000000"/>
          <w:lang w:val="en-IN" w:eastAsia="en-GB"/>
        </w:rPr>
        <w:br/>
      </w:r>
      <w:r>
        <w:rPr>
          <w:rFonts w:eastAsia="Times New Roman"/>
          <w:color w:val="000000"/>
          <w:lang w:val="en-IN" w:eastAsia="en-GB"/>
        </w:rPr>
        <w:br/>
      </w:r>
      <w:r>
        <w:rPr>
          <w:rFonts w:eastAsia="Times New Roman"/>
          <w:noProof/>
          <w:color w:val="000000"/>
          <w:lang w:val="en-IN" w:eastAsia="en-GB"/>
        </w:rPr>
        <w:drawing>
          <wp:inline distT="0" distB="0" distL="0" distR="0" wp14:anchorId="62F9DDE4" wp14:editId="082824E2">
            <wp:extent cx="3692324" cy="8096357"/>
            <wp:effectExtent l="0" t="0" r="0" b="0"/>
            <wp:docPr id="12268041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0417" name="Picture 1" descr="A diagram of a flowchar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10678" cy="8136603"/>
                    </a:xfrm>
                    <a:prstGeom prst="rect">
                      <a:avLst/>
                    </a:prstGeom>
                  </pic:spPr>
                </pic:pic>
              </a:graphicData>
            </a:graphic>
          </wp:inline>
        </w:drawing>
      </w:r>
    </w:p>
    <w:p w14:paraId="181ACE6B" w14:textId="2F88D316" w:rsidR="00386695" w:rsidRPr="00386695" w:rsidRDefault="00386695" w:rsidP="00386695">
      <w:pPr>
        <w:suppressAutoHyphens w:val="0"/>
        <w:spacing w:before="100" w:beforeAutospacing="1" w:after="100" w:afterAutospacing="1"/>
        <w:rPr>
          <w:rFonts w:eastAsia="Times New Roman"/>
          <w:color w:val="000000"/>
          <w:lang w:val="en-IN" w:eastAsia="en-GB"/>
        </w:rPr>
      </w:pPr>
      <w:r w:rsidRPr="00386695">
        <w:rPr>
          <w:rFonts w:eastAsia="Times New Roman"/>
          <w:color w:val="000000"/>
          <w:lang w:val="en-IN" w:eastAsia="en-GB"/>
        </w:rPr>
        <w:lastRenderedPageBreak/>
        <w:t>Th</w:t>
      </w:r>
      <w:r>
        <w:rPr>
          <w:rFonts w:eastAsia="Times New Roman"/>
          <w:color w:val="000000"/>
          <w:lang w:val="en-IN" w:eastAsia="en-GB"/>
        </w:rPr>
        <w:t>e</w:t>
      </w:r>
      <w:r w:rsidRPr="00386695">
        <w:rPr>
          <w:rFonts w:eastAsia="Times New Roman"/>
          <w:color w:val="000000"/>
          <w:lang w:val="en-IN" w:eastAsia="en-GB"/>
        </w:rPr>
        <w:t xml:space="preserve"> figure</w:t>
      </w:r>
      <w:r>
        <w:rPr>
          <w:rFonts w:eastAsia="Times New Roman"/>
          <w:color w:val="000000"/>
          <w:lang w:val="en-IN" w:eastAsia="en-GB"/>
        </w:rPr>
        <w:t xml:space="preserve"> above</w:t>
      </w:r>
      <w:r w:rsidRPr="00386695">
        <w:rPr>
          <w:rFonts w:eastAsia="Times New Roman"/>
          <w:color w:val="000000"/>
          <w:lang w:val="en-IN" w:eastAsia="en-GB"/>
        </w:rPr>
        <w:t xml:space="preserve"> shows the PoC’s closed-loop pipeline for broadcast-assisted precise positioning. A GNSS base station generates RTCM corrections (via RTKLIB) and packages them for ATSC 3.0 transmission; vehicles receive the broadcast stream, apply RTK with their own GNSS measurements, and log positioning performance. Fleet telemetry feeds an AI controller that adjusts broadcast policy (rate/redundancy/prioritisation) to improve accuracy and continuity under impairments while respecting bandwidth limits.</w:t>
      </w:r>
    </w:p>
    <w:p w14:paraId="038F8154" w14:textId="625CAB0C" w:rsidR="00FC5A43" w:rsidRDefault="00FC5A43" w:rsidP="00FC5A43">
      <w:pPr>
        <w:pStyle w:val="Heading2"/>
        <w:rPr>
          <w:b w:val="0"/>
          <w:bCs/>
          <w:lang w:val="en-IN"/>
        </w:rPr>
      </w:pPr>
      <w:r w:rsidRPr="004537D0">
        <w:rPr>
          <w:b w:val="0"/>
          <w:bCs/>
          <w:lang w:val="en-IN"/>
        </w:rPr>
        <w:t xml:space="preserve">6.b) Description &amp; reference to base code </w:t>
      </w:r>
    </w:p>
    <w:p w14:paraId="33612E56" w14:textId="77777777" w:rsidR="009968A6" w:rsidRDefault="009968A6" w:rsidP="009968A6">
      <w:pPr>
        <w:pStyle w:val="NormalWeb"/>
        <w:rPr>
          <w:color w:val="000000"/>
          <w:lang w:eastAsia="en-GB"/>
        </w:rPr>
      </w:pPr>
      <w:r>
        <w:rPr>
          <w:rStyle w:val="Strong"/>
          <w:color w:val="000000"/>
        </w:rPr>
        <w:t>Base code used from:</w:t>
      </w:r>
      <w:r>
        <w:rPr>
          <w:color w:val="000000"/>
        </w:rPr>
        <w:br/>
        <w:t xml:space="preserve">Our </w:t>
      </w:r>
      <w:r w:rsidR="004C3EEF">
        <w:rPr>
          <w:color w:val="000000"/>
        </w:rPr>
        <w:t xml:space="preserve">own </w:t>
      </w:r>
      <w:r>
        <w:rPr>
          <w:color w:val="000000"/>
        </w:rPr>
        <w:t>GitHub repository:</w:t>
      </w:r>
      <w:r>
        <w:rPr>
          <w:rStyle w:val="apple-converted-space"/>
          <w:rFonts w:eastAsia="SimSun"/>
          <w:color w:val="000000"/>
        </w:rPr>
        <w:t> </w:t>
      </w:r>
      <w:hyperlink r:id="rId31" w:tgtFrame="_new" w:history="1">
        <w:r>
          <w:rPr>
            <w:rStyle w:val="Hyperlink"/>
          </w:rPr>
          <w:t>https://github.com/Rishi8520/ai-positioning-atsc3.git</w:t>
        </w:r>
      </w:hyperlink>
      <w:r>
        <w:rPr>
          <w:color w:val="000000"/>
        </w:rPr>
        <w:t>.</w:t>
      </w:r>
    </w:p>
    <w:p w14:paraId="323B6346" w14:textId="77777777" w:rsidR="009968A6" w:rsidRDefault="009968A6" w:rsidP="009968A6">
      <w:pPr>
        <w:pStyle w:val="NormalWeb"/>
        <w:rPr>
          <w:color w:val="000000"/>
        </w:rPr>
      </w:pPr>
      <w:r>
        <w:rPr>
          <w:rStyle w:val="Strong"/>
          <w:color w:val="000000"/>
        </w:rPr>
        <w:t>It has the following components:</w:t>
      </w:r>
      <w:r>
        <w:rPr>
          <w:color w:val="000000"/>
        </w:rPr>
        <w:br/>
        <w:t>(</w:t>
      </w:r>
      <w:proofErr w:type="spellStart"/>
      <w:r>
        <w:rPr>
          <w:color w:val="000000"/>
        </w:rPr>
        <w:t>i</w:t>
      </w:r>
      <w:proofErr w:type="spellEnd"/>
      <w:r>
        <w:rPr>
          <w:color w:val="000000"/>
        </w:rPr>
        <w:t>) RTK correction generation / ingestion interface (RTCM-like), (ii) ATSC 3.0 assistance payload packaging and scheduling layer (emulated or tool-backed), (iii) vehicle-side RTK application pipeline (RTKLIB-based), (iv) fleet telemetry logger and aggregator, (v) intent-driven policy engine (rules baseline + ML model), and (vi) evaluation harness for baseline vs AI-native comparison.</w:t>
      </w:r>
    </w:p>
    <w:p w14:paraId="2B5C3997" w14:textId="77777777" w:rsidR="009968A6" w:rsidRDefault="009968A6" w:rsidP="009968A6">
      <w:pPr>
        <w:pStyle w:val="NormalWeb"/>
        <w:rPr>
          <w:color w:val="000000"/>
        </w:rPr>
      </w:pPr>
      <w:r>
        <w:rPr>
          <w:rStyle w:val="Strong"/>
          <w:color w:val="000000"/>
        </w:rPr>
        <w:t>Important for the demo:</w:t>
      </w:r>
      <w:r>
        <w:rPr>
          <w:color w:val="000000"/>
        </w:rPr>
        <w:br/>
        <w:t xml:space="preserve">The intent interface, telemetry aggregation, policy engine that selects broadcast/assistance parameters, and the KPI evaluation harness (ΔHPE_p95, RTK FIX%, TTR, </w:t>
      </w:r>
      <w:proofErr w:type="spellStart"/>
      <w:r>
        <w:rPr>
          <w:color w:val="000000"/>
        </w:rPr>
        <w:t>ΔBroadcast_Overhead</w:t>
      </w:r>
      <w:proofErr w:type="spellEnd"/>
      <w:r>
        <w:rPr>
          <w:color w:val="000000"/>
        </w:rPr>
        <w:t>%) are the core demo-critical elements.</w:t>
      </w:r>
    </w:p>
    <w:p w14:paraId="0C1A2270" w14:textId="77777777" w:rsidR="009968A6" w:rsidRDefault="009968A6" w:rsidP="009968A6">
      <w:pPr>
        <w:pStyle w:val="NormalWeb"/>
        <w:rPr>
          <w:color w:val="000000"/>
        </w:rPr>
      </w:pPr>
      <w:r>
        <w:rPr>
          <w:rStyle w:val="Strong"/>
          <w:color w:val="000000"/>
        </w:rPr>
        <w:t>Used as-is:</w:t>
      </w:r>
      <w:r>
        <w:rPr>
          <w:color w:val="000000"/>
        </w:rPr>
        <w:br/>
        <w:t xml:space="preserve">Upstream libraries/tools (e.g., RTKLIB binaries/APIs, Python ML libraries such as </w:t>
      </w:r>
      <w:proofErr w:type="spellStart"/>
      <w:r>
        <w:rPr>
          <w:color w:val="000000"/>
        </w:rPr>
        <w:t>PyTorch</w:t>
      </w:r>
      <w:proofErr w:type="spellEnd"/>
      <w:r>
        <w:rPr>
          <w:color w:val="000000"/>
        </w:rPr>
        <w:t>/ONNX runtime, and any ATSC 3.0 toolchain components used for packaging/modulation or emulation) will be used as-is wherever possible, with only configuration-level tuning.</w:t>
      </w:r>
    </w:p>
    <w:p w14:paraId="61A7C83A" w14:textId="77777777" w:rsidR="009968A6" w:rsidRDefault="009968A6" w:rsidP="009968A6">
      <w:pPr>
        <w:pStyle w:val="NormalWeb"/>
        <w:rPr>
          <w:color w:val="000000"/>
        </w:rPr>
      </w:pPr>
      <w:r>
        <w:rPr>
          <w:rStyle w:val="Strong"/>
          <w:color w:val="000000"/>
        </w:rPr>
        <w:t>Changed/implemented as below:</w:t>
      </w:r>
      <w:r>
        <w:rPr>
          <w:color w:val="000000"/>
        </w:rPr>
        <w:br/>
        <w:t>Because the repository starts empty, the primary ‘changes’ in this PoC are net-new modules and integration glue: (a) telemetry schema + real-time aggregator, (b) intent-to-policy translation logic, (c) adaptive control that tunes update rate/redundancy/payload policy based on observed fleet outcomes, and (d) baseline vs adaptive experiment runner and reporting.</w:t>
      </w:r>
    </w:p>
    <w:p w14:paraId="7CB932FB" w14:textId="77777777" w:rsidR="009968A6" w:rsidRDefault="009968A6" w:rsidP="009968A6">
      <w:pPr>
        <w:pStyle w:val="NormalWeb"/>
        <w:rPr>
          <w:color w:val="000000"/>
        </w:rPr>
      </w:pPr>
      <w:r>
        <w:rPr>
          <w:rStyle w:val="Strong"/>
          <w:color w:val="000000"/>
        </w:rPr>
        <w:t>Justification:</w:t>
      </w:r>
      <w:r>
        <w:rPr>
          <w:color w:val="000000"/>
        </w:rPr>
        <w:br/>
        <w:t xml:space="preserve">These additions are required to demonstrate AI-native, closed-loop </w:t>
      </w:r>
      <w:proofErr w:type="spellStart"/>
      <w:r>
        <w:rPr>
          <w:color w:val="000000"/>
        </w:rPr>
        <w:t>behaviour</w:t>
      </w:r>
      <w:proofErr w:type="spellEnd"/>
      <w:r>
        <w:rPr>
          <w:color w:val="000000"/>
        </w:rPr>
        <w:t xml:space="preserve"> for a non-radio broadcast-assisted positioning service: decisions must be outcome-driven (fleet telemetry), resource-aware (broadcast budget), and verifiable through measurable KPI deltas.</w:t>
      </w:r>
    </w:p>
    <w:p w14:paraId="67E5C62F" w14:textId="77777777" w:rsidR="000A2F69" w:rsidRDefault="000A2F69" w:rsidP="000A2F69">
      <w:pPr>
        <w:suppressAutoHyphens w:val="0"/>
        <w:spacing w:before="100" w:beforeAutospacing="1" w:after="100" w:afterAutospacing="1"/>
        <w:rPr>
          <w:lang w:val="en-IN"/>
        </w:rPr>
      </w:pPr>
      <w:r>
        <w:rPr>
          <w:lang w:val="en-IN"/>
        </w:rPr>
        <w:t>6.c Mapping to the</w:t>
      </w:r>
      <w:r w:rsidRPr="00172FF6">
        <w:rPr>
          <w:lang w:val="en-IN"/>
        </w:rPr>
        <w:t xml:space="preserve"> demo proposal</w:t>
      </w:r>
    </w:p>
    <w:p w14:paraId="74F0F4C7" w14:textId="77777777" w:rsidR="004C3EEF" w:rsidRPr="004C3EEF" w:rsidRDefault="004C3EEF" w:rsidP="004C3EEF">
      <w:pPr>
        <w:suppressAutoHyphens w:val="0"/>
        <w:spacing w:before="100" w:beforeAutospacing="1" w:after="100" w:afterAutospacing="1"/>
        <w:rPr>
          <w:rFonts w:eastAsia="Times New Roman"/>
          <w:color w:val="000000"/>
          <w:lang w:val="en-IN" w:eastAsia="en-GB"/>
        </w:rPr>
      </w:pPr>
      <w:r w:rsidRPr="004C3EEF">
        <w:rPr>
          <w:rFonts w:eastAsia="Times New Roman"/>
          <w:b/>
          <w:bCs/>
          <w:color w:val="000000"/>
          <w:lang w:val="en-IN" w:eastAsia="en-GB"/>
        </w:rPr>
        <w:t>Functional and performance requirements corresponding to the demo</w:t>
      </w:r>
    </w:p>
    <w:p w14:paraId="5AEB7239" w14:textId="77777777" w:rsidR="004C3EEF" w:rsidRPr="004C3EEF" w:rsidRDefault="004C3EEF" w:rsidP="004C3EEF">
      <w:pPr>
        <w:pStyle w:val="ListParagraph"/>
        <w:numPr>
          <w:ilvl w:val="0"/>
          <w:numId w:val="101"/>
        </w:numPr>
        <w:suppressAutoHyphens w:val="0"/>
        <w:spacing w:before="100" w:beforeAutospacing="1" w:after="100" w:afterAutospacing="1"/>
        <w:rPr>
          <w:rFonts w:eastAsia="Times New Roman"/>
          <w:color w:val="000000"/>
          <w:lang w:val="en-IN" w:eastAsia="en-GB"/>
        </w:rPr>
      </w:pPr>
      <w:r w:rsidRPr="004C3EEF">
        <w:rPr>
          <w:rFonts w:eastAsia="Times New Roman"/>
          <w:color w:val="000000"/>
          <w:lang w:val="en-IN" w:eastAsia="en-GB"/>
        </w:rPr>
        <w:t>The demo will show an end-to-end loop where GNSS/RTK corrections and positioning assistance are delivered over an ATSC 3.0 broadcast pipeline and adapted using an intent-driven controller, based on observed fleet positioning outcomes. The functional and performance requirements below are directly mapped to the demo steps and the KPIs defined in Clause-2 (Positioning Accuracy, Reliability, Correction Delivery Latency, Spectrum Efficiency, Service Continuity).</w:t>
      </w:r>
    </w:p>
    <w:p w14:paraId="1589DF55" w14:textId="77777777" w:rsidR="004C3EEF" w:rsidRPr="004C3EEF" w:rsidRDefault="004C3EEF" w:rsidP="004C3EEF">
      <w:pPr>
        <w:suppressAutoHyphens w:val="0"/>
        <w:spacing w:before="100" w:beforeAutospacing="1" w:after="100" w:afterAutospacing="1"/>
        <w:ind w:left="360"/>
        <w:rPr>
          <w:rFonts w:eastAsia="Times New Roman"/>
          <w:color w:val="000000"/>
          <w:lang w:val="en-IN" w:eastAsia="en-GB"/>
        </w:rPr>
      </w:pPr>
      <w:r w:rsidRPr="004C3EEF">
        <w:rPr>
          <w:rFonts w:eastAsia="Times New Roman"/>
          <w:b/>
          <w:bCs/>
          <w:color w:val="000000"/>
          <w:lang w:val="en-IN" w:eastAsia="en-GB"/>
        </w:rPr>
        <w:t>Any datasets needed</w:t>
      </w:r>
    </w:p>
    <w:p w14:paraId="6549858F" w14:textId="77777777" w:rsidR="004C3EEF" w:rsidRPr="004C3EEF" w:rsidRDefault="004C3EEF" w:rsidP="004C3EEF">
      <w:pPr>
        <w:pStyle w:val="ListParagraph"/>
        <w:numPr>
          <w:ilvl w:val="0"/>
          <w:numId w:val="101"/>
        </w:numPr>
        <w:suppressAutoHyphens w:val="0"/>
        <w:spacing w:before="100" w:beforeAutospacing="1" w:after="100" w:afterAutospacing="1"/>
        <w:rPr>
          <w:rFonts w:eastAsia="Times New Roman"/>
          <w:color w:val="000000"/>
          <w:lang w:val="en-IN" w:eastAsia="en-GB"/>
        </w:rPr>
      </w:pPr>
      <w:r w:rsidRPr="004C3EEF">
        <w:rPr>
          <w:rFonts w:eastAsia="Times New Roman"/>
          <w:color w:val="000000"/>
          <w:lang w:val="en-IN" w:eastAsia="en-GB"/>
        </w:rPr>
        <w:lastRenderedPageBreak/>
        <w:t>The PoC uses (</w:t>
      </w:r>
      <w:proofErr w:type="spellStart"/>
      <w:r w:rsidRPr="004C3EEF">
        <w:rPr>
          <w:rFonts w:eastAsia="Times New Roman"/>
          <w:color w:val="000000"/>
          <w:lang w:val="en-IN" w:eastAsia="en-GB"/>
        </w:rPr>
        <w:t>i</w:t>
      </w:r>
      <w:proofErr w:type="spellEnd"/>
      <w:r w:rsidRPr="004C3EEF">
        <w:rPr>
          <w:rFonts w:eastAsia="Times New Roman"/>
          <w:color w:val="000000"/>
          <w:lang w:val="en-IN" w:eastAsia="en-GB"/>
        </w:rPr>
        <w:t>) simulated/controlled GNSS impairment scenarios (open-sky baseline, urban-canyon multipath, tunnel-like outage), (ii) RTK/RTCM correction streams generated from a reference/base-station processing chain, and (iii) fleet telemetry logs containing positioning state and quality indicators (FIX/FLOAT, horizontal error statistics, correction age, outage duration, packet loss). A minimum dataset will be generated during the PoC runs and stored in the repository as reproducible logs (CSV/JSON/HDF5 as applicable) for baseline vs AI-native comparison.</w:t>
      </w:r>
    </w:p>
    <w:p w14:paraId="5095BC4E" w14:textId="77777777" w:rsidR="004C3EEF" w:rsidRPr="004C3EEF" w:rsidRDefault="004C3EEF" w:rsidP="004C3EEF">
      <w:pPr>
        <w:suppressAutoHyphens w:val="0"/>
        <w:spacing w:before="100" w:beforeAutospacing="1" w:after="100" w:afterAutospacing="1"/>
        <w:ind w:left="360"/>
        <w:rPr>
          <w:rFonts w:eastAsia="Times New Roman"/>
          <w:color w:val="000000"/>
          <w:lang w:val="en-IN" w:eastAsia="en-GB"/>
        </w:rPr>
      </w:pPr>
      <w:r w:rsidRPr="004C3EEF">
        <w:rPr>
          <w:rFonts w:eastAsia="Times New Roman"/>
          <w:b/>
          <w:bCs/>
          <w:color w:val="000000"/>
          <w:lang w:val="en-IN" w:eastAsia="en-GB"/>
        </w:rPr>
        <w:t>Toolsets including open source or proprietary</w:t>
      </w:r>
    </w:p>
    <w:p w14:paraId="1B65D1C2" w14:textId="77777777" w:rsidR="000A2F69" w:rsidRDefault="004C3EEF" w:rsidP="004C3EEF">
      <w:pPr>
        <w:pStyle w:val="ListParagraph"/>
        <w:numPr>
          <w:ilvl w:val="0"/>
          <w:numId w:val="101"/>
        </w:numPr>
        <w:suppressAutoHyphens w:val="0"/>
        <w:spacing w:before="100" w:beforeAutospacing="1" w:after="100" w:afterAutospacing="1"/>
        <w:rPr>
          <w:rFonts w:eastAsia="Times New Roman"/>
          <w:color w:val="000000"/>
          <w:lang w:val="en-IN" w:eastAsia="en-GB"/>
        </w:rPr>
      </w:pPr>
      <w:r w:rsidRPr="004C3EEF">
        <w:rPr>
          <w:rFonts w:eastAsia="Times New Roman"/>
          <w:color w:val="000000"/>
          <w:lang w:val="en-IN" w:eastAsia="en-GB"/>
        </w:rPr>
        <w:t>Open-source toolsets are used for GNSS/RTK processing and for the AI/control implementation. The ATSC 3.0 pipeline is modelled at the scheduling/robustness/payload level sufficient for evaluation of broadcast budget vs positioning outcomes. The implementation artefacts, scripts, logs, and evaluation notebooks will be hosted in the project GitHub repository</w:t>
      </w:r>
      <w:r>
        <w:rPr>
          <w:rFonts w:eastAsia="Times New Roman"/>
          <w:color w:val="000000"/>
          <w:lang w:val="en-IN" w:eastAsia="en-GB"/>
        </w:rPr>
        <w:t xml:space="preserve"> as mentioned above.</w:t>
      </w:r>
    </w:p>
    <w:p w14:paraId="2C2CB5A7" w14:textId="77777777" w:rsidR="003F3BE3" w:rsidRPr="003F3BE3" w:rsidRDefault="003F3BE3" w:rsidP="003F3BE3">
      <w:pPr>
        <w:suppressAutoHyphens w:val="0"/>
        <w:spacing w:before="100" w:beforeAutospacing="1" w:after="100" w:afterAutospacing="1"/>
        <w:ind w:left="360"/>
        <w:rPr>
          <w:rFonts w:eastAsia="Times New Roman"/>
          <w:color w:val="000000"/>
          <w:lang w:val="en-IN" w:eastAsia="en-GB"/>
        </w:rPr>
      </w:pPr>
      <w:r w:rsidRPr="003F3BE3">
        <w:rPr>
          <w:rFonts w:eastAsia="Times New Roman"/>
          <w:b/>
          <w:bCs/>
          <w:color w:val="000000"/>
          <w:lang w:val="en-IN" w:eastAsia="en-GB"/>
        </w:rPr>
        <w:t>Test cases which correspond to requirements needs to be added at this stage</w:t>
      </w:r>
    </w:p>
    <w:p w14:paraId="4A4187A8" w14:textId="77777777" w:rsidR="003F3BE3" w:rsidRPr="003F3BE3" w:rsidRDefault="003F3BE3" w:rsidP="003F3BE3">
      <w:pPr>
        <w:pStyle w:val="ListParagraph"/>
        <w:numPr>
          <w:ilvl w:val="0"/>
          <w:numId w:val="101"/>
        </w:numPr>
        <w:suppressAutoHyphens w:val="0"/>
        <w:spacing w:before="100" w:beforeAutospacing="1" w:after="100" w:afterAutospacing="1"/>
        <w:rPr>
          <w:rStyle w:val="relative"/>
          <w:rFonts w:eastAsia="Times New Roman"/>
          <w:color w:val="000000"/>
          <w:lang w:val="en-IN" w:eastAsia="en-GB"/>
        </w:rPr>
      </w:pPr>
      <w:r w:rsidRPr="003F3BE3">
        <w:rPr>
          <w:rFonts w:eastAsia="Times New Roman"/>
          <w:color w:val="000000"/>
          <w:lang w:val="en-IN" w:eastAsia="en-GB"/>
        </w:rPr>
        <w:t>The test cases below correspond to the functional requirements and directly measure the KPIs (accuracy, reliability, latency, spectrum efficiency, continuity) under identical impairment scenarios, comparing baseline static policies vs intent-driven adaptive policies.</w:t>
      </w:r>
    </w:p>
    <w:p w14:paraId="4EFE1684" w14:textId="77777777" w:rsidR="000A2F69" w:rsidRDefault="000A2F69" w:rsidP="000A2F69">
      <w:pPr>
        <w:pStyle w:val="Heading4"/>
        <w:rPr>
          <w:color w:val="000000"/>
        </w:rPr>
      </w:pPr>
      <w:r>
        <w:rPr>
          <w:color w:val="000000"/>
        </w:rPr>
        <w:t xml:space="preserve">Functional requirements </w:t>
      </w:r>
      <w:r w:rsidR="003F3BE3">
        <w:rPr>
          <w:color w:val="000000"/>
        </w:rPr>
        <w:t>are as below:</w:t>
      </w:r>
    </w:p>
    <w:p w14:paraId="04B2A1AB" w14:textId="77777777" w:rsidR="003F3BE3" w:rsidRDefault="003F3BE3" w:rsidP="003F3BE3">
      <w:pPr>
        <w:pStyle w:val="NormalWeb"/>
        <w:rPr>
          <w:color w:val="000000"/>
          <w:lang w:eastAsia="en-GB"/>
        </w:rPr>
      </w:pPr>
      <w:r>
        <w:rPr>
          <w:rStyle w:val="Strong"/>
          <w:color w:val="000000"/>
        </w:rPr>
        <w:t>Req-1 (Critical):</w:t>
      </w:r>
      <w:r>
        <w:rPr>
          <w:rStyle w:val="apple-converted-space"/>
          <w:rFonts w:eastAsia="SimSun"/>
          <w:color w:val="000000"/>
        </w:rPr>
        <w:t> </w:t>
      </w:r>
      <w:r>
        <w:rPr>
          <w:color w:val="000000"/>
        </w:rPr>
        <w:t>It is critical that the</w:t>
      </w:r>
      <w:r>
        <w:rPr>
          <w:rStyle w:val="apple-converted-space"/>
          <w:rFonts w:eastAsia="SimSun"/>
          <w:color w:val="000000"/>
        </w:rPr>
        <w:t> </w:t>
      </w:r>
      <w:r>
        <w:rPr>
          <w:rStyle w:val="Strong"/>
          <w:color w:val="000000"/>
        </w:rPr>
        <w:t>end-to-end positioning assistance loop</w:t>
      </w:r>
      <w:r>
        <w:rPr>
          <w:rStyle w:val="apple-converted-space"/>
          <w:rFonts w:eastAsia="SimSun"/>
          <w:color w:val="000000"/>
        </w:rPr>
        <w:t> </w:t>
      </w:r>
      <w:r>
        <w:rPr>
          <w:color w:val="000000"/>
        </w:rPr>
        <w:t>is integrated in the test setup:</w:t>
      </w:r>
      <w:r>
        <w:rPr>
          <w:rStyle w:val="apple-converted-space"/>
          <w:rFonts w:eastAsia="SimSun"/>
          <w:color w:val="000000"/>
        </w:rPr>
        <w:t> </w:t>
      </w:r>
      <w:r>
        <w:rPr>
          <w:rStyle w:val="Strong"/>
          <w:color w:val="000000"/>
        </w:rPr>
        <w:t>GNSS/RTK correction generation → ATSC 3.0 packaging and transmission → vehicle-side RTK processing → fleet telemetry return → AI broadcast optimiser decisions → updated broadcast policy applied back to the encoder/scheduler</w:t>
      </w:r>
      <w:r>
        <w:rPr>
          <w:color w:val="000000"/>
        </w:rPr>
        <w:t>. This is required so that the AI control loop can</w:t>
      </w:r>
      <w:r>
        <w:rPr>
          <w:rStyle w:val="apple-converted-space"/>
          <w:rFonts w:eastAsia="SimSun"/>
          <w:color w:val="000000"/>
        </w:rPr>
        <w:t> </w:t>
      </w:r>
      <w:r>
        <w:rPr>
          <w:rStyle w:val="Emphasis"/>
          <w:color w:val="000000"/>
        </w:rPr>
        <w:t>measure outcomes (FIX/accuracy/continuity)</w:t>
      </w:r>
      <w:r>
        <w:rPr>
          <w:rStyle w:val="apple-converted-space"/>
          <w:rFonts w:eastAsia="SimSun"/>
          <w:color w:val="000000"/>
        </w:rPr>
        <w:t> </w:t>
      </w:r>
      <w:r>
        <w:rPr>
          <w:color w:val="000000"/>
        </w:rPr>
        <w:t>and</w:t>
      </w:r>
      <w:r>
        <w:rPr>
          <w:rStyle w:val="apple-converted-space"/>
          <w:rFonts w:eastAsia="SimSun"/>
          <w:color w:val="000000"/>
        </w:rPr>
        <w:t> </w:t>
      </w:r>
      <w:r>
        <w:rPr>
          <w:rStyle w:val="Emphasis"/>
          <w:color w:val="000000"/>
        </w:rPr>
        <w:t>actuate broadcast configuration changes (rate/redundancy/priority/bitmap policy)</w:t>
      </w:r>
      <w:r>
        <w:rPr>
          <w:rStyle w:val="apple-converted-space"/>
          <w:rFonts w:eastAsia="SimSun"/>
          <w:color w:val="000000"/>
        </w:rPr>
        <w:t> </w:t>
      </w:r>
      <w:r>
        <w:rPr>
          <w:color w:val="000000"/>
        </w:rPr>
        <w:t>within the same experiment.</w:t>
      </w:r>
    </w:p>
    <w:p w14:paraId="53F0DD2F" w14:textId="77777777" w:rsidR="003F3BE3" w:rsidRDefault="003F3BE3" w:rsidP="003F3BE3">
      <w:pPr>
        <w:pStyle w:val="NormalWeb"/>
        <w:rPr>
          <w:color w:val="000000"/>
        </w:rPr>
      </w:pPr>
      <w:r>
        <w:rPr>
          <w:rStyle w:val="Strong"/>
          <w:color w:val="000000"/>
        </w:rPr>
        <w:t>Req-2 (Expected):</w:t>
      </w:r>
      <w:r>
        <w:rPr>
          <w:rStyle w:val="apple-converted-space"/>
          <w:rFonts w:eastAsia="SimSun"/>
          <w:color w:val="000000"/>
        </w:rPr>
        <w:t> </w:t>
      </w:r>
      <w:r>
        <w:rPr>
          <w:color w:val="000000"/>
        </w:rPr>
        <w:t>It is expected that</w:t>
      </w:r>
      <w:r>
        <w:rPr>
          <w:rStyle w:val="apple-converted-space"/>
          <w:rFonts w:eastAsia="SimSun"/>
          <w:color w:val="000000"/>
        </w:rPr>
        <w:t> </w:t>
      </w:r>
      <w:r>
        <w:rPr>
          <w:rStyle w:val="Strong"/>
          <w:color w:val="000000"/>
        </w:rPr>
        <w:t>service intent templates / policy profiles</w:t>
      </w:r>
      <w:r>
        <w:rPr>
          <w:rStyle w:val="apple-converted-space"/>
          <w:rFonts w:eastAsia="SimSun"/>
          <w:color w:val="000000"/>
        </w:rPr>
        <w:t> </w:t>
      </w:r>
      <w:r>
        <w:rPr>
          <w:color w:val="000000"/>
        </w:rPr>
        <w:t>are defined and versioned in the project repository (e.g.,</w:t>
      </w:r>
      <w:r>
        <w:rPr>
          <w:rStyle w:val="apple-converted-space"/>
          <w:rFonts w:eastAsia="SimSun"/>
          <w:color w:val="000000"/>
        </w:rPr>
        <w:t> </w:t>
      </w:r>
      <w:proofErr w:type="spellStart"/>
      <w:r>
        <w:rPr>
          <w:rStyle w:val="Emphasis"/>
          <w:color w:val="000000"/>
        </w:rPr>
        <w:t>Maximise</w:t>
      </w:r>
      <w:proofErr w:type="spellEnd"/>
      <w:r>
        <w:rPr>
          <w:rStyle w:val="Emphasis"/>
          <w:color w:val="000000"/>
        </w:rPr>
        <w:t xml:space="preserve"> Accuracy</w:t>
      </w:r>
      <w:r>
        <w:rPr>
          <w:color w:val="000000"/>
        </w:rPr>
        <w:t>,</w:t>
      </w:r>
      <w:r>
        <w:rPr>
          <w:rStyle w:val="apple-converted-space"/>
          <w:rFonts w:eastAsia="SimSun"/>
          <w:color w:val="000000"/>
        </w:rPr>
        <w:t> </w:t>
      </w:r>
      <w:proofErr w:type="spellStart"/>
      <w:r>
        <w:rPr>
          <w:rStyle w:val="Emphasis"/>
          <w:color w:val="000000"/>
        </w:rPr>
        <w:t>Maximise</w:t>
      </w:r>
      <w:proofErr w:type="spellEnd"/>
      <w:r>
        <w:rPr>
          <w:rStyle w:val="Emphasis"/>
          <w:color w:val="000000"/>
        </w:rPr>
        <w:t xml:space="preserve"> Reliability in Tunnels</w:t>
      </w:r>
      <w:r>
        <w:rPr>
          <w:color w:val="000000"/>
        </w:rPr>
        <w:t>,</w:t>
      </w:r>
      <w:r>
        <w:rPr>
          <w:rStyle w:val="apple-converted-space"/>
          <w:rFonts w:eastAsia="SimSun"/>
          <w:color w:val="000000"/>
        </w:rPr>
        <w:t> </w:t>
      </w:r>
      <w:proofErr w:type="spellStart"/>
      <w:r>
        <w:rPr>
          <w:rStyle w:val="Emphasis"/>
          <w:color w:val="000000"/>
        </w:rPr>
        <w:t>Minimise</w:t>
      </w:r>
      <w:proofErr w:type="spellEnd"/>
      <w:r>
        <w:rPr>
          <w:rStyle w:val="Emphasis"/>
          <w:color w:val="000000"/>
        </w:rPr>
        <w:t xml:space="preserve"> Broadcast Overhead</w:t>
      </w:r>
      <w:r>
        <w:rPr>
          <w:color w:val="000000"/>
        </w:rPr>
        <w:t>,</w:t>
      </w:r>
      <w:r>
        <w:rPr>
          <w:rStyle w:val="apple-converted-space"/>
          <w:rFonts w:eastAsia="SimSun"/>
          <w:color w:val="000000"/>
        </w:rPr>
        <w:t> </w:t>
      </w:r>
      <w:r>
        <w:rPr>
          <w:rStyle w:val="Emphasis"/>
          <w:color w:val="000000"/>
        </w:rPr>
        <w:t>Corridor Priority</w:t>
      </w:r>
      <w:r>
        <w:rPr>
          <w:color w:val="000000"/>
        </w:rPr>
        <w:t>). Each intent must map to concrete, configurable broadcast parameters such as</w:t>
      </w:r>
      <w:r>
        <w:rPr>
          <w:rStyle w:val="apple-converted-space"/>
          <w:rFonts w:eastAsia="SimSun"/>
          <w:color w:val="000000"/>
        </w:rPr>
        <w:t> </w:t>
      </w:r>
      <w:r>
        <w:rPr>
          <w:rStyle w:val="Strong"/>
          <w:color w:val="000000"/>
        </w:rPr>
        <w:t>correction update rate</w:t>
      </w:r>
      <w:r>
        <w:rPr>
          <w:color w:val="000000"/>
        </w:rPr>
        <w:t>,</w:t>
      </w:r>
      <w:r>
        <w:rPr>
          <w:rStyle w:val="apple-converted-space"/>
          <w:rFonts w:eastAsia="SimSun"/>
          <w:color w:val="000000"/>
        </w:rPr>
        <w:t> </w:t>
      </w:r>
      <w:r>
        <w:rPr>
          <w:rStyle w:val="Strong"/>
          <w:color w:val="000000"/>
        </w:rPr>
        <w:t>redundancy level (FEC configuration / repetition policy)</w:t>
      </w:r>
      <w:r>
        <w:rPr>
          <w:color w:val="000000"/>
        </w:rPr>
        <w:t>,</w:t>
      </w:r>
      <w:r>
        <w:rPr>
          <w:rStyle w:val="apple-converted-space"/>
          <w:rFonts w:eastAsia="SimSun"/>
          <w:color w:val="000000"/>
        </w:rPr>
        <w:t> </w:t>
      </w:r>
      <w:r>
        <w:rPr>
          <w:rStyle w:val="Strong"/>
          <w:color w:val="000000"/>
        </w:rPr>
        <w:t>payload composition</w:t>
      </w:r>
      <w:r>
        <w:rPr>
          <w:color w:val="000000"/>
        </w:rPr>
        <w:t>, and</w:t>
      </w:r>
      <w:r>
        <w:rPr>
          <w:rStyle w:val="apple-converted-space"/>
          <w:rFonts w:eastAsia="SimSun"/>
          <w:color w:val="000000"/>
        </w:rPr>
        <w:t> </w:t>
      </w:r>
      <w:r>
        <w:rPr>
          <w:rStyle w:val="Strong"/>
          <w:color w:val="000000"/>
        </w:rPr>
        <w:t xml:space="preserve">bitmap/tile resolution or </w:t>
      </w:r>
      <w:proofErr w:type="spellStart"/>
      <w:r>
        <w:rPr>
          <w:rStyle w:val="Strong"/>
          <w:color w:val="000000"/>
        </w:rPr>
        <w:t>prioritisation</w:t>
      </w:r>
      <w:proofErr w:type="spellEnd"/>
      <w:r>
        <w:rPr>
          <w:color w:val="000000"/>
        </w:rPr>
        <w:t>.</w:t>
      </w:r>
    </w:p>
    <w:p w14:paraId="5A623987" w14:textId="77777777" w:rsidR="003F3BE3" w:rsidRPr="003F3BE3" w:rsidRDefault="003F3BE3" w:rsidP="003F3BE3">
      <w:pPr>
        <w:pStyle w:val="NormalWeb"/>
        <w:rPr>
          <w:color w:val="000000"/>
        </w:rPr>
      </w:pPr>
      <w:r>
        <w:rPr>
          <w:rStyle w:val="Strong"/>
          <w:color w:val="000000"/>
        </w:rPr>
        <w:t>Req-3 (Added value):</w:t>
      </w:r>
      <w:r>
        <w:rPr>
          <w:rStyle w:val="apple-converted-space"/>
          <w:rFonts w:eastAsia="SimSun"/>
          <w:color w:val="000000"/>
        </w:rPr>
        <w:t> </w:t>
      </w:r>
      <w:r>
        <w:rPr>
          <w:color w:val="000000"/>
        </w:rPr>
        <w:t>It is of added value that the system performs</w:t>
      </w:r>
      <w:r>
        <w:rPr>
          <w:rStyle w:val="apple-converted-space"/>
          <w:rFonts w:eastAsia="SimSun"/>
          <w:color w:val="000000"/>
        </w:rPr>
        <w:t> </w:t>
      </w:r>
      <w:r>
        <w:rPr>
          <w:rStyle w:val="Strong"/>
          <w:color w:val="000000"/>
        </w:rPr>
        <w:t>safety-style impact checking of broadcast policy changes</w:t>
      </w:r>
      <w:r>
        <w:rPr>
          <w:rStyle w:val="apple-converted-space"/>
          <w:rFonts w:eastAsia="SimSun"/>
          <w:color w:val="000000"/>
        </w:rPr>
        <w:t> </w:t>
      </w:r>
      <w:r>
        <w:rPr>
          <w:color w:val="000000"/>
        </w:rPr>
        <w:t>by comparing</w:t>
      </w:r>
      <w:r>
        <w:rPr>
          <w:rStyle w:val="apple-converted-space"/>
          <w:rFonts w:eastAsia="SimSun"/>
          <w:color w:val="000000"/>
        </w:rPr>
        <w:t> </w:t>
      </w:r>
      <w:r>
        <w:rPr>
          <w:rStyle w:val="Emphasis"/>
          <w:color w:val="000000"/>
        </w:rPr>
        <w:t xml:space="preserve">baseline vs </w:t>
      </w:r>
      <w:proofErr w:type="spellStart"/>
      <w:r>
        <w:rPr>
          <w:rStyle w:val="Emphasis"/>
          <w:color w:val="000000"/>
        </w:rPr>
        <w:t>optimised</w:t>
      </w:r>
      <w:proofErr w:type="spellEnd"/>
      <w:r>
        <w:rPr>
          <w:rStyle w:val="apple-converted-space"/>
          <w:rFonts w:eastAsia="SimSun"/>
          <w:color w:val="000000"/>
        </w:rPr>
        <w:t> </w:t>
      </w:r>
      <w:r>
        <w:rPr>
          <w:color w:val="000000"/>
        </w:rPr>
        <w:t>runs and ensuring that improvements in challenged zones (tunnel/urban canyon scenarios) do</w:t>
      </w:r>
      <w:r>
        <w:rPr>
          <w:rStyle w:val="apple-converted-space"/>
          <w:rFonts w:eastAsia="SimSun"/>
          <w:color w:val="000000"/>
        </w:rPr>
        <w:t> </w:t>
      </w:r>
      <w:r>
        <w:rPr>
          <w:rStyle w:val="Strong"/>
          <w:color w:val="000000"/>
        </w:rPr>
        <w:t>not</w:t>
      </w:r>
      <w:r>
        <w:rPr>
          <w:rStyle w:val="apple-converted-space"/>
          <w:rFonts w:eastAsia="SimSun"/>
          <w:color w:val="000000"/>
        </w:rPr>
        <w:t> </w:t>
      </w:r>
      <w:r>
        <w:rPr>
          <w:color w:val="000000"/>
        </w:rPr>
        <w:t>cause unacceptable degradation in normal/open-sky scenarios. This is demonstrated by fleet-level deltas in</w:t>
      </w:r>
      <w:r>
        <w:rPr>
          <w:rStyle w:val="apple-converted-space"/>
          <w:rFonts w:eastAsia="SimSun"/>
          <w:color w:val="000000"/>
        </w:rPr>
        <w:t> </w:t>
      </w:r>
      <w:r>
        <w:rPr>
          <w:rStyle w:val="Strong"/>
          <w:color w:val="000000"/>
        </w:rPr>
        <w:t>HPE_p95 / RTK FIX availability / time-to-recover (TTR)</w:t>
      </w:r>
      <w:r>
        <w:rPr>
          <w:rStyle w:val="apple-converted-space"/>
          <w:rFonts w:eastAsia="SimSun"/>
          <w:color w:val="000000"/>
        </w:rPr>
        <w:t> </w:t>
      </w:r>
      <w:r>
        <w:rPr>
          <w:color w:val="000000"/>
        </w:rPr>
        <w:t>while keeping</w:t>
      </w:r>
      <w:r>
        <w:rPr>
          <w:rStyle w:val="apple-converted-space"/>
          <w:rFonts w:eastAsia="SimSun"/>
          <w:color w:val="000000"/>
        </w:rPr>
        <w:t> </w:t>
      </w:r>
      <w:r>
        <w:rPr>
          <w:rStyle w:val="Strong"/>
          <w:color w:val="000000"/>
        </w:rPr>
        <w:t>broadcast usage within a configured budget</w:t>
      </w:r>
      <w:r>
        <w:rPr>
          <w:color w:val="000000"/>
        </w:rPr>
        <w:t>.</w:t>
      </w:r>
    </w:p>
    <w:p w14:paraId="0545C7A3" w14:textId="77777777" w:rsidR="003F3BE3" w:rsidRDefault="003F3BE3" w:rsidP="003F3BE3">
      <w:pPr>
        <w:pStyle w:val="NormalWeb"/>
        <w:rPr>
          <w:color w:val="000000"/>
        </w:rPr>
      </w:pPr>
      <w:r>
        <w:rPr>
          <w:rStyle w:val="Strong"/>
          <w:color w:val="000000"/>
        </w:rPr>
        <w:t>Any datasets needed</w:t>
      </w:r>
    </w:p>
    <w:p w14:paraId="610878A7" w14:textId="77777777" w:rsidR="003F3BE3" w:rsidRDefault="003F3BE3" w:rsidP="003F3BE3">
      <w:pPr>
        <w:pStyle w:val="NormalWeb"/>
        <w:numPr>
          <w:ilvl w:val="0"/>
          <w:numId w:val="126"/>
        </w:numPr>
        <w:suppressAutoHyphens w:val="0"/>
        <w:spacing w:before="100" w:after="100"/>
        <w:rPr>
          <w:color w:val="000000"/>
        </w:rPr>
      </w:pPr>
      <w:r>
        <w:rPr>
          <w:rStyle w:val="Strong"/>
          <w:color w:val="000000"/>
        </w:rPr>
        <w:t>Synthetic scenario dataset (HDF5):</w:t>
      </w:r>
      <w:r>
        <w:rPr>
          <w:rStyle w:val="apple-converted-space"/>
          <w:rFonts w:eastAsia="SimSun"/>
          <w:color w:val="000000"/>
        </w:rPr>
        <w:t> </w:t>
      </w:r>
      <w:r>
        <w:rPr>
          <w:color w:val="000000"/>
        </w:rPr>
        <w:t>10,000+ simulated scenarios covering open-sky, urban-canyon multipath, and tunnel-like GNSS outage/attenuation events, with labelled corridor segments and impairment profiles.</w:t>
      </w:r>
    </w:p>
    <w:p w14:paraId="1D09809A" w14:textId="77777777" w:rsidR="003F3BE3" w:rsidRDefault="003F3BE3" w:rsidP="003F3BE3">
      <w:pPr>
        <w:pStyle w:val="NormalWeb"/>
        <w:numPr>
          <w:ilvl w:val="0"/>
          <w:numId w:val="126"/>
        </w:numPr>
        <w:suppressAutoHyphens w:val="0"/>
        <w:spacing w:before="100" w:after="100"/>
        <w:rPr>
          <w:color w:val="000000"/>
        </w:rPr>
      </w:pPr>
      <w:r>
        <w:rPr>
          <w:rStyle w:val="Strong"/>
          <w:color w:val="000000"/>
        </w:rPr>
        <w:t>Correction stream data:</w:t>
      </w:r>
      <w:r>
        <w:rPr>
          <w:rStyle w:val="apple-converted-space"/>
          <w:rFonts w:eastAsia="SimSun"/>
          <w:color w:val="000000"/>
        </w:rPr>
        <w:t> </w:t>
      </w:r>
      <w:r>
        <w:rPr>
          <w:color w:val="000000"/>
        </w:rPr>
        <w:t>RTCM correction messages generated from RTK processing (or replayed traces where applicable).</w:t>
      </w:r>
    </w:p>
    <w:p w14:paraId="109756EF" w14:textId="77777777" w:rsidR="003F3BE3" w:rsidRPr="003F3BE3" w:rsidRDefault="003F3BE3" w:rsidP="003F3BE3">
      <w:pPr>
        <w:pStyle w:val="NormalWeb"/>
        <w:numPr>
          <w:ilvl w:val="0"/>
          <w:numId w:val="126"/>
        </w:numPr>
        <w:suppressAutoHyphens w:val="0"/>
        <w:spacing w:before="100" w:after="100"/>
        <w:rPr>
          <w:color w:val="000000"/>
        </w:rPr>
      </w:pPr>
      <w:r>
        <w:rPr>
          <w:rStyle w:val="Strong"/>
          <w:color w:val="000000"/>
        </w:rPr>
        <w:lastRenderedPageBreak/>
        <w:t>Fleet telemetry logs (JSON/CSV):</w:t>
      </w:r>
      <w:r>
        <w:rPr>
          <w:rStyle w:val="apple-converted-space"/>
          <w:rFonts w:eastAsia="SimSun"/>
          <w:color w:val="000000"/>
        </w:rPr>
        <w:t> </w:t>
      </w:r>
      <w:r>
        <w:rPr>
          <w:color w:val="000000"/>
        </w:rPr>
        <w:t>time-stamped</w:t>
      </w:r>
      <w:r>
        <w:rPr>
          <w:rStyle w:val="apple-converted-space"/>
          <w:rFonts w:eastAsia="SimSun"/>
          <w:color w:val="000000"/>
        </w:rPr>
        <w:t> </w:t>
      </w:r>
      <w:r>
        <w:rPr>
          <w:rStyle w:val="Strong"/>
          <w:color w:val="000000"/>
        </w:rPr>
        <w:t>RTK solution state (FIX/FLOAT), estimated error (HPE), correction age/latency indicators, degradation events, and recovery times</w:t>
      </w:r>
      <w:r>
        <w:rPr>
          <w:color w:val="000000"/>
        </w:rPr>
        <w:t>, aggregated per trip / per corridor.</w:t>
      </w:r>
    </w:p>
    <w:p w14:paraId="18EED123" w14:textId="77777777" w:rsidR="003F3BE3" w:rsidRDefault="003F3BE3" w:rsidP="003F3BE3">
      <w:pPr>
        <w:pStyle w:val="NormalWeb"/>
        <w:rPr>
          <w:color w:val="000000"/>
        </w:rPr>
      </w:pPr>
      <w:r>
        <w:rPr>
          <w:rStyle w:val="Strong"/>
          <w:color w:val="000000"/>
        </w:rPr>
        <w:t>Toolsets including open source or proprietary</w:t>
      </w:r>
    </w:p>
    <w:p w14:paraId="1CD9FC0A" w14:textId="77777777" w:rsidR="003F3BE3" w:rsidRDefault="003F3BE3" w:rsidP="003F3BE3">
      <w:pPr>
        <w:pStyle w:val="NormalWeb"/>
        <w:numPr>
          <w:ilvl w:val="0"/>
          <w:numId w:val="127"/>
        </w:numPr>
        <w:suppressAutoHyphens w:val="0"/>
        <w:spacing w:before="100" w:after="100"/>
        <w:rPr>
          <w:color w:val="000000"/>
        </w:rPr>
      </w:pPr>
      <w:r>
        <w:rPr>
          <w:rStyle w:val="Strong"/>
          <w:color w:val="000000"/>
        </w:rPr>
        <w:t>Open-source GNSS/RTK:</w:t>
      </w:r>
      <w:r>
        <w:rPr>
          <w:rStyle w:val="apple-converted-space"/>
          <w:rFonts w:eastAsia="SimSun"/>
          <w:color w:val="000000"/>
        </w:rPr>
        <w:t> </w:t>
      </w:r>
      <w:r>
        <w:rPr>
          <w:color w:val="000000"/>
        </w:rPr>
        <w:t>RTKLIB (correction generation / RTK engine integration).</w:t>
      </w:r>
    </w:p>
    <w:p w14:paraId="71A6DAAE" w14:textId="77777777" w:rsidR="003F3BE3" w:rsidRDefault="003F3BE3" w:rsidP="003F3BE3">
      <w:pPr>
        <w:pStyle w:val="NormalWeb"/>
        <w:numPr>
          <w:ilvl w:val="0"/>
          <w:numId w:val="127"/>
        </w:numPr>
        <w:suppressAutoHyphens w:val="0"/>
        <w:spacing w:before="100" w:after="100"/>
        <w:rPr>
          <w:color w:val="000000"/>
        </w:rPr>
      </w:pPr>
      <w:r>
        <w:rPr>
          <w:rStyle w:val="Strong"/>
          <w:color w:val="000000"/>
        </w:rPr>
        <w:t>ATSC 3.0 broadcast processing chain (testbed/simulation):</w:t>
      </w:r>
      <w:r>
        <w:rPr>
          <w:rStyle w:val="apple-converted-space"/>
          <w:rFonts w:eastAsia="SimSun"/>
          <w:color w:val="000000"/>
        </w:rPr>
        <w:t> </w:t>
      </w:r>
      <w:r>
        <w:rPr>
          <w:color w:val="000000"/>
        </w:rPr>
        <w:t>ALP packaging + FEC (LDPC + RS) + OFDM + scheduler/PLP configuration (implemented as test modules/simulated blocks as per PoC scope).</w:t>
      </w:r>
    </w:p>
    <w:p w14:paraId="29203741" w14:textId="77777777" w:rsidR="003F3BE3" w:rsidRDefault="003F3BE3" w:rsidP="003F3BE3">
      <w:pPr>
        <w:pStyle w:val="NormalWeb"/>
        <w:numPr>
          <w:ilvl w:val="0"/>
          <w:numId w:val="127"/>
        </w:numPr>
        <w:suppressAutoHyphens w:val="0"/>
        <w:spacing w:before="100" w:after="100"/>
        <w:rPr>
          <w:color w:val="000000"/>
        </w:rPr>
      </w:pPr>
      <w:r>
        <w:rPr>
          <w:rStyle w:val="Strong"/>
          <w:color w:val="000000"/>
        </w:rPr>
        <w:t>AI/ML stack:</w:t>
      </w:r>
      <w:r>
        <w:rPr>
          <w:rStyle w:val="apple-converted-space"/>
          <w:rFonts w:eastAsia="SimSun"/>
          <w:color w:val="000000"/>
        </w:rPr>
        <w:t> </w:t>
      </w:r>
      <w:r>
        <w:rPr>
          <w:color w:val="000000"/>
        </w:rPr>
        <w:t xml:space="preserve">Python + </w:t>
      </w:r>
      <w:proofErr w:type="spellStart"/>
      <w:r>
        <w:rPr>
          <w:color w:val="000000"/>
        </w:rPr>
        <w:t>PyTorch</w:t>
      </w:r>
      <w:proofErr w:type="spellEnd"/>
      <w:r>
        <w:rPr>
          <w:color w:val="000000"/>
        </w:rPr>
        <w:t xml:space="preserve"> for model training; ONNX export for deployment validation (as targeted in the project outline acceptance criteria).</w:t>
      </w:r>
    </w:p>
    <w:p w14:paraId="53F47DC5" w14:textId="77777777" w:rsidR="003F3BE3" w:rsidRDefault="003F3BE3" w:rsidP="003F3BE3">
      <w:pPr>
        <w:pStyle w:val="NormalWeb"/>
        <w:numPr>
          <w:ilvl w:val="0"/>
          <w:numId w:val="127"/>
        </w:numPr>
        <w:suppressAutoHyphens w:val="0"/>
        <w:spacing w:before="100" w:after="100"/>
        <w:rPr>
          <w:color w:val="000000"/>
        </w:rPr>
      </w:pPr>
      <w:r>
        <w:rPr>
          <w:rStyle w:val="Strong"/>
          <w:color w:val="000000"/>
        </w:rPr>
        <w:t>Data handling and evaluation:</w:t>
      </w:r>
      <w:r>
        <w:rPr>
          <w:rStyle w:val="apple-converted-space"/>
          <w:rFonts w:eastAsia="SimSun"/>
          <w:color w:val="000000"/>
        </w:rPr>
        <w:t> </w:t>
      </w:r>
      <w:r>
        <w:rPr>
          <w:color w:val="000000"/>
        </w:rPr>
        <w:t>HDF5 tooling, plotting/metrics scripts for</w:t>
      </w:r>
      <w:r>
        <w:rPr>
          <w:rStyle w:val="apple-converted-space"/>
          <w:rFonts w:eastAsia="SimSun"/>
          <w:color w:val="000000"/>
        </w:rPr>
        <w:t> </w:t>
      </w:r>
      <w:r>
        <w:rPr>
          <w:rStyle w:val="Strong"/>
          <w:color w:val="000000"/>
        </w:rPr>
        <w:t xml:space="preserve">HPE_p95, RTK FIX%, TTR, </w:t>
      </w:r>
      <w:proofErr w:type="spellStart"/>
      <w:r>
        <w:rPr>
          <w:rStyle w:val="Strong"/>
          <w:color w:val="000000"/>
        </w:rPr>
        <w:t>Broadcast_Overhead</w:t>
      </w:r>
      <w:proofErr w:type="spellEnd"/>
      <w:r>
        <w:rPr>
          <w:rStyle w:val="Strong"/>
          <w:color w:val="000000"/>
        </w:rPr>
        <w:t>%</w:t>
      </w:r>
      <w:r>
        <w:rPr>
          <w:color w:val="000000"/>
        </w:rPr>
        <w:t>.</w:t>
      </w:r>
    </w:p>
    <w:p w14:paraId="6589E181" w14:textId="77777777" w:rsidR="003F3BE3" w:rsidRPr="003F3BE3" w:rsidRDefault="003F3BE3" w:rsidP="003F3BE3">
      <w:pPr>
        <w:pStyle w:val="NormalWeb"/>
        <w:numPr>
          <w:ilvl w:val="0"/>
          <w:numId w:val="127"/>
        </w:numPr>
        <w:suppressAutoHyphens w:val="0"/>
        <w:spacing w:before="100" w:after="100"/>
        <w:rPr>
          <w:color w:val="000000"/>
        </w:rPr>
      </w:pPr>
      <w:r>
        <w:rPr>
          <w:rStyle w:val="Strong"/>
          <w:color w:val="000000"/>
        </w:rPr>
        <w:t>Repository:</w:t>
      </w:r>
      <w:r>
        <w:rPr>
          <w:rStyle w:val="apple-converted-space"/>
          <w:rFonts w:eastAsia="SimSun"/>
          <w:color w:val="000000"/>
        </w:rPr>
        <w:t> </w:t>
      </w:r>
      <w:r>
        <w:rPr>
          <w:color w:val="000000"/>
        </w:rPr>
        <w:t>GitHub project repository will be used for code, configs, datasets (or dataset generation scripts), and documentation:</w:t>
      </w:r>
      <w:r>
        <w:rPr>
          <w:color w:val="000000"/>
        </w:rPr>
        <w:br/>
      </w:r>
      <w:hyperlink r:id="rId32" w:tgtFrame="_new" w:history="1">
        <w:r>
          <w:rPr>
            <w:rStyle w:val="Hyperlink"/>
          </w:rPr>
          <w:t>https://github.com/Rishi8520/ai-positioning-atsc3.git</w:t>
        </w:r>
      </w:hyperlink>
    </w:p>
    <w:p w14:paraId="759D0420" w14:textId="77777777" w:rsidR="003F3BE3" w:rsidRDefault="003F3BE3" w:rsidP="003F3BE3">
      <w:pPr>
        <w:pStyle w:val="NormalWeb"/>
        <w:rPr>
          <w:color w:val="000000"/>
        </w:rPr>
      </w:pPr>
      <w:r>
        <w:rPr>
          <w:rStyle w:val="Strong"/>
          <w:color w:val="000000"/>
        </w:rPr>
        <w:t>Test cases which correspond to requirements</w:t>
      </w:r>
    </w:p>
    <w:p w14:paraId="23B43FE7" w14:textId="77777777" w:rsidR="003F3BE3" w:rsidRDefault="003F3BE3" w:rsidP="003F3BE3">
      <w:pPr>
        <w:pStyle w:val="NormalWeb"/>
        <w:rPr>
          <w:color w:val="000000"/>
        </w:rPr>
      </w:pPr>
      <w:r>
        <w:rPr>
          <w:color w:val="000000"/>
        </w:rPr>
        <w:t>The test cases are as below:</w:t>
      </w:r>
    </w:p>
    <w:p w14:paraId="5504598F" w14:textId="77777777" w:rsidR="003F3BE3" w:rsidRDefault="003F3BE3" w:rsidP="003F3BE3">
      <w:pPr>
        <w:pStyle w:val="NormalWeb"/>
        <w:numPr>
          <w:ilvl w:val="0"/>
          <w:numId w:val="128"/>
        </w:numPr>
        <w:suppressAutoHyphens w:val="0"/>
        <w:spacing w:before="100" w:after="100"/>
        <w:rPr>
          <w:color w:val="000000"/>
        </w:rPr>
      </w:pPr>
      <w:r>
        <w:rPr>
          <w:rStyle w:val="Strong"/>
          <w:color w:val="000000"/>
        </w:rPr>
        <w:t>TST-1 (Baseline vs Intent-Driven in Tunnel Impairment):</w:t>
      </w:r>
      <w:r>
        <w:rPr>
          <w:rStyle w:val="apple-converted-space"/>
          <w:rFonts w:eastAsia="SimSun"/>
          <w:color w:val="000000"/>
        </w:rPr>
        <w:t> </w:t>
      </w:r>
      <w:r>
        <w:rPr>
          <w:color w:val="000000"/>
        </w:rPr>
        <w:t>The tunnel/outage impairment scenario is triggered (reduced satellite visibility / forced degradation window). Expected result: under the</w:t>
      </w:r>
      <w:r>
        <w:rPr>
          <w:rStyle w:val="apple-converted-space"/>
          <w:rFonts w:eastAsia="SimSun"/>
          <w:color w:val="000000"/>
        </w:rPr>
        <w:t> </w:t>
      </w:r>
      <w:r>
        <w:rPr>
          <w:rStyle w:val="Emphasis"/>
          <w:color w:val="000000"/>
        </w:rPr>
        <w:t>“</w:t>
      </w:r>
      <w:proofErr w:type="spellStart"/>
      <w:r>
        <w:rPr>
          <w:rStyle w:val="Emphasis"/>
          <w:color w:val="000000"/>
        </w:rPr>
        <w:t>Maximise</w:t>
      </w:r>
      <w:proofErr w:type="spellEnd"/>
      <w:r>
        <w:rPr>
          <w:rStyle w:val="Emphasis"/>
          <w:color w:val="000000"/>
        </w:rPr>
        <w:t xml:space="preserve"> Reliability in Tunnels”</w:t>
      </w:r>
      <w:r>
        <w:rPr>
          <w:rStyle w:val="apple-converted-space"/>
          <w:rFonts w:eastAsia="SimSun"/>
          <w:color w:val="000000"/>
        </w:rPr>
        <w:t> </w:t>
      </w:r>
      <w:r>
        <w:rPr>
          <w:color w:val="000000"/>
        </w:rPr>
        <w:t xml:space="preserve">intent, the optimiser increases robustness (e.g., redundancy / </w:t>
      </w:r>
      <w:proofErr w:type="spellStart"/>
      <w:r>
        <w:rPr>
          <w:color w:val="000000"/>
        </w:rPr>
        <w:t>prioritisation</w:t>
      </w:r>
      <w:proofErr w:type="spellEnd"/>
      <w:r>
        <w:rPr>
          <w:color w:val="000000"/>
        </w:rPr>
        <w:t xml:space="preserve"> / update policy) such that</w:t>
      </w:r>
      <w:r>
        <w:rPr>
          <w:rStyle w:val="apple-converted-space"/>
          <w:rFonts w:eastAsia="SimSun"/>
          <w:color w:val="000000"/>
        </w:rPr>
        <w:t> </w:t>
      </w:r>
      <w:r>
        <w:rPr>
          <w:rStyle w:val="Strong"/>
          <w:color w:val="000000"/>
        </w:rPr>
        <w:t>RTK FIX availability increases and TTR decreases</w:t>
      </w:r>
      <w:r>
        <w:rPr>
          <w:rStyle w:val="apple-converted-space"/>
          <w:rFonts w:eastAsia="SimSun"/>
          <w:color w:val="000000"/>
        </w:rPr>
        <w:t> </w:t>
      </w:r>
      <w:r>
        <w:rPr>
          <w:color w:val="000000"/>
        </w:rPr>
        <w:t xml:space="preserve">versus baseline, while maintaining </w:t>
      </w:r>
      <w:proofErr w:type="spellStart"/>
      <w:r>
        <w:rPr>
          <w:color w:val="000000"/>
        </w:rPr>
        <w:t>centimetre</w:t>
      </w:r>
      <w:proofErr w:type="spellEnd"/>
      <w:r>
        <w:rPr>
          <w:color w:val="000000"/>
        </w:rPr>
        <w:t>-class performance where conditions permit.</w:t>
      </w:r>
    </w:p>
    <w:p w14:paraId="22EC9838" w14:textId="77777777" w:rsidR="003F3BE3" w:rsidRDefault="003F3BE3" w:rsidP="003F3BE3">
      <w:pPr>
        <w:pStyle w:val="NormalWeb"/>
        <w:numPr>
          <w:ilvl w:val="0"/>
          <w:numId w:val="128"/>
        </w:numPr>
        <w:suppressAutoHyphens w:val="0"/>
        <w:spacing w:before="100" w:after="100"/>
        <w:rPr>
          <w:color w:val="000000"/>
        </w:rPr>
      </w:pPr>
      <w:r>
        <w:rPr>
          <w:rStyle w:val="Strong"/>
          <w:color w:val="000000"/>
        </w:rPr>
        <w:t>TST-2 (Resource Budget Compliance / Efficiency Trade-off):</w:t>
      </w:r>
      <w:r>
        <w:rPr>
          <w:rStyle w:val="apple-converted-space"/>
          <w:rFonts w:eastAsia="SimSun"/>
          <w:color w:val="000000"/>
        </w:rPr>
        <w:t> </w:t>
      </w:r>
      <w:r>
        <w:rPr>
          <w:color w:val="000000"/>
        </w:rPr>
        <w:t>A constrained broadcast budget is applied (configured payload/bandwidth ceiling). Expected result: under</w:t>
      </w:r>
      <w:r>
        <w:rPr>
          <w:rStyle w:val="apple-converted-space"/>
          <w:rFonts w:eastAsia="SimSun"/>
          <w:color w:val="000000"/>
        </w:rPr>
        <w:t> </w:t>
      </w:r>
      <w:r>
        <w:rPr>
          <w:rStyle w:val="Emphasis"/>
          <w:color w:val="000000"/>
        </w:rPr>
        <w:t>“</w:t>
      </w:r>
      <w:proofErr w:type="spellStart"/>
      <w:r>
        <w:rPr>
          <w:rStyle w:val="Emphasis"/>
          <w:color w:val="000000"/>
        </w:rPr>
        <w:t>Minimise</w:t>
      </w:r>
      <w:proofErr w:type="spellEnd"/>
      <w:r>
        <w:rPr>
          <w:rStyle w:val="Emphasis"/>
          <w:color w:val="000000"/>
        </w:rPr>
        <w:t xml:space="preserve"> Broadcast Overhead”</w:t>
      </w:r>
      <w:r>
        <w:rPr>
          <w:rStyle w:val="apple-converted-space"/>
          <w:rFonts w:eastAsia="SimSun"/>
          <w:color w:val="000000"/>
        </w:rPr>
        <w:t> </w:t>
      </w:r>
      <w:r>
        <w:rPr>
          <w:color w:val="000000"/>
        </w:rPr>
        <w:t>intent, the system reduces</w:t>
      </w:r>
      <w:r>
        <w:rPr>
          <w:rStyle w:val="apple-converted-space"/>
          <w:rFonts w:eastAsia="SimSun"/>
          <w:color w:val="000000"/>
        </w:rPr>
        <w:t> </w:t>
      </w:r>
      <w:proofErr w:type="spellStart"/>
      <w:r>
        <w:rPr>
          <w:rStyle w:val="Strong"/>
          <w:color w:val="000000"/>
        </w:rPr>
        <w:t>Broadcast_Overhead</w:t>
      </w:r>
      <w:proofErr w:type="spellEnd"/>
      <w:r>
        <w:rPr>
          <w:rStyle w:val="Strong"/>
          <w:color w:val="000000"/>
        </w:rPr>
        <w:t>%</w:t>
      </w:r>
      <w:r>
        <w:rPr>
          <w:rStyle w:val="apple-converted-space"/>
          <w:rFonts w:eastAsia="SimSun"/>
          <w:color w:val="000000"/>
        </w:rPr>
        <w:t> </w:t>
      </w:r>
      <w:r>
        <w:rPr>
          <w:color w:val="000000"/>
        </w:rPr>
        <w:t>relative to baseline while keeping</w:t>
      </w:r>
      <w:r>
        <w:rPr>
          <w:rStyle w:val="apple-converted-space"/>
          <w:rFonts w:eastAsia="SimSun"/>
          <w:color w:val="000000"/>
        </w:rPr>
        <w:t> </w:t>
      </w:r>
      <w:r>
        <w:rPr>
          <w:rStyle w:val="Strong"/>
          <w:color w:val="000000"/>
        </w:rPr>
        <w:t>positioning quality within acceptable bounds</w:t>
      </w:r>
      <w:r>
        <w:rPr>
          <w:color w:val="000000"/>
        </w:rPr>
        <w:t>(HPE_p95 and RTK FIX% not breaching policy thresholds). This demonstrates dynamic scaling instead of static over-provisioning.</w:t>
      </w:r>
    </w:p>
    <w:p w14:paraId="69986AF1" w14:textId="77777777" w:rsidR="003F3BE3" w:rsidRDefault="003F3BE3" w:rsidP="003F3BE3">
      <w:pPr>
        <w:pStyle w:val="NormalWeb"/>
        <w:numPr>
          <w:ilvl w:val="0"/>
          <w:numId w:val="128"/>
        </w:numPr>
        <w:suppressAutoHyphens w:val="0"/>
        <w:spacing w:before="100" w:after="100"/>
        <w:rPr>
          <w:color w:val="000000"/>
        </w:rPr>
      </w:pPr>
      <w:r>
        <w:rPr>
          <w:rStyle w:val="Strong"/>
          <w:color w:val="000000"/>
        </w:rPr>
        <w:t xml:space="preserve">TST-3 (Corridor </w:t>
      </w:r>
      <w:proofErr w:type="spellStart"/>
      <w:r>
        <w:rPr>
          <w:rStyle w:val="Strong"/>
          <w:color w:val="000000"/>
        </w:rPr>
        <w:t>Prioritisation</w:t>
      </w:r>
      <w:proofErr w:type="spellEnd"/>
      <w:r>
        <w:rPr>
          <w:rStyle w:val="Strong"/>
          <w:color w:val="000000"/>
        </w:rPr>
        <w:t xml:space="preserve"> / Fleet-Level </w:t>
      </w:r>
      <w:proofErr w:type="spellStart"/>
      <w:r>
        <w:rPr>
          <w:rStyle w:val="Strong"/>
          <w:color w:val="000000"/>
        </w:rPr>
        <w:t>Optimisation</w:t>
      </w:r>
      <w:proofErr w:type="spellEnd"/>
      <w:r>
        <w:rPr>
          <w:rStyle w:val="Strong"/>
          <w:color w:val="000000"/>
        </w:rPr>
        <w:t>):</w:t>
      </w:r>
      <w:r>
        <w:rPr>
          <w:rStyle w:val="apple-converted-space"/>
          <w:rFonts w:eastAsia="SimSun"/>
          <w:color w:val="000000"/>
        </w:rPr>
        <w:t> </w:t>
      </w:r>
      <w:r>
        <w:rPr>
          <w:color w:val="000000"/>
        </w:rPr>
        <w:t>A corridor-priority scenario is enabled (subset of route segments marked as high-risk or high-value). Expected result: under</w:t>
      </w:r>
      <w:r>
        <w:rPr>
          <w:rStyle w:val="apple-converted-space"/>
          <w:rFonts w:eastAsia="SimSun"/>
          <w:color w:val="000000"/>
        </w:rPr>
        <w:t> </w:t>
      </w:r>
      <w:r>
        <w:rPr>
          <w:rStyle w:val="Emphasis"/>
          <w:color w:val="000000"/>
        </w:rPr>
        <w:t>“Corridor Priority”</w:t>
      </w:r>
      <w:r>
        <w:rPr>
          <w:rStyle w:val="apple-converted-space"/>
          <w:rFonts w:eastAsia="SimSun"/>
          <w:color w:val="000000"/>
        </w:rPr>
        <w:t> </w:t>
      </w:r>
      <w:r>
        <w:rPr>
          <w:color w:val="000000"/>
        </w:rPr>
        <w:t>intent, the optimiser reallocates robustness/payload emphasis to the corridor, producing</w:t>
      </w:r>
      <w:r>
        <w:rPr>
          <w:rStyle w:val="apple-converted-space"/>
          <w:rFonts w:eastAsia="SimSun"/>
          <w:color w:val="000000"/>
        </w:rPr>
        <w:t> </w:t>
      </w:r>
      <w:r>
        <w:rPr>
          <w:rStyle w:val="Strong"/>
          <w:color w:val="000000"/>
        </w:rPr>
        <w:t>measurable improvement in corridor metrics</w:t>
      </w:r>
      <w:r>
        <w:rPr>
          <w:color w:val="000000"/>
        </w:rPr>
        <w:t>(degradation events per trip/corridor reduce; outage-induced error spikes reduce) while keeping non-priority areas within baseline-acceptable performance.</w:t>
      </w:r>
    </w:p>
    <w:p w14:paraId="541CFB62" w14:textId="5613002D" w:rsidR="00386695" w:rsidRPr="00386695" w:rsidRDefault="00386695" w:rsidP="003F3BE3">
      <w:pPr>
        <w:pStyle w:val="NormalWeb"/>
        <w:numPr>
          <w:ilvl w:val="0"/>
          <w:numId w:val="128"/>
        </w:numPr>
        <w:suppressAutoHyphens w:val="0"/>
        <w:spacing w:before="100" w:after="100"/>
        <w:rPr>
          <w:color w:val="000000"/>
        </w:rPr>
      </w:pPr>
      <w:r w:rsidRPr="00386695">
        <w:rPr>
          <w:rStyle w:val="Strong"/>
          <w:color w:val="000000"/>
        </w:rPr>
        <w:t>TST-4 (High-Accuracy Rural / Sub-10 cm Intent):</w:t>
      </w:r>
      <w:r w:rsidRPr="00386695">
        <w:rPr>
          <w:rStyle w:val="apple-converted-space"/>
          <w:color w:val="000000"/>
        </w:rPr>
        <w:t> </w:t>
      </w:r>
      <w:r w:rsidRPr="00386695">
        <w:rPr>
          <w:color w:val="000000"/>
        </w:rPr>
        <w:t>An open-sky/rural scenario is triggered with nominal channel conditions and steady GNSS visibility. Expected result: under the “Guarantee Sub-10 cm Accuracy” intent, the optimiser selects a higher correction update policy and/or higher-resolution tiling (as applicable) and configures PLP robustness only as needed, such that</w:t>
      </w:r>
      <w:r w:rsidRPr="00386695">
        <w:rPr>
          <w:rStyle w:val="apple-converted-space"/>
          <w:color w:val="000000"/>
        </w:rPr>
        <w:t> </w:t>
      </w:r>
      <w:r w:rsidRPr="00386695">
        <w:rPr>
          <w:rStyle w:val="Strong"/>
          <w:color w:val="000000"/>
        </w:rPr>
        <w:t>HPE_p95 decreases</w:t>
      </w:r>
      <w:r w:rsidRPr="00386695">
        <w:rPr>
          <w:rStyle w:val="apple-converted-space"/>
          <w:color w:val="000000"/>
        </w:rPr>
        <w:t> </w:t>
      </w:r>
      <w:r w:rsidRPr="00386695">
        <w:rPr>
          <w:color w:val="000000"/>
        </w:rPr>
        <w:t>and</w:t>
      </w:r>
      <w:r w:rsidRPr="00386695">
        <w:rPr>
          <w:rStyle w:val="apple-converted-space"/>
          <w:color w:val="000000"/>
        </w:rPr>
        <w:t> </w:t>
      </w:r>
      <w:r w:rsidRPr="00386695">
        <w:rPr>
          <w:rStyle w:val="Strong"/>
          <w:color w:val="000000"/>
        </w:rPr>
        <w:t>RTK FIX availability increases</w:t>
      </w:r>
      <w:r w:rsidRPr="00386695">
        <w:rPr>
          <w:rStyle w:val="apple-converted-space"/>
          <w:color w:val="000000"/>
        </w:rPr>
        <w:t> </w:t>
      </w:r>
      <w:r w:rsidRPr="00386695">
        <w:rPr>
          <w:color w:val="000000"/>
        </w:rPr>
        <w:t>versus baseline, while</w:t>
      </w:r>
      <w:r w:rsidRPr="00386695">
        <w:rPr>
          <w:rStyle w:val="apple-converted-space"/>
          <w:color w:val="000000"/>
        </w:rPr>
        <w:t> </w:t>
      </w:r>
      <w:proofErr w:type="spellStart"/>
      <w:r w:rsidRPr="00386695">
        <w:rPr>
          <w:rStyle w:val="Strong"/>
          <w:color w:val="000000"/>
        </w:rPr>
        <w:t>Broadcast_Overhead</w:t>
      </w:r>
      <w:proofErr w:type="spellEnd"/>
      <w:r w:rsidRPr="00386695">
        <w:rPr>
          <w:rStyle w:val="Strong"/>
          <w:color w:val="000000"/>
        </w:rPr>
        <w:t>% remains within the configured budget</w:t>
      </w:r>
      <w:r w:rsidRPr="00386695">
        <w:rPr>
          <w:color w:val="000000"/>
        </w:rPr>
        <w:t>.</w:t>
      </w:r>
    </w:p>
    <w:p w14:paraId="174B8E26" w14:textId="77777777" w:rsidR="003F3BE3" w:rsidRDefault="003F3BE3" w:rsidP="003F3BE3">
      <w:pPr>
        <w:spacing w:before="0"/>
        <w:rPr>
          <w:lang w:val="en-IN"/>
        </w:rPr>
      </w:pPr>
      <w:r w:rsidRPr="00D60A4B">
        <w:rPr>
          <w:lang w:val="en-IN"/>
        </w:rPr>
        <w:t xml:space="preserve">Note 1: The references may include PoC reports, whitepapers, public repositories, newsletters or articles. The PoC can be public or private. In such cases, references such as published materials </w:t>
      </w:r>
      <w:r w:rsidRPr="00E60103">
        <w:rPr>
          <w:lang w:val="en-IN"/>
        </w:rPr>
        <w:t>corresponding to the PoC may be added as reference as appropriate.</w:t>
      </w:r>
    </w:p>
    <w:p w14:paraId="4898FF2D" w14:textId="77777777" w:rsidR="003F3BE3" w:rsidRDefault="003F3BE3" w:rsidP="003F3BE3">
      <w:pPr>
        <w:spacing w:before="0"/>
        <w:rPr>
          <w:lang w:val="en-IN"/>
        </w:rPr>
      </w:pPr>
    </w:p>
    <w:p w14:paraId="5D7D8C34" w14:textId="2F16CC4F" w:rsidR="003F3BE3" w:rsidRPr="00386695" w:rsidRDefault="003F3BE3" w:rsidP="00386695">
      <w:pPr>
        <w:spacing w:before="0"/>
        <w:rPr>
          <w:lang w:val="en-IN"/>
        </w:rPr>
      </w:pPr>
      <w:r>
        <w:rPr>
          <w:lang w:val="en-IN"/>
        </w:rPr>
        <w:t xml:space="preserve">Note 2: </w:t>
      </w:r>
      <w:proofErr w:type="spellStart"/>
      <w:r w:rsidRPr="00651C3E">
        <w:rPr>
          <w:lang w:val="en-IN"/>
        </w:rPr>
        <w:t>PoCs</w:t>
      </w:r>
      <w:proofErr w:type="spellEnd"/>
      <w:r w:rsidRPr="00651C3E">
        <w:rPr>
          <w:lang w:val="en-IN"/>
        </w:rPr>
        <w:t xml:space="preserve"> from this report may be demonstrated or showcased in FG meetings or other collaborative events organised along with the FG.</w:t>
      </w:r>
    </w:p>
    <w:sectPr w:rsidR="003F3BE3" w:rsidRPr="00386695">
      <w:headerReference w:type="even" r:id="rId33"/>
      <w:headerReference w:type="default" r:id="rId34"/>
      <w:headerReference w:type="first" r:id="rId35"/>
      <w:pgSz w:w="11906" w:h="16838"/>
      <w:pgMar w:top="777" w:right="1134" w:bottom="567" w:left="1134" w:header="72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05963" w14:textId="77777777" w:rsidR="00E577AA" w:rsidRDefault="00E577AA">
      <w:pPr>
        <w:spacing w:before="0"/>
      </w:pPr>
      <w:r>
        <w:separator/>
      </w:r>
    </w:p>
  </w:endnote>
  <w:endnote w:type="continuationSeparator" w:id="0">
    <w:p w14:paraId="5F2A82E2" w14:textId="77777777" w:rsidR="00E577AA" w:rsidRDefault="00E577A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
    <w:altName w:val="MS Mincho"/>
    <w:panose1 w:val="020B0604020202020204"/>
    <w:charset w:val="80"/>
    <w:family w:val="auto"/>
    <w:pitch w:val="default"/>
    <w:sig w:usb0="00000000" w:usb1="00000000" w:usb2="00000010" w:usb3="00000000" w:csb0="00020000" w:csb1="00000000"/>
  </w:font>
  <w:font w:name="Liberation Mono">
    <w:altName w:val="Courier New"/>
    <w:panose1 w:val="020B0604020202020204"/>
    <w:charset w:val="01"/>
    <w:family w:val="modern"/>
    <w:pitch w:val="fixed"/>
  </w:font>
  <w:font w:name="NSimSun">
    <w:panose1 w:val="02010609030101010101"/>
    <w:charset w:val="86"/>
    <w:family w:val="modern"/>
    <w:pitch w:val="fixed"/>
    <w:sig w:usb0="00000203" w:usb1="288F0000" w:usb2="00000016" w:usb3="00000000" w:csb0="00040001" w:csb1="00000000"/>
  </w:font>
  <w:font w:name="Liberation Serif">
    <w:altName w:val="Times New Roman"/>
    <w:panose1 w:val="020B0604020202020204"/>
    <w:charset w:val="01"/>
    <w:family w:val="roman"/>
    <w:pitch w:val="variable"/>
  </w:font>
  <w:font w:name="Lucida Sans">
    <w:panose1 w:val="020B0602030504020204"/>
    <w:charset w:val="4D"/>
    <w:family w:val="swiss"/>
    <w:pitch w:val="variable"/>
    <w:sig w:usb0="00000003" w:usb1="00000000" w:usb2="00000000" w:usb3="00000000" w:csb0="00000001" w:csb1="00000000"/>
  </w:font>
  <w:font w:name="-webkit-standard">
    <w:altName w:val="Cambria"/>
    <w:panose1 w:val="020B0604020202020204"/>
    <w:charset w:val="00"/>
    <w:family w:val="roman"/>
    <w:pitch w:val="default"/>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11DC2" w14:textId="77777777" w:rsidR="00E577AA" w:rsidRDefault="00E577AA">
      <w:pPr>
        <w:spacing w:before="0"/>
      </w:pPr>
      <w:r>
        <w:separator/>
      </w:r>
    </w:p>
  </w:footnote>
  <w:footnote w:type="continuationSeparator" w:id="0">
    <w:p w14:paraId="38FCC097" w14:textId="77777777" w:rsidR="00E577AA" w:rsidRDefault="00E577A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5BC33" w14:textId="77777777" w:rsidR="000E1D06" w:rsidRDefault="000E1D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361B" w14:textId="77777777" w:rsidR="000E1D06" w:rsidRDefault="00000000">
    <w:pPr>
      <w:pStyle w:val="Header"/>
      <w:rPr>
        <w:sz w:val="18"/>
      </w:rPr>
    </w:pPr>
    <w:r>
      <w:rPr>
        <w:sz w:val="18"/>
      </w:rPr>
      <w:t xml:space="preserve">- </w:t>
    </w:r>
    <w:r>
      <w:rPr>
        <w:sz w:val="18"/>
      </w:rPr>
      <w:fldChar w:fldCharType="begin"/>
    </w:r>
    <w:r>
      <w:rPr>
        <w:sz w:val="18"/>
      </w:rPr>
      <w:instrText xml:space="preserve"> PAGE </w:instrText>
    </w:r>
    <w:r>
      <w:rPr>
        <w:sz w:val="18"/>
      </w:rPr>
      <w:fldChar w:fldCharType="separate"/>
    </w:r>
    <w:r>
      <w:rPr>
        <w:sz w:val="18"/>
      </w:rPr>
      <w:t>13</w:t>
    </w:r>
    <w:r>
      <w:rPr>
        <w:sz w:val="18"/>
      </w:rPr>
      <w:fldChar w:fldCharType="end"/>
    </w:r>
    <w:r>
      <w:rPr>
        <w:sz w:val="18"/>
      </w:rPr>
      <w:t xml:space="preserve"> -</w:t>
    </w:r>
  </w:p>
  <w:p w14:paraId="3EB48B24" w14:textId="77777777" w:rsidR="000E1D06" w:rsidRDefault="00000000">
    <w:pPr>
      <w:pStyle w:val="Header"/>
      <w:spacing w:after="240"/>
      <w:rPr>
        <w:sz w:val="18"/>
      </w:rPr>
    </w:pPr>
    <w:r>
      <w:rPr>
        <w:sz w:val="18"/>
      </w:rPr>
      <w:t>FG-AINN-I-xxx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CD546" w14:textId="77777777" w:rsidR="000E1D06" w:rsidRDefault="000E1D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B31"/>
    <w:multiLevelType w:val="multilevel"/>
    <w:tmpl w:val="483C95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087688F"/>
    <w:multiLevelType w:val="hybridMultilevel"/>
    <w:tmpl w:val="50E85354"/>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09C0D10"/>
    <w:multiLevelType w:val="multilevel"/>
    <w:tmpl w:val="8F38F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602C1"/>
    <w:multiLevelType w:val="multilevel"/>
    <w:tmpl w:val="9C388B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1426B"/>
    <w:multiLevelType w:val="multilevel"/>
    <w:tmpl w:val="69D2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27850"/>
    <w:multiLevelType w:val="multilevel"/>
    <w:tmpl w:val="A8B8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F455B"/>
    <w:multiLevelType w:val="hybridMultilevel"/>
    <w:tmpl w:val="CA4AF6A2"/>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5DF763E"/>
    <w:multiLevelType w:val="hybridMultilevel"/>
    <w:tmpl w:val="FB80180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06482EDF"/>
    <w:multiLevelType w:val="hybridMultilevel"/>
    <w:tmpl w:val="D0029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6A927B2"/>
    <w:multiLevelType w:val="multilevel"/>
    <w:tmpl w:val="22520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8C3274"/>
    <w:multiLevelType w:val="hybridMultilevel"/>
    <w:tmpl w:val="6AC0CA48"/>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083179A9"/>
    <w:multiLevelType w:val="hybridMultilevel"/>
    <w:tmpl w:val="4830B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85D11DD"/>
    <w:multiLevelType w:val="multilevel"/>
    <w:tmpl w:val="1DD4BA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086C5553"/>
    <w:multiLevelType w:val="multilevel"/>
    <w:tmpl w:val="4EA0CB4C"/>
    <w:lvl w:ilvl="0">
      <w:start w:val="1"/>
      <w:numFmt w:val="decimal"/>
      <w:lvlText w:val="%1)"/>
      <w:lvlJc w:val="left"/>
      <w:pPr>
        <w:tabs>
          <w:tab w:val="num" w:pos="0"/>
        </w:tabs>
        <w:ind w:left="1080" w:hanging="360"/>
      </w:pPr>
      <w:rPr>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090712BC"/>
    <w:multiLevelType w:val="hybridMultilevel"/>
    <w:tmpl w:val="57AA6EC4"/>
    <w:lvl w:ilvl="0" w:tplc="08090003">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9844D47"/>
    <w:multiLevelType w:val="hybridMultilevel"/>
    <w:tmpl w:val="EA7C4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B9F03B4"/>
    <w:multiLevelType w:val="hybridMultilevel"/>
    <w:tmpl w:val="66006452"/>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0BD94272"/>
    <w:multiLevelType w:val="multilevel"/>
    <w:tmpl w:val="C924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EB6D74"/>
    <w:multiLevelType w:val="multilevel"/>
    <w:tmpl w:val="81588310"/>
    <w:lvl w:ilvl="0">
      <w:start w:val="1"/>
      <w:numFmt w:val="decimal"/>
      <w:lvlText w:val="%1)"/>
      <w:lvlJc w:val="left"/>
      <w:pPr>
        <w:tabs>
          <w:tab w:val="num" w:pos="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0D220510"/>
    <w:multiLevelType w:val="multilevel"/>
    <w:tmpl w:val="E0B4E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6606F"/>
    <w:multiLevelType w:val="multilevel"/>
    <w:tmpl w:val="B5700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727957"/>
    <w:multiLevelType w:val="multilevel"/>
    <w:tmpl w:val="8B5A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C864ED"/>
    <w:multiLevelType w:val="hybridMultilevel"/>
    <w:tmpl w:val="0F544FF2"/>
    <w:lvl w:ilvl="0" w:tplc="08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0EFE5D8D"/>
    <w:multiLevelType w:val="multilevel"/>
    <w:tmpl w:val="55064D6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9E417C"/>
    <w:multiLevelType w:val="hybridMultilevel"/>
    <w:tmpl w:val="E38288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12B42D77"/>
    <w:multiLevelType w:val="multilevel"/>
    <w:tmpl w:val="BE0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05632C"/>
    <w:multiLevelType w:val="hybridMultilevel"/>
    <w:tmpl w:val="CC9C2AD8"/>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144309E3"/>
    <w:multiLevelType w:val="multilevel"/>
    <w:tmpl w:val="D206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9F2B78"/>
    <w:multiLevelType w:val="multilevel"/>
    <w:tmpl w:val="C87A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98589F"/>
    <w:multiLevelType w:val="hybridMultilevel"/>
    <w:tmpl w:val="0CD6DF0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0" w15:restartNumberingAfterBreak="0">
    <w:nsid w:val="18163CDA"/>
    <w:multiLevelType w:val="multilevel"/>
    <w:tmpl w:val="6ECE4DBE"/>
    <w:lvl w:ilvl="0">
      <w:start w:val="1"/>
      <w:numFmt w:val="decimal"/>
      <w:lvlText w:val="%1."/>
      <w:lvlJc w:val="left"/>
      <w:pPr>
        <w:tabs>
          <w:tab w:val="num" w:pos="720"/>
        </w:tabs>
        <w:ind w:left="720" w:hanging="360"/>
      </w:pPr>
    </w:lvl>
    <w:lvl w:ilvl="1">
      <w:start w:val="1"/>
      <w:numFmt w:val="bullet"/>
      <w:lvlText w:val=""/>
      <w:lvlJc w:val="left"/>
      <w:pPr>
        <w:tabs>
          <w:tab w:val="num" w:pos="0"/>
        </w:tabs>
        <w:ind w:left="72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1A1D077B"/>
    <w:multiLevelType w:val="multilevel"/>
    <w:tmpl w:val="30AE05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1AAC5CAF"/>
    <w:multiLevelType w:val="multilevel"/>
    <w:tmpl w:val="BCA215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1BF41D29"/>
    <w:multiLevelType w:val="hybridMultilevel"/>
    <w:tmpl w:val="8DF8E9C6"/>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1C203D67"/>
    <w:multiLevelType w:val="hybridMultilevel"/>
    <w:tmpl w:val="F3CC95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C203E54"/>
    <w:multiLevelType w:val="multilevel"/>
    <w:tmpl w:val="A6E67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DDA6E35"/>
    <w:multiLevelType w:val="multilevel"/>
    <w:tmpl w:val="728E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AC4FC9"/>
    <w:multiLevelType w:val="multilevel"/>
    <w:tmpl w:val="4636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8544F6"/>
    <w:multiLevelType w:val="multilevel"/>
    <w:tmpl w:val="9D2C1F58"/>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81690F"/>
    <w:multiLevelType w:val="hybridMultilevel"/>
    <w:tmpl w:val="4E5C8C86"/>
    <w:lvl w:ilvl="0" w:tplc="08090003">
      <w:start w:val="1"/>
      <w:numFmt w:val="bullet"/>
      <w:lvlText w:val="o"/>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24766BDD"/>
    <w:multiLevelType w:val="multilevel"/>
    <w:tmpl w:val="88023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0F6584"/>
    <w:multiLevelType w:val="multilevel"/>
    <w:tmpl w:val="8A64AC54"/>
    <w:lvl w:ilvl="0">
      <w:start w:val="1"/>
      <w:numFmt w:val="decimal"/>
      <w:lvlText w:val="%1."/>
      <w:lvlJc w:val="left"/>
      <w:pPr>
        <w:tabs>
          <w:tab w:val="num" w:pos="720"/>
        </w:tabs>
        <w:ind w:left="720" w:hanging="360"/>
      </w:pPr>
    </w:lvl>
    <w:lvl w:ilvl="1">
      <w:start w:val="1"/>
      <w:numFmt w:val="bullet"/>
      <w:lvlText w:val=""/>
      <w:lvlJc w:val="left"/>
      <w:pPr>
        <w:tabs>
          <w:tab w:val="num" w:pos="0"/>
        </w:tabs>
        <w:ind w:left="72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26360D80"/>
    <w:multiLevelType w:val="hybridMultilevel"/>
    <w:tmpl w:val="ABF8D070"/>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273E2877"/>
    <w:multiLevelType w:val="hybridMultilevel"/>
    <w:tmpl w:val="3E4E8392"/>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2A7A3480"/>
    <w:multiLevelType w:val="hybridMultilevel"/>
    <w:tmpl w:val="4F6EBC92"/>
    <w:lvl w:ilvl="0" w:tplc="08090003">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2CAE3AC1"/>
    <w:multiLevelType w:val="hybridMultilevel"/>
    <w:tmpl w:val="7AE6658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2D1D7146"/>
    <w:multiLevelType w:val="multilevel"/>
    <w:tmpl w:val="94D2AE18"/>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7" w15:restartNumberingAfterBreak="0">
    <w:nsid w:val="2D8E4F21"/>
    <w:multiLevelType w:val="multilevel"/>
    <w:tmpl w:val="BA80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7B5432"/>
    <w:multiLevelType w:val="hybridMultilevel"/>
    <w:tmpl w:val="FDD201BC"/>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9" w15:restartNumberingAfterBreak="0">
    <w:nsid w:val="2E885535"/>
    <w:multiLevelType w:val="hybridMultilevel"/>
    <w:tmpl w:val="6B504848"/>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0" w15:restartNumberingAfterBreak="0">
    <w:nsid w:val="2E9E25A1"/>
    <w:multiLevelType w:val="multilevel"/>
    <w:tmpl w:val="A74A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E67A13"/>
    <w:multiLevelType w:val="multilevel"/>
    <w:tmpl w:val="EC68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A658E3"/>
    <w:multiLevelType w:val="hybridMultilevel"/>
    <w:tmpl w:val="01C8D628"/>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3" w15:restartNumberingAfterBreak="0">
    <w:nsid w:val="33B97398"/>
    <w:multiLevelType w:val="hybridMultilevel"/>
    <w:tmpl w:val="9A0AE754"/>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60" w:hanging="360"/>
      </w:pPr>
      <w:rPr>
        <w:rFonts w:ascii="Courier New" w:hAnsi="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54" w15:restartNumberingAfterBreak="0">
    <w:nsid w:val="343D4037"/>
    <w:multiLevelType w:val="hybridMultilevel"/>
    <w:tmpl w:val="88A003A8"/>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5" w15:restartNumberingAfterBreak="0">
    <w:nsid w:val="35361252"/>
    <w:multiLevelType w:val="hybridMultilevel"/>
    <w:tmpl w:val="A992C1FE"/>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3A853825"/>
    <w:multiLevelType w:val="hybridMultilevel"/>
    <w:tmpl w:val="6A06FE5A"/>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3B5A2DEF"/>
    <w:multiLevelType w:val="hybridMultilevel"/>
    <w:tmpl w:val="B4D0226C"/>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8" w15:restartNumberingAfterBreak="0">
    <w:nsid w:val="3C8B7149"/>
    <w:multiLevelType w:val="multilevel"/>
    <w:tmpl w:val="8B2ED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3FF42A92"/>
    <w:multiLevelType w:val="hybridMultilevel"/>
    <w:tmpl w:val="AC746880"/>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2433B55"/>
    <w:multiLevelType w:val="hybridMultilevel"/>
    <w:tmpl w:val="CF465770"/>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1" w15:restartNumberingAfterBreak="0">
    <w:nsid w:val="42B26A53"/>
    <w:multiLevelType w:val="multilevel"/>
    <w:tmpl w:val="7C86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6B582F"/>
    <w:multiLevelType w:val="hybridMultilevel"/>
    <w:tmpl w:val="8F1809E4"/>
    <w:lvl w:ilvl="0" w:tplc="08090003">
      <w:start w:val="1"/>
      <w:numFmt w:val="bullet"/>
      <w:lvlText w:val="o"/>
      <w:lvlJc w:val="left"/>
      <w:pPr>
        <w:ind w:left="1140" w:hanging="360"/>
      </w:pPr>
      <w:rPr>
        <w:rFonts w:ascii="Courier New" w:hAnsi="Courier New" w:hint="default"/>
      </w:rPr>
    </w:lvl>
    <w:lvl w:ilvl="1" w:tplc="08090003" w:tentative="1">
      <w:start w:val="1"/>
      <w:numFmt w:val="bullet"/>
      <w:lvlText w:val="o"/>
      <w:lvlJc w:val="left"/>
      <w:pPr>
        <w:ind w:left="1860" w:hanging="360"/>
      </w:pPr>
      <w:rPr>
        <w:rFonts w:ascii="Courier New" w:hAnsi="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63" w15:restartNumberingAfterBreak="0">
    <w:nsid w:val="45D84400"/>
    <w:multiLevelType w:val="multilevel"/>
    <w:tmpl w:val="CCA2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5940EA"/>
    <w:multiLevelType w:val="multilevel"/>
    <w:tmpl w:val="40B26AB2"/>
    <w:lvl w:ilvl="0">
      <w:start w:val="1"/>
      <w:numFmt w:val="decimal"/>
      <w:lvlText w:val="%1."/>
      <w:lvlJc w:val="left"/>
      <w:pPr>
        <w:tabs>
          <w:tab w:val="num" w:pos="720"/>
        </w:tabs>
        <w:ind w:left="720" w:hanging="360"/>
      </w:pPr>
    </w:lvl>
    <w:lvl w:ilvl="1">
      <w:start w:val="1"/>
      <w:numFmt w:val="bullet"/>
      <w:lvlText w:val=""/>
      <w:lvlJc w:val="left"/>
      <w:pPr>
        <w:tabs>
          <w:tab w:val="num" w:pos="0"/>
        </w:tabs>
        <w:ind w:left="72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48791C94"/>
    <w:multiLevelType w:val="multilevel"/>
    <w:tmpl w:val="3F02C0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488E4643"/>
    <w:multiLevelType w:val="hybridMultilevel"/>
    <w:tmpl w:val="B5002E68"/>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48A34EAE"/>
    <w:multiLevelType w:val="multilevel"/>
    <w:tmpl w:val="788AC870"/>
    <w:lvl w:ilvl="0">
      <w:start w:val="1"/>
      <w:numFmt w:val="decimal"/>
      <w:lvlText w:val="%1."/>
      <w:lvlJc w:val="left"/>
      <w:pPr>
        <w:tabs>
          <w:tab w:val="num" w:pos="720"/>
        </w:tabs>
        <w:ind w:left="720" w:hanging="360"/>
      </w:pPr>
    </w:lvl>
    <w:lvl w:ilvl="1">
      <w:start w:val="1"/>
      <w:numFmt w:val="bullet"/>
      <w:lvlText w:val=""/>
      <w:lvlJc w:val="left"/>
      <w:pPr>
        <w:tabs>
          <w:tab w:val="num" w:pos="0"/>
        </w:tabs>
        <w:ind w:left="72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48DA0D32"/>
    <w:multiLevelType w:val="hybridMultilevel"/>
    <w:tmpl w:val="C6285F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492609B4"/>
    <w:multiLevelType w:val="multilevel"/>
    <w:tmpl w:val="DC009F5C"/>
    <w:lvl w:ilvl="0">
      <w:start w:val="1"/>
      <w:numFmt w:val="decimal"/>
      <w:lvlText w:val="%1)"/>
      <w:lvlJc w:val="left"/>
      <w:pPr>
        <w:tabs>
          <w:tab w:val="num" w:pos="0"/>
        </w:tabs>
        <w:ind w:left="1080" w:hanging="360"/>
      </w:pPr>
      <w:rPr>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49807E0C"/>
    <w:multiLevelType w:val="multilevel"/>
    <w:tmpl w:val="D794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68300F"/>
    <w:multiLevelType w:val="hybridMultilevel"/>
    <w:tmpl w:val="E8D825D0"/>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2" w15:restartNumberingAfterBreak="0">
    <w:nsid w:val="4B1954B3"/>
    <w:multiLevelType w:val="multilevel"/>
    <w:tmpl w:val="1C7A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1C38C5"/>
    <w:multiLevelType w:val="multilevel"/>
    <w:tmpl w:val="149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FF645A"/>
    <w:multiLevelType w:val="multilevel"/>
    <w:tmpl w:val="3E7684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15:restartNumberingAfterBreak="0">
    <w:nsid w:val="4FC50004"/>
    <w:multiLevelType w:val="hybridMultilevel"/>
    <w:tmpl w:val="2CAC26B8"/>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6" w15:restartNumberingAfterBreak="0">
    <w:nsid w:val="50B14C34"/>
    <w:multiLevelType w:val="multilevel"/>
    <w:tmpl w:val="3B6A9A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50D96A5D"/>
    <w:multiLevelType w:val="hybridMultilevel"/>
    <w:tmpl w:val="C4EAE59E"/>
    <w:lvl w:ilvl="0" w:tplc="5EAE8C4C">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8" w15:restartNumberingAfterBreak="0">
    <w:nsid w:val="526A776E"/>
    <w:multiLevelType w:val="hybridMultilevel"/>
    <w:tmpl w:val="F35CCD30"/>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9" w15:restartNumberingAfterBreak="0">
    <w:nsid w:val="530A7EBE"/>
    <w:multiLevelType w:val="multilevel"/>
    <w:tmpl w:val="32983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2A3DAB"/>
    <w:multiLevelType w:val="multilevel"/>
    <w:tmpl w:val="F7401716"/>
    <w:lvl w:ilvl="0">
      <w:start w:val="1"/>
      <w:numFmt w:val="decimal"/>
      <w:lvlText w:val="%1."/>
      <w:lvlJc w:val="left"/>
      <w:pPr>
        <w:tabs>
          <w:tab w:val="num" w:pos="720"/>
        </w:tabs>
        <w:ind w:left="720" w:hanging="360"/>
      </w:pPr>
    </w:lvl>
    <w:lvl w:ilvl="1">
      <w:start w:val="1"/>
      <w:numFmt w:val="bullet"/>
      <w:lvlText w:val=""/>
      <w:lvlJc w:val="left"/>
      <w:pPr>
        <w:tabs>
          <w:tab w:val="num" w:pos="0"/>
        </w:tabs>
        <w:ind w:left="72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53C1525E"/>
    <w:multiLevelType w:val="hybridMultilevel"/>
    <w:tmpl w:val="49384986"/>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2" w15:restartNumberingAfterBreak="0">
    <w:nsid w:val="56AF4CD3"/>
    <w:multiLevelType w:val="multilevel"/>
    <w:tmpl w:val="E3C46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212B00"/>
    <w:multiLevelType w:val="hybridMultilevel"/>
    <w:tmpl w:val="93580B68"/>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4" w15:restartNumberingAfterBreak="0">
    <w:nsid w:val="59B82297"/>
    <w:multiLevelType w:val="hybridMultilevel"/>
    <w:tmpl w:val="7968F214"/>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5" w15:restartNumberingAfterBreak="0">
    <w:nsid w:val="5A814AF5"/>
    <w:multiLevelType w:val="hybridMultilevel"/>
    <w:tmpl w:val="4EC0A18C"/>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5ABE776D"/>
    <w:multiLevelType w:val="hybridMultilevel"/>
    <w:tmpl w:val="A4D4F074"/>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7" w15:restartNumberingAfterBreak="0">
    <w:nsid w:val="5B6C0585"/>
    <w:multiLevelType w:val="multilevel"/>
    <w:tmpl w:val="D74A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88383A"/>
    <w:multiLevelType w:val="hybridMultilevel"/>
    <w:tmpl w:val="A65A582E"/>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9" w15:restartNumberingAfterBreak="0">
    <w:nsid w:val="5BA06094"/>
    <w:multiLevelType w:val="hybridMultilevel"/>
    <w:tmpl w:val="9294DDF6"/>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0" w15:restartNumberingAfterBreak="0">
    <w:nsid w:val="5BD30823"/>
    <w:multiLevelType w:val="multilevel"/>
    <w:tmpl w:val="C5669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C880604"/>
    <w:multiLevelType w:val="hybridMultilevel"/>
    <w:tmpl w:val="96E6977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2" w15:restartNumberingAfterBreak="0">
    <w:nsid w:val="5C894F65"/>
    <w:multiLevelType w:val="hybridMultilevel"/>
    <w:tmpl w:val="3B7ECCA4"/>
    <w:lvl w:ilvl="0" w:tplc="08090003">
      <w:start w:val="1"/>
      <w:numFmt w:val="bullet"/>
      <w:lvlText w:val="o"/>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3" w15:restartNumberingAfterBreak="0">
    <w:nsid w:val="5F0637CF"/>
    <w:multiLevelType w:val="multilevel"/>
    <w:tmpl w:val="80C6A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2B2249"/>
    <w:multiLevelType w:val="multilevel"/>
    <w:tmpl w:val="00A069A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5" w15:restartNumberingAfterBreak="0">
    <w:nsid w:val="625353EB"/>
    <w:multiLevelType w:val="multilevel"/>
    <w:tmpl w:val="37C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124690"/>
    <w:multiLevelType w:val="hybridMultilevel"/>
    <w:tmpl w:val="A48040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7" w15:restartNumberingAfterBreak="0">
    <w:nsid w:val="64E44D0D"/>
    <w:multiLevelType w:val="hybridMultilevel"/>
    <w:tmpl w:val="3CAE5980"/>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8" w15:restartNumberingAfterBreak="0">
    <w:nsid w:val="657F10A5"/>
    <w:multiLevelType w:val="multilevel"/>
    <w:tmpl w:val="8048BC9E"/>
    <w:lvl w:ilvl="0">
      <w:start w:val="1"/>
      <w:numFmt w:val="decimal"/>
      <w:lvlText w:val="%1."/>
      <w:lvlJc w:val="left"/>
      <w:pPr>
        <w:tabs>
          <w:tab w:val="num" w:pos="720"/>
        </w:tabs>
        <w:ind w:left="720" w:hanging="360"/>
      </w:pPr>
    </w:lvl>
    <w:lvl w:ilvl="1">
      <w:start w:val="1"/>
      <w:numFmt w:val="bullet"/>
      <w:lvlText w:val=""/>
      <w:lvlJc w:val="left"/>
      <w:pPr>
        <w:tabs>
          <w:tab w:val="num" w:pos="0"/>
        </w:tabs>
        <w:ind w:left="72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15:restartNumberingAfterBreak="0">
    <w:nsid w:val="65997130"/>
    <w:multiLevelType w:val="multilevel"/>
    <w:tmpl w:val="FA6A4C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0" w15:restartNumberingAfterBreak="0">
    <w:nsid w:val="65C32824"/>
    <w:multiLevelType w:val="hybridMultilevel"/>
    <w:tmpl w:val="55B2E38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1" w15:restartNumberingAfterBreak="0">
    <w:nsid w:val="66906A63"/>
    <w:multiLevelType w:val="multilevel"/>
    <w:tmpl w:val="46D0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C9552B"/>
    <w:multiLevelType w:val="hybridMultilevel"/>
    <w:tmpl w:val="4DFE8A6E"/>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684606C4"/>
    <w:multiLevelType w:val="multilevel"/>
    <w:tmpl w:val="9D2C1F58"/>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87934EC"/>
    <w:multiLevelType w:val="hybridMultilevel"/>
    <w:tmpl w:val="18CED95A"/>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6AAA4014"/>
    <w:multiLevelType w:val="multilevel"/>
    <w:tmpl w:val="EB6AF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6" w15:restartNumberingAfterBreak="0">
    <w:nsid w:val="6BD47988"/>
    <w:multiLevelType w:val="multilevel"/>
    <w:tmpl w:val="37F6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0E6E71"/>
    <w:multiLevelType w:val="multilevel"/>
    <w:tmpl w:val="5AC48658"/>
    <w:lvl w:ilvl="0">
      <w:start w:val="1"/>
      <w:numFmt w:val="decimal"/>
      <w:lvlText w:val="%1."/>
      <w:lvlJc w:val="left"/>
      <w:pPr>
        <w:tabs>
          <w:tab w:val="num" w:pos="720"/>
        </w:tabs>
        <w:ind w:left="720" w:hanging="360"/>
      </w:pPr>
    </w:lvl>
    <w:lvl w:ilvl="1">
      <w:start w:val="1"/>
      <w:numFmt w:val="bullet"/>
      <w:lvlText w:val=""/>
      <w:lvlJc w:val="left"/>
      <w:pPr>
        <w:tabs>
          <w:tab w:val="num" w:pos="0"/>
        </w:tabs>
        <w:ind w:left="72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6F6E1752"/>
    <w:multiLevelType w:val="hybridMultilevel"/>
    <w:tmpl w:val="C7F6DE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9" w15:restartNumberingAfterBreak="0">
    <w:nsid w:val="71C71FE1"/>
    <w:multiLevelType w:val="hybridMultilevel"/>
    <w:tmpl w:val="9EBAF1A0"/>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0" w15:restartNumberingAfterBreak="0">
    <w:nsid w:val="73276CF8"/>
    <w:multiLevelType w:val="hybridMultilevel"/>
    <w:tmpl w:val="927C31EE"/>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73B12C5D"/>
    <w:multiLevelType w:val="hybridMultilevel"/>
    <w:tmpl w:val="5672ED00"/>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740E1E5B"/>
    <w:multiLevelType w:val="multilevel"/>
    <w:tmpl w:val="678A6F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3" w15:restartNumberingAfterBreak="0">
    <w:nsid w:val="75CF6889"/>
    <w:multiLevelType w:val="hybridMultilevel"/>
    <w:tmpl w:val="716CCA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4" w15:restartNumberingAfterBreak="0">
    <w:nsid w:val="77A135E7"/>
    <w:multiLevelType w:val="multilevel"/>
    <w:tmpl w:val="29143134"/>
    <w:lvl w:ilvl="0">
      <w:start w:val="1"/>
      <w:numFmt w:val="decimal"/>
      <w:lvlText w:val="%1)"/>
      <w:lvlJc w:val="left"/>
      <w:pPr>
        <w:tabs>
          <w:tab w:val="num" w:pos="0"/>
        </w:tabs>
        <w:ind w:left="360" w:hanging="360"/>
      </w:pPr>
    </w:lvl>
    <w:lvl w:ilvl="1">
      <w:start w:val="1"/>
      <w:numFmt w:val="none"/>
      <w:suff w:val="nothing"/>
      <w:lvlText w:val="1.a)"/>
      <w:lvlJc w:val="left"/>
      <w:pPr>
        <w:tabs>
          <w:tab w:val="num" w:pos="0"/>
        </w:tabs>
        <w:ind w:left="720" w:hanging="360"/>
      </w:pPr>
      <w:rPr>
        <w:b w:val="0"/>
        <w:bCs/>
      </w:rPr>
    </w:lvl>
    <w:lvl w:ilvl="2">
      <w:start w:val="1"/>
      <w:numFmt w:val="none"/>
      <w:suff w:val="nothing"/>
      <w:lvlText w:val="1.b)"/>
      <w:lvlJc w:val="left"/>
      <w:pPr>
        <w:tabs>
          <w:tab w:val="num" w:pos="0"/>
        </w:tabs>
        <w:ind w:left="1080" w:hanging="360"/>
      </w:pPr>
    </w:lvl>
    <w:lvl w:ilvl="3">
      <w:start w:val="1"/>
      <w:numFmt w:val="lowerLetter"/>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15" w15:restartNumberingAfterBreak="0">
    <w:nsid w:val="787C03D7"/>
    <w:multiLevelType w:val="hybridMultilevel"/>
    <w:tmpl w:val="FC862A1C"/>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6" w15:restartNumberingAfterBreak="0">
    <w:nsid w:val="78856349"/>
    <w:multiLevelType w:val="multilevel"/>
    <w:tmpl w:val="5BA2D8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7" w15:restartNumberingAfterBreak="0">
    <w:nsid w:val="78965685"/>
    <w:multiLevelType w:val="multilevel"/>
    <w:tmpl w:val="076A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FF7B31"/>
    <w:multiLevelType w:val="hybridMultilevel"/>
    <w:tmpl w:val="C5BA1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7B3C76D8"/>
    <w:multiLevelType w:val="multilevel"/>
    <w:tmpl w:val="0840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7457CC"/>
    <w:multiLevelType w:val="hybridMultilevel"/>
    <w:tmpl w:val="43964328"/>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1" w15:restartNumberingAfterBreak="0">
    <w:nsid w:val="7CA22A52"/>
    <w:multiLevelType w:val="multilevel"/>
    <w:tmpl w:val="7BAABD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2" w15:restartNumberingAfterBreak="0">
    <w:nsid w:val="7E8E614A"/>
    <w:multiLevelType w:val="multilevel"/>
    <w:tmpl w:val="3D7A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135FBD"/>
    <w:multiLevelType w:val="hybridMultilevel"/>
    <w:tmpl w:val="31ACD9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7F756EFD"/>
    <w:multiLevelType w:val="hybridMultilevel"/>
    <w:tmpl w:val="678A6E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5" w15:restartNumberingAfterBreak="0">
    <w:nsid w:val="7F7C1B70"/>
    <w:multiLevelType w:val="multilevel"/>
    <w:tmpl w:val="A2AE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F1088D"/>
    <w:multiLevelType w:val="multilevel"/>
    <w:tmpl w:val="574ECBAE"/>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16cid:durableId="1091125709">
    <w:abstractNumId w:val="94"/>
  </w:num>
  <w:num w:numId="2" w16cid:durableId="798456403">
    <w:abstractNumId w:val="18"/>
  </w:num>
  <w:num w:numId="3" w16cid:durableId="2105222461">
    <w:abstractNumId w:val="32"/>
  </w:num>
  <w:num w:numId="4" w16cid:durableId="426116888">
    <w:abstractNumId w:val="114"/>
  </w:num>
  <w:num w:numId="5" w16cid:durableId="1417822992">
    <w:abstractNumId w:val="126"/>
  </w:num>
  <w:num w:numId="6" w16cid:durableId="2081827811">
    <w:abstractNumId w:val="46"/>
  </w:num>
  <w:num w:numId="7" w16cid:durableId="1245870227">
    <w:abstractNumId w:val="69"/>
  </w:num>
  <w:num w:numId="8" w16cid:durableId="173501701">
    <w:abstractNumId w:val="13"/>
  </w:num>
  <w:num w:numId="9" w16cid:durableId="1940870812">
    <w:abstractNumId w:val="0"/>
  </w:num>
  <w:num w:numId="10" w16cid:durableId="655959491">
    <w:abstractNumId w:val="116"/>
  </w:num>
  <w:num w:numId="11" w16cid:durableId="1795901802">
    <w:abstractNumId w:val="112"/>
  </w:num>
  <w:num w:numId="12" w16cid:durableId="1697390450">
    <w:abstractNumId w:val="65"/>
  </w:num>
  <w:num w:numId="13" w16cid:durableId="997076645">
    <w:abstractNumId w:val="12"/>
  </w:num>
  <w:num w:numId="14" w16cid:durableId="1198466419">
    <w:abstractNumId w:val="58"/>
  </w:num>
  <w:num w:numId="15" w16cid:durableId="2117751911">
    <w:abstractNumId w:val="105"/>
  </w:num>
  <w:num w:numId="16" w16cid:durableId="1429930032">
    <w:abstractNumId w:val="107"/>
  </w:num>
  <w:num w:numId="17" w16cid:durableId="5905338">
    <w:abstractNumId w:val="67"/>
  </w:num>
  <w:num w:numId="18" w16cid:durableId="1880504863">
    <w:abstractNumId w:val="64"/>
  </w:num>
  <w:num w:numId="19" w16cid:durableId="1423717181">
    <w:abstractNumId w:val="30"/>
  </w:num>
  <w:num w:numId="20" w16cid:durableId="1514707">
    <w:abstractNumId w:val="98"/>
  </w:num>
  <w:num w:numId="21" w16cid:durableId="1269578191">
    <w:abstractNumId w:val="41"/>
  </w:num>
  <w:num w:numId="22" w16cid:durableId="865755281">
    <w:abstractNumId w:val="80"/>
  </w:num>
  <w:num w:numId="23" w16cid:durableId="847793315">
    <w:abstractNumId w:val="99"/>
  </w:num>
  <w:num w:numId="24" w16cid:durableId="1079718601">
    <w:abstractNumId w:val="74"/>
  </w:num>
  <w:num w:numId="25" w16cid:durableId="1947419195">
    <w:abstractNumId w:val="31"/>
  </w:num>
  <w:num w:numId="26" w16cid:durableId="1987393163">
    <w:abstractNumId w:val="76"/>
  </w:num>
  <w:num w:numId="27" w16cid:durableId="471170192">
    <w:abstractNumId w:val="121"/>
  </w:num>
  <w:num w:numId="28" w16cid:durableId="619147651">
    <w:abstractNumId w:val="123"/>
  </w:num>
  <w:num w:numId="29" w16cid:durableId="543562256">
    <w:abstractNumId w:val="7"/>
  </w:num>
  <w:num w:numId="30" w16cid:durableId="309479517">
    <w:abstractNumId w:val="91"/>
  </w:num>
  <w:num w:numId="31" w16cid:durableId="1758791065">
    <w:abstractNumId w:val="124"/>
  </w:num>
  <w:num w:numId="32" w16cid:durableId="310597738">
    <w:abstractNumId w:val="39"/>
  </w:num>
  <w:num w:numId="33" w16cid:durableId="380137891">
    <w:abstractNumId w:val="92"/>
  </w:num>
  <w:num w:numId="34" w16cid:durableId="1668047522">
    <w:abstractNumId w:val="54"/>
  </w:num>
  <w:num w:numId="35" w16cid:durableId="1116678355">
    <w:abstractNumId w:val="88"/>
  </w:num>
  <w:num w:numId="36" w16cid:durableId="973873658">
    <w:abstractNumId w:val="56"/>
  </w:num>
  <w:num w:numId="37" w16cid:durableId="1036466608">
    <w:abstractNumId w:val="96"/>
  </w:num>
  <w:num w:numId="38" w16cid:durableId="824248687">
    <w:abstractNumId w:val="16"/>
  </w:num>
  <w:num w:numId="39" w16cid:durableId="749697411">
    <w:abstractNumId w:val="115"/>
  </w:num>
  <w:num w:numId="40" w16cid:durableId="340010267">
    <w:abstractNumId w:val="1"/>
  </w:num>
  <w:num w:numId="41" w16cid:durableId="986668713">
    <w:abstractNumId w:val="57"/>
  </w:num>
  <w:num w:numId="42" w16cid:durableId="304546804">
    <w:abstractNumId w:val="100"/>
  </w:num>
  <w:num w:numId="43" w16cid:durableId="1218052557">
    <w:abstractNumId w:val="44"/>
  </w:num>
  <w:num w:numId="44" w16cid:durableId="1773278985">
    <w:abstractNumId w:val="97"/>
  </w:num>
  <w:num w:numId="45" w16cid:durableId="1434125879">
    <w:abstractNumId w:val="75"/>
  </w:num>
  <w:num w:numId="46" w16cid:durableId="1254050486">
    <w:abstractNumId w:val="86"/>
  </w:num>
  <w:num w:numId="47" w16cid:durableId="2130929770">
    <w:abstractNumId w:val="113"/>
  </w:num>
  <w:num w:numId="48" w16cid:durableId="2024286645">
    <w:abstractNumId w:val="71"/>
  </w:num>
  <w:num w:numId="49" w16cid:durableId="1236207726">
    <w:abstractNumId w:val="24"/>
  </w:num>
  <w:num w:numId="50" w16cid:durableId="1632051419">
    <w:abstractNumId w:val="49"/>
  </w:num>
  <w:num w:numId="51" w16cid:durableId="833036148">
    <w:abstractNumId w:val="109"/>
  </w:num>
  <w:num w:numId="52" w16cid:durableId="454178626">
    <w:abstractNumId w:val="26"/>
  </w:num>
  <w:num w:numId="53" w16cid:durableId="464011153">
    <w:abstractNumId w:val="104"/>
  </w:num>
  <w:num w:numId="54" w16cid:durableId="736707503">
    <w:abstractNumId w:val="110"/>
  </w:num>
  <w:num w:numId="55" w16cid:durableId="1915166711">
    <w:abstractNumId w:val="10"/>
  </w:num>
  <w:num w:numId="56" w16cid:durableId="989746395">
    <w:abstractNumId w:val="29"/>
  </w:num>
  <w:num w:numId="57" w16cid:durableId="764615418">
    <w:abstractNumId w:val="81"/>
  </w:num>
  <w:num w:numId="58" w16cid:durableId="2116554097">
    <w:abstractNumId w:val="89"/>
  </w:num>
  <w:num w:numId="59" w16cid:durableId="265650096">
    <w:abstractNumId w:val="62"/>
  </w:num>
  <w:num w:numId="60" w16cid:durableId="1829319481">
    <w:abstractNumId w:val="53"/>
  </w:num>
  <w:num w:numId="61" w16cid:durableId="766921826">
    <w:abstractNumId w:val="33"/>
  </w:num>
  <w:num w:numId="62" w16cid:durableId="1415400679">
    <w:abstractNumId w:val="48"/>
  </w:num>
  <w:num w:numId="63" w16cid:durableId="1525359870">
    <w:abstractNumId w:val="84"/>
  </w:num>
  <w:num w:numId="64" w16cid:durableId="377703613">
    <w:abstractNumId w:val="43"/>
  </w:num>
  <w:num w:numId="65" w16cid:durableId="1786189330">
    <w:abstractNumId w:val="108"/>
  </w:num>
  <w:num w:numId="66" w16cid:durableId="1336767163">
    <w:abstractNumId w:val="78"/>
  </w:num>
  <w:num w:numId="67" w16cid:durableId="44259064">
    <w:abstractNumId w:val="59"/>
  </w:num>
  <w:num w:numId="68" w16cid:durableId="314649964">
    <w:abstractNumId w:val="55"/>
  </w:num>
  <w:num w:numId="69" w16cid:durableId="747724942">
    <w:abstractNumId w:val="118"/>
  </w:num>
  <w:num w:numId="70" w16cid:durableId="1703624860">
    <w:abstractNumId w:val="14"/>
  </w:num>
  <w:num w:numId="71" w16cid:durableId="1873182519">
    <w:abstractNumId w:val="85"/>
  </w:num>
  <w:num w:numId="72" w16cid:durableId="1231422904">
    <w:abstractNumId w:val="6"/>
  </w:num>
  <w:num w:numId="73" w16cid:durableId="541016024">
    <w:abstractNumId w:val="111"/>
  </w:num>
  <w:num w:numId="74" w16cid:durableId="1134912650">
    <w:abstractNumId w:val="66"/>
  </w:num>
  <w:num w:numId="75" w16cid:durableId="1292059025">
    <w:abstractNumId w:val="42"/>
  </w:num>
  <w:num w:numId="76" w16cid:durableId="1322074939">
    <w:abstractNumId w:val="52"/>
  </w:num>
  <w:num w:numId="77" w16cid:durableId="1270233904">
    <w:abstractNumId w:val="83"/>
  </w:num>
  <w:num w:numId="78" w16cid:durableId="1819951892">
    <w:abstractNumId w:val="34"/>
  </w:num>
  <w:num w:numId="79" w16cid:durableId="1011495361">
    <w:abstractNumId w:val="93"/>
  </w:num>
  <w:num w:numId="80" w16cid:durableId="990213001">
    <w:abstractNumId w:val="117"/>
  </w:num>
  <w:num w:numId="81" w16cid:durableId="741485287">
    <w:abstractNumId w:val="9"/>
  </w:num>
  <w:num w:numId="82" w16cid:durableId="886261753">
    <w:abstractNumId w:val="23"/>
  </w:num>
  <w:num w:numId="83" w16cid:durableId="1915506523">
    <w:abstractNumId w:val="120"/>
  </w:num>
  <w:num w:numId="84" w16cid:durableId="725445832">
    <w:abstractNumId w:val="51"/>
  </w:num>
  <w:num w:numId="85" w16cid:durableId="672607132">
    <w:abstractNumId w:val="77"/>
  </w:num>
  <w:num w:numId="86" w16cid:durableId="550965338">
    <w:abstractNumId w:val="22"/>
  </w:num>
  <w:num w:numId="87" w16cid:durableId="500313903">
    <w:abstractNumId w:val="79"/>
  </w:num>
  <w:num w:numId="88" w16cid:durableId="738939794">
    <w:abstractNumId w:val="103"/>
  </w:num>
  <w:num w:numId="89" w16cid:durableId="158930635">
    <w:abstractNumId w:val="38"/>
  </w:num>
  <w:num w:numId="90" w16cid:durableId="94835800">
    <w:abstractNumId w:val="82"/>
  </w:num>
  <w:num w:numId="91" w16cid:durableId="393771237">
    <w:abstractNumId w:val="90"/>
  </w:num>
  <w:num w:numId="92" w16cid:durableId="757941801">
    <w:abstractNumId w:val="68"/>
  </w:num>
  <w:num w:numId="93" w16cid:durableId="1893343780">
    <w:abstractNumId w:val="15"/>
  </w:num>
  <w:num w:numId="94" w16cid:durableId="227495788">
    <w:abstractNumId w:val="63"/>
  </w:num>
  <w:num w:numId="95" w16cid:durableId="2023966330">
    <w:abstractNumId w:val="47"/>
  </w:num>
  <w:num w:numId="96" w16cid:durableId="954367327">
    <w:abstractNumId w:val="70"/>
  </w:num>
  <w:num w:numId="97" w16cid:durableId="835730586">
    <w:abstractNumId w:val="106"/>
  </w:num>
  <w:num w:numId="98" w16cid:durableId="2069303490">
    <w:abstractNumId w:val="21"/>
  </w:num>
  <w:num w:numId="99" w16cid:durableId="395202951">
    <w:abstractNumId w:val="25"/>
  </w:num>
  <w:num w:numId="100" w16cid:durableId="1934589458">
    <w:abstractNumId w:val="2"/>
  </w:num>
  <w:num w:numId="101" w16cid:durableId="1879276437">
    <w:abstractNumId w:val="36"/>
  </w:num>
  <w:num w:numId="102" w16cid:durableId="1568958337">
    <w:abstractNumId w:val="73"/>
  </w:num>
  <w:num w:numId="103" w16cid:durableId="84885172">
    <w:abstractNumId w:val="5"/>
  </w:num>
  <w:num w:numId="104" w16cid:durableId="2078356893">
    <w:abstractNumId w:val="61"/>
  </w:num>
  <w:num w:numId="105" w16cid:durableId="849028194">
    <w:abstractNumId w:val="8"/>
  </w:num>
  <w:num w:numId="106" w16cid:durableId="210190236">
    <w:abstractNumId w:val="11"/>
  </w:num>
  <w:num w:numId="107" w16cid:durableId="1835729034">
    <w:abstractNumId w:val="119"/>
  </w:num>
  <w:num w:numId="108" w16cid:durableId="2092655095">
    <w:abstractNumId w:val="87"/>
  </w:num>
  <w:num w:numId="109" w16cid:durableId="1244030605">
    <w:abstractNumId w:val="4"/>
  </w:num>
  <w:num w:numId="110" w16cid:durableId="186531894">
    <w:abstractNumId w:val="72"/>
  </w:num>
  <w:num w:numId="111" w16cid:durableId="692995543">
    <w:abstractNumId w:val="19"/>
  </w:num>
  <w:num w:numId="112" w16cid:durableId="881867118">
    <w:abstractNumId w:val="28"/>
  </w:num>
  <w:num w:numId="113" w16cid:durableId="2128888142">
    <w:abstractNumId w:val="95"/>
  </w:num>
  <w:num w:numId="114" w16cid:durableId="822967000">
    <w:abstractNumId w:val="125"/>
  </w:num>
  <w:num w:numId="115" w16cid:durableId="267784433">
    <w:abstractNumId w:val="20"/>
  </w:num>
  <w:num w:numId="116" w16cid:durableId="1149594579">
    <w:abstractNumId w:val="27"/>
  </w:num>
  <w:num w:numId="117" w16cid:durableId="2020542486">
    <w:abstractNumId w:val="102"/>
  </w:num>
  <w:num w:numId="118" w16cid:durableId="237252288">
    <w:abstractNumId w:val="45"/>
  </w:num>
  <w:num w:numId="119" w16cid:durableId="1483739892">
    <w:abstractNumId w:val="60"/>
  </w:num>
  <w:num w:numId="120" w16cid:durableId="818568">
    <w:abstractNumId w:val="50"/>
  </w:num>
  <w:num w:numId="121" w16cid:durableId="9796910">
    <w:abstractNumId w:val="37"/>
  </w:num>
  <w:num w:numId="122" w16cid:durableId="1020931152">
    <w:abstractNumId w:val="101"/>
  </w:num>
  <w:num w:numId="123" w16cid:durableId="887842249">
    <w:abstractNumId w:val="40"/>
  </w:num>
  <w:num w:numId="124" w16cid:durableId="320351966">
    <w:abstractNumId w:val="3"/>
  </w:num>
  <w:num w:numId="125" w16cid:durableId="1868985914">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126" w16cid:durableId="488909910">
    <w:abstractNumId w:val="122"/>
  </w:num>
  <w:num w:numId="127" w16cid:durableId="637033908">
    <w:abstractNumId w:val="17"/>
  </w:num>
  <w:num w:numId="128" w16cid:durableId="214677286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attachedTemplate r:id="rId1"/>
  <w:defaultTabStop w:val="7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135"/>
    <w:rsid w:val="00045364"/>
    <w:rsid w:val="00082D01"/>
    <w:rsid w:val="000857EB"/>
    <w:rsid w:val="000A2EAF"/>
    <w:rsid w:val="000A2F69"/>
    <w:rsid w:val="000A6593"/>
    <w:rsid w:val="000E1D06"/>
    <w:rsid w:val="000E353E"/>
    <w:rsid w:val="00164007"/>
    <w:rsid w:val="001A7923"/>
    <w:rsid w:val="001B318A"/>
    <w:rsid w:val="001C3001"/>
    <w:rsid w:val="001D4277"/>
    <w:rsid w:val="00244079"/>
    <w:rsid w:val="00255F2E"/>
    <w:rsid w:val="00386695"/>
    <w:rsid w:val="003942AE"/>
    <w:rsid w:val="003D5F44"/>
    <w:rsid w:val="003F2366"/>
    <w:rsid w:val="003F3BE3"/>
    <w:rsid w:val="00413A77"/>
    <w:rsid w:val="004B7174"/>
    <w:rsid w:val="004C3EEF"/>
    <w:rsid w:val="004E5ACB"/>
    <w:rsid w:val="0050277F"/>
    <w:rsid w:val="00520135"/>
    <w:rsid w:val="00545812"/>
    <w:rsid w:val="00567A63"/>
    <w:rsid w:val="005C7DCA"/>
    <w:rsid w:val="005C7F4B"/>
    <w:rsid w:val="0060320E"/>
    <w:rsid w:val="006049D7"/>
    <w:rsid w:val="00611CEF"/>
    <w:rsid w:val="006476F4"/>
    <w:rsid w:val="006748CA"/>
    <w:rsid w:val="006E6C22"/>
    <w:rsid w:val="006F52B6"/>
    <w:rsid w:val="00720271"/>
    <w:rsid w:val="00723F1D"/>
    <w:rsid w:val="00740FCE"/>
    <w:rsid w:val="007443A2"/>
    <w:rsid w:val="00775CF8"/>
    <w:rsid w:val="00786AF6"/>
    <w:rsid w:val="007B1A08"/>
    <w:rsid w:val="008079F1"/>
    <w:rsid w:val="008436E2"/>
    <w:rsid w:val="008C7813"/>
    <w:rsid w:val="00935138"/>
    <w:rsid w:val="00941B0E"/>
    <w:rsid w:val="009968A6"/>
    <w:rsid w:val="009B61F2"/>
    <w:rsid w:val="00A266B0"/>
    <w:rsid w:val="00A71ADD"/>
    <w:rsid w:val="00A74AF6"/>
    <w:rsid w:val="00A94C31"/>
    <w:rsid w:val="00B0476F"/>
    <w:rsid w:val="00B4754D"/>
    <w:rsid w:val="00B55084"/>
    <w:rsid w:val="00BA71AB"/>
    <w:rsid w:val="00BB2161"/>
    <w:rsid w:val="00BD444A"/>
    <w:rsid w:val="00C663DE"/>
    <w:rsid w:val="00C83FC7"/>
    <w:rsid w:val="00C852B1"/>
    <w:rsid w:val="00D52851"/>
    <w:rsid w:val="00D80B6C"/>
    <w:rsid w:val="00D84685"/>
    <w:rsid w:val="00DD2FA1"/>
    <w:rsid w:val="00E2573A"/>
    <w:rsid w:val="00E577AA"/>
    <w:rsid w:val="00E84366"/>
    <w:rsid w:val="00EA6A7B"/>
    <w:rsid w:val="00EE303F"/>
    <w:rsid w:val="00EF41EA"/>
    <w:rsid w:val="00FC5A43"/>
    <w:rsid w:val="00FD6ADC"/>
    <w:rsid w:val="00FD6B4D"/>
    <w:rsid w:val="00FF63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3D2E7"/>
  <w15:docId w15:val="{7FAAB8C1-1943-C949-96BC-AF4D4A2B1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pPr>
    <w:rPr>
      <w:rFonts w:eastAsiaTheme="minorEastAsia"/>
      <w:sz w:val="24"/>
      <w:szCs w:val="24"/>
      <w:lang w:eastAsia="ja-JP"/>
    </w:rPr>
  </w:style>
  <w:style w:type="paragraph" w:styleId="Heading1">
    <w:name w:val="heading 1"/>
    <w:basedOn w:val="Normal"/>
    <w:next w:val="Normal"/>
    <w:link w:val="Heading1Char"/>
    <w:qFormat/>
    <w:pPr>
      <w:keepNext/>
      <w:keepLines/>
      <w:tabs>
        <w:tab w:val="left" w:pos="794"/>
        <w:tab w:val="left" w:pos="1191"/>
        <w:tab w:val="left" w:pos="1588"/>
        <w:tab w:val="left" w:pos="1985"/>
      </w:tabs>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qFormat/>
    <w:pPr>
      <w:spacing w:before="240"/>
      <w:outlineLvl w:val="1"/>
    </w:pPr>
  </w:style>
  <w:style w:type="paragraph" w:styleId="Heading3">
    <w:name w:val="heading 3"/>
    <w:basedOn w:val="Heading1"/>
    <w:next w:val="Normal"/>
    <w:link w:val="Heading3Char"/>
    <w:qFormat/>
    <w:pPr>
      <w:spacing w:before="160"/>
      <w:outlineLvl w:val="2"/>
    </w:pPr>
  </w:style>
  <w:style w:type="paragraph" w:styleId="Heading4">
    <w:name w:val="heading 4"/>
    <w:basedOn w:val="Heading3"/>
    <w:next w:val="Normal"/>
    <w:link w:val="Heading4Char"/>
    <w:qFormat/>
    <w:pPr>
      <w:tabs>
        <w:tab w:val="clear" w:pos="794"/>
        <w:tab w:val="left" w:pos="1021"/>
      </w:tabs>
      <w:ind w:left="1021" w:hanging="1021"/>
      <w:outlineLvl w:val="3"/>
    </w:pPr>
  </w:style>
  <w:style w:type="paragraph" w:styleId="Heading5">
    <w:name w:val="heading 5"/>
    <w:basedOn w:val="Heading4"/>
    <w:next w:val="Normal"/>
    <w:link w:val="Heading5Char"/>
    <w:qFormat/>
    <w:pPr>
      <w:outlineLvl w:val="4"/>
    </w:pPr>
  </w:style>
  <w:style w:type="paragraph" w:styleId="Heading6">
    <w:name w:val="heading 6"/>
    <w:basedOn w:val="Heading4"/>
    <w:next w:val="Normal"/>
    <w:link w:val="Heading6Char"/>
    <w:qFormat/>
    <w:pPr>
      <w:tabs>
        <w:tab w:val="clear" w:pos="1021"/>
        <w:tab w:val="clear" w:pos="1191"/>
      </w:tabs>
      <w:ind w:left="1588" w:hanging="1588"/>
      <w:outlineLvl w:val="5"/>
    </w:pPr>
  </w:style>
  <w:style w:type="paragraph" w:styleId="Heading7">
    <w:name w:val="heading 7"/>
    <w:basedOn w:val="Heading6"/>
    <w:next w:val="Normal"/>
    <w:link w:val="Heading7Char"/>
    <w:qFormat/>
    <w:pPr>
      <w:outlineLvl w:val="6"/>
    </w:pPr>
  </w:style>
  <w:style w:type="paragraph" w:styleId="Heading8">
    <w:name w:val="heading 8"/>
    <w:basedOn w:val="Heading6"/>
    <w:next w:val="Normal"/>
    <w:link w:val="Heading8Char"/>
    <w:qFormat/>
    <w:pPr>
      <w:outlineLvl w:val="7"/>
    </w:pPr>
  </w:style>
  <w:style w:type="paragraph" w:styleId="Heading9">
    <w:name w:val="heading 9"/>
    <w:basedOn w:val="Heading6"/>
    <w:next w:val="Normal"/>
    <w:link w:val="Heading9Char"/>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qFormat/>
    <w:rPr>
      <w:rFonts w:asciiTheme="majorBidi" w:hAnsiTheme="majorBidi"/>
      <w:color w:val="0000FF"/>
      <w:u w:val="single"/>
    </w:rPr>
  </w:style>
  <w:style w:type="character" w:styleId="PlaceholderText">
    <w:name w:val="Placeholder Text"/>
    <w:basedOn w:val="DefaultParagraphFont"/>
    <w:uiPriority w:val="99"/>
    <w:semiHidden/>
    <w:qFormat/>
    <w:rPr>
      <w:rFonts w:ascii="Times New Roman" w:hAnsi="Times New Roman"/>
      <w:color w:val="808080"/>
    </w:rPr>
  </w:style>
  <w:style w:type="character" w:customStyle="1" w:styleId="DocnumberChar">
    <w:name w:val="Docnumber Char"/>
    <w:link w:val="Docnumber"/>
    <w:qFormat/>
    <w:rPr>
      <w:rFonts w:ascii="Times New Roman" w:eastAsia="SimSun" w:hAnsi="Times New Roman" w:cs="Times New Roman"/>
      <w:b/>
      <w:sz w:val="32"/>
      <w:szCs w:val="20"/>
      <w:lang w:val="en-GB" w:eastAsia="en-US"/>
    </w:rPr>
  </w:style>
  <w:style w:type="character" w:customStyle="1" w:styleId="Heading1Char">
    <w:name w:val="Heading 1 Char"/>
    <w:basedOn w:val="DefaultParagraphFont"/>
    <w:link w:val="Heading1"/>
    <w:qFormat/>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qFormat/>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qFormat/>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qFormat/>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qFormat/>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qFormat/>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qFormat/>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qFormat/>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qFormat/>
    <w:rPr>
      <w:rFonts w:ascii="Times New Roman" w:eastAsia="Times New Roman" w:hAnsi="Times New Roman" w:cs="Times New Roman"/>
      <w:b/>
      <w:sz w:val="24"/>
      <w:szCs w:val="20"/>
      <w:lang w:val="en-GB" w:eastAsia="en-US"/>
    </w:rPr>
  </w:style>
  <w:style w:type="character" w:customStyle="1" w:styleId="HeaderChar">
    <w:name w:val="Header Char"/>
    <w:basedOn w:val="DefaultParagraphFont"/>
    <w:link w:val="Header"/>
    <w:qFormat/>
    <w:rPr>
      <w:rFonts w:ascii="Times New Roman" w:hAnsi="Times New Roman" w:cs="Times New Roman"/>
      <w:sz w:val="20"/>
      <w:szCs w:val="20"/>
      <w:lang w:val="en-GB" w:eastAsia="ja-JP"/>
    </w:rPr>
  </w:style>
  <w:style w:type="character" w:customStyle="1" w:styleId="FooterChar">
    <w:name w:val="Footer Char"/>
    <w:basedOn w:val="DefaultParagraphFont"/>
    <w:link w:val="Footer"/>
    <w:uiPriority w:val="99"/>
    <w:qFormat/>
    <w:rPr>
      <w:rFonts w:ascii="Times New Roman" w:hAnsi="Times New Roman" w:cs="Times New Roman"/>
      <w:sz w:val="20"/>
      <w:szCs w:val="24"/>
      <w:lang w:val="en-GB" w:eastAsia="ja-JP"/>
    </w:rPr>
  </w:style>
  <w:style w:type="character" w:customStyle="1" w:styleId="QuoteChar">
    <w:name w:val="Quote Char"/>
    <w:basedOn w:val="DefaultParagraphFont"/>
    <w:link w:val="Quote"/>
    <w:uiPriority w:val="29"/>
    <w:qFormat/>
    <w:rPr>
      <w:rFonts w:ascii="Times New Roman" w:hAnsi="Times New Roman" w:cs="Times New Roman"/>
      <w:i/>
      <w:iCs/>
      <w:color w:val="404040" w:themeColor="text1" w:themeTint="BF"/>
      <w:sz w:val="24"/>
      <w:szCs w:val="24"/>
      <w:lang w:val="en-GB" w:eastAsia="ja-JP"/>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val="en-GB" w:eastAsia="ja-JP"/>
    </w:rPr>
  </w:style>
  <w:style w:type="character" w:customStyle="1" w:styleId="UnresolvedMention1">
    <w:name w:val="Unresolved Mention1"/>
    <w:basedOn w:val="DefaultParagraphFont"/>
    <w:uiPriority w:val="99"/>
    <w:semiHidden/>
    <w:unhideWhenUsed/>
    <w:qFormat/>
    <w:rsid w:val="00BA529F"/>
    <w:rPr>
      <w:color w:val="605E5C"/>
      <w:shd w:val="clear" w:color="auto" w:fill="E1DFDD"/>
    </w:rPr>
  </w:style>
  <w:style w:type="character" w:styleId="CommentReference">
    <w:name w:val="annotation reference"/>
    <w:basedOn w:val="DefaultParagraphFont"/>
    <w:uiPriority w:val="99"/>
    <w:semiHidden/>
    <w:unhideWhenUsed/>
    <w:qFormat/>
    <w:rsid w:val="00DD6720"/>
    <w:rPr>
      <w:rFonts w:cs="Times New Roman"/>
      <w:sz w:val="16"/>
      <w:szCs w:val="16"/>
    </w:rPr>
  </w:style>
  <w:style w:type="character" w:customStyle="1" w:styleId="CommentTextChar">
    <w:name w:val="Comment Text Char"/>
    <w:basedOn w:val="DefaultParagraphFont"/>
    <w:link w:val="CommentText"/>
    <w:uiPriority w:val="99"/>
    <w:qFormat/>
    <w:rsid w:val="00DD6720"/>
    <w:rPr>
      <w:rFonts w:asciiTheme="minorHAnsi" w:eastAsiaTheme="minorEastAsia" w:hAnsiTheme="minorHAnsi" w:cs="Arial"/>
      <w:kern w:val="2"/>
      <w:lang w:val="en-IN" w:eastAsia="ja-JP"/>
    </w:rPr>
  </w:style>
  <w:style w:type="character" w:customStyle="1" w:styleId="CommentSubjectChar">
    <w:name w:val="Comment Subject Char"/>
    <w:basedOn w:val="CommentTextChar"/>
    <w:link w:val="CommentSubject"/>
    <w:uiPriority w:val="99"/>
    <w:semiHidden/>
    <w:qFormat/>
    <w:rsid w:val="00DD6720"/>
    <w:rPr>
      <w:rFonts w:asciiTheme="minorHAnsi" w:eastAsiaTheme="minorEastAsia" w:hAnsiTheme="minorHAnsi" w:cs="Arial"/>
      <w:b/>
      <w:bCs/>
      <w:kern w:val="2"/>
      <w:lang w:val="en-IN" w:eastAsia="ja-JP"/>
    </w:rPr>
  </w:style>
  <w:style w:type="character" w:styleId="UnresolvedMention">
    <w:name w:val="Unresolved Mention"/>
    <w:basedOn w:val="DefaultParagraphFont"/>
    <w:uiPriority w:val="99"/>
    <w:semiHidden/>
    <w:unhideWhenUsed/>
    <w:qFormat/>
    <w:rsid w:val="00336F1E"/>
    <w:rPr>
      <w:color w:val="605E5C"/>
      <w:shd w:val="clear" w:color="auto" w:fill="E1DFDD"/>
    </w:rPr>
  </w:style>
  <w:style w:type="character" w:styleId="FollowedHyperlink">
    <w:name w:val="FollowedHyperlink"/>
    <w:basedOn w:val="DefaultParagraphFont"/>
    <w:uiPriority w:val="99"/>
    <w:semiHidden/>
    <w:unhideWhenUsed/>
    <w:rsid w:val="00B7137F"/>
    <w:rPr>
      <w:color w:val="954F72" w:themeColor="followedHyperlink"/>
      <w:u w:val="single"/>
    </w:rPr>
  </w:style>
  <w:style w:type="character" w:customStyle="1" w:styleId="ListParagraphChar">
    <w:name w:val="List Paragraph Char"/>
    <w:basedOn w:val="DefaultParagraphFont"/>
    <w:link w:val="ListParagraph"/>
    <w:uiPriority w:val="34"/>
    <w:qFormat/>
    <w:locked/>
    <w:rsid w:val="00004676"/>
    <w:rPr>
      <w:rFonts w:eastAsiaTheme="minorEastAsia"/>
      <w:sz w:val="24"/>
      <w:szCs w:val="24"/>
      <w:lang w:eastAsia="ja-JP"/>
    </w:rPr>
  </w:style>
  <w:style w:type="character" w:styleId="Strong">
    <w:name w:val="Strong"/>
    <w:basedOn w:val="DefaultParagraphFont"/>
    <w:uiPriority w:val="22"/>
    <w:qFormat/>
    <w:rsid w:val="0069787A"/>
    <w:rPr>
      <w:b/>
      <w:bCs/>
    </w:rPr>
  </w:style>
  <w:style w:type="character" w:customStyle="1" w:styleId="apple-converted-space">
    <w:name w:val="apple-converted-space"/>
    <w:basedOn w:val="DefaultParagraphFont"/>
    <w:qFormat/>
    <w:rsid w:val="007D6AF1"/>
  </w:style>
  <w:style w:type="character" w:styleId="HTMLCode">
    <w:name w:val="HTML Code"/>
    <w:basedOn w:val="DefaultParagraphFont"/>
    <w:uiPriority w:val="99"/>
    <w:semiHidden/>
    <w:unhideWhenUsed/>
    <w:qFormat/>
    <w:rsid w:val="006F012F"/>
    <w:rPr>
      <w:rFonts w:ascii="Courier New" w:eastAsia="Times New Roman" w:hAnsi="Courier New" w:cs="Courier New"/>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semiHidden/>
    <w:unhideWhenUsed/>
    <w:qFormat/>
    <w:pPr>
      <w:spacing w:before="0" w:after="200"/>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TOC3">
    <w:name w:val="toc 3"/>
    <w:basedOn w:val="TOC2"/>
    <w:qFormat/>
    <w:pPr>
      <w:ind w:left="2269"/>
    </w:pPr>
  </w:style>
  <w:style w:type="paragraph" w:styleId="TOC2">
    <w:name w:val="toc 2"/>
    <w:basedOn w:val="TOC1"/>
    <w:qFormat/>
    <w:pPr>
      <w:spacing w:before="80"/>
      <w:ind w:left="1531" w:hanging="851"/>
    </w:pPr>
  </w:style>
  <w:style w:type="paragraph" w:styleId="TOC1">
    <w:name w:val="toc 1"/>
    <w:basedOn w:val="Normal"/>
    <w:qFormat/>
    <w:pPr>
      <w:keepLines/>
      <w:tabs>
        <w:tab w:val="left" w:pos="964"/>
        <w:tab w:val="left" w:leader="dot" w:pos="9356"/>
        <w:tab w:val="right" w:pos="9639"/>
      </w:tabs>
      <w:spacing w:before="240"/>
      <w:ind w:left="680" w:right="851" w:hanging="680"/>
      <w:textAlignment w:val="baseline"/>
    </w:pPr>
    <w:rPr>
      <w:rFonts w:eastAsia="Batang"/>
      <w:szCs w:val="20"/>
      <w:lang w:eastAsia="en-US"/>
    </w:rPr>
  </w:style>
  <w:style w:type="paragraph" w:styleId="BalloonText">
    <w:name w:val="Balloon Text"/>
    <w:basedOn w:val="Normal"/>
    <w:link w:val="BalloonTextChar"/>
    <w:uiPriority w:val="99"/>
    <w:semiHidden/>
    <w:unhideWhenUsed/>
    <w:qFormat/>
    <w:pPr>
      <w:spacing w:before="0"/>
    </w:pPr>
    <w:rPr>
      <w:rFonts w:ascii="Segoe UI" w:hAnsi="Segoe UI" w:cs="Segoe UI"/>
      <w:sz w:val="18"/>
      <w:szCs w:val="18"/>
    </w:rPr>
  </w:style>
  <w:style w:type="paragraph" w:customStyle="1" w:styleId="HeaderandFooter">
    <w:name w:val="Header and Footer"/>
    <w:basedOn w:val="Normal"/>
    <w:qFormat/>
  </w:style>
  <w:style w:type="paragraph" w:styleId="Footer">
    <w:name w:val="footer"/>
    <w:basedOn w:val="Normal"/>
    <w:link w:val="FooterChar"/>
    <w:uiPriority w:val="99"/>
    <w:unhideWhenUsed/>
    <w:qFormat/>
    <w:pPr>
      <w:tabs>
        <w:tab w:val="center" w:pos="4680"/>
        <w:tab w:val="right" w:pos="9360"/>
      </w:tabs>
      <w:spacing w:before="0"/>
    </w:pPr>
    <w:rPr>
      <w:sz w:val="20"/>
    </w:rPr>
  </w:style>
  <w:style w:type="paragraph" w:styleId="Header">
    <w:name w:val="header"/>
    <w:basedOn w:val="Normal"/>
    <w:link w:val="HeaderChar"/>
    <w:unhideWhenUsed/>
    <w:qFormat/>
    <w:pPr>
      <w:tabs>
        <w:tab w:val="center" w:pos="4680"/>
        <w:tab w:val="right" w:pos="9360"/>
      </w:tabs>
      <w:spacing w:before="0"/>
      <w:jc w:val="center"/>
    </w:pPr>
    <w:rPr>
      <w:sz w:val="20"/>
      <w:szCs w:val="20"/>
    </w:rPr>
  </w:style>
  <w:style w:type="paragraph" w:styleId="TableofFigures">
    <w:name w:val="table of figures"/>
    <w:basedOn w:val="Normal"/>
    <w:next w:val="Normal"/>
    <w:uiPriority w:val="99"/>
    <w:qFormat/>
    <w:pPr>
      <w:tabs>
        <w:tab w:val="right" w:leader="dot" w:pos="9639"/>
      </w:tabs>
    </w:pPr>
    <w:rPr>
      <w:rFonts w:eastAsia="MS Mincho"/>
    </w:rPr>
  </w:style>
  <w:style w:type="paragraph" w:styleId="NormalWeb">
    <w:name w:val="Normal (Web)"/>
    <w:basedOn w:val="Normal"/>
    <w:uiPriority w:val="99"/>
    <w:unhideWhenUsed/>
    <w:qFormat/>
    <w:pPr>
      <w:spacing w:beforeAutospacing="1" w:afterAutospacing="1"/>
    </w:pPr>
    <w:rPr>
      <w:rFonts w:eastAsia="Times New Roman"/>
      <w:lang w:val="en-US" w:eastAsia="en-US"/>
    </w:rPr>
  </w:style>
  <w:style w:type="paragraph" w:customStyle="1" w:styleId="Docnumber">
    <w:name w:val="Docnumber"/>
    <w:basedOn w:val="Normal"/>
    <w:link w:val="DocnumberChar"/>
    <w:qFormat/>
    <w:pPr>
      <w:tabs>
        <w:tab w:val="left" w:pos="794"/>
        <w:tab w:val="left" w:pos="1191"/>
        <w:tab w:val="left" w:pos="1588"/>
        <w:tab w:val="left" w:pos="1985"/>
      </w:tabs>
      <w:jc w:val="right"/>
      <w:textAlignment w:val="baseline"/>
    </w:pPr>
    <w:rPr>
      <w:rFonts w:eastAsia="SimSun"/>
      <w:b/>
      <w:sz w:val="32"/>
      <w:szCs w:val="20"/>
      <w:lang w:eastAsia="en-US"/>
    </w:rPr>
  </w:style>
  <w:style w:type="paragraph" w:customStyle="1" w:styleId="AnnexNotitle">
    <w:name w:val="Annex_No &amp; title"/>
    <w:basedOn w:val="Normal"/>
    <w:next w:val="Normal"/>
    <w:qFormat/>
    <w:pPr>
      <w:keepNext/>
      <w:keepLines/>
      <w:tabs>
        <w:tab w:val="left" w:pos="794"/>
        <w:tab w:val="left" w:pos="1191"/>
        <w:tab w:val="left" w:pos="1588"/>
        <w:tab w:val="left" w:pos="1985"/>
      </w:tabs>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qFormat/>
  </w:style>
  <w:style w:type="paragraph" w:customStyle="1" w:styleId="CorrectionSeparatorBegin">
    <w:name w:val="Correction Separator Begin"/>
    <w:basedOn w:val="Normal"/>
    <w:qFormat/>
    <w:pPr>
      <w:keepNext/>
      <w:pBdr>
        <w:bottom w:val="single" w:sz="12" w:space="1" w:color="000000"/>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qFormat/>
    <w:pPr>
      <w:pBdr>
        <w:top w:val="single" w:sz="12" w:space="1" w:color="000000"/>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qFormat/>
    <w:pPr>
      <w:keepNext/>
      <w:keepLines/>
      <w:tabs>
        <w:tab w:val="left" w:pos="794"/>
        <w:tab w:val="left" w:pos="1191"/>
        <w:tab w:val="left" w:pos="1588"/>
        <w:tab w:val="left" w:pos="1985"/>
      </w:tabs>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pPr>
      <w:keepLines/>
      <w:tabs>
        <w:tab w:val="left" w:pos="794"/>
        <w:tab w:val="left" w:pos="1191"/>
        <w:tab w:val="left" w:pos="1588"/>
        <w:tab w:val="left" w:pos="1985"/>
      </w:tabs>
      <w:spacing w:before="240" w:after="120"/>
      <w:jc w:val="center"/>
      <w:textAlignment w:val="baseline"/>
    </w:pPr>
    <w:rPr>
      <w:b/>
      <w:szCs w:val="20"/>
    </w:rPr>
  </w:style>
  <w:style w:type="paragraph" w:customStyle="1" w:styleId="Formal">
    <w:name w:val="Formal"/>
    <w:basedOn w:val="Normal"/>
    <w:qFormat/>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sz w:val="20"/>
      <w:szCs w:val="20"/>
      <w:lang w:val="en-US" w:eastAsia="en-US"/>
    </w:rPr>
  </w:style>
  <w:style w:type="paragraph" w:customStyle="1" w:styleId="Headingb">
    <w:name w:val="Heading_b"/>
    <w:basedOn w:val="Normal"/>
    <w:next w:val="Normal"/>
    <w:qFormat/>
    <w:pPr>
      <w:keepNext/>
      <w:tabs>
        <w:tab w:val="left" w:pos="794"/>
        <w:tab w:val="left" w:pos="1191"/>
        <w:tab w:val="left" w:pos="1588"/>
        <w:tab w:val="left" w:pos="1985"/>
      </w:tabs>
      <w:spacing w:before="160"/>
      <w:textAlignment w:val="baseline"/>
    </w:pPr>
    <w:rPr>
      <w:rFonts w:eastAsia="Times New Roman"/>
      <w:b/>
      <w:szCs w:val="20"/>
      <w:lang w:eastAsia="en-US"/>
    </w:rPr>
  </w:style>
  <w:style w:type="paragraph" w:customStyle="1" w:styleId="Headingi">
    <w:name w:val="Heading_i"/>
    <w:basedOn w:val="Normal"/>
    <w:next w:val="Normal"/>
    <w:qFormat/>
    <w:pPr>
      <w:keepNext/>
      <w:tabs>
        <w:tab w:val="left" w:pos="794"/>
        <w:tab w:val="left" w:pos="1191"/>
        <w:tab w:val="left" w:pos="1588"/>
        <w:tab w:val="left" w:pos="1985"/>
      </w:tabs>
      <w:spacing w:before="160"/>
      <w:textAlignment w:val="baseline"/>
    </w:pPr>
    <w:rPr>
      <w:rFonts w:eastAsia="Times New Roman"/>
      <w:i/>
      <w:szCs w:val="20"/>
      <w:lang w:eastAsia="en-US"/>
    </w:rPr>
  </w:style>
  <w:style w:type="paragraph" w:customStyle="1" w:styleId="Headingib">
    <w:name w:val="Heading_ib"/>
    <w:basedOn w:val="Headingi"/>
    <w:next w:val="Normal"/>
    <w:qFormat/>
    <w:rPr>
      <w:rFonts w:eastAsiaTheme="minorEastAsia"/>
      <w:b/>
      <w:bCs/>
      <w:lang w:eastAsia="ja-JP"/>
    </w:rPr>
  </w:style>
  <w:style w:type="paragraph" w:customStyle="1" w:styleId="Normalbeforetable">
    <w:name w:val="Normal before table"/>
    <w:basedOn w:val="Normal"/>
    <w:qFormat/>
    <w:pPr>
      <w:keepNext/>
      <w:spacing w:after="120"/>
    </w:pPr>
    <w:rPr>
      <w:rFonts w:eastAsia="????"/>
      <w:lang w:eastAsia="en-US"/>
    </w:rPr>
  </w:style>
  <w:style w:type="paragraph" w:customStyle="1" w:styleId="RecNo">
    <w:name w:val="Rec_No"/>
    <w:basedOn w:val="Normal"/>
    <w:next w:val="Normal"/>
    <w:qFormat/>
    <w:pPr>
      <w:keepNext/>
      <w:keepLines/>
      <w:tabs>
        <w:tab w:val="left" w:pos="794"/>
        <w:tab w:val="left" w:pos="1191"/>
        <w:tab w:val="left" w:pos="1588"/>
        <w:tab w:val="left" w:pos="1985"/>
      </w:tabs>
      <w:spacing w:before="0"/>
      <w:textAlignment w:val="baseline"/>
    </w:pPr>
    <w:rPr>
      <w:b/>
      <w:sz w:val="28"/>
      <w:szCs w:val="20"/>
    </w:rPr>
  </w:style>
  <w:style w:type="paragraph" w:customStyle="1" w:styleId="Rectitle">
    <w:name w:val="Rec_title"/>
    <w:basedOn w:val="Normal"/>
    <w:next w:val="Normal"/>
    <w:qFormat/>
    <w:pPr>
      <w:keepNext/>
      <w:keepLines/>
      <w:tabs>
        <w:tab w:val="left" w:pos="794"/>
        <w:tab w:val="left" w:pos="1191"/>
        <w:tab w:val="left" w:pos="1588"/>
        <w:tab w:val="left" w:pos="1985"/>
      </w:tabs>
      <w:spacing w:before="360"/>
      <w:jc w:val="center"/>
      <w:textAlignment w:val="baseline"/>
    </w:pPr>
    <w:rPr>
      <w:b/>
      <w:sz w:val="28"/>
      <w:szCs w:val="20"/>
    </w:rPr>
  </w:style>
  <w:style w:type="paragraph" w:customStyle="1" w:styleId="Reftext">
    <w:name w:val="Ref_text"/>
    <w:basedOn w:val="Normal"/>
    <w:qFormat/>
    <w:pPr>
      <w:ind w:left="2268" w:hanging="2268"/>
      <w:textAlignment w:val="baseline"/>
    </w:pPr>
    <w:rPr>
      <w:rFonts w:eastAsia="Times New Roman"/>
      <w:szCs w:val="20"/>
      <w:lang w:eastAsia="en-US"/>
    </w:rPr>
  </w:style>
  <w:style w:type="paragraph" w:customStyle="1" w:styleId="Tablehead">
    <w:name w:val="Table_head"/>
    <w:basedOn w:val="Normal"/>
    <w:next w:val="Normal"/>
    <w:qFormat/>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80" w:after="80"/>
      <w:jc w:val="center"/>
      <w:textAlignment w:val="baseline"/>
    </w:pPr>
    <w:rPr>
      <w:rFonts w:eastAsia="Times New Roman"/>
      <w:b/>
      <w:sz w:val="22"/>
      <w:szCs w:val="20"/>
      <w:lang w:eastAsia="en-US"/>
    </w:rPr>
  </w:style>
  <w:style w:type="paragraph" w:customStyle="1" w:styleId="Tablelegend">
    <w:name w:val="Table_legend"/>
    <w:basedOn w:val="Normal"/>
    <w:qFormat/>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after="40"/>
      <w:textAlignment w:val="baseline"/>
    </w:pPr>
    <w:rPr>
      <w:rFonts w:eastAsia="Times New Roman"/>
      <w:sz w:val="22"/>
      <w:szCs w:val="20"/>
      <w:lang w:eastAsia="en-US"/>
    </w:rPr>
  </w:style>
  <w:style w:type="paragraph" w:customStyle="1" w:styleId="TableNotitle">
    <w:name w:val="Table_No &amp; title"/>
    <w:basedOn w:val="Normal"/>
    <w:next w:val="Normal"/>
    <w:qFormat/>
    <w:pPr>
      <w:keepNext/>
      <w:keepLines/>
      <w:tabs>
        <w:tab w:val="left" w:pos="794"/>
        <w:tab w:val="left" w:pos="1191"/>
        <w:tab w:val="left" w:pos="1588"/>
        <w:tab w:val="left" w:pos="1985"/>
      </w:tabs>
      <w:spacing w:before="360" w:after="120"/>
      <w:jc w:val="center"/>
      <w:textAlignment w:val="baseline"/>
    </w:pPr>
    <w:rPr>
      <w:b/>
      <w:szCs w:val="20"/>
    </w:rPr>
  </w:style>
  <w:style w:type="paragraph" w:customStyle="1" w:styleId="Tabletext">
    <w:name w:val="Table_text"/>
    <w:basedOn w:val="Normal"/>
    <w:qFormat/>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textAlignment w:val="baseline"/>
    </w:pPr>
    <w:rPr>
      <w:rFonts w:eastAsia="Times New Roman"/>
      <w:sz w:val="22"/>
      <w:szCs w:val="20"/>
      <w:lang w:eastAsia="en-US"/>
    </w:rPr>
  </w:style>
  <w:style w:type="paragraph" w:styleId="Quote">
    <w:name w:val="Quote"/>
    <w:basedOn w:val="Normal"/>
    <w:next w:val="Normal"/>
    <w:link w:val="QuoteChar"/>
    <w:uiPriority w:val="29"/>
    <w:qFormat/>
    <w:pPr>
      <w:spacing w:before="200" w:after="160"/>
      <w:ind w:left="864" w:right="864"/>
      <w:jc w:val="center"/>
    </w:pPr>
    <w:rPr>
      <w:i/>
      <w:iCs/>
      <w:color w:val="404040" w:themeColor="text1" w:themeTint="BF"/>
    </w:rPr>
  </w:style>
  <w:style w:type="paragraph" w:customStyle="1" w:styleId="enumlev1">
    <w:name w:val="enumlev1"/>
    <w:basedOn w:val="Normal"/>
    <w:qFormat/>
    <w:pPr>
      <w:tabs>
        <w:tab w:val="left" w:pos="794"/>
        <w:tab w:val="left" w:pos="1191"/>
        <w:tab w:val="left" w:pos="1588"/>
        <w:tab w:val="left" w:pos="1985"/>
      </w:tabs>
      <w:spacing w:before="80"/>
      <w:ind w:left="794" w:hanging="794"/>
      <w:textAlignment w:val="baseline"/>
    </w:pPr>
    <w:rPr>
      <w:rFonts w:eastAsia="Times New Roman"/>
      <w:szCs w:val="20"/>
      <w:lang w:eastAsia="en-US"/>
    </w:rPr>
  </w:style>
  <w:style w:type="paragraph" w:customStyle="1" w:styleId="enumlev2">
    <w:name w:val="enumlev2"/>
    <w:basedOn w:val="enumlev1"/>
    <w:qFormat/>
    <w:pPr>
      <w:ind w:left="1191" w:hanging="397"/>
    </w:pPr>
  </w:style>
  <w:style w:type="paragraph" w:customStyle="1" w:styleId="enumlev3">
    <w:name w:val="enumlev3"/>
    <w:basedOn w:val="enumlev2"/>
    <w:qFormat/>
    <w:pPr>
      <w:ind w:left="1588"/>
    </w:pPr>
  </w:style>
  <w:style w:type="paragraph" w:styleId="ListParagraph">
    <w:name w:val="List Paragraph"/>
    <w:basedOn w:val="Normal"/>
    <w:link w:val="ListParagraphChar"/>
    <w:uiPriority w:val="34"/>
    <w:qFormat/>
    <w:pPr>
      <w:ind w:left="720"/>
      <w:contextualSpacing/>
    </w:pPr>
  </w:style>
  <w:style w:type="paragraph" w:styleId="Revision">
    <w:name w:val="Revision"/>
    <w:uiPriority w:val="99"/>
    <w:unhideWhenUsed/>
    <w:qFormat/>
    <w:rsid w:val="00BA529F"/>
    <w:rPr>
      <w:rFonts w:eastAsiaTheme="minorEastAsia"/>
      <w:sz w:val="24"/>
      <w:szCs w:val="24"/>
      <w:lang w:eastAsia="ja-JP"/>
    </w:rPr>
  </w:style>
  <w:style w:type="paragraph" w:styleId="CommentText">
    <w:name w:val="annotation text"/>
    <w:basedOn w:val="Normal"/>
    <w:link w:val="CommentTextChar"/>
    <w:uiPriority w:val="99"/>
    <w:unhideWhenUsed/>
    <w:rsid w:val="00DD6720"/>
    <w:pPr>
      <w:spacing w:before="0" w:after="160"/>
    </w:pPr>
    <w:rPr>
      <w:rFonts w:asciiTheme="minorHAnsi" w:hAnsiTheme="minorHAnsi" w:cs="Arial"/>
      <w:kern w:val="2"/>
      <w:sz w:val="20"/>
      <w:szCs w:val="20"/>
      <w:lang w:val="en-IN"/>
    </w:rPr>
  </w:style>
  <w:style w:type="paragraph" w:styleId="CommentSubject">
    <w:name w:val="annotation subject"/>
    <w:basedOn w:val="CommentText"/>
    <w:next w:val="CommentText"/>
    <w:link w:val="CommentSubjectChar"/>
    <w:uiPriority w:val="99"/>
    <w:semiHidden/>
    <w:unhideWhenUsed/>
    <w:qFormat/>
    <w:rsid w:val="00DD6720"/>
    <w:pPr>
      <w:spacing w:before="120" w:after="0"/>
    </w:pPr>
    <w:rPr>
      <w:rFonts w:ascii="Times New Roman" w:hAnsi="Times New Roman" w:cs="Times New Roman"/>
      <w:b/>
      <w:bCs/>
      <w:kern w:val="0"/>
      <w:lang w:val="en-GB"/>
    </w:rPr>
  </w:style>
  <w:style w:type="paragraph" w:customStyle="1" w:styleId="Standard">
    <w:name w:val="Standard"/>
    <w:qFormat/>
    <w:rsid w:val="00B7137F"/>
    <w:pPr>
      <w:spacing w:before="120"/>
    </w:pPr>
    <w:rPr>
      <w:rFonts w:eastAsia="Times New Roman"/>
      <w:color w:val="00000A"/>
      <w:sz w:val="24"/>
      <w:szCs w:val="24"/>
      <w:lang w:eastAsia="ja-JP"/>
    </w:rPr>
  </w:style>
  <w:style w:type="paragraph" w:customStyle="1" w:styleId="v1msonormal">
    <w:name w:val="v1msonormal"/>
    <w:basedOn w:val="Normal"/>
    <w:qFormat/>
    <w:rsid w:val="00B7137F"/>
    <w:pPr>
      <w:spacing w:beforeAutospacing="1" w:afterAutospacing="1"/>
    </w:pPr>
    <w:rPr>
      <w:rFonts w:eastAsia="Times New Roman"/>
      <w:lang w:val="en-IN" w:eastAsia="en-IN"/>
    </w:rPr>
  </w:style>
  <w:style w:type="paragraph" w:customStyle="1" w:styleId="v1msolistparagraph">
    <w:name w:val="v1msolistparagraph"/>
    <w:basedOn w:val="Normal"/>
    <w:qFormat/>
    <w:rsid w:val="00B13D9E"/>
    <w:pPr>
      <w:spacing w:beforeAutospacing="1" w:afterAutospacing="1"/>
    </w:pPr>
    <w:rPr>
      <w:rFonts w:eastAsia="Times New Roman"/>
      <w:lang w:val="en-IN" w:eastAsia="en-IN"/>
    </w:rPr>
  </w:style>
  <w:style w:type="paragraph" w:customStyle="1" w:styleId="PreformattedText">
    <w:name w:val="Preformatted Text"/>
    <w:basedOn w:val="Normal"/>
    <w:qFormat/>
    <w:rsid w:val="00B459E0"/>
    <w:pPr>
      <w:widowControl w:val="0"/>
      <w:spacing w:before="0"/>
    </w:pPr>
    <w:rPr>
      <w:rFonts w:ascii="Liberation Mono" w:eastAsia="NSimSun" w:hAnsi="Liberation Mono" w:cs="Liberation Mono"/>
      <w:sz w:val="20"/>
      <w:szCs w:val="20"/>
      <w:lang w:val="en-US" w:eastAsia="zh-CN" w:bidi="hi-IN"/>
    </w:rPr>
  </w:style>
  <w:style w:type="paragraph" w:customStyle="1" w:styleId="TableContents">
    <w:name w:val="Table Contents"/>
    <w:basedOn w:val="Normal"/>
    <w:qFormat/>
    <w:rsid w:val="00B459E0"/>
    <w:pPr>
      <w:widowControl w:val="0"/>
      <w:suppressLineNumbers/>
      <w:spacing w:before="0"/>
    </w:pPr>
    <w:rPr>
      <w:rFonts w:ascii="Liberation Serif" w:eastAsia="NSimSun" w:hAnsi="Liberation Serif" w:cs="Lucida Sans"/>
      <w:lang w:val="en-US" w:eastAsia="zh-CN" w:bidi="hi-IN"/>
    </w:rPr>
  </w:style>
  <w:style w:type="paragraph" w:customStyle="1" w:styleId="TableHeading">
    <w:name w:val="Table Heading"/>
    <w:basedOn w:val="TableContents"/>
    <w:qFormat/>
    <w:rsid w:val="00B459E0"/>
    <w:pPr>
      <w:jc w:val="center"/>
    </w:pPr>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tton-container">
    <w:name w:val="button-container"/>
    <w:basedOn w:val="DefaultParagraphFont"/>
    <w:rsid w:val="00545812"/>
  </w:style>
  <w:style w:type="character" w:customStyle="1" w:styleId="mord">
    <w:name w:val="mord"/>
    <w:basedOn w:val="DefaultParagraphFont"/>
    <w:rsid w:val="00A71ADD"/>
  </w:style>
  <w:style w:type="character" w:customStyle="1" w:styleId="mrel">
    <w:name w:val="mrel"/>
    <w:basedOn w:val="DefaultParagraphFont"/>
    <w:rsid w:val="00A71ADD"/>
  </w:style>
  <w:style w:type="character" w:customStyle="1" w:styleId="vlist-s">
    <w:name w:val="vlist-s"/>
    <w:basedOn w:val="DefaultParagraphFont"/>
    <w:rsid w:val="00A71ADD"/>
  </w:style>
  <w:style w:type="character" w:customStyle="1" w:styleId="mbin">
    <w:name w:val="mbin"/>
    <w:basedOn w:val="DefaultParagraphFont"/>
    <w:rsid w:val="00A71ADD"/>
  </w:style>
  <w:style w:type="character" w:customStyle="1" w:styleId="delimsizing">
    <w:name w:val="delimsizing"/>
    <w:basedOn w:val="DefaultParagraphFont"/>
    <w:rsid w:val="00A71ADD"/>
  </w:style>
  <w:style w:type="character" w:customStyle="1" w:styleId="relative">
    <w:name w:val="relative"/>
    <w:basedOn w:val="DefaultParagraphFont"/>
    <w:rsid w:val="00164007"/>
  </w:style>
  <w:style w:type="paragraph" w:customStyle="1" w:styleId="not-prose">
    <w:name w:val="not-prose"/>
    <w:basedOn w:val="Normal"/>
    <w:rsid w:val="00164007"/>
    <w:pPr>
      <w:suppressAutoHyphens w:val="0"/>
      <w:spacing w:before="100" w:beforeAutospacing="1" w:after="100" w:afterAutospacing="1"/>
    </w:pPr>
    <w:rPr>
      <w:rFonts w:eastAsia="Times New Roman"/>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87947">
      <w:bodyDiv w:val="1"/>
      <w:marLeft w:val="0"/>
      <w:marRight w:val="0"/>
      <w:marTop w:val="0"/>
      <w:marBottom w:val="0"/>
      <w:divBdr>
        <w:top w:val="none" w:sz="0" w:space="0" w:color="auto"/>
        <w:left w:val="none" w:sz="0" w:space="0" w:color="auto"/>
        <w:bottom w:val="none" w:sz="0" w:space="0" w:color="auto"/>
        <w:right w:val="none" w:sz="0" w:space="0" w:color="auto"/>
      </w:divBdr>
    </w:div>
    <w:div w:id="547109783">
      <w:bodyDiv w:val="1"/>
      <w:marLeft w:val="0"/>
      <w:marRight w:val="0"/>
      <w:marTop w:val="0"/>
      <w:marBottom w:val="0"/>
      <w:divBdr>
        <w:top w:val="none" w:sz="0" w:space="0" w:color="auto"/>
        <w:left w:val="none" w:sz="0" w:space="0" w:color="auto"/>
        <w:bottom w:val="none" w:sz="0" w:space="0" w:color="auto"/>
        <w:right w:val="none" w:sz="0" w:space="0" w:color="auto"/>
      </w:divBdr>
    </w:div>
    <w:div w:id="1406148466">
      <w:bodyDiv w:val="1"/>
      <w:marLeft w:val="0"/>
      <w:marRight w:val="0"/>
      <w:marTop w:val="0"/>
      <w:marBottom w:val="0"/>
      <w:divBdr>
        <w:top w:val="none" w:sz="0" w:space="0" w:color="auto"/>
        <w:left w:val="none" w:sz="0" w:space="0" w:color="auto"/>
        <w:bottom w:val="none" w:sz="0" w:space="0" w:color="auto"/>
        <w:right w:val="none" w:sz="0" w:space="0" w:color="auto"/>
      </w:divBdr>
    </w:div>
    <w:div w:id="1736466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atsc.org/wp-content/uploads/2023/04/A321-2023-03-System-Discovery-and-Signaling.pdf?utm_source=chatgpt.com" TargetMode="External"/><Relationship Id="rId18" Type="http://schemas.openxmlformats.org/officeDocument/2006/relationships/hyperlink" Target="https://www.researchgate.net/publication/290472101_An_Overview_of_the_ATSC_30_Physical_Layer_Specification?utm_source=chatgpt.com" TargetMode="External"/><Relationship Id="rId26" Type="http://schemas.openxmlformats.org/officeDocument/2006/relationships/hyperlink" Target="https://customersupport.septentrio.com/s/article/RTCMv3-messages?utm_source=chatgpt.com" TargetMode="External"/><Relationship Id="rId21" Type="http://schemas.openxmlformats.org/officeDocument/2006/relationships/hyperlink" Target="https://github.com/tomojitakasu/RTKLIB?utm_source=chatgpt.com" TargetMode="External"/><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mailto:shweta.s@manipal.edu" TargetMode="External"/><Relationship Id="rId17" Type="http://schemas.openxmlformats.org/officeDocument/2006/relationships/hyperlink" Target="https://www.atsc.org/atsc-documents/type/3-0-standards/?utm_source=chatgpt.com" TargetMode="External"/><Relationship Id="rId25" Type="http://schemas.openxmlformats.org/officeDocument/2006/relationships/hyperlink" Target="https://docs.novatel.com/OEM7/Content/Logs/RTCMV3_Standard_Logs.htm"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atsc.org/atsc-documents/3602018-atsc-3-0-security-service-protection/?utm_source=chatgpt.com" TargetMode="External"/><Relationship Id="rId20" Type="http://schemas.openxmlformats.org/officeDocument/2006/relationships/hyperlink" Target="https://www.rtklib.com/prog/manual_2.4.2.pdf?utm_source=chatgpt.com"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use-snip.com/kb/knowledge-base/rtcm-3-message-list/?utm_source=chatgpt.com" TargetMode="External"/><Relationship Id="rId32" Type="http://schemas.openxmlformats.org/officeDocument/2006/relationships/hyperlink" Target="https://github.com/Rishi8520/ai-positioning-atsc3.git" TargetMode="External"/><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www.atsc.org/wp-content/uploads/2025/01/A331-2024-04a-Signaling-Delivery-Sync-FEC.pdf?utm_source=chatgpt.com" TargetMode="External"/><Relationship Id="rId23" Type="http://schemas.openxmlformats.org/officeDocument/2006/relationships/hyperlink" Target="https://gssc.esa.int/wp-content/uploads/2018/07/NtripDocumentation.pdf?utm_source=chatgpt.com" TargetMode="External"/><Relationship Id="rId28" Type="http://schemas.openxmlformats.org/officeDocument/2006/relationships/image" Target="media/image2.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rtklib.com/?utm_source=chatgpt.com" TargetMode="External"/><Relationship Id="rId31" Type="http://schemas.openxmlformats.org/officeDocument/2006/relationships/hyperlink" Target="https://github.com/Rishi8520/ai-positioning-atsc3.gi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tsc.org/wp-content/uploads/2021/04/A322-2021-Physical-Layer-Protocol.pdf?utm_source=chatgpt.com" TargetMode="External"/><Relationship Id="rId22" Type="http://schemas.openxmlformats.org/officeDocument/2006/relationships/hyperlink" Target="https://igs.bkg.bund.de/ntrip/?utm_source=chatgpt.com" TargetMode="External"/><Relationship Id="rId27" Type="http://schemas.openxmlformats.org/officeDocument/2006/relationships/hyperlink" Target="https://www.etsi.org/deliver/etsi_ts/138300_138399/138305/17.07.00_60/ts_138305v170700p.pdf?utm_source=chatgpt.com" TargetMode="External"/><Relationship Id="rId30" Type="http://schemas.openxmlformats.org/officeDocument/2006/relationships/image" Target="media/image4.png"/><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irudhnishtala/Desktop/NoWiresAttached%20Intent-Driven%20AI-Native%20Precise%20Positioning-as-a-Service%20Stage%201%20&amp;%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D129F8A440754EA8080D35387E9B7F"/>
        <w:category>
          <w:name w:val="General"/>
          <w:gallery w:val="placeholder"/>
        </w:category>
        <w:types>
          <w:type w:val="bbPlcHdr"/>
        </w:types>
        <w:behaviors>
          <w:behavior w:val="content"/>
        </w:behaviors>
        <w:guid w:val="{78D0BEC5-CF19-1C42-9ADC-2D1071FE5B57}"/>
      </w:docPartPr>
      <w:docPartBody>
        <w:p w:rsidR="00F73C51" w:rsidRDefault="00000000">
          <w:pPr>
            <w:pStyle w:val="3FD129F8A440754EA8080D35387E9B7F"/>
          </w:pPr>
          <w:r>
            <w:rPr>
              <w:rStyle w:val="1"/>
            </w:rPr>
            <w:t>Click here to enter text.</w:t>
          </w:r>
        </w:p>
      </w:docPartBody>
    </w:docPart>
    <w:docPart>
      <w:docPartPr>
        <w:name w:val="56AF3440C633D54FA63550D06964E551"/>
        <w:category>
          <w:name w:val="General"/>
          <w:gallery w:val="placeholder"/>
        </w:category>
        <w:types>
          <w:type w:val="bbPlcHdr"/>
        </w:types>
        <w:behaviors>
          <w:behavior w:val="content"/>
        </w:behaviors>
        <w:guid w:val="{8D39CA43-BCB8-F34E-B55A-D63902275209}"/>
      </w:docPartPr>
      <w:docPartBody>
        <w:p w:rsidR="00F73C51" w:rsidRDefault="00000000">
          <w:pPr>
            <w:pStyle w:val="56AF3440C633D54FA63550D06964E551"/>
          </w:pPr>
          <w:r>
            <w:rPr>
              <w:rStyle w:val="1"/>
            </w:rPr>
            <w:t>Click here to enter text.</w:t>
          </w:r>
        </w:p>
      </w:docPartBody>
    </w:docPart>
    <w:docPart>
      <w:docPartPr>
        <w:name w:val="4C5B7F41683F2F4AA0DE1CDB8B4B3342"/>
        <w:category>
          <w:name w:val="General"/>
          <w:gallery w:val="placeholder"/>
        </w:category>
        <w:types>
          <w:type w:val="bbPlcHdr"/>
        </w:types>
        <w:behaviors>
          <w:behavior w:val="content"/>
        </w:behaviors>
        <w:guid w:val="{50E56087-19D2-F146-AD3C-8CE8EB58EA54}"/>
      </w:docPartPr>
      <w:docPartBody>
        <w:p w:rsidR="00F73C51" w:rsidRDefault="00000000">
          <w:pPr>
            <w:pStyle w:val="4C5B7F41683F2F4AA0DE1CDB8B4B3342"/>
          </w:pPr>
          <w:r>
            <w:rPr>
              <w:rStyle w:val="1"/>
            </w:rPr>
            <w:t>Click here to enter text.</w:t>
          </w:r>
        </w:p>
      </w:docPartBody>
    </w:docPart>
    <w:docPart>
      <w:docPartPr>
        <w:name w:val="3BC4BF2752BB074B8B3838790ACDB248"/>
        <w:category>
          <w:name w:val="General"/>
          <w:gallery w:val="placeholder"/>
        </w:category>
        <w:types>
          <w:type w:val="bbPlcHdr"/>
        </w:types>
        <w:behaviors>
          <w:behavior w:val="content"/>
        </w:behaviors>
        <w:guid w:val="{0D95E132-541E-1E46-8752-D2EEC9A737A2}"/>
      </w:docPartPr>
      <w:docPartBody>
        <w:p w:rsidR="00000000" w:rsidRDefault="00F73C51" w:rsidP="00F73C51">
          <w:pPr>
            <w:pStyle w:val="3BC4BF2752BB074B8B3838790ACDB248"/>
          </w:pPr>
          <w:r>
            <w:rPr>
              <w:rStyle w:val="1"/>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
    <w:altName w:val="MS Mincho"/>
    <w:panose1 w:val="020B0604020202020204"/>
    <w:charset w:val="80"/>
    <w:family w:val="auto"/>
    <w:pitch w:val="default"/>
    <w:sig w:usb0="00000000" w:usb1="00000000" w:usb2="00000010" w:usb3="00000000" w:csb0="00020000" w:csb1="00000000"/>
  </w:font>
  <w:font w:name="Liberation Mono">
    <w:altName w:val="Courier New"/>
    <w:panose1 w:val="020B0604020202020204"/>
    <w:charset w:val="01"/>
    <w:family w:val="modern"/>
    <w:pitch w:val="fixed"/>
  </w:font>
  <w:font w:name="NSimSun">
    <w:panose1 w:val="02010609030101010101"/>
    <w:charset w:val="86"/>
    <w:family w:val="modern"/>
    <w:pitch w:val="fixed"/>
    <w:sig w:usb0="00000203" w:usb1="288F0000" w:usb2="00000016" w:usb3="00000000" w:csb0="00040001" w:csb1="00000000"/>
  </w:font>
  <w:font w:name="Liberation Serif">
    <w:altName w:val="Times New Roman"/>
    <w:panose1 w:val="020B0604020202020204"/>
    <w:charset w:val="01"/>
    <w:family w:val="roman"/>
    <w:pitch w:val="variable"/>
  </w:font>
  <w:font w:name="Lucida Sans">
    <w:panose1 w:val="020B0602030504020204"/>
    <w:charset w:val="4D"/>
    <w:family w:val="swiss"/>
    <w:pitch w:val="variable"/>
    <w:sig w:usb0="00000003" w:usb1="00000000" w:usb2="00000000" w:usb3="00000000" w:csb0="00000001" w:csb1="00000000"/>
  </w:font>
  <w:font w:name="-webkit-standard">
    <w:altName w:val="Cambria"/>
    <w:panose1 w:val="020B0604020202020204"/>
    <w:charset w:val="00"/>
    <w:family w:val="roman"/>
    <w:pitch w:val="default"/>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C9A"/>
    <w:rsid w:val="004B7174"/>
    <w:rsid w:val="006120C5"/>
    <w:rsid w:val="00A91C9A"/>
    <w:rsid w:val="00F73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占位符文本1"/>
    <w:basedOn w:val="DefaultParagraphFont"/>
    <w:uiPriority w:val="99"/>
    <w:semiHidden/>
    <w:qFormat/>
    <w:rsid w:val="00F73C51"/>
    <w:rPr>
      <w:color w:val="808080"/>
    </w:rPr>
  </w:style>
  <w:style w:type="paragraph" w:customStyle="1" w:styleId="3FD129F8A440754EA8080D35387E9B7F">
    <w:name w:val="3FD129F8A440754EA8080D35387E9B7F"/>
  </w:style>
  <w:style w:type="paragraph" w:customStyle="1" w:styleId="56AF3440C633D54FA63550D06964E551">
    <w:name w:val="56AF3440C633D54FA63550D06964E551"/>
  </w:style>
  <w:style w:type="paragraph" w:customStyle="1" w:styleId="4C5B7F41683F2F4AA0DE1CDB8B4B3342">
    <w:name w:val="4C5B7F41683F2F4AA0DE1CDB8B4B3342"/>
  </w:style>
  <w:style w:type="paragraph" w:customStyle="1" w:styleId="B8CD15A20F99C446BCA3EA19A3D0D5F0">
    <w:name w:val="B8CD15A20F99C446BCA3EA19A3D0D5F0"/>
    <w:rsid w:val="00F73C51"/>
  </w:style>
  <w:style w:type="paragraph" w:customStyle="1" w:styleId="F6708954433FCE4E86D2F3EFD921C846">
    <w:name w:val="F6708954433FCE4E86D2F3EFD921C846"/>
    <w:rsid w:val="00F73C51"/>
  </w:style>
  <w:style w:type="paragraph" w:customStyle="1" w:styleId="3BC4BF2752BB074B8B3838790ACDB248">
    <w:name w:val="3BC4BF2752BB074B8B3838790ACDB248"/>
    <w:rsid w:val="00F73C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0FAA5D85911E4F8B29D774AE23DA9D" ma:contentTypeVersion="3" ma:contentTypeDescription="Create a new document." ma:contentTypeScope="" ma:versionID="a5154ec5c21d3dcc06d4348957c2e41d">
  <xsd:schema xmlns:xsd="http://www.w3.org/2001/XMLSchema" xmlns:xs="http://www.w3.org/2001/XMLSchema" xmlns:p="http://schemas.microsoft.com/office/2006/metadata/properties" xmlns:ns2="334a01d7-b565-4edd-92e5-cca83928c361" targetNamespace="http://schemas.microsoft.com/office/2006/metadata/properties" ma:root="true" ma:fieldsID="4ce9435fb315b2f555f624446851792c" ns2:_="">
    <xsd:import namespace="334a01d7-b565-4edd-92e5-cca83928c361"/>
    <xsd:element name="properties">
      <xsd:complexType>
        <xsd:sequence>
          <xsd:element name="documentManagement">
            <xsd:complexType>
              <xsd:all>
                <xsd:element ref="ns2:Meeting"/>
                <xsd:element ref="ns2:Source"/>
                <xsd:element ref="ns2:Meeting_x0020_document_x0020_numbe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fault="New Delhi, 11-13 June 2025" ma:description="Meeting location and date." ma:format="Dropdown" ma:internalName="Meeting">
      <xsd:simpleType>
        <xsd:restriction base="dms:Choice">
          <xsd:enumeration value="New Delhi, 11-13 June 2025"/>
          <xsd:enumeration value="Istanbul, 14-15 April 2025"/>
          <xsd:enumeration value="Virtual, 6-7 November 2024"/>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ource xmlns="334a01d7-b565-4edd-92e5-cca83928c361">Indian Institute of Technology Bombay, TEC</Source>
    <Meeting xmlns="334a01d7-b565-4edd-92e5-cca83928c361">New Delhi, 11-13 June 2025</Meeting>
    <Meeting_x0020_document_x0020_number xmlns="334a01d7-b565-4edd-92e5-cca83928c361">094</Meeting_x0020_document_x0020_number>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1A828-9C7B-46EF-BA5D-E18CC9FC7D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a01d7-b565-4edd-92e5-cca83928c3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34a01d7-b565-4edd-92e5-cca83928c361"/>
  </ds:schemaRefs>
</ds:datastoreItem>
</file>

<file path=customXml/itemProps4.xml><?xml version="1.0" encoding="utf-8"?>
<ds:datastoreItem xmlns:ds="http://schemas.openxmlformats.org/officeDocument/2006/customXml" ds:itemID="{139FBDE6-224F-45D8-B574-256DD09CF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NoWiresAttached Intent-Driven AI-Native Precise Positioning-as-a-Service Stage 1 &amp; 2.dotx</Template>
  <TotalTime>11</TotalTime>
  <Pages>15</Pages>
  <Words>6236</Words>
  <Characters>35424</Characters>
  <Application>Microsoft Office Word</Application>
  <DocSecurity>0</DocSecurity>
  <Lines>1540</Lines>
  <Paragraphs>946</Paragraphs>
  <ScaleCrop>false</ScaleCrop>
  <HeadingPairs>
    <vt:vector size="2" baseType="variant">
      <vt:variant>
        <vt:lpstr>Title</vt:lpstr>
      </vt:variant>
      <vt:variant>
        <vt:i4>1</vt:i4>
      </vt:variant>
    </vt:vector>
  </HeadingPairs>
  <TitlesOfParts>
    <vt:vector size="1" baseType="lpstr">
      <vt:lpstr>Topics and sample submissions for Build-a-thon 2025</vt:lpstr>
    </vt:vector>
  </TitlesOfParts>
  <Manager>ITU-T</Manager>
  <Company>International Telecommunication Union (ITU)</Company>
  <LinksUpToDate>false</LinksUpToDate>
  <CharactersWithSpaces>40714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Topics and sample submissions for Build-a-thon 2025</dc:title>
  <dc:subject/>
  <dc:creator>Anirudh Nishtala</dc:creator>
  <cp:keywords>FG DLT blockchain DLT use cases smart contracts energy distribution accountability provenance tracking transparency</cp:keywords>
  <dc:description>DLT-I-038.docx  For: Geneva, 17-19 October 2017_x005f_x000d_Document date: _x005f_x000d_Saved by ITU51011775 at 08:44:15 on 19/10/2017</dc:description>
  <cp:lastModifiedBy>ANIRUDH NISHTALA - 122130010 - MITBLR</cp:lastModifiedBy>
  <cp:revision>2</cp:revision>
  <cp:lastPrinted>2026-01-13T06:00:00Z</cp:lastPrinted>
  <dcterms:created xsi:type="dcterms:W3CDTF">2026-01-13T08:06:00Z</dcterms:created>
  <dcterms:modified xsi:type="dcterms:W3CDTF">2026-01-13T11:31:00Z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0x010100160FAA5D85911E4F8B29D774AE23DA9D</vt:lpwstr>
  </property>
  <property fmtid="{D5CDD505-2E9C-101B-9397-08002B2CF9AE}" pid="3" name="Docauthor">
    <vt:lpwstr>European Commission</vt:lpwstr>
  </property>
  <property fmtid="{D5CDD505-2E9C-101B-9397-08002B2CF9AE}" pid="4" name="Docbluepink">
    <vt:lpwstr>N/A</vt:lpwstr>
  </property>
  <property fmtid="{D5CDD505-2E9C-101B-9397-08002B2CF9AE}" pid="5" name="Docdate">
    <vt:lpwstr/>
  </property>
  <property fmtid="{D5CDD505-2E9C-101B-9397-08002B2CF9AE}" pid="6" name="Docdest">
    <vt:lpwstr>Geneva, 17-19 October 2017</vt:lpwstr>
  </property>
  <property fmtid="{D5CDD505-2E9C-101B-9397-08002B2CF9AE}" pid="7" name="Docnum">
    <vt:lpwstr>DLT-I-038.docx</vt:lpwstr>
  </property>
  <property fmtid="{D5CDD505-2E9C-101B-9397-08002B2CF9AE}" pid="8" name="Docorlang">
    <vt:lpwstr/>
  </property>
  <property fmtid="{D5CDD505-2E9C-101B-9397-08002B2CF9AE}" pid="9" name="ICV">
    <vt:lpwstr>FE3804CC69B74FFEAE2B99E69585CAD7_13</vt:lpwstr>
  </property>
  <property fmtid="{D5CDD505-2E9C-101B-9397-08002B2CF9AE}" pid="10" name="KSOProductBuildVer">
    <vt:lpwstr>2052-12.8.2.18205</vt:lpwstr>
  </property>
</Properties>
</file>