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3BA4" w14:textId="77777777" w:rsidR="00AA1450" w:rsidRPr="00AA1450" w:rsidRDefault="00AA1450" w:rsidP="00AA1450">
      <w:pPr>
        <w:jc w:val="center"/>
        <w:rPr>
          <w:rFonts w:ascii="Times New Roman" w:hAnsi="Times New Roman" w:cs="Times New Roman"/>
          <w:b/>
          <w:bCs/>
          <w:noProof/>
          <w:sz w:val="28"/>
          <w:szCs w:val="28"/>
          <w:lang w:val="en-US"/>
        </w:rPr>
      </w:pPr>
      <w:r w:rsidRPr="00AA1450">
        <w:rPr>
          <w:rFonts w:ascii="Times New Roman" w:hAnsi="Times New Roman" w:cs="Times New Roman"/>
          <w:b/>
          <w:bCs/>
          <w:noProof/>
          <w:sz w:val="28"/>
          <w:szCs w:val="28"/>
          <w:lang w:val="en-US"/>
        </w:rPr>
        <w:t>A</w:t>
      </w:r>
    </w:p>
    <w:p w14:paraId="1598E09E" w14:textId="77777777" w:rsidR="00AA1450" w:rsidRPr="00AA1450" w:rsidRDefault="00AA1450" w:rsidP="00AA1450">
      <w:pPr>
        <w:jc w:val="center"/>
        <w:rPr>
          <w:rFonts w:ascii="Times New Roman" w:hAnsi="Times New Roman" w:cs="Times New Roman"/>
          <w:b/>
          <w:bCs/>
          <w:noProof/>
          <w:sz w:val="28"/>
          <w:szCs w:val="28"/>
          <w:lang w:val="en-US"/>
        </w:rPr>
      </w:pPr>
      <w:r w:rsidRPr="00AA1450">
        <w:rPr>
          <w:rFonts w:ascii="Times New Roman" w:hAnsi="Times New Roman" w:cs="Times New Roman"/>
          <w:b/>
          <w:noProof/>
          <w:sz w:val="28"/>
          <w:szCs w:val="28"/>
          <w:lang w:val="en-US"/>
        </w:rPr>
        <w:t>PROJECT REPORT</w:t>
      </w:r>
    </w:p>
    <w:p w14:paraId="00DE6BB9" w14:textId="219FFEE0" w:rsidR="00AA1450" w:rsidRDefault="00AA1450" w:rsidP="00AA1450">
      <w:pPr>
        <w:jc w:val="center"/>
        <w:rPr>
          <w:rFonts w:ascii="Times New Roman" w:hAnsi="Times New Roman" w:cs="Times New Roman"/>
          <w:b/>
          <w:bCs/>
          <w:noProof/>
          <w:sz w:val="28"/>
          <w:szCs w:val="28"/>
          <w:lang w:val="en-US"/>
        </w:rPr>
      </w:pPr>
      <w:r w:rsidRPr="00AA1450">
        <w:rPr>
          <w:rFonts w:ascii="Times New Roman" w:hAnsi="Times New Roman" w:cs="Times New Roman"/>
          <w:b/>
          <w:bCs/>
          <w:noProof/>
          <w:sz w:val="28"/>
          <w:szCs w:val="28"/>
          <w:lang w:val="en-US"/>
        </w:rPr>
        <w:t>ON</w:t>
      </w:r>
    </w:p>
    <w:p w14:paraId="60E7F6FA" w14:textId="77777777" w:rsidR="00AA1450" w:rsidRPr="00AA1450" w:rsidRDefault="00AA1450" w:rsidP="00AA1450">
      <w:pPr>
        <w:jc w:val="center"/>
        <w:rPr>
          <w:rFonts w:ascii="Times New Roman" w:hAnsi="Times New Roman" w:cs="Times New Roman"/>
          <w:b/>
          <w:bCs/>
          <w:noProof/>
          <w:sz w:val="28"/>
          <w:szCs w:val="28"/>
          <w:lang w:val="en-US"/>
        </w:rPr>
      </w:pPr>
    </w:p>
    <w:p w14:paraId="6FD73AD2" w14:textId="78E03F9D" w:rsidR="00AA1450" w:rsidRPr="009B2DFA" w:rsidRDefault="00AA1450" w:rsidP="00AA1450">
      <w:pPr>
        <w:jc w:val="center"/>
        <w:rPr>
          <w:rFonts w:ascii="Times New Roman" w:hAnsi="Times New Roman" w:cs="Times New Roman"/>
          <w:b/>
          <w:bCs/>
          <w:noProof/>
          <w:color w:val="45B0E1" w:themeColor="accent1" w:themeTint="99"/>
          <w:sz w:val="32"/>
          <w:szCs w:val="32"/>
          <w:lang w:val="en-US"/>
        </w:rPr>
      </w:pPr>
      <w:r w:rsidRPr="009B2DFA">
        <w:rPr>
          <w:rFonts w:ascii="Times New Roman" w:hAnsi="Times New Roman" w:cs="Times New Roman"/>
          <w:b/>
          <w:bCs/>
          <w:noProof/>
          <w:color w:val="45B0E1" w:themeColor="accent1" w:themeTint="99"/>
          <w:sz w:val="32"/>
          <w:szCs w:val="32"/>
          <w:lang w:val="en-US"/>
        </w:rPr>
        <w:t>Intent Driven AI-Native Precise Positioning-as-a-Service</w:t>
      </w:r>
    </w:p>
    <w:p w14:paraId="578C5E3A" w14:textId="77777777" w:rsidR="00AA1450" w:rsidRPr="00AA1450" w:rsidRDefault="00AA1450" w:rsidP="00AA1450">
      <w:pPr>
        <w:jc w:val="center"/>
        <w:rPr>
          <w:rFonts w:ascii="Times New Roman" w:hAnsi="Times New Roman" w:cs="Times New Roman"/>
          <w:b/>
          <w:bCs/>
          <w:noProof/>
          <w:sz w:val="28"/>
          <w:szCs w:val="28"/>
          <w:lang w:val="en-US"/>
        </w:rPr>
      </w:pPr>
    </w:p>
    <w:p w14:paraId="2EF88759" w14:textId="197DCE71" w:rsidR="00AA1450" w:rsidRPr="00F44409" w:rsidRDefault="00AA1450" w:rsidP="00F44409">
      <w:pPr>
        <w:spacing w:line="360" w:lineRule="auto"/>
        <w:jc w:val="center"/>
        <w:rPr>
          <w:rFonts w:ascii="Times New Roman" w:hAnsi="Times New Roman" w:cs="Times New Roman"/>
          <w:b/>
          <w:bCs/>
          <w:noProof/>
          <w:sz w:val="28"/>
          <w:szCs w:val="28"/>
          <w:lang w:val="en-US"/>
        </w:rPr>
      </w:pPr>
      <w:r w:rsidRPr="00AA1450">
        <w:rPr>
          <w:rFonts w:ascii="Times New Roman" w:hAnsi="Times New Roman" w:cs="Times New Roman"/>
          <w:b/>
          <w:bCs/>
          <w:noProof/>
          <w:sz w:val="28"/>
          <w:szCs w:val="28"/>
          <w:lang w:val="en-US"/>
        </w:rPr>
        <w:t>Submitted in the partial fulfillment for the award of Bachelor of Technology degree of Manipal Institute of Technology Bengaluru</w:t>
      </w:r>
    </w:p>
    <w:p w14:paraId="0F6D267E" w14:textId="77777777" w:rsidR="00AA1450" w:rsidRPr="00AA1450" w:rsidRDefault="00AA1450" w:rsidP="00AA1450">
      <w:pPr>
        <w:jc w:val="center"/>
        <w:rPr>
          <w:noProof/>
          <w:lang w:val="en-US"/>
        </w:rPr>
      </w:pPr>
    </w:p>
    <w:p w14:paraId="696A7C59" w14:textId="79C75F82" w:rsidR="00AA1450" w:rsidRPr="00AA1450" w:rsidRDefault="00AA1450" w:rsidP="00AA1450">
      <w:pPr>
        <w:jc w:val="center"/>
        <w:rPr>
          <w:noProof/>
          <w:lang w:val="en-US"/>
        </w:rPr>
      </w:pPr>
      <w:r w:rsidRPr="00AA1450">
        <w:rPr>
          <w:noProof/>
          <w:lang w:val="en-US"/>
        </w:rPr>
        <w:drawing>
          <wp:inline distT="0" distB="0" distL="0" distR="0" wp14:anchorId="514BDC38" wp14:editId="657CA4B3">
            <wp:extent cx="1516380" cy="1516380"/>
            <wp:effectExtent l="0" t="0" r="0" b="7620"/>
            <wp:docPr id="501628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a:noFill/>
                    <a:ln>
                      <a:noFill/>
                    </a:ln>
                  </pic:spPr>
                </pic:pic>
              </a:graphicData>
            </a:graphic>
          </wp:inline>
        </w:drawing>
      </w:r>
    </w:p>
    <w:p w14:paraId="35315499" w14:textId="77777777" w:rsidR="00AA1450" w:rsidRPr="00AA1450" w:rsidRDefault="00AA1450" w:rsidP="00AA1450">
      <w:pPr>
        <w:jc w:val="center"/>
        <w:rPr>
          <w:noProof/>
          <w:lang w:val="en-US"/>
        </w:rPr>
      </w:pPr>
    </w:p>
    <w:p w14:paraId="40874B7F" w14:textId="32A3A84E" w:rsidR="00AA1450" w:rsidRPr="00AA1450" w:rsidRDefault="00AA1450" w:rsidP="00AA1450">
      <w:pPr>
        <w:jc w:val="center"/>
        <w:rPr>
          <w:rFonts w:ascii="Times New Roman" w:hAnsi="Times New Roman" w:cs="Times New Roman"/>
          <w:b/>
          <w:bCs/>
          <w:noProof/>
          <w:color w:val="EE0000"/>
          <w:sz w:val="28"/>
          <w:szCs w:val="28"/>
          <w:lang w:val="en-US"/>
        </w:rPr>
      </w:pPr>
      <w:r w:rsidRPr="00AA1450">
        <w:rPr>
          <w:rFonts w:ascii="Times New Roman" w:hAnsi="Times New Roman" w:cs="Times New Roman"/>
          <w:b/>
          <w:bCs/>
          <w:noProof/>
          <w:color w:val="EE0000"/>
          <w:sz w:val="28"/>
          <w:szCs w:val="28"/>
          <w:lang w:val="en-US"/>
        </w:rPr>
        <w:t>202</w:t>
      </w:r>
      <w:r w:rsidRPr="00AA1450">
        <w:rPr>
          <w:rFonts w:ascii="Times New Roman" w:hAnsi="Times New Roman" w:cs="Times New Roman"/>
          <w:b/>
          <w:bCs/>
          <w:noProof/>
          <w:color w:val="EE0000"/>
          <w:sz w:val="28"/>
          <w:szCs w:val="28"/>
          <w:lang w:val="en-US"/>
        </w:rPr>
        <w:t>5</w:t>
      </w:r>
      <w:r w:rsidRPr="00AA1450">
        <w:rPr>
          <w:rFonts w:ascii="Times New Roman" w:hAnsi="Times New Roman" w:cs="Times New Roman"/>
          <w:b/>
          <w:bCs/>
          <w:noProof/>
          <w:color w:val="EE0000"/>
          <w:sz w:val="28"/>
          <w:szCs w:val="28"/>
          <w:lang w:val="en-US"/>
        </w:rPr>
        <w:t>-202</w:t>
      </w:r>
      <w:r w:rsidRPr="00AA1450">
        <w:rPr>
          <w:rFonts w:ascii="Times New Roman" w:hAnsi="Times New Roman" w:cs="Times New Roman"/>
          <w:b/>
          <w:bCs/>
          <w:noProof/>
          <w:color w:val="EE0000"/>
          <w:sz w:val="28"/>
          <w:szCs w:val="28"/>
          <w:lang w:val="en-US"/>
        </w:rPr>
        <w:t>6</w:t>
      </w:r>
    </w:p>
    <w:p w14:paraId="3297EA90" w14:textId="77777777" w:rsidR="00AA1450" w:rsidRPr="00AA1450" w:rsidRDefault="00AA1450" w:rsidP="00AA1450">
      <w:pPr>
        <w:rPr>
          <w:noProof/>
          <w:lang w:val="en-US"/>
        </w:rPr>
      </w:pPr>
    </w:p>
    <w:p w14:paraId="08422D3E" w14:textId="5433727A" w:rsidR="00AA1450" w:rsidRPr="00AA1450" w:rsidRDefault="00AA1450" w:rsidP="00AA1450">
      <w:pPr>
        <w:rPr>
          <w:rFonts w:ascii="Times New Roman" w:hAnsi="Times New Roman" w:cs="Times New Roman"/>
          <w:noProof/>
          <w:sz w:val="28"/>
          <w:szCs w:val="28"/>
          <w:lang w:val="en-US"/>
        </w:rPr>
      </w:pPr>
      <w:r w:rsidRPr="00AA1450">
        <w:rPr>
          <w:rFonts w:ascii="Times New Roman" w:hAnsi="Times New Roman" w:cs="Times New Roman"/>
          <w:noProof/>
          <w:sz w:val="28"/>
          <w:szCs w:val="28"/>
          <w:lang w:val="en-US"/>
        </w:rPr>
        <w:t>Guided by:</w:t>
      </w:r>
      <w:r w:rsidRPr="00AA1450">
        <w:rPr>
          <w:rFonts w:ascii="Times New Roman" w:hAnsi="Times New Roman" w:cs="Times New Roman"/>
          <w:noProof/>
          <w:sz w:val="28"/>
          <w:szCs w:val="28"/>
          <w:lang w:val="en-US"/>
        </w:rPr>
        <w:tab/>
      </w:r>
      <w:r w:rsidRPr="00AA1450">
        <w:rPr>
          <w:rFonts w:ascii="Times New Roman" w:hAnsi="Times New Roman" w:cs="Times New Roman"/>
          <w:noProof/>
          <w:sz w:val="28"/>
          <w:szCs w:val="28"/>
          <w:lang w:val="en-US"/>
        </w:rPr>
        <w:tab/>
      </w:r>
      <w:r w:rsidRPr="00AA1450">
        <w:rPr>
          <w:rFonts w:ascii="Times New Roman" w:hAnsi="Times New Roman" w:cs="Times New Roman"/>
          <w:noProof/>
          <w:sz w:val="28"/>
          <w:szCs w:val="28"/>
          <w:lang w:val="en-US"/>
        </w:rPr>
        <w:tab/>
      </w:r>
      <w:r w:rsidRPr="00AA1450">
        <w:rPr>
          <w:rFonts w:ascii="Times New Roman" w:hAnsi="Times New Roman" w:cs="Times New Roman"/>
          <w:noProof/>
          <w:sz w:val="28"/>
          <w:szCs w:val="28"/>
          <w:lang w:val="en-US"/>
        </w:rPr>
        <w:tab/>
      </w:r>
      <w:r w:rsidRPr="00AA1450">
        <w:rPr>
          <w:rFonts w:ascii="Times New Roman" w:hAnsi="Times New Roman" w:cs="Times New Roman"/>
          <w:noProof/>
          <w:sz w:val="28"/>
          <w:szCs w:val="28"/>
          <w:lang w:val="en-US"/>
        </w:rPr>
        <w:tab/>
      </w:r>
      <w:r w:rsidRPr="00AA1450">
        <w:rPr>
          <w:rFonts w:ascii="Times New Roman" w:hAnsi="Times New Roman" w:cs="Times New Roman"/>
          <w:noProof/>
          <w:sz w:val="28"/>
          <w:szCs w:val="28"/>
          <w:lang w:val="en-US"/>
        </w:rPr>
        <w:tab/>
        <w:t xml:space="preserve">           Submitted by:</w:t>
      </w:r>
    </w:p>
    <w:p w14:paraId="48B4176E" w14:textId="75858220" w:rsidR="00F44409" w:rsidRPr="00F44409" w:rsidRDefault="00F44409" w:rsidP="00F44409">
      <w:pPr>
        <w:spacing w:after="0" w:line="240" w:lineRule="auto"/>
        <w:rPr>
          <w:rFonts w:ascii="Times New Roman" w:hAnsi="Times New Roman" w:cs="Times New Roman"/>
          <w:b/>
          <w:sz w:val="28"/>
          <w:szCs w:val="28"/>
        </w:rPr>
      </w:pPr>
      <w:r w:rsidRPr="00F44409">
        <w:rPr>
          <w:rFonts w:ascii="Times New Roman" w:hAnsi="Times New Roman" w:cs="Times New Roman"/>
          <w:b/>
          <w:sz w:val="28"/>
          <w:szCs w:val="28"/>
        </w:rPr>
        <w:t>Dr. Shweta Singh</w:t>
      </w:r>
      <w:r w:rsidRPr="00F44409">
        <w:rPr>
          <w:rFonts w:ascii="Times New Roman" w:hAnsi="Times New Roman" w:cs="Times New Roman"/>
          <w:b/>
          <w:sz w:val="28"/>
          <w:szCs w:val="28"/>
        </w:rPr>
        <w:t xml:space="preserve">   </w:t>
      </w:r>
      <w:r w:rsidRPr="00F44409">
        <w:rPr>
          <w:rFonts w:ascii="Times New Roman" w:hAnsi="Times New Roman" w:cs="Times New Roman"/>
          <w:b/>
          <w:sz w:val="28"/>
          <w:szCs w:val="28"/>
        </w:rPr>
        <w:tab/>
        <w:t xml:space="preserve">       </w:t>
      </w:r>
      <w:r w:rsidRPr="00F44409">
        <w:rPr>
          <w:rFonts w:ascii="Times New Roman" w:hAnsi="Times New Roman" w:cs="Times New Roman"/>
          <w:b/>
          <w:sz w:val="28"/>
          <w:szCs w:val="28"/>
        </w:rPr>
        <w:tab/>
      </w:r>
      <w:r w:rsidRPr="00F44409">
        <w:rPr>
          <w:rFonts w:ascii="Times New Roman" w:hAnsi="Times New Roman" w:cs="Times New Roman"/>
          <w:b/>
          <w:sz w:val="28"/>
          <w:szCs w:val="28"/>
        </w:rPr>
        <w:tab/>
      </w:r>
      <w:r w:rsidRPr="00F44409">
        <w:rPr>
          <w:rFonts w:ascii="Times New Roman" w:hAnsi="Times New Roman" w:cs="Times New Roman"/>
          <w:b/>
          <w:sz w:val="28"/>
          <w:szCs w:val="28"/>
        </w:rPr>
        <w:tab/>
      </w:r>
      <w:r w:rsidRPr="00F44409">
        <w:rPr>
          <w:rFonts w:ascii="Times New Roman" w:hAnsi="Times New Roman" w:cs="Times New Roman"/>
          <w:b/>
          <w:sz w:val="28"/>
          <w:szCs w:val="28"/>
        </w:rPr>
        <w:t xml:space="preserve">         </w:t>
      </w:r>
      <w:r w:rsidRPr="00F44409">
        <w:rPr>
          <w:rFonts w:ascii="Times New Roman" w:hAnsi="Times New Roman" w:cs="Times New Roman"/>
          <w:b/>
          <w:sz w:val="28"/>
          <w:szCs w:val="28"/>
        </w:rPr>
        <w:t xml:space="preserve"> </w:t>
      </w:r>
      <w:r w:rsidRPr="00F44409">
        <w:rPr>
          <w:rFonts w:ascii="Times New Roman" w:hAnsi="Times New Roman" w:cs="Times New Roman"/>
          <w:b/>
          <w:sz w:val="28"/>
          <w:szCs w:val="28"/>
        </w:rPr>
        <w:t>Rishiraj Rakesh Kumar</w:t>
      </w:r>
    </w:p>
    <w:p w14:paraId="3FF3A928" w14:textId="1E7E8AF2" w:rsidR="00F44409" w:rsidRPr="00F44409" w:rsidRDefault="00F44409" w:rsidP="00F44409">
      <w:pPr>
        <w:spacing w:after="0" w:line="240" w:lineRule="auto"/>
        <w:rPr>
          <w:rFonts w:ascii="Times New Roman" w:hAnsi="Times New Roman" w:cs="Times New Roman"/>
          <w:sz w:val="28"/>
          <w:szCs w:val="28"/>
        </w:rPr>
      </w:pPr>
      <w:r w:rsidRPr="00F44409">
        <w:rPr>
          <w:rFonts w:ascii="Times New Roman" w:hAnsi="Times New Roman" w:cs="Times New Roman"/>
          <w:sz w:val="28"/>
          <w:szCs w:val="28"/>
        </w:rPr>
        <w:t xml:space="preserve">(Assistant Prof.)                     </w:t>
      </w:r>
      <w:r w:rsidRPr="00F44409">
        <w:rPr>
          <w:rFonts w:ascii="Times New Roman" w:hAnsi="Times New Roman" w:cs="Times New Roman"/>
          <w:sz w:val="28"/>
          <w:szCs w:val="28"/>
        </w:rPr>
        <w:tab/>
      </w:r>
      <w:r w:rsidRPr="00F44409">
        <w:rPr>
          <w:rFonts w:ascii="Times New Roman" w:hAnsi="Times New Roman" w:cs="Times New Roman"/>
          <w:sz w:val="28"/>
          <w:szCs w:val="28"/>
        </w:rPr>
        <w:tab/>
      </w:r>
      <w:r w:rsidRPr="00F44409">
        <w:rPr>
          <w:rFonts w:ascii="Times New Roman" w:hAnsi="Times New Roman" w:cs="Times New Roman"/>
          <w:sz w:val="28"/>
          <w:szCs w:val="28"/>
        </w:rPr>
        <w:tab/>
      </w:r>
      <w:r w:rsidRPr="00F44409">
        <w:rPr>
          <w:rFonts w:ascii="Times New Roman" w:hAnsi="Times New Roman" w:cs="Times New Roman"/>
          <w:sz w:val="28"/>
          <w:szCs w:val="28"/>
        </w:rPr>
        <w:tab/>
      </w:r>
      <w:r w:rsidRPr="00F44409">
        <w:rPr>
          <w:rFonts w:ascii="Times New Roman" w:hAnsi="Times New Roman" w:cs="Times New Roman"/>
          <w:sz w:val="28"/>
          <w:szCs w:val="28"/>
        </w:rPr>
        <w:t>B. Tech. VIII SEM, ECE</w:t>
      </w:r>
    </w:p>
    <w:p w14:paraId="1C26815A" w14:textId="21F8F6B4" w:rsidR="00F44409" w:rsidRDefault="00F44409" w:rsidP="00F44409">
      <w:pPr>
        <w:rPr>
          <w:rFonts w:ascii="Times New Roman" w:hAnsi="Times New Roman" w:cs="Times New Roman"/>
          <w:noProof/>
          <w:sz w:val="28"/>
          <w:szCs w:val="28"/>
          <w:lang w:val="en-US"/>
        </w:rPr>
      </w:pPr>
      <w:r w:rsidRPr="00F44409">
        <w:rPr>
          <w:rFonts w:ascii="Times New Roman" w:hAnsi="Times New Roman" w:cs="Times New Roman"/>
          <w:sz w:val="28"/>
          <w:szCs w:val="28"/>
        </w:rPr>
        <w:t xml:space="preserve"> Department of ECE</w:t>
      </w:r>
      <w:r w:rsidRPr="00F44409">
        <w:rPr>
          <w:rFonts w:ascii="Times New Roman" w:hAnsi="Times New Roman" w:cs="Times New Roman"/>
          <w:sz w:val="28"/>
          <w:szCs w:val="28"/>
        </w:rPr>
        <w:tab/>
        <w:t xml:space="preserve">                                         Roll No.:</w:t>
      </w:r>
      <w:r w:rsidRPr="00F44409">
        <w:rPr>
          <w:rFonts w:ascii="Times New Roman" w:hAnsi="Times New Roman" w:cs="Times New Roman"/>
          <w:sz w:val="28"/>
          <w:szCs w:val="28"/>
        </w:rPr>
        <w:t xml:space="preserve"> 225</w:t>
      </w:r>
      <w:r w:rsidR="002A6D14">
        <w:rPr>
          <w:rFonts w:ascii="Times New Roman" w:hAnsi="Times New Roman" w:cs="Times New Roman"/>
          <w:sz w:val="28"/>
          <w:szCs w:val="28"/>
        </w:rPr>
        <w:t>8</w:t>
      </w:r>
      <w:r w:rsidRPr="00F44409">
        <w:rPr>
          <w:rFonts w:ascii="Times New Roman" w:hAnsi="Times New Roman" w:cs="Times New Roman"/>
          <w:sz w:val="28"/>
          <w:szCs w:val="28"/>
        </w:rPr>
        <w:t>07062</w:t>
      </w:r>
      <w:r w:rsidR="00AA1450" w:rsidRPr="00F44409">
        <w:rPr>
          <w:rFonts w:ascii="Times New Roman" w:hAnsi="Times New Roman" w:cs="Times New Roman"/>
          <w:noProof/>
          <w:sz w:val="28"/>
          <w:szCs w:val="28"/>
          <w:lang w:val="en-US"/>
        </w:rPr>
        <w:tab/>
      </w:r>
      <w:r w:rsidR="00AA1450" w:rsidRPr="00F44409">
        <w:rPr>
          <w:rFonts w:ascii="Times New Roman" w:hAnsi="Times New Roman" w:cs="Times New Roman"/>
          <w:noProof/>
          <w:sz w:val="28"/>
          <w:szCs w:val="28"/>
          <w:lang w:val="en-US"/>
        </w:rPr>
        <w:tab/>
      </w:r>
    </w:p>
    <w:p w14:paraId="0FB2F8E3" w14:textId="0C3D27B3" w:rsidR="00AA1450" w:rsidRPr="00AA1450" w:rsidRDefault="00AA1450" w:rsidP="00F44409">
      <w:pPr>
        <w:rPr>
          <w:noProof/>
          <w:lang w:val="en-US"/>
        </w:rPr>
      </w:pPr>
      <w:r w:rsidRPr="00AA1450">
        <w:rPr>
          <w:noProof/>
          <w:lang w:val="en-US"/>
        </w:rPr>
        <w:tab/>
      </w:r>
      <w:r w:rsidRPr="00AA1450">
        <w:rPr>
          <w:noProof/>
          <w:lang w:val="en-US"/>
        </w:rPr>
        <w:tab/>
      </w:r>
    </w:p>
    <w:p w14:paraId="58B1F638" w14:textId="6D196B2B" w:rsidR="00AA1450" w:rsidRPr="00F44409" w:rsidRDefault="00AA1450" w:rsidP="00F44409">
      <w:pPr>
        <w:spacing w:line="240" w:lineRule="auto"/>
        <w:jc w:val="center"/>
        <w:rPr>
          <w:rFonts w:ascii="Times New Roman" w:hAnsi="Times New Roman" w:cs="Times New Roman"/>
          <w:noProof/>
          <w:sz w:val="28"/>
          <w:szCs w:val="28"/>
          <w:lang w:val="en-US"/>
        </w:rPr>
      </w:pPr>
      <w:r w:rsidRPr="00F44409">
        <w:rPr>
          <w:rFonts w:ascii="Times New Roman" w:hAnsi="Times New Roman" w:cs="Times New Roman"/>
          <w:b/>
          <w:bCs/>
          <w:noProof/>
          <w:sz w:val="28"/>
          <w:szCs w:val="28"/>
          <w:lang w:val="en-US"/>
        </w:rPr>
        <w:t>DEPARTMENT OF ELECTRONICS &amp; COMMUNICATION ENGINEERING</w:t>
      </w:r>
    </w:p>
    <w:p w14:paraId="3AD855F8" w14:textId="41BF75E7" w:rsidR="00F44409" w:rsidRPr="00F44409" w:rsidRDefault="00F44409" w:rsidP="00F44409">
      <w:pPr>
        <w:spacing w:line="240" w:lineRule="auto"/>
        <w:jc w:val="center"/>
        <w:rPr>
          <w:rFonts w:ascii="Times New Roman" w:hAnsi="Times New Roman" w:cs="Times New Roman"/>
          <w:b/>
          <w:bCs/>
          <w:noProof/>
          <w:sz w:val="28"/>
          <w:szCs w:val="28"/>
          <w:lang w:val="en-US"/>
        </w:rPr>
      </w:pPr>
      <w:bookmarkStart w:id="0" w:name="_Hlk67046981"/>
      <w:r>
        <w:rPr>
          <w:rFonts w:ascii="Times New Roman" w:hAnsi="Times New Roman" w:cs="Times New Roman"/>
          <w:b/>
          <w:bCs/>
          <w:noProof/>
          <w:sz w:val="28"/>
          <w:szCs w:val="28"/>
          <w:lang w:val="en-US"/>
        </w:rPr>
        <w:t>MANIPAL INSTITUTE OF TECHNOLOGY, BENGALURU</w:t>
      </w:r>
    </w:p>
    <w:p w14:paraId="05020532" w14:textId="398E0C62" w:rsidR="00F44409" w:rsidRDefault="00AA1450" w:rsidP="00F44409">
      <w:pPr>
        <w:spacing w:line="240" w:lineRule="auto"/>
        <w:jc w:val="center"/>
        <w:rPr>
          <w:rFonts w:ascii="Times New Roman" w:hAnsi="Times New Roman" w:cs="Times New Roman"/>
          <w:b/>
          <w:bCs/>
          <w:noProof/>
          <w:sz w:val="28"/>
          <w:szCs w:val="28"/>
          <w:lang w:val="en-US"/>
        </w:rPr>
      </w:pPr>
      <w:r w:rsidRPr="00F44409">
        <w:rPr>
          <w:rFonts w:ascii="Times New Roman" w:hAnsi="Times New Roman" w:cs="Times New Roman"/>
          <w:b/>
          <w:bCs/>
          <w:noProof/>
          <w:sz w:val="28"/>
          <w:szCs w:val="28"/>
          <w:lang w:val="en-US"/>
        </w:rPr>
        <w:t>M</w:t>
      </w:r>
      <w:bookmarkEnd w:id="0"/>
      <w:r w:rsidR="00F44409">
        <w:rPr>
          <w:rFonts w:ascii="Times New Roman" w:hAnsi="Times New Roman" w:cs="Times New Roman"/>
          <w:b/>
          <w:bCs/>
          <w:noProof/>
          <w:sz w:val="28"/>
          <w:szCs w:val="28"/>
          <w:lang w:val="en-US"/>
        </w:rPr>
        <w:t>ANIPAL ACADEMY OF HIGHER EDUCATION</w:t>
      </w:r>
    </w:p>
    <w:p w14:paraId="6D14F722" w14:textId="30CED904" w:rsidR="00F44409" w:rsidRDefault="00F44409" w:rsidP="00F44409">
      <w:pPr>
        <w:spacing w:line="240" w:lineRule="auto"/>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May, 202</w:t>
      </w:r>
      <w:r w:rsidR="008119D1">
        <w:rPr>
          <w:rFonts w:ascii="Times New Roman" w:hAnsi="Times New Roman" w:cs="Times New Roman"/>
          <w:b/>
          <w:bCs/>
          <w:noProof/>
          <w:sz w:val="28"/>
          <w:szCs w:val="28"/>
          <w:lang w:val="en-US"/>
        </w:rPr>
        <w:t>6</w:t>
      </w:r>
    </w:p>
    <w:p w14:paraId="62928733" w14:textId="77777777" w:rsidR="00F44409" w:rsidRDefault="00F44409" w:rsidP="00F44409">
      <w:pPr>
        <w:spacing w:after="0" w:line="360" w:lineRule="auto"/>
        <w:jc w:val="center"/>
        <w:rPr>
          <w:rFonts w:ascii="Times New Roman" w:hAnsi="Times New Roman"/>
          <w:b/>
          <w:sz w:val="32"/>
        </w:rPr>
      </w:pPr>
      <w:r>
        <w:rPr>
          <w:rFonts w:ascii="Times New Roman" w:hAnsi="Times New Roman" w:cs="Times New Roman"/>
          <w:b/>
          <w:bCs/>
          <w:noProof/>
          <w:sz w:val="28"/>
          <w:szCs w:val="28"/>
          <w:lang w:val="en-US"/>
        </w:rPr>
        <w:br w:type="page"/>
      </w:r>
      <w:r w:rsidRPr="00583410">
        <w:rPr>
          <w:rFonts w:ascii="Times New Roman" w:hAnsi="Times New Roman"/>
          <w:b/>
          <w:sz w:val="32"/>
        </w:rPr>
        <w:lastRenderedPageBreak/>
        <w:t>CERTIFICATE</w:t>
      </w:r>
    </w:p>
    <w:p w14:paraId="2A59A637" w14:textId="77777777" w:rsidR="00F44409" w:rsidRPr="00583410" w:rsidRDefault="00F44409" w:rsidP="00F44409">
      <w:pPr>
        <w:spacing w:after="0" w:line="360" w:lineRule="auto"/>
        <w:jc w:val="center"/>
        <w:rPr>
          <w:rFonts w:ascii="Times New Roman" w:hAnsi="Times New Roman"/>
          <w:b/>
          <w:sz w:val="32"/>
        </w:rPr>
      </w:pPr>
    </w:p>
    <w:p w14:paraId="4C4A5B08" w14:textId="031DF441" w:rsidR="00F44409" w:rsidRPr="00583410" w:rsidRDefault="00F44409" w:rsidP="00F44409">
      <w:pPr>
        <w:spacing w:after="0" w:line="360" w:lineRule="auto"/>
        <w:jc w:val="both"/>
        <w:rPr>
          <w:rFonts w:ascii="Times New Roman" w:hAnsi="Times New Roman"/>
          <w:sz w:val="28"/>
          <w:szCs w:val="28"/>
        </w:rPr>
      </w:pPr>
      <w:r w:rsidRPr="00E95857">
        <w:rPr>
          <w:rFonts w:ascii="Times New Roman" w:hAnsi="Times New Roman"/>
          <w:szCs w:val="28"/>
        </w:rPr>
        <w:t>This is to certify that the project titled “</w:t>
      </w:r>
      <w:r w:rsidRPr="00F44409">
        <w:rPr>
          <w:rFonts w:ascii="Times New Roman" w:hAnsi="Times New Roman"/>
          <w:szCs w:val="28"/>
          <w:u w:val="single"/>
        </w:rPr>
        <w:t>Intent Driven AI-Native Precise Positioning-as-a-Service</w:t>
      </w:r>
      <w:r w:rsidRPr="00E95857">
        <w:rPr>
          <w:rFonts w:ascii="Times New Roman" w:hAnsi="Times New Roman"/>
          <w:szCs w:val="28"/>
        </w:rPr>
        <w:t xml:space="preserve">” is the </w:t>
      </w:r>
      <w:proofErr w:type="spellStart"/>
      <w:r w:rsidRPr="00E95857">
        <w:rPr>
          <w:rFonts w:ascii="Times New Roman" w:hAnsi="Times New Roman"/>
          <w:szCs w:val="28"/>
        </w:rPr>
        <w:t>bonafide</w:t>
      </w:r>
      <w:proofErr w:type="spellEnd"/>
      <w:r w:rsidRPr="00E95857">
        <w:rPr>
          <w:rFonts w:ascii="Times New Roman" w:hAnsi="Times New Roman"/>
          <w:szCs w:val="28"/>
        </w:rPr>
        <w:t xml:space="preserve"> work carried out by</w:t>
      </w:r>
      <w:r>
        <w:rPr>
          <w:rFonts w:ascii="Times New Roman" w:hAnsi="Times New Roman"/>
          <w:szCs w:val="28"/>
        </w:rPr>
        <w:t xml:space="preserve"> </w:t>
      </w:r>
      <w:r w:rsidR="00055AB0">
        <w:rPr>
          <w:rFonts w:ascii="Times New Roman" w:hAnsi="Times New Roman"/>
          <w:szCs w:val="28"/>
        </w:rPr>
        <w:t>“</w:t>
      </w:r>
      <w:r w:rsidRPr="00F44409">
        <w:rPr>
          <w:rFonts w:ascii="Times New Roman" w:hAnsi="Times New Roman"/>
          <w:szCs w:val="28"/>
          <w:u w:val="single"/>
        </w:rPr>
        <w:t>Rishiraj Rakesh Kumar</w:t>
      </w:r>
      <w:r w:rsidR="00055AB0">
        <w:rPr>
          <w:rFonts w:ascii="Times New Roman" w:hAnsi="Times New Roman"/>
          <w:szCs w:val="28"/>
          <w:u w:val="single"/>
        </w:rPr>
        <w:t>”</w:t>
      </w:r>
      <w:r w:rsidRPr="00E95857">
        <w:rPr>
          <w:rFonts w:ascii="Times New Roman" w:hAnsi="Times New Roman"/>
          <w:szCs w:val="28"/>
        </w:rPr>
        <w:t>, a student of B.Tech. (ECE) of</w:t>
      </w:r>
      <w:r>
        <w:rPr>
          <w:rFonts w:ascii="Times New Roman" w:hAnsi="Times New Roman"/>
          <w:szCs w:val="28"/>
        </w:rPr>
        <w:t xml:space="preserve"> Manipal Institute of Technology Bengaluru</w:t>
      </w:r>
      <w:r w:rsidRPr="00E95857">
        <w:rPr>
          <w:rFonts w:ascii="Times New Roman" w:hAnsi="Times New Roman"/>
          <w:szCs w:val="28"/>
        </w:rPr>
        <w:t>,</w:t>
      </w:r>
      <w:r>
        <w:rPr>
          <w:rFonts w:ascii="Times New Roman" w:hAnsi="Times New Roman"/>
          <w:szCs w:val="28"/>
        </w:rPr>
        <w:t xml:space="preserve"> Manipal Academy of Higher Education Manipal </w:t>
      </w:r>
      <w:r w:rsidRPr="00E95857">
        <w:rPr>
          <w:rFonts w:ascii="Times New Roman" w:hAnsi="Times New Roman"/>
          <w:szCs w:val="28"/>
        </w:rPr>
        <w:t>India during the academic year 202</w:t>
      </w:r>
      <w:r>
        <w:rPr>
          <w:rFonts w:ascii="Times New Roman" w:hAnsi="Times New Roman"/>
          <w:szCs w:val="28"/>
        </w:rPr>
        <w:t>5</w:t>
      </w:r>
      <w:r w:rsidRPr="00E95857">
        <w:rPr>
          <w:rFonts w:ascii="Times New Roman" w:hAnsi="Times New Roman"/>
          <w:szCs w:val="28"/>
        </w:rPr>
        <w:t>-2</w:t>
      </w:r>
      <w:r>
        <w:rPr>
          <w:rFonts w:ascii="Times New Roman" w:hAnsi="Times New Roman"/>
          <w:szCs w:val="28"/>
        </w:rPr>
        <w:t>6</w:t>
      </w:r>
      <w:r w:rsidRPr="00E95857">
        <w:rPr>
          <w:rFonts w:ascii="Times New Roman" w:hAnsi="Times New Roman"/>
          <w:szCs w:val="28"/>
        </w:rPr>
        <w:t xml:space="preserve">, in partial </w:t>
      </w:r>
      <w:proofErr w:type="spellStart"/>
      <w:r w:rsidRPr="00E95857">
        <w:rPr>
          <w:rFonts w:ascii="Times New Roman" w:hAnsi="Times New Roman"/>
          <w:szCs w:val="28"/>
        </w:rPr>
        <w:t>fulfillment</w:t>
      </w:r>
      <w:proofErr w:type="spellEnd"/>
      <w:r w:rsidRPr="00E95857">
        <w:rPr>
          <w:rFonts w:ascii="Times New Roman" w:hAnsi="Times New Roman"/>
          <w:szCs w:val="28"/>
        </w:rPr>
        <w:t xml:space="preserve"> of the requirements for the award of the degree of Bachelor of Technology (Electronics and Communication Engineering) and that the project has not formed the basis for the award previously of any other degree, diploma, fellowship or any other similar title.</w:t>
      </w:r>
      <w:r w:rsidRPr="00E95857">
        <w:rPr>
          <w:rFonts w:ascii="Times New Roman" w:hAnsi="Times New Roman"/>
          <w:szCs w:val="28"/>
        </w:rPr>
        <w:tab/>
      </w:r>
      <w:r w:rsidRPr="00583410">
        <w:rPr>
          <w:rFonts w:ascii="Times New Roman" w:hAnsi="Times New Roman"/>
          <w:sz w:val="28"/>
          <w:szCs w:val="28"/>
        </w:rPr>
        <w:tab/>
      </w:r>
    </w:p>
    <w:p w14:paraId="5B930D95" w14:textId="77777777" w:rsidR="00F44409" w:rsidRPr="00583410" w:rsidRDefault="00F44409" w:rsidP="00F44409">
      <w:pPr>
        <w:tabs>
          <w:tab w:val="left" w:pos="720"/>
          <w:tab w:val="left" w:pos="1080"/>
        </w:tabs>
        <w:spacing w:line="360" w:lineRule="auto"/>
        <w:jc w:val="center"/>
        <w:rPr>
          <w:rFonts w:ascii="Times New Roman" w:hAnsi="Times New Roman"/>
          <w:sz w:val="28"/>
          <w:szCs w:val="28"/>
        </w:rPr>
      </w:pPr>
      <w:r w:rsidRPr="00583410">
        <w:rPr>
          <w:rFonts w:ascii="Times New Roman" w:hAnsi="Times New Roman"/>
          <w:sz w:val="28"/>
          <w:szCs w:val="28"/>
        </w:rPr>
        <w:t xml:space="preserve"> </w:t>
      </w:r>
    </w:p>
    <w:p w14:paraId="337CF881" w14:textId="77777777" w:rsidR="00F44409" w:rsidRDefault="00F44409" w:rsidP="00F44409">
      <w:pPr>
        <w:tabs>
          <w:tab w:val="left" w:pos="720"/>
          <w:tab w:val="left" w:pos="1080"/>
        </w:tabs>
        <w:spacing w:line="360" w:lineRule="auto"/>
        <w:rPr>
          <w:rFonts w:ascii="Times New Roman" w:hAnsi="Times New Roman"/>
          <w:sz w:val="20"/>
        </w:rPr>
      </w:pPr>
    </w:p>
    <w:p w14:paraId="5C562B80" w14:textId="77777777" w:rsidR="00F44409" w:rsidRPr="00E95857" w:rsidRDefault="00F44409" w:rsidP="00F44409">
      <w:pPr>
        <w:tabs>
          <w:tab w:val="left" w:pos="720"/>
          <w:tab w:val="left" w:pos="1080"/>
        </w:tabs>
        <w:spacing w:line="360" w:lineRule="auto"/>
        <w:rPr>
          <w:rFonts w:ascii="Times New Roman" w:hAnsi="Times New Roman"/>
          <w:sz w:val="20"/>
        </w:rPr>
      </w:pPr>
      <w:r w:rsidRPr="00E95857">
        <w:rPr>
          <w:rFonts w:ascii="Times New Roman" w:hAnsi="Times New Roman"/>
          <w:sz w:val="20"/>
        </w:rPr>
        <w:t>(Signature of the Guide)</w:t>
      </w:r>
    </w:p>
    <w:p w14:paraId="70CFC801" w14:textId="77777777" w:rsidR="00F44409" w:rsidRDefault="00F44409" w:rsidP="00F44409">
      <w:pPr>
        <w:tabs>
          <w:tab w:val="left" w:pos="720"/>
          <w:tab w:val="left" w:pos="1080"/>
        </w:tabs>
        <w:spacing w:after="0" w:line="360" w:lineRule="auto"/>
        <w:rPr>
          <w:rFonts w:ascii="Times New Roman" w:hAnsi="Times New Roman"/>
        </w:rPr>
      </w:pPr>
    </w:p>
    <w:p w14:paraId="6E38CDE4" w14:textId="6FC18B0E" w:rsidR="00F44409" w:rsidRPr="00E95857" w:rsidRDefault="00F44409" w:rsidP="00F44409">
      <w:pPr>
        <w:tabs>
          <w:tab w:val="left" w:pos="720"/>
          <w:tab w:val="left" w:pos="1080"/>
        </w:tabs>
        <w:spacing w:after="0" w:line="360" w:lineRule="auto"/>
        <w:rPr>
          <w:rFonts w:ascii="Times New Roman" w:hAnsi="Times New Roman"/>
        </w:rPr>
      </w:pPr>
      <w:r>
        <w:rPr>
          <w:rFonts w:ascii="Times New Roman" w:hAnsi="Times New Roman"/>
        </w:rPr>
        <w:t>Dr. Shweta Singh</w:t>
      </w:r>
    </w:p>
    <w:p w14:paraId="143F83AA" w14:textId="6F0084CE" w:rsidR="00F44409" w:rsidRPr="00E95857" w:rsidRDefault="00F44409" w:rsidP="00F44409">
      <w:pPr>
        <w:tabs>
          <w:tab w:val="left" w:pos="720"/>
          <w:tab w:val="left" w:pos="1080"/>
        </w:tabs>
        <w:spacing w:after="0" w:line="360" w:lineRule="auto"/>
        <w:rPr>
          <w:rFonts w:ascii="Times New Roman" w:hAnsi="Times New Roman"/>
        </w:rPr>
      </w:pPr>
      <w:r w:rsidRPr="00E95857">
        <w:rPr>
          <w:rFonts w:ascii="Times New Roman" w:hAnsi="Times New Roman"/>
        </w:rPr>
        <w:t>(Assistant Prof.)</w:t>
      </w:r>
    </w:p>
    <w:p w14:paraId="63AAD085" w14:textId="77777777" w:rsidR="00F44409" w:rsidRPr="00E95857" w:rsidRDefault="00F44409" w:rsidP="00F44409">
      <w:pPr>
        <w:tabs>
          <w:tab w:val="left" w:pos="720"/>
          <w:tab w:val="left" w:pos="1080"/>
        </w:tabs>
        <w:spacing w:after="0" w:line="360" w:lineRule="auto"/>
        <w:rPr>
          <w:rFonts w:ascii="Times New Roman" w:hAnsi="Times New Roman"/>
        </w:rPr>
      </w:pPr>
      <w:r w:rsidRPr="00E95857">
        <w:rPr>
          <w:rFonts w:ascii="Times New Roman" w:hAnsi="Times New Roman"/>
        </w:rPr>
        <w:t>Department of ECE</w:t>
      </w:r>
    </w:p>
    <w:p w14:paraId="44DDFB9E" w14:textId="2B0E6E43" w:rsidR="00F44409" w:rsidRDefault="00F44409">
      <w:pPr>
        <w:rPr>
          <w:rFonts w:ascii="Times New Roman" w:hAnsi="Times New Roman" w:cs="Times New Roman"/>
          <w:b/>
          <w:bCs/>
          <w:noProof/>
          <w:sz w:val="28"/>
          <w:szCs w:val="28"/>
          <w:lang w:val="en-US"/>
        </w:rPr>
      </w:pPr>
    </w:p>
    <w:p w14:paraId="08E10337" w14:textId="77777777" w:rsidR="00F44409" w:rsidRDefault="00F44409">
      <w:pPr>
        <w:rPr>
          <w:rFonts w:ascii="Times New Roman" w:hAnsi="Times New Roman" w:cs="Times New Roman"/>
          <w:b/>
          <w:bCs/>
          <w:noProof/>
          <w:sz w:val="28"/>
          <w:szCs w:val="28"/>
          <w:lang w:val="en-US"/>
        </w:rPr>
      </w:pPr>
    </w:p>
    <w:p w14:paraId="64452C72" w14:textId="77777777" w:rsidR="00F44409" w:rsidRDefault="00F44409">
      <w:pPr>
        <w:rPr>
          <w:rFonts w:ascii="Times New Roman" w:hAnsi="Times New Roman" w:cs="Times New Roman"/>
          <w:b/>
          <w:bCs/>
          <w:noProof/>
          <w:sz w:val="28"/>
          <w:szCs w:val="28"/>
          <w:lang w:val="en-US"/>
        </w:rPr>
      </w:pPr>
    </w:p>
    <w:p w14:paraId="0BA56FF4" w14:textId="77777777" w:rsidR="00F44409" w:rsidRDefault="00F44409">
      <w:pPr>
        <w:rPr>
          <w:rFonts w:ascii="Times New Roman" w:hAnsi="Times New Roman" w:cs="Times New Roman"/>
          <w:b/>
          <w:bCs/>
          <w:noProof/>
          <w:sz w:val="28"/>
          <w:szCs w:val="28"/>
          <w:lang w:val="en-US"/>
        </w:rPr>
      </w:pPr>
    </w:p>
    <w:p w14:paraId="661C9D9A" w14:textId="77777777" w:rsidR="00F44409" w:rsidRDefault="00F44409">
      <w:pPr>
        <w:rPr>
          <w:rFonts w:ascii="Times New Roman" w:hAnsi="Times New Roman" w:cs="Times New Roman"/>
          <w:b/>
          <w:bCs/>
          <w:noProof/>
          <w:sz w:val="28"/>
          <w:szCs w:val="28"/>
          <w:lang w:val="en-US"/>
        </w:rPr>
      </w:pPr>
    </w:p>
    <w:p w14:paraId="3DFF7516" w14:textId="77777777" w:rsidR="00F44409" w:rsidRDefault="00F44409">
      <w:pPr>
        <w:rPr>
          <w:rFonts w:ascii="Times New Roman" w:hAnsi="Times New Roman" w:cs="Times New Roman"/>
          <w:b/>
          <w:bCs/>
          <w:noProof/>
          <w:sz w:val="28"/>
          <w:szCs w:val="28"/>
          <w:lang w:val="en-US"/>
        </w:rPr>
      </w:pPr>
    </w:p>
    <w:p w14:paraId="65DE1DAC" w14:textId="77777777" w:rsidR="00F44409" w:rsidRDefault="00F44409">
      <w:pPr>
        <w:rPr>
          <w:rFonts w:ascii="Times New Roman" w:hAnsi="Times New Roman" w:cs="Times New Roman"/>
          <w:b/>
          <w:bCs/>
          <w:noProof/>
          <w:sz w:val="28"/>
          <w:szCs w:val="28"/>
          <w:lang w:val="en-US"/>
        </w:rPr>
      </w:pPr>
    </w:p>
    <w:p w14:paraId="504FC890" w14:textId="77777777" w:rsidR="00F44409" w:rsidRDefault="00F44409">
      <w:pPr>
        <w:rPr>
          <w:rFonts w:ascii="Times New Roman" w:hAnsi="Times New Roman" w:cs="Times New Roman"/>
          <w:b/>
          <w:bCs/>
          <w:noProof/>
          <w:sz w:val="28"/>
          <w:szCs w:val="28"/>
          <w:lang w:val="en-US"/>
        </w:rPr>
      </w:pPr>
    </w:p>
    <w:p w14:paraId="3F5A31AB" w14:textId="77777777" w:rsidR="00F44409" w:rsidRDefault="00F44409">
      <w:pPr>
        <w:rPr>
          <w:rFonts w:ascii="Times New Roman" w:hAnsi="Times New Roman" w:cs="Times New Roman"/>
          <w:b/>
          <w:bCs/>
          <w:noProof/>
          <w:sz w:val="28"/>
          <w:szCs w:val="28"/>
          <w:lang w:val="en-US"/>
        </w:rPr>
      </w:pPr>
    </w:p>
    <w:p w14:paraId="4073C53D" w14:textId="77777777" w:rsidR="00F44409" w:rsidRPr="00F44409" w:rsidRDefault="00F44409" w:rsidP="00F44409">
      <w:pPr>
        <w:spacing w:line="240" w:lineRule="auto"/>
        <w:jc w:val="center"/>
        <w:rPr>
          <w:rFonts w:ascii="Times New Roman" w:hAnsi="Times New Roman" w:cs="Times New Roman"/>
          <w:b/>
          <w:bCs/>
          <w:noProof/>
          <w:sz w:val="28"/>
          <w:szCs w:val="28"/>
          <w:lang w:val="en-US"/>
        </w:rPr>
      </w:pPr>
    </w:p>
    <w:p w14:paraId="71F02329" w14:textId="77777777" w:rsidR="00F44409" w:rsidRDefault="00F44409" w:rsidP="0037151B">
      <w:pPr>
        <w:spacing w:line="360" w:lineRule="auto"/>
        <w:rPr>
          <w:rFonts w:ascii="Times New Roman" w:hAnsi="Times New Roman" w:cs="Times New Roman"/>
          <w:sz w:val="36"/>
          <w:szCs w:val="36"/>
        </w:rPr>
      </w:pPr>
    </w:p>
    <w:p w14:paraId="598BD618" w14:textId="0A65796E" w:rsidR="00CE3925" w:rsidRPr="00CE3925" w:rsidRDefault="00CE3925" w:rsidP="0037151B">
      <w:pPr>
        <w:spacing w:line="360" w:lineRule="auto"/>
        <w:rPr>
          <w:rFonts w:ascii="Times New Roman" w:hAnsi="Times New Roman" w:cs="Times New Roman"/>
          <w:sz w:val="36"/>
          <w:szCs w:val="36"/>
        </w:rPr>
      </w:pPr>
      <w:r w:rsidRPr="00CE3925">
        <w:rPr>
          <w:rFonts w:ascii="Times New Roman" w:hAnsi="Times New Roman" w:cs="Times New Roman"/>
          <w:sz w:val="36"/>
          <w:szCs w:val="36"/>
        </w:rPr>
        <w:lastRenderedPageBreak/>
        <w:t>ACKNOWLEDGEMENT</w:t>
      </w:r>
    </w:p>
    <w:p w14:paraId="2BD6DB15" w14:textId="77777777" w:rsidR="00CE3925" w:rsidRDefault="00CE3925"/>
    <w:p w14:paraId="0603CBD9" w14:textId="77777777" w:rsidR="00CE3925" w:rsidRPr="002C79E4" w:rsidRDefault="00CE3925" w:rsidP="00CE3925">
      <w:pPr>
        <w:rPr>
          <w:rFonts w:ascii="Times New Roman" w:hAnsi="Times New Roman" w:cs="Times New Roman"/>
        </w:rPr>
      </w:pPr>
      <w:r w:rsidRPr="002C79E4">
        <w:rPr>
          <w:rFonts w:ascii="Times New Roman" w:hAnsi="Times New Roman" w:cs="Times New Roman"/>
        </w:rPr>
        <w:t>I would like to extend my deepest thanks to my project guide, </w:t>
      </w:r>
      <w:r w:rsidRPr="002C79E4">
        <w:rPr>
          <w:rFonts w:ascii="Times New Roman" w:hAnsi="Times New Roman" w:cs="Times New Roman"/>
          <w:b/>
          <w:bCs/>
        </w:rPr>
        <w:t>Dr. Shweta Singh</w:t>
      </w:r>
      <w:r w:rsidRPr="002C79E4">
        <w:rPr>
          <w:rFonts w:ascii="Times New Roman" w:hAnsi="Times New Roman" w:cs="Times New Roman"/>
        </w:rPr>
        <w:t>, Department of Electronics and Communication Engineering, Manipal Institute of Technology Bengaluru, for her invaluable guidance, patience, and constructive feedback throughout the duration of this project. Her insights consistently helped me refocus on what mattered most and her encouragement during challenging phases of the implementation kept the work on track.</w:t>
      </w:r>
    </w:p>
    <w:p w14:paraId="5AB00505" w14:textId="77777777" w:rsidR="00CE3925" w:rsidRPr="002C79E4" w:rsidRDefault="00CE3925" w:rsidP="00CE3925">
      <w:pPr>
        <w:rPr>
          <w:rFonts w:ascii="Times New Roman" w:hAnsi="Times New Roman" w:cs="Times New Roman"/>
        </w:rPr>
      </w:pPr>
      <w:r w:rsidRPr="002C79E4">
        <w:rPr>
          <w:rFonts w:ascii="Times New Roman" w:hAnsi="Times New Roman" w:cs="Times New Roman"/>
        </w:rPr>
        <w:t>I am grateful to the </w:t>
      </w:r>
      <w:r w:rsidRPr="002C79E4">
        <w:rPr>
          <w:rFonts w:ascii="Times New Roman" w:hAnsi="Times New Roman" w:cs="Times New Roman"/>
          <w:b/>
          <w:bCs/>
        </w:rPr>
        <w:t>Department of Electronics and Communication Engineering</w:t>
      </w:r>
      <w:r w:rsidRPr="002C79E4">
        <w:rPr>
          <w:rFonts w:ascii="Times New Roman" w:hAnsi="Times New Roman" w:cs="Times New Roman"/>
        </w:rPr>
        <w:t> and the </w:t>
      </w:r>
      <w:r w:rsidRPr="002C79E4">
        <w:rPr>
          <w:rFonts w:ascii="Times New Roman" w:hAnsi="Times New Roman" w:cs="Times New Roman"/>
          <w:b/>
          <w:bCs/>
        </w:rPr>
        <w:t>faculty members</w:t>
      </w:r>
      <w:r w:rsidRPr="002C79E4">
        <w:rPr>
          <w:rFonts w:ascii="Times New Roman" w:hAnsi="Times New Roman" w:cs="Times New Roman"/>
        </w:rPr>
        <w:t> of Manipal Institute of Technology Bengaluru for providing an academic environment that encouraged independent thinking, hands-on exploration, and technical rigour. The foundation built through the coursework of this programme directly enabled the breadth of this project.</w:t>
      </w:r>
    </w:p>
    <w:p w14:paraId="2E689BC7" w14:textId="733711F7" w:rsidR="00150812" w:rsidRDefault="00CE3925">
      <w:r>
        <w:br w:type="page"/>
      </w:r>
    </w:p>
    <w:p w14:paraId="0C1F3A9C" w14:textId="177BE505" w:rsidR="00093FF6" w:rsidRPr="00954E7D" w:rsidRDefault="00093FF6" w:rsidP="00150812">
      <w:pPr>
        <w:rPr>
          <w:rFonts w:ascii="Times New Roman" w:hAnsi="Times New Roman" w:cs="Times New Roman"/>
          <w:sz w:val="32"/>
          <w:szCs w:val="32"/>
        </w:rPr>
      </w:pPr>
      <w:r w:rsidRPr="00954E7D">
        <w:rPr>
          <w:rFonts w:ascii="Times New Roman" w:hAnsi="Times New Roman" w:cs="Times New Roman"/>
          <w:sz w:val="32"/>
          <w:szCs w:val="32"/>
        </w:rPr>
        <w:lastRenderedPageBreak/>
        <w:t>TABLE OF CONTENTS</w:t>
      </w:r>
    </w:p>
    <w:p w14:paraId="5FA1C2D7" w14:textId="77777777" w:rsidR="00954E7D" w:rsidRPr="00150812" w:rsidRDefault="00954E7D" w:rsidP="00150812"/>
    <w:p w14:paraId="2D786F54" w14:textId="34545A57" w:rsidR="00150812" w:rsidRPr="00FA7239" w:rsidRDefault="00150812" w:rsidP="00150812">
      <w:pPr>
        <w:spacing w:line="360" w:lineRule="auto"/>
        <w:jc w:val="both"/>
        <w:rPr>
          <w:rFonts w:ascii="Calibri" w:hAnsi="Calibri" w:cs="Calibri"/>
          <w:sz w:val="22"/>
          <w:szCs w:val="22"/>
        </w:rPr>
      </w:pPr>
      <w:r w:rsidRPr="00FA7239">
        <w:rPr>
          <w:rFonts w:ascii="Calibri" w:hAnsi="Calibri" w:cs="Calibri"/>
          <w:sz w:val="22"/>
          <w:szCs w:val="22"/>
        </w:rPr>
        <w:t>Certificate……………………………………………………………………………………………………</w:t>
      </w:r>
      <w:r w:rsidR="008B3D90" w:rsidRPr="00FA7239">
        <w:rPr>
          <w:rFonts w:ascii="Calibri" w:hAnsi="Calibri" w:cs="Calibri"/>
          <w:sz w:val="22"/>
          <w:szCs w:val="22"/>
        </w:rPr>
        <w:t xml:space="preserve">…………………………… </w:t>
      </w:r>
      <w:r w:rsidRPr="00FA7239">
        <w:rPr>
          <w:rFonts w:ascii="Calibri" w:hAnsi="Calibri" w:cs="Calibri"/>
          <w:sz w:val="22"/>
          <w:szCs w:val="22"/>
        </w:rPr>
        <w:t>I</w:t>
      </w:r>
      <w:r w:rsidR="005F4514">
        <w:rPr>
          <w:rFonts w:ascii="Calibri" w:hAnsi="Calibri" w:cs="Calibri"/>
          <w:sz w:val="22"/>
          <w:szCs w:val="22"/>
        </w:rPr>
        <w:t>I</w:t>
      </w:r>
    </w:p>
    <w:p w14:paraId="0053BF8A" w14:textId="231A9825" w:rsidR="00150812" w:rsidRDefault="00150812" w:rsidP="00150812">
      <w:pPr>
        <w:spacing w:line="360" w:lineRule="auto"/>
        <w:jc w:val="both"/>
        <w:rPr>
          <w:rFonts w:ascii="Calibri" w:hAnsi="Calibri" w:cs="Calibri"/>
          <w:sz w:val="22"/>
          <w:szCs w:val="22"/>
        </w:rPr>
      </w:pPr>
      <w:r w:rsidRPr="00FA7239">
        <w:rPr>
          <w:rFonts w:ascii="Calibri" w:hAnsi="Calibri" w:cs="Calibri"/>
          <w:sz w:val="22"/>
          <w:szCs w:val="22"/>
        </w:rPr>
        <w:t>Acknowledgements……………………………………………………………………………………</w:t>
      </w:r>
      <w:r w:rsidRPr="00FA7239">
        <w:rPr>
          <w:rFonts w:ascii="Calibri" w:hAnsi="Calibri" w:cs="Calibri"/>
          <w:sz w:val="22"/>
          <w:szCs w:val="22"/>
        </w:rPr>
        <w:t>…</w:t>
      </w:r>
      <w:r w:rsidR="008B3D90" w:rsidRPr="00FA7239">
        <w:rPr>
          <w:rFonts w:ascii="Calibri" w:hAnsi="Calibri" w:cs="Calibri"/>
          <w:sz w:val="22"/>
          <w:szCs w:val="22"/>
        </w:rPr>
        <w:t>………………………….</w:t>
      </w:r>
      <w:r w:rsidRPr="00FA7239">
        <w:rPr>
          <w:rFonts w:ascii="Calibri" w:hAnsi="Calibri" w:cs="Calibri"/>
          <w:sz w:val="22"/>
          <w:szCs w:val="22"/>
        </w:rPr>
        <w:t xml:space="preserve"> II</w:t>
      </w:r>
      <w:r w:rsidR="005F4514">
        <w:rPr>
          <w:rFonts w:ascii="Calibri" w:hAnsi="Calibri" w:cs="Calibri"/>
          <w:sz w:val="22"/>
          <w:szCs w:val="22"/>
        </w:rPr>
        <w:t>I</w:t>
      </w:r>
    </w:p>
    <w:p w14:paraId="2F430A4D" w14:textId="76F606A1" w:rsidR="00B960BC" w:rsidRDefault="00B960BC" w:rsidP="00150812">
      <w:pPr>
        <w:spacing w:line="360" w:lineRule="auto"/>
        <w:jc w:val="both"/>
        <w:rPr>
          <w:rFonts w:ascii="Calibri" w:hAnsi="Calibri" w:cs="Calibri"/>
          <w:sz w:val="22"/>
          <w:szCs w:val="22"/>
        </w:rPr>
      </w:pPr>
      <w:r>
        <w:rPr>
          <w:rFonts w:ascii="Calibri" w:hAnsi="Calibri" w:cs="Calibri"/>
          <w:sz w:val="22"/>
          <w:szCs w:val="22"/>
        </w:rPr>
        <w:t>Table of Contents……………………………………………………………………………………………………………………... IV</w:t>
      </w:r>
    </w:p>
    <w:p w14:paraId="0A3D0D1C" w14:textId="77777777" w:rsidR="008D575D" w:rsidRPr="00FA7239" w:rsidRDefault="008D575D" w:rsidP="008D575D">
      <w:pPr>
        <w:spacing w:line="360" w:lineRule="auto"/>
        <w:jc w:val="both"/>
        <w:rPr>
          <w:rFonts w:ascii="Calibri" w:hAnsi="Calibri" w:cs="Calibri"/>
          <w:sz w:val="22"/>
          <w:szCs w:val="22"/>
        </w:rPr>
      </w:pPr>
      <w:r w:rsidRPr="00FA7239">
        <w:rPr>
          <w:rFonts w:ascii="Calibri" w:hAnsi="Calibri" w:cs="Calibri"/>
          <w:sz w:val="22"/>
          <w:szCs w:val="22"/>
        </w:rPr>
        <w:t>List of Figures………………………………………………………………………………………………………………………….</w:t>
      </w:r>
      <w:r>
        <w:rPr>
          <w:rFonts w:ascii="Calibri" w:hAnsi="Calibri" w:cs="Calibri"/>
          <w:sz w:val="22"/>
          <w:szCs w:val="22"/>
        </w:rPr>
        <w:t>.</w:t>
      </w:r>
      <w:r w:rsidRPr="00FA7239">
        <w:rPr>
          <w:rFonts w:ascii="Calibri" w:hAnsi="Calibri" w:cs="Calibri"/>
          <w:sz w:val="22"/>
          <w:szCs w:val="22"/>
        </w:rPr>
        <w:t>.</w:t>
      </w:r>
      <w:r>
        <w:rPr>
          <w:rFonts w:ascii="Calibri" w:hAnsi="Calibri" w:cs="Calibri"/>
          <w:sz w:val="22"/>
          <w:szCs w:val="22"/>
        </w:rPr>
        <w:t xml:space="preserve"> VIII</w:t>
      </w:r>
    </w:p>
    <w:p w14:paraId="6930A529" w14:textId="197799C2" w:rsidR="008D575D" w:rsidRPr="00FA7239" w:rsidRDefault="008D575D" w:rsidP="00150812">
      <w:pPr>
        <w:spacing w:line="360" w:lineRule="auto"/>
        <w:jc w:val="both"/>
        <w:rPr>
          <w:rFonts w:ascii="Calibri" w:hAnsi="Calibri" w:cs="Calibri"/>
          <w:sz w:val="22"/>
          <w:szCs w:val="22"/>
        </w:rPr>
      </w:pPr>
      <w:r w:rsidRPr="00FA7239">
        <w:rPr>
          <w:rFonts w:ascii="Calibri" w:hAnsi="Calibri" w:cs="Calibri"/>
          <w:sz w:val="22"/>
          <w:szCs w:val="22"/>
        </w:rPr>
        <w:t>List of Symbols</w:t>
      </w:r>
      <w:r>
        <w:rPr>
          <w:rFonts w:ascii="Calibri" w:hAnsi="Calibri" w:cs="Calibri"/>
          <w:sz w:val="22"/>
          <w:szCs w:val="22"/>
        </w:rPr>
        <w:t xml:space="preserve"> and Abbreviations………………….</w:t>
      </w:r>
      <w:r w:rsidRPr="00FA7239">
        <w:rPr>
          <w:rFonts w:ascii="Calibri" w:hAnsi="Calibri" w:cs="Calibri"/>
          <w:sz w:val="22"/>
          <w:szCs w:val="22"/>
        </w:rPr>
        <w:t xml:space="preserve">………………………………………………………………………… </w:t>
      </w:r>
      <w:r>
        <w:rPr>
          <w:rFonts w:ascii="Calibri" w:hAnsi="Calibri" w:cs="Calibri"/>
          <w:sz w:val="22"/>
          <w:szCs w:val="22"/>
        </w:rPr>
        <w:t>IX</w:t>
      </w:r>
    </w:p>
    <w:p w14:paraId="7EB105E6" w14:textId="2CE3D5A7" w:rsidR="00150812" w:rsidRDefault="00150812" w:rsidP="00150812">
      <w:pPr>
        <w:spacing w:line="360" w:lineRule="auto"/>
        <w:jc w:val="both"/>
        <w:rPr>
          <w:rFonts w:ascii="Calibri" w:hAnsi="Calibri" w:cs="Calibri"/>
          <w:sz w:val="22"/>
          <w:szCs w:val="22"/>
        </w:rPr>
      </w:pPr>
      <w:r w:rsidRPr="00FA7239">
        <w:rPr>
          <w:rFonts w:ascii="Calibri" w:hAnsi="Calibri" w:cs="Calibri"/>
          <w:sz w:val="22"/>
          <w:szCs w:val="22"/>
        </w:rPr>
        <w:t>List of</w:t>
      </w:r>
      <w:r w:rsidRPr="00FA7239">
        <w:rPr>
          <w:rFonts w:ascii="Calibri" w:hAnsi="Calibri" w:cs="Calibri"/>
          <w:sz w:val="22"/>
          <w:szCs w:val="22"/>
        </w:rPr>
        <w:t xml:space="preserve"> Tables………………………………………………………………………………………………</w:t>
      </w:r>
      <w:r w:rsidR="008B3D90" w:rsidRPr="00FA7239">
        <w:rPr>
          <w:rFonts w:ascii="Calibri" w:hAnsi="Calibri" w:cs="Calibri"/>
          <w:sz w:val="22"/>
          <w:szCs w:val="22"/>
        </w:rPr>
        <w:t>……………………………</w:t>
      </w:r>
      <w:r w:rsidR="007A5100">
        <w:rPr>
          <w:rFonts w:ascii="Calibri" w:hAnsi="Calibri" w:cs="Calibri"/>
          <w:sz w:val="22"/>
          <w:szCs w:val="22"/>
        </w:rPr>
        <w:t xml:space="preserve">. </w:t>
      </w:r>
      <w:r w:rsidR="008D575D">
        <w:rPr>
          <w:rFonts w:ascii="Calibri" w:hAnsi="Calibri" w:cs="Calibri"/>
          <w:sz w:val="22"/>
          <w:szCs w:val="22"/>
        </w:rPr>
        <w:t>XII</w:t>
      </w:r>
    </w:p>
    <w:p w14:paraId="694D686A" w14:textId="59F80C26" w:rsidR="00150812" w:rsidRPr="00FA7239" w:rsidRDefault="00150812" w:rsidP="00150812">
      <w:pPr>
        <w:spacing w:line="360" w:lineRule="auto"/>
        <w:jc w:val="both"/>
        <w:rPr>
          <w:rFonts w:ascii="Calibri" w:hAnsi="Calibri" w:cs="Calibri"/>
          <w:sz w:val="22"/>
          <w:szCs w:val="22"/>
        </w:rPr>
      </w:pPr>
      <w:r w:rsidRPr="00FA7239">
        <w:rPr>
          <w:rFonts w:ascii="Calibri" w:hAnsi="Calibri" w:cs="Calibri"/>
          <w:sz w:val="22"/>
          <w:szCs w:val="22"/>
        </w:rPr>
        <w:t>Abstract……………………………………………………………………………………………………</w:t>
      </w:r>
      <w:r w:rsidRPr="00FA7239">
        <w:rPr>
          <w:rFonts w:ascii="Calibri" w:hAnsi="Calibri" w:cs="Calibri"/>
          <w:sz w:val="22"/>
          <w:szCs w:val="22"/>
        </w:rPr>
        <w:t>…</w:t>
      </w:r>
      <w:r w:rsidR="008B3D90" w:rsidRPr="00FA7239">
        <w:rPr>
          <w:rFonts w:ascii="Calibri" w:hAnsi="Calibri" w:cs="Calibri"/>
          <w:sz w:val="22"/>
          <w:szCs w:val="22"/>
        </w:rPr>
        <w:t>…………………………</w:t>
      </w:r>
      <w:r w:rsidR="00B960BC">
        <w:rPr>
          <w:rFonts w:ascii="Calibri" w:hAnsi="Calibri" w:cs="Calibri"/>
          <w:sz w:val="22"/>
          <w:szCs w:val="22"/>
        </w:rPr>
        <w:t>…</w:t>
      </w:r>
      <w:r w:rsidR="006B1A07">
        <w:rPr>
          <w:rFonts w:ascii="Calibri" w:hAnsi="Calibri" w:cs="Calibri"/>
          <w:sz w:val="22"/>
          <w:szCs w:val="22"/>
        </w:rPr>
        <w:t xml:space="preserve">. </w:t>
      </w:r>
      <w:r w:rsidRPr="00FA7239">
        <w:rPr>
          <w:rFonts w:ascii="Calibri" w:hAnsi="Calibri" w:cs="Calibri"/>
          <w:sz w:val="22"/>
          <w:szCs w:val="22"/>
        </w:rPr>
        <w:t>1</w:t>
      </w:r>
    </w:p>
    <w:p w14:paraId="59AB9AE6" w14:textId="17094711" w:rsidR="00150812" w:rsidRPr="00FA7239" w:rsidRDefault="00150812" w:rsidP="00150812">
      <w:pPr>
        <w:spacing w:line="360" w:lineRule="auto"/>
        <w:jc w:val="both"/>
        <w:rPr>
          <w:rFonts w:ascii="Calibri" w:hAnsi="Calibri" w:cs="Calibri"/>
          <w:sz w:val="22"/>
          <w:szCs w:val="22"/>
        </w:rPr>
      </w:pPr>
      <w:r w:rsidRPr="00FA7239">
        <w:rPr>
          <w:rFonts w:ascii="Calibri" w:hAnsi="Calibri" w:cs="Calibri"/>
          <w:sz w:val="22"/>
          <w:szCs w:val="22"/>
        </w:rPr>
        <w:t>1. Introduction</w:t>
      </w:r>
      <w:r w:rsidR="008D575D">
        <w:rPr>
          <w:rFonts w:ascii="Calibri" w:hAnsi="Calibri" w:cs="Calibri"/>
          <w:sz w:val="22"/>
          <w:szCs w:val="22"/>
        </w:rPr>
        <w:t>…………………………………………………………………………………………………………………………</w:t>
      </w:r>
      <w:r w:rsidR="00A607F5">
        <w:rPr>
          <w:rFonts w:ascii="Calibri" w:hAnsi="Calibri" w:cs="Calibri"/>
          <w:sz w:val="22"/>
          <w:szCs w:val="22"/>
        </w:rPr>
        <w:t>.</w:t>
      </w:r>
      <w:r w:rsidR="006B1A07">
        <w:rPr>
          <w:rFonts w:ascii="Calibri" w:hAnsi="Calibri" w:cs="Calibri"/>
          <w:sz w:val="22"/>
          <w:szCs w:val="22"/>
        </w:rPr>
        <w:t xml:space="preserve"> </w:t>
      </w:r>
      <w:r w:rsidR="008D575D">
        <w:rPr>
          <w:rFonts w:ascii="Calibri" w:hAnsi="Calibri" w:cs="Calibri"/>
          <w:sz w:val="22"/>
          <w:szCs w:val="22"/>
        </w:rPr>
        <w:t>2</w:t>
      </w:r>
    </w:p>
    <w:p w14:paraId="27625514" w14:textId="1BF6F7C1" w:rsidR="00150812" w:rsidRPr="00FA7239" w:rsidRDefault="00150812" w:rsidP="00150812">
      <w:pPr>
        <w:spacing w:line="360" w:lineRule="auto"/>
        <w:jc w:val="both"/>
        <w:rPr>
          <w:rFonts w:ascii="Calibri" w:hAnsi="Calibri" w:cs="Calibri"/>
          <w:sz w:val="22"/>
          <w:szCs w:val="22"/>
        </w:rPr>
      </w:pPr>
      <w:r w:rsidRPr="00FA7239">
        <w:rPr>
          <w:rFonts w:ascii="Calibri" w:hAnsi="Calibri" w:cs="Calibri"/>
          <w:sz w:val="22"/>
          <w:szCs w:val="22"/>
        </w:rPr>
        <w:tab/>
        <w:t>1.1 General………………………………………………………………………………………………………………</w:t>
      </w:r>
      <w:proofErr w:type="gramStart"/>
      <w:r w:rsidRPr="00FA7239">
        <w:rPr>
          <w:rFonts w:ascii="Calibri" w:hAnsi="Calibri" w:cs="Calibri"/>
          <w:sz w:val="22"/>
          <w:szCs w:val="22"/>
        </w:rPr>
        <w:t>…</w:t>
      </w:r>
      <w:r w:rsidR="006B1A07">
        <w:rPr>
          <w:rFonts w:ascii="Calibri" w:hAnsi="Calibri" w:cs="Calibri"/>
          <w:sz w:val="22"/>
          <w:szCs w:val="22"/>
        </w:rPr>
        <w:t>..</w:t>
      </w:r>
      <w:proofErr w:type="gramEnd"/>
      <w:r w:rsidR="006B1A07">
        <w:rPr>
          <w:rFonts w:ascii="Calibri" w:hAnsi="Calibri" w:cs="Calibri"/>
          <w:sz w:val="22"/>
          <w:szCs w:val="22"/>
        </w:rPr>
        <w:t xml:space="preserve"> </w:t>
      </w:r>
      <w:r w:rsidRPr="00FA7239">
        <w:rPr>
          <w:rFonts w:ascii="Calibri" w:hAnsi="Calibri" w:cs="Calibri"/>
          <w:sz w:val="22"/>
          <w:szCs w:val="22"/>
        </w:rPr>
        <w:t>2</w:t>
      </w:r>
    </w:p>
    <w:p w14:paraId="0266ACD9" w14:textId="6C8B7ACE" w:rsidR="00150812" w:rsidRPr="00FA7239" w:rsidRDefault="00150812" w:rsidP="00150812">
      <w:pPr>
        <w:spacing w:line="360" w:lineRule="auto"/>
        <w:jc w:val="both"/>
        <w:rPr>
          <w:rFonts w:ascii="Calibri" w:hAnsi="Calibri" w:cs="Calibri"/>
          <w:sz w:val="22"/>
          <w:szCs w:val="22"/>
        </w:rPr>
      </w:pPr>
      <w:r w:rsidRPr="00FA7239">
        <w:rPr>
          <w:rFonts w:ascii="Calibri" w:hAnsi="Calibri" w:cs="Calibri"/>
          <w:sz w:val="22"/>
          <w:szCs w:val="22"/>
        </w:rPr>
        <w:tab/>
        <w:t xml:space="preserve">1.2 </w:t>
      </w:r>
      <w:r w:rsidR="008B3D90" w:rsidRPr="00FA7239">
        <w:rPr>
          <w:rFonts w:ascii="Calibri" w:hAnsi="Calibri" w:cs="Calibri"/>
          <w:sz w:val="22"/>
          <w:szCs w:val="22"/>
        </w:rPr>
        <w:t>Motivation</w:t>
      </w:r>
      <w:r w:rsidRPr="00FA7239">
        <w:rPr>
          <w:rFonts w:ascii="Calibri" w:hAnsi="Calibri" w:cs="Calibri"/>
          <w:sz w:val="22"/>
          <w:szCs w:val="22"/>
        </w:rPr>
        <w:t>………………………………………………………………………………………………………</w:t>
      </w:r>
      <w:r w:rsidR="00A607F5">
        <w:rPr>
          <w:rFonts w:ascii="Calibri" w:hAnsi="Calibri" w:cs="Calibri"/>
          <w:sz w:val="22"/>
          <w:szCs w:val="22"/>
        </w:rPr>
        <w:t xml:space="preserve">………. </w:t>
      </w:r>
      <w:r w:rsidRPr="00FA7239">
        <w:rPr>
          <w:rFonts w:ascii="Calibri" w:hAnsi="Calibri" w:cs="Calibri"/>
          <w:sz w:val="22"/>
          <w:szCs w:val="22"/>
        </w:rPr>
        <w:t>3</w:t>
      </w:r>
    </w:p>
    <w:p w14:paraId="1C204785" w14:textId="02923DA5"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1.3 Problem Statement</w:t>
      </w:r>
      <w:r w:rsidR="00A607F5">
        <w:rPr>
          <w:rFonts w:ascii="Calibri" w:hAnsi="Calibri" w:cs="Calibri"/>
          <w:sz w:val="22"/>
          <w:szCs w:val="22"/>
        </w:rPr>
        <w:t>…………………………………………………………………………………………………. 3</w:t>
      </w:r>
    </w:p>
    <w:p w14:paraId="210EE440" w14:textId="53CF41D0"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1.4 Objectives</w:t>
      </w:r>
      <w:r w:rsidR="00A607F5">
        <w:rPr>
          <w:rFonts w:ascii="Calibri" w:hAnsi="Calibri" w:cs="Calibri"/>
          <w:sz w:val="22"/>
          <w:szCs w:val="22"/>
        </w:rPr>
        <w:t>………………………………………………………………………………………………………………… 4</w:t>
      </w:r>
    </w:p>
    <w:p w14:paraId="4C1F2474" w14:textId="527D6350"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1.5 Scope and Limitations</w:t>
      </w:r>
      <w:r w:rsidR="00A607F5">
        <w:rPr>
          <w:rFonts w:ascii="Calibri" w:hAnsi="Calibri" w:cs="Calibri"/>
          <w:sz w:val="22"/>
          <w:szCs w:val="22"/>
        </w:rPr>
        <w:t>………………………………………………………………………………………………. 5</w:t>
      </w:r>
    </w:p>
    <w:p w14:paraId="3801A65F" w14:textId="7BC757D7" w:rsidR="00150812" w:rsidRPr="00FA7239" w:rsidRDefault="00150812" w:rsidP="00150812">
      <w:pPr>
        <w:spacing w:line="360" w:lineRule="auto"/>
        <w:jc w:val="both"/>
        <w:rPr>
          <w:rFonts w:ascii="Calibri" w:hAnsi="Calibri" w:cs="Calibri"/>
          <w:sz w:val="22"/>
          <w:szCs w:val="22"/>
        </w:rPr>
      </w:pPr>
      <w:r w:rsidRPr="00FA7239">
        <w:rPr>
          <w:rFonts w:ascii="Calibri" w:hAnsi="Calibri" w:cs="Calibri"/>
          <w:sz w:val="22"/>
          <w:szCs w:val="22"/>
        </w:rPr>
        <w:t xml:space="preserve">2. </w:t>
      </w:r>
      <w:r w:rsidR="008B3D90" w:rsidRPr="00FA7239">
        <w:rPr>
          <w:rFonts w:ascii="Calibri" w:hAnsi="Calibri" w:cs="Calibri"/>
          <w:sz w:val="22"/>
          <w:szCs w:val="22"/>
        </w:rPr>
        <w:t>Literature Review</w:t>
      </w:r>
      <w:r w:rsidRPr="00FA7239">
        <w:rPr>
          <w:rFonts w:ascii="Calibri" w:hAnsi="Calibri" w:cs="Calibri"/>
          <w:sz w:val="22"/>
          <w:szCs w:val="22"/>
        </w:rPr>
        <w:t>…………………………………………………………………………</w:t>
      </w:r>
      <w:r w:rsidR="00A607F5">
        <w:rPr>
          <w:rFonts w:ascii="Calibri" w:hAnsi="Calibri" w:cs="Calibri"/>
          <w:sz w:val="22"/>
          <w:szCs w:val="22"/>
        </w:rPr>
        <w:t>…………………………………………. 6</w:t>
      </w:r>
    </w:p>
    <w:p w14:paraId="3258646E" w14:textId="3A1121F9" w:rsidR="00150812" w:rsidRPr="00FA7239" w:rsidRDefault="00150812" w:rsidP="00150812">
      <w:pPr>
        <w:spacing w:line="360" w:lineRule="auto"/>
        <w:jc w:val="both"/>
        <w:rPr>
          <w:rFonts w:ascii="Calibri" w:hAnsi="Calibri" w:cs="Calibri"/>
          <w:sz w:val="22"/>
          <w:szCs w:val="22"/>
        </w:rPr>
      </w:pPr>
      <w:r w:rsidRPr="00FA7239">
        <w:rPr>
          <w:rFonts w:ascii="Calibri" w:hAnsi="Calibri" w:cs="Calibri"/>
          <w:sz w:val="22"/>
          <w:szCs w:val="22"/>
        </w:rPr>
        <w:tab/>
        <w:t xml:space="preserve">2.1 </w:t>
      </w:r>
      <w:r w:rsidR="008B3D90" w:rsidRPr="00FA7239">
        <w:rPr>
          <w:rFonts w:ascii="Calibri" w:hAnsi="Calibri" w:cs="Calibri"/>
          <w:sz w:val="22"/>
          <w:szCs w:val="22"/>
        </w:rPr>
        <w:t>Introduction</w:t>
      </w:r>
      <w:r w:rsidRPr="00FA7239">
        <w:rPr>
          <w:rFonts w:ascii="Calibri" w:hAnsi="Calibri" w:cs="Calibri"/>
          <w:sz w:val="22"/>
          <w:szCs w:val="22"/>
        </w:rPr>
        <w:t>…………………………</w:t>
      </w:r>
      <w:r w:rsidR="00A607F5">
        <w:rPr>
          <w:rFonts w:ascii="Calibri" w:hAnsi="Calibri" w:cs="Calibri"/>
          <w:sz w:val="22"/>
          <w:szCs w:val="22"/>
        </w:rPr>
        <w:t>…………………………………………………………………………………… 6</w:t>
      </w:r>
    </w:p>
    <w:p w14:paraId="769CCEBA" w14:textId="5853262D" w:rsidR="008B3D90" w:rsidRPr="00FA7239" w:rsidRDefault="00150812" w:rsidP="00150812">
      <w:pPr>
        <w:spacing w:line="360" w:lineRule="auto"/>
        <w:jc w:val="both"/>
        <w:rPr>
          <w:rFonts w:ascii="Calibri" w:hAnsi="Calibri" w:cs="Calibri"/>
          <w:sz w:val="22"/>
          <w:szCs w:val="22"/>
        </w:rPr>
      </w:pPr>
      <w:r w:rsidRPr="00FA7239">
        <w:rPr>
          <w:rFonts w:ascii="Calibri" w:hAnsi="Calibri" w:cs="Calibri"/>
          <w:sz w:val="22"/>
          <w:szCs w:val="22"/>
        </w:rPr>
        <w:tab/>
        <w:t xml:space="preserve">2.2 </w:t>
      </w:r>
      <w:r w:rsidR="008B3D90" w:rsidRPr="00FA7239">
        <w:rPr>
          <w:rFonts w:ascii="Calibri" w:hAnsi="Calibri" w:cs="Calibri"/>
          <w:sz w:val="22"/>
          <w:szCs w:val="22"/>
        </w:rPr>
        <w:t>Standard GNSS and RTK Positioning</w:t>
      </w:r>
      <w:r w:rsidR="00A607F5">
        <w:rPr>
          <w:rFonts w:ascii="Calibri" w:hAnsi="Calibri" w:cs="Calibri"/>
          <w:sz w:val="22"/>
          <w:szCs w:val="22"/>
        </w:rPr>
        <w:t>…………………………………………………………………………… 6</w:t>
      </w:r>
    </w:p>
    <w:p w14:paraId="1F34D6FE" w14:textId="5F41660E"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2.4 RTCM Correction Formats and </w:t>
      </w:r>
      <w:proofErr w:type="spellStart"/>
      <w:r w:rsidRPr="00FA7239">
        <w:rPr>
          <w:rFonts w:ascii="Calibri" w:hAnsi="Calibri" w:cs="Calibri"/>
          <w:sz w:val="22"/>
          <w:szCs w:val="22"/>
        </w:rPr>
        <w:t>Interportability</w:t>
      </w:r>
      <w:proofErr w:type="spellEnd"/>
      <w:r w:rsidR="00A607F5">
        <w:rPr>
          <w:rFonts w:ascii="Calibri" w:hAnsi="Calibri" w:cs="Calibri"/>
          <w:sz w:val="22"/>
          <w:szCs w:val="22"/>
        </w:rPr>
        <w:t>…………………………………………………………… 7</w:t>
      </w:r>
    </w:p>
    <w:p w14:paraId="4F43B375" w14:textId="4DAF189E"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2.5 </w:t>
      </w:r>
      <w:proofErr w:type="gramStart"/>
      <w:r w:rsidRPr="00FA7239">
        <w:rPr>
          <w:rFonts w:ascii="Calibri" w:hAnsi="Calibri" w:cs="Calibri"/>
          <w:sz w:val="22"/>
          <w:szCs w:val="22"/>
        </w:rPr>
        <w:t>ATSC  3.0</w:t>
      </w:r>
      <w:proofErr w:type="gramEnd"/>
      <w:r w:rsidRPr="00FA7239">
        <w:rPr>
          <w:rFonts w:ascii="Calibri" w:hAnsi="Calibri" w:cs="Calibri"/>
          <w:sz w:val="22"/>
          <w:szCs w:val="22"/>
        </w:rPr>
        <w:t xml:space="preserve"> as a Broadcast Delivery Platform</w:t>
      </w:r>
      <w:r w:rsidR="00A607F5">
        <w:rPr>
          <w:rFonts w:ascii="Calibri" w:hAnsi="Calibri" w:cs="Calibri"/>
          <w:sz w:val="22"/>
          <w:szCs w:val="22"/>
        </w:rPr>
        <w:t>…………………………………………………………………. 7</w:t>
      </w:r>
    </w:p>
    <w:p w14:paraId="4B30B4D3" w14:textId="3BF90BAA"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2.6 Machine Learning for GNSS </w:t>
      </w:r>
      <w:proofErr w:type="spellStart"/>
      <w:r w:rsidRPr="00FA7239">
        <w:rPr>
          <w:rFonts w:ascii="Calibri" w:hAnsi="Calibri" w:cs="Calibri"/>
          <w:sz w:val="22"/>
          <w:szCs w:val="22"/>
        </w:rPr>
        <w:t>Perfformance</w:t>
      </w:r>
      <w:proofErr w:type="spellEnd"/>
      <w:r w:rsidRPr="00FA7239">
        <w:rPr>
          <w:rFonts w:ascii="Calibri" w:hAnsi="Calibri" w:cs="Calibri"/>
          <w:sz w:val="22"/>
          <w:szCs w:val="22"/>
        </w:rPr>
        <w:t xml:space="preserve"> Enhancement</w:t>
      </w:r>
      <w:r w:rsidR="00A607F5">
        <w:rPr>
          <w:rFonts w:ascii="Calibri" w:hAnsi="Calibri" w:cs="Calibri"/>
          <w:sz w:val="22"/>
          <w:szCs w:val="22"/>
        </w:rPr>
        <w:t>…………………………………………… 10</w:t>
      </w:r>
    </w:p>
    <w:p w14:paraId="2ECEF136" w14:textId="4C1EB334"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2.7 </w:t>
      </w:r>
      <w:r w:rsidRPr="00FA7239">
        <w:rPr>
          <w:rFonts w:ascii="Calibri" w:hAnsi="Calibri" w:cs="Calibri"/>
          <w:sz w:val="22"/>
          <w:szCs w:val="22"/>
        </w:rPr>
        <w:t>Intent-Driven and AI-Native Network Management</w:t>
      </w:r>
      <w:r w:rsidR="00A607F5">
        <w:rPr>
          <w:rFonts w:ascii="Calibri" w:hAnsi="Calibri" w:cs="Calibri"/>
          <w:sz w:val="22"/>
          <w:szCs w:val="22"/>
        </w:rPr>
        <w:t>……………………………………………………. 11</w:t>
      </w:r>
    </w:p>
    <w:p w14:paraId="11896593" w14:textId="47330AA6"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2.8 </w:t>
      </w:r>
      <w:r w:rsidRPr="00FA7239">
        <w:rPr>
          <w:rFonts w:ascii="Calibri" w:hAnsi="Calibri" w:cs="Calibri"/>
          <w:sz w:val="22"/>
          <w:szCs w:val="22"/>
        </w:rPr>
        <w:t>Identified Gaps in the Literature</w:t>
      </w:r>
      <w:r w:rsidR="00A607F5">
        <w:rPr>
          <w:rFonts w:ascii="Calibri" w:hAnsi="Calibri" w:cs="Calibri"/>
          <w:sz w:val="22"/>
          <w:szCs w:val="22"/>
        </w:rPr>
        <w:t>…………………………………………………………………………………. 12</w:t>
      </w:r>
    </w:p>
    <w:p w14:paraId="18492887" w14:textId="5DDF7531"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 xml:space="preserve">3. </w:t>
      </w:r>
      <w:r w:rsidRPr="00FA7239">
        <w:rPr>
          <w:rFonts w:ascii="Calibri" w:hAnsi="Calibri" w:cs="Calibri"/>
          <w:sz w:val="22"/>
          <w:szCs w:val="22"/>
        </w:rPr>
        <w:t>System Architecture and Design</w:t>
      </w:r>
      <w:r w:rsidR="00A607F5">
        <w:rPr>
          <w:rFonts w:ascii="Calibri" w:hAnsi="Calibri" w:cs="Calibri"/>
          <w:sz w:val="22"/>
          <w:szCs w:val="22"/>
        </w:rPr>
        <w:t>………………………………………………………………………………………………… 12</w:t>
      </w:r>
    </w:p>
    <w:p w14:paraId="435329FE" w14:textId="2D1676DE"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3.1 </w:t>
      </w:r>
      <w:r w:rsidRPr="00FA7239">
        <w:rPr>
          <w:rFonts w:ascii="Calibri" w:hAnsi="Calibri" w:cs="Calibri"/>
          <w:sz w:val="22"/>
          <w:szCs w:val="22"/>
        </w:rPr>
        <w:t>Introduction</w:t>
      </w:r>
      <w:r w:rsidR="00A607F5">
        <w:rPr>
          <w:rFonts w:ascii="Calibri" w:hAnsi="Calibri" w:cs="Calibri"/>
          <w:sz w:val="22"/>
          <w:szCs w:val="22"/>
        </w:rPr>
        <w:t>………………………………………………………………………………………………………………. 12</w:t>
      </w:r>
    </w:p>
    <w:p w14:paraId="639694E0" w14:textId="47F84ABC"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lastRenderedPageBreak/>
        <w:tab/>
        <w:t xml:space="preserve">3.2 </w:t>
      </w:r>
      <w:r w:rsidRPr="00FA7239">
        <w:rPr>
          <w:rFonts w:ascii="Calibri" w:hAnsi="Calibri" w:cs="Calibri"/>
          <w:sz w:val="22"/>
          <w:szCs w:val="22"/>
        </w:rPr>
        <w:t>Top-Level System Overview</w:t>
      </w:r>
      <w:r w:rsidR="003E521E">
        <w:rPr>
          <w:rFonts w:ascii="Calibri" w:hAnsi="Calibri" w:cs="Calibri"/>
          <w:sz w:val="22"/>
          <w:szCs w:val="22"/>
        </w:rPr>
        <w:t>……………………………………………………………………………………… 13</w:t>
      </w:r>
    </w:p>
    <w:p w14:paraId="29F7F49A" w14:textId="7A2642F7"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3.3 </w:t>
      </w:r>
      <w:r w:rsidRPr="00FA7239">
        <w:rPr>
          <w:rFonts w:ascii="Calibri" w:hAnsi="Calibri" w:cs="Calibri"/>
          <w:sz w:val="22"/>
          <w:szCs w:val="22"/>
        </w:rPr>
        <w:t>Closed-Loop Control Architecture</w:t>
      </w:r>
      <w:r w:rsidR="003E521E">
        <w:rPr>
          <w:rFonts w:ascii="Calibri" w:hAnsi="Calibri" w:cs="Calibri"/>
          <w:sz w:val="22"/>
          <w:szCs w:val="22"/>
        </w:rPr>
        <w:t>…………………………………………………………………………</w:t>
      </w:r>
      <w:proofErr w:type="gramStart"/>
      <w:r w:rsidR="003E521E">
        <w:rPr>
          <w:rFonts w:ascii="Calibri" w:hAnsi="Calibri" w:cs="Calibri"/>
          <w:sz w:val="22"/>
          <w:szCs w:val="22"/>
        </w:rPr>
        <w:t>…..</w:t>
      </w:r>
      <w:proofErr w:type="gramEnd"/>
      <w:r w:rsidR="003E521E">
        <w:rPr>
          <w:rFonts w:ascii="Calibri" w:hAnsi="Calibri" w:cs="Calibri"/>
          <w:sz w:val="22"/>
          <w:szCs w:val="22"/>
        </w:rPr>
        <w:t xml:space="preserve"> 15</w:t>
      </w:r>
    </w:p>
    <w:p w14:paraId="4A21B539" w14:textId="317D4CD2" w:rsidR="008B3D90"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3.4 </w:t>
      </w:r>
      <w:r w:rsidRPr="00FA7239">
        <w:rPr>
          <w:rFonts w:ascii="Calibri" w:hAnsi="Calibri" w:cs="Calibri"/>
          <w:sz w:val="22"/>
          <w:szCs w:val="22"/>
        </w:rPr>
        <w:t>GNSS Layer Design</w:t>
      </w:r>
      <w:r w:rsidR="003E521E">
        <w:rPr>
          <w:rFonts w:ascii="Calibri" w:hAnsi="Calibri" w:cs="Calibri"/>
          <w:sz w:val="22"/>
          <w:szCs w:val="22"/>
        </w:rPr>
        <w:t>…………………………………………………………………………………………………</w:t>
      </w:r>
      <w:proofErr w:type="gramStart"/>
      <w:r w:rsidR="003E521E">
        <w:rPr>
          <w:rFonts w:ascii="Calibri" w:hAnsi="Calibri" w:cs="Calibri"/>
          <w:sz w:val="22"/>
          <w:szCs w:val="22"/>
        </w:rPr>
        <w:t>…..</w:t>
      </w:r>
      <w:proofErr w:type="gramEnd"/>
      <w:r w:rsidR="003E521E">
        <w:rPr>
          <w:rFonts w:ascii="Calibri" w:hAnsi="Calibri" w:cs="Calibri"/>
          <w:sz w:val="22"/>
          <w:szCs w:val="22"/>
        </w:rPr>
        <w:t xml:space="preserve"> 16</w:t>
      </w:r>
    </w:p>
    <w:p w14:paraId="051B9C95" w14:textId="5A1274B2" w:rsidR="00DC0707"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3.4.1 RTCM Correction Generator</w:t>
      </w:r>
      <w:r w:rsidR="003E521E">
        <w:rPr>
          <w:rFonts w:ascii="Calibri" w:hAnsi="Calibri" w:cs="Calibri"/>
          <w:sz w:val="22"/>
          <w:szCs w:val="22"/>
        </w:rPr>
        <w:t>……………………………………………………………………</w:t>
      </w:r>
      <w:proofErr w:type="gramStart"/>
      <w:r w:rsidR="003E521E">
        <w:rPr>
          <w:rFonts w:ascii="Calibri" w:hAnsi="Calibri" w:cs="Calibri"/>
          <w:sz w:val="22"/>
          <w:szCs w:val="22"/>
        </w:rPr>
        <w:t>…..</w:t>
      </w:r>
      <w:proofErr w:type="gramEnd"/>
      <w:r w:rsidR="003E521E">
        <w:rPr>
          <w:rFonts w:ascii="Calibri" w:hAnsi="Calibri" w:cs="Calibri"/>
          <w:sz w:val="22"/>
          <w:szCs w:val="22"/>
        </w:rPr>
        <w:t xml:space="preserve"> 16</w:t>
      </w:r>
    </w:p>
    <w:p w14:paraId="142A521C" w14:textId="36B3CE83" w:rsidR="00DC0707"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 xml:space="preserve">3.4.2 Coverage Map and </w:t>
      </w:r>
      <w:proofErr w:type="spellStart"/>
      <w:r>
        <w:rPr>
          <w:rFonts w:ascii="Calibri" w:hAnsi="Calibri" w:cs="Calibri"/>
          <w:sz w:val="22"/>
          <w:szCs w:val="22"/>
        </w:rPr>
        <w:t>BitMap</w:t>
      </w:r>
      <w:proofErr w:type="spellEnd"/>
      <w:r>
        <w:rPr>
          <w:rFonts w:ascii="Calibri" w:hAnsi="Calibri" w:cs="Calibri"/>
          <w:sz w:val="22"/>
          <w:szCs w:val="22"/>
        </w:rPr>
        <w:t xml:space="preserve"> Tile Generator</w:t>
      </w:r>
      <w:r w:rsidR="003E521E">
        <w:rPr>
          <w:rFonts w:ascii="Calibri" w:hAnsi="Calibri" w:cs="Calibri"/>
          <w:sz w:val="22"/>
          <w:szCs w:val="22"/>
        </w:rPr>
        <w:t>………………………………………………… 18</w:t>
      </w:r>
    </w:p>
    <w:p w14:paraId="10E170B4" w14:textId="59E181A8" w:rsidR="00DC0707" w:rsidRPr="00FA7239"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3.4.3 Scenario Simulator</w:t>
      </w:r>
      <w:r w:rsidR="003E521E">
        <w:rPr>
          <w:rFonts w:ascii="Calibri" w:hAnsi="Calibri" w:cs="Calibri"/>
          <w:sz w:val="22"/>
          <w:szCs w:val="22"/>
        </w:rPr>
        <w:t>……………………………………………………………………………………… 18</w:t>
      </w:r>
    </w:p>
    <w:p w14:paraId="5AC6AF76" w14:textId="6D68B84F"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3.5 </w:t>
      </w:r>
      <w:r w:rsidRPr="00FA7239">
        <w:rPr>
          <w:rFonts w:ascii="Calibri" w:hAnsi="Calibri" w:cs="Calibri"/>
          <w:sz w:val="22"/>
          <w:szCs w:val="22"/>
        </w:rPr>
        <w:t>Data Formats and Interface Specifications</w:t>
      </w:r>
      <w:r w:rsidR="003E521E">
        <w:rPr>
          <w:rFonts w:ascii="Calibri" w:hAnsi="Calibri" w:cs="Calibri"/>
          <w:sz w:val="22"/>
          <w:szCs w:val="22"/>
        </w:rPr>
        <w:t>……………………………………………………………… 19</w:t>
      </w:r>
    </w:p>
    <w:p w14:paraId="0B8AB711" w14:textId="467F64E9" w:rsidR="008B3D90"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3.6 </w:t>
      </w:r>
      <w:r w:rsidRPr="00FA7239">
        <w:rPr>
          <w:rFonts w:ascii="Calibri" w:hAnsi="Calibri" w:cs="Calibri"/>
          <w:sz w:val="22"/>
          <w:szCs w:val="22"/>
        </w:rPr>
        <w:t>Broadcast Processing Layer Design</w:t>
      </w:r>
      <w:r w:rsidR="003E521E">
        <w:rPr>
          <w:rFonts w:ascii="Calibri" w:hAnsi="Calibri" w:cs="Calibri"/>
          <w:sz w:val="22"/>
          <w:szCs w:val="22"/>
        </w:rPr>
        <w:t>………………………………………………………………………………20</w:t>
      </w:r>
    </w:p>
    <w:p w14:paraId="09DDC6D3" w14:textId="7D7E97CF" w:rsidR="00DC0707"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3.6.1 ATSC 3.0 Standards Alignment</w:t>
      </w:r>
      <w:r w:rsidR="003E521E">
        <w:rPr>
          <w:rFonts w:ascii="Calibri" w:hAnsi="Calibri" w:cs="Calibri"/>
          <w:sz w:val="22"/>
          <w:szCs w:val="22"/>
        </w:rPr>
        <w:t>………………………………………………………………………20</w:t>
      </w:r>
    </w:p>
    <w:p w14:paraId="22BD78F1" w14:textId="053D82CA" w:rsidR="00DC0707"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3.6.2 Physical Layer Pipe Architecture</w:t>
      </w:r>
      <w:r w:rsidR="003E521E">
        <w:rPr>
          <w:rFonts w:ascii="Calibri" w:hAnsi="Calibri" w:cs="Calibri"/>
          <w:sz w:val="22"/>
          <w:szCs w:val="22"/>
        </w:rPr>
        <w:t>………………………………………………………………… 21</w:t>
      </w:r>
    </w:p>
    <w:p w14:paraId="69C05F9D" w14:textId="6E7885AF" w:rsidR="00DC0707" w:rsidRPr="00FA7239"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3.6.3 Broadcast Controller Operating Modes</w:t>
      </w:r>
      <w:r w:rsidR="003E521E">
        <w:rPr>
          <w:rFonts w:ascii="Calibri" w:hAnsi="Calibri" w:cs="Calibri"/>
          <w:sz w:val="22"/>
          <w:szCs w:val="22"/>
        </w:rPr>
        <w:t>………</w:t>
      </w:r>
      <w:r w:rsidR="00C55BE4">
        <w:rPr>
          <w:rFonts w:ascii="Calibri" w:hAnsi="Calibri" w:cs="Calibri"/>
          <w:sz w:val="22"/>
          <w:szCs w:val="22"/>
        </w:rPr>
        <w:t>………………………………………………. 21</w:t>
      </w:r>
    </w:p>
    <w:p w14:paraId="4A5B529E" w14:textId="59C3EEB6" w:rsidR="008B3D90"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3.7 </w:t>
      </w:r>
      <w:r w:rsidRPr="00FA7239">
        <w:rPr>
          <w:rFonts w:ascii="Calibri" w:hAnsi="Calibri" w:cs="Calibri"/>
          <w:sz w:val="22"/>
          <w:szCs w:val="22"/>
        </w:rPr>
        <w:t>AI Orchestration Layer Design</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 xml:space="preserve"> 22</w:t>
      </w:r>
    </w:p>
    <w:p w14:paraId="460D0237" w14:textId="4FAC0B42" w:rsidR="00DC0707"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3.7.1 Intent Parser Architecture</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 xml:space="preserve"> 22</w:t>
      </w:r>
    </w:p>
    <w:p w14:paraId="03A987F2" w14:textId="0B23B186" w:rsidR="00DC0707"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3.7.2 Design Model Architecture</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23</w:t>
      </w:r>
    </w:p>
    <w:p w14:paraId="5BC76766" w14:textId="2016FACD" w:rsidR="00DC0707" w:rsidRPr="00FA7239" w:rsidRDefault="00DC0707" w:rsidP="00150812">
      <w:pPr>
        <w:spacing w:line="360" w:lineRule="auto"/>
        <w:jc w:val="both"/>
        <w:rPr>
          <w:rFonts w:ascii="Calibri" w:hAnsi="Calibri" w:cs="Calibri"/>
          <w:sz w:val="22"/>
          <w:szCs w:val="22"/>
        </w:rPr>
      </w:pPr>
      <w:r>
        <w:rPr>
          <w:rFonts w:ascii="Calibri" w:hAnsi="Calibri" w:cs="Calibri"/>
          <w:sz w:val="22"/>
          <w:szCs w:val="22"/>
        </w:rPr>
        <w:tab/>
      </w:r>
      <w:r>
        <w:rPr>
          <w:rFonts w:ascii="Calibri" w:hAnsi="Calibri" w:cs="Calibri"/>
          <w:sz w:val="22"/>
          <w:szCs w:val="22"/>
        </w:rPr>
        <w:tab/>
        <w:t>3.7.3 Fallback Policy Design</w:t>
      </w:r>
      <w:r w:rsidR="00C55BE4">
        <w:rPr>
          <w:rFonts w:ascii="Calibri" w:hAnsi="Calibri" w:cs="Calibri"/>
          <w:sz w:val="22"/>
          <w:szCs w:val="22"/>
        </w:rPr>
        <w:t>…………………………………………………………………………………. 23</w:t>
      </w:r>
    </w:p>
    <w:p w14:paraId="0D6C6D9B" w14:textId="20019A7F"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3.8 </w:t>
      </w:r>
      <w:r w:rsidRPr="00FA7239">
        <w:rPr>
          <w:rFonts w:ascii="Calibri" w:hAnsi="Calibri" w:cs="Calibri"/>
          <w:sz w:val="22"/>
          <w:szCs w:val="22"/>
        </w:rPr>
        <w:t>Software Architecture and Repository Structure</w:t>
      </w:r>
      <w:r w:rsidR="00C55BE4">
        <w:rPr>
          <w:rFonts w:ascii="Calibri" w:hAnsi="Calibri" w:cs="Calibri"/>
          <w:sz w:val="22"/>
          <w:szCs w:val="22"/>
        </w:rPr>
        <w:t>………………………………………………………… 23</w:t>
      </w:r>
    </w:p>
    <w:p w14:paraId="6DE4F11C" w14:textId="3E2B515E"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4. Implementation</w:t>
      </w:r>
      <w:r w:rsidR="00C55BE4">
        <w:rPr>
          <w:rFonts w:ascii="Calibri" w:hAnsi="Calibri" w:cs="Calibri"/>
          <w:sz w:val="22"/>
          <w:szCs w:val="22"/>
        </w:rPr>
        <w:t>…………………………………………………………………………………………………………………………25</w:t>
      </w:r>
    </w:p>
    <w:p w14:paraId="27D51715" w14:textId="392F9720"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4.1 </w:t>
      </w:r>
      <w:r w:rsidRPr="00FA7239">
        <w:rPr>
          <w:rFonts w:ascii="Calibri" w:hAnsi="Calibri" w:cs="Calibri"/>
          <w:sz w:val="22"/>
          <w:szCs w:val="22"/>
        </w:rPr>
        <w:t>Introduction</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25</w:t>
      </w:r>
    </w:p>
    <w:p w14:paraId="453306B7" w14:textId="41F78A5F"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4.2 </w:t>
      </w:r>
      <w:r w:rsidRPr="00FA7239">
        <w:rPr>
          <w:rFonts w:ascii="Calibri" w:hAnsi="Calibri" w:cs="Calibri"/>
          <w:sz w:val="22"/>
          <w:szCs w:val="22"/>
        </w:rPr>
        <w:t>GNSS Correction Generation Subsystem</w:t>
      </w:r>
      <w:r w:rsidR="00C55BE4">
        <w:rPr>
          <w:rFonts w:ascii="Calibri" w:hAnsi="Calibri" w:cs="Calibri"/>
          <w:sz w:val="22"/>
          <w:szCs w:val="22"/>
        </w:rPr>
        <w:t>………………………………………………………………………25</w:t>
      </w:r>
    </w:p>
    <w:p w14:paraId="24AAA903" w14:textId="59786B08"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 xml:space="preserve">4.2.1 </w:t>
      </w:r>
      <w:r w:rsidRPr="00FA7239">
        <w:rPr>
          <w:rFonts w:ascii="Calibri" w:hAnsi="Calibri" w:cs="Calibri"/>
          <w:sz w:val="22"/>
          <w:szCs w:val="22"/>
        </w:rPr>
        <w:t>RTCM Generator</w:t>
      </w:r>
      <w:r w:rsidR="00C55BE4">
        <w:rPr>
          <w:rFonts w:ascii="Calibri" w:hAnsi="Calibri" w:cs="Calibri"/>
          <w:sz w:val="22"/>
          <w:szCs w:val="22"/>
        </w:rPr>
        <w:t>………………………………………………………………………………………….25</w:t>
      </w:r>
    </w:p>
    <w:p w14:paraId="02B1AF8A" w14:textId="1525D531"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 xml:space="preserve">4.2.2 </w:t>
      </w:r>
      <w:r w:rsidRPr="00FA7239">
        <w:rPr>
          <w:rFonts w:ascii="Calibri" w:hAnsi="Calibri" w:cs="Calibri"/>
          <w:sz w:val="22"/>
          <w:szCs w:val="22"/>
        </w:rPr>
        <w:t>Coverage Map Generator</w:t>
      </w:r>
      <w:r w:rsidR="00C55BE4">
        <w:rPr>
          <w:rFonts w:ascii="Calibri" w:hAnsi="Calibri" w:cs="Calibri"/>
          <w:sz w:val="22"/>
          <w:szCs w:val="22"/>
        </w:rPr>
        <w:t>…………………………………………………………………………….27</w:t>
      </w:r>
    </w:p>
    <w:p w14:paraId="73B5CB50" w14:textId="667F84A7"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 xml:space="preserve">4.2.3 </w:t>
      </w:r>
      <w:r w:rsidRPr="00FA7239">
        <w:rPr>
          <w:rFonts w:ascii="Calibri" w:hAnsi="Calibri" w:cs="Calibri"/>
          <w:sz w:val="22"/>
          <w:szCs w:val="22"/>
        </w:rPr>
        <w:t>Scenario Simulator</w:t>
      </w:r>
      <w:r w:rsidR="00C55BE4">
        <w:rPr>
          <w:rFonts w:ascii="Calibri" w:hAnsi="Calibri" w:cs="Calibri"/>
          <w:sz w:val="22"/>
          <w:szCs w:val="22"/>
        </w:rPr>
        <w:t>……………………………………………………………………………………….27</w:t>
      </w:r>
    </w:p>
    <w:p w14:paraId="32231084" w14:textId="3ADD7FF5"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 xml:space="preserve">4.2.4 </w:t>
      </w:r>
      <w:r w:rsidRPr="00FA7239">
        <w:rPr>
          <w:rFonts w:ascii="Calibri" w:hAnsi="Calibri" w:cs="Calibri"/>
          <w:sz w:val="22"/>
          <w:szCs w:val="22"/>
        </w:rPr>
        <w:t>RTK Evaluation Engine</w:t>
      </w:r>
      <w:r w:rsidR="00C55BE4">
        <w:rPr>
          <w:rFonts w:ascii="Calibri" w:hAnsi="Calibri" w:cs="Calibri"/>
          <w:sz w:val="22"/>
          <w:szCs w:val="22"/>
        </w:rPr>
        <w:t>………………………………………………………………………………….28</w:t>
      </w:r>
    </w:p>
    <w:p w14:paraId="3E34EB3E" w14:textId="69833E32"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t xml:space="preserve">4.3 </w:t>
      </w:r>
      <w:r w:rsidRPr="00FA7239">
        <w:rPr>
          <w:rFonts w:ascii="Calibri" w:hAnsi="Calibri" w:cs="Calibri"/>
          <w:sz w:val="22"/>
          <w:szCs w:val="22"/>
        </w:rPr>
        <w:t>ATSC 3.0 Broadcast Processing Subsystem</w:t>
      </w:r>
      <w:r w:rsidR="00C55BE4">
        <w:rPr>
          <w:rFonts w:ascii="Calibri" w:hAnsi="Calibri" w:cs="Calibri"/>
          <w:sz w:val="22"/>
          <w:szCs w:val="22"/>
        </w:rPr>
        <w:t>…………………………………………………………………. 29</w:t>
      </w:r>
    </w:p>
    <w:p w14:paraId="1E6306BE" w14:textId="1D5AFE16"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lastRenderedPageBreak/>
        <w:tab/>
      </w:r>
      <w:r w:rsidRPr="00FA7239">
        <w:rPr>
          <w:rFonts w:ascii="Calibri" w:hAnsi="Calibri" w:cs="Calibri"/>
          <w:sz w:val="22"/>
          <w:szCs w:val="22"/>
        </w:rPr>
        <w:tab/>
        <w:t xml:space="preserve">4.3.1 </w:t>
      </w:r>
      <w:r w:rsidRPr="00FA7239">
        <w:rPr>
          <w:rFonts w:ascii="Calibri" w:hAnsi="Calibri" w:cs="Calibri"/>
          <w:sz w:val="22"/>
          <w:szCs w:val="22"/>
        </w:rPr>
        <w:t>ALP Encoder</w:t>
      </w:r>
      <w:r w:rsidR="00C55BE4">
        <w:rPr>
          <w:rFonts w:ascii="Calibri" w:hAnsi="Calibri" w:cs="Calibri"/>
          <w:sz w:val="22"/>
          <w:szCs w:val="22"/>
        </w:rPr>
        <w:t>…………………………………………………………………………………………………29</w:t>
      </w:r>
    </w:p>
    <w:p w14:paraId="6B1BA8E5" w14:textId="4F97ECB7"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4.3.2 FEC</w:t>
      </w:r>
      <w:r w:rsidRPr="00FA7239">
        <w:rPr>
          <w:rFonts w:ascii="Calibri" w:hAnsi="Calibri" w:cs="Calibri"/>
          <w:sz w:val="22"/>
          <w:szCs w:val="22"/>
        </w:rPr>
        <w:t xml:space="preserve"> Encoder</w:t>
      </w:r>
      <w:r w:rsidR="00C55BE4">
        <w:rPr>
          <w:rFonts w:ascii="Calibri" w:hAnsi="Calibri" w:cs="Calibri"/>
          <w:sz w:val="22"/>
          <w:szCs w:val="22"/>
        </w:rPr>
        <w:t>…………………………………………………………………………………………………30</w:t>
      </w:r>
    </w:p>
    <w:p w14:paraId="5B343004" w14:textId="41A3B79A" w:rsidR="008B3D90" w:rsidRPr="00FA7239" w:rsidRDefault="008B3D90" w:rsidP="00150812">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 xml:space="preserve">4.3.3 </w:t>
      </w:r>
      <w:r w:rsidRPr="00FA7239">
        <w:rPr>
          <w:rFonts w:ascii="Calibri" w:hAnsi="Calibri" w:cs="Calibri"/>
          <w:sz w:val="22"/>
          <w:szCs w:val="22"/>
        </w:rPr>
        <w:t>OFDM Modulator</w:t>
      </w:r>
      <w:r w:rsidR="00C55BE4">
        <w:rPr>
          <w:rFonts w:ascii="Calibri" w:hAnsi="Calibri" w:cs="Calibri"/>
          <w:sz w:val="22"/>
          <w:szCs w:val="22"/>
        </w:rPr>
        <w:t>…………………………………………………………………………………………30</w:t>
      </w:r>
    </w:p>
    <w:p w14:paraId="6B27365D" w14:textId="2CE5AB89" w:rsidR="008B3D90" w:rsidRPr="00FA7239" w:rsidRDefault="008B3D90" w:rsidP="008B3D90">
      <w:pPr>
        <w:spacing w:line="360" w:lineRule="auto"/>
        <w:ind w:left="720" w:firstLine="720"/>
        <w:jc w:val="both"/>
        <w:rPr>
          <w:rFonts w:ascii="Calibri" w:hAnsi="Calibri" w:cs="Calibri"/>
          <w:sz w:val="22"/>
          <w:szCs w:val="22"/>
        </w:rPr>
      </w:pPr>
      <w:r w:rsidRPr="00FA7239">
        <w:rPr>
          <w:rFonts w:ascii="Calibri" w:hAnsi="Calibri" w:cs="Calibri"/>
          <w:sz w:val="22"/>
          <w:szCs w:val="22"/>
        </w:rPr>
        <w:t xml:space="preserve">4.3.4 </w:t>
      </w:r>
      <w:r w:rsidRPr="00FA7239">
        <w:rPr>
          <w:rFonts w:ascii="Calibri" w:hAnsi="Calibri" w:cs="Calibri"/>
          <w:sz w:val="22"/>
          <w:szCs w:val="22"/>
        </w:rPr>
        <w:t>Frame Builder</w:t>
      </w:r>
      <w:r w:rsidR="00C55BE4">
        <w:rPr>
          <w:rFonts w:ascii="Calibri" w:hAnsi="Calibri" w:cs="Calibri"/>
          <w:sz w:val="22"/>
          <w:szCs w:val="22"/>
        </w:rPr>
        <w:t>………………………………………………………………………………………………30</w:t>
      </w:r>
    </w:p>
    <w:p w14:paraId="030B29B3" w14:textId="16E8592D" w:rsidR="008B3D90" w:rsidRPr="00FA7239" w:rsidRDefault="008B3D90" w:rsidP="008B3D90">
      <w:pPr>
        <w:spacing w:line="360" w:lineRule="auto"/>
        <w:ind w:left="720" w:firstLine="720"/>
        <w:jc w:val="both"/>
        <w:rPr>
          <w:rFonts w:ascii="Calibri" w:hAnsi="Calibri" w:cs="Calibri"/>
          <w:sz w:val="22"/>
          <w:szCs w:val="22"/>
        </w:rPr>
      </w:pPr>
      <w:r w:rsidRPr="00FA7239">
        <w:rPr>
          <w:rFonts w:ascii="Calibri" w:hAnsi="Calibri" w:cs="Calibri"/>
          <w:sz w:val="22"/>
          <w:szCs w:val="22"/>
        </w:rPr>
        <w:t xml:space="preserve">4.3.5 </w:t>
      </w:r>
      <w:r w:rsidRPr="00FA7239">
        <w:rPr>
          <w:rFonts w:ascii="Calibri" w:hAnsi="Calibri" w:cs="Calibri"/>
          <w:sz w:val="22"/>
          <w:szCs w:val="22"/>
        </w:rPr>
        <w:t>Channel Simulator</w:t>
      </w:r>
      <w:r w:rsidR="00C55BE4">
        <w:rPr>
          <w:rFonts w:ascii="Calibri" w:hAnsi="Calibri" w:cs="Calibri"/>
          <w:sz w:val="22"/>
          <w:szCs w:val="22"/>
        </w:rPr>
        <w:t>………………………………………………………………………………………31</w:t>
      </w:r>
    </w:p>
    <w:p w14:paraId="1C8EEF4C" w14:textId="1C76DC72" w:rsidR="008B3D90" w:rsidRPr="00FA7239" w:rsidRDefault="008B3D90" w:rsidP="008B3D90">
      <w:pPr>
        <w:spacing w:line="360" w:lineRule="auto"/>
        <w:ind w:left="720" w:firstLine="720"/>
        <w:jc w:val="both"/>
        <w:rPr>
          <w:rFonts w:ascii="Calibri" w:hAnsi="Calibri" w:cs="Calibri"/>
          <w:sz w:val="22"/>
          <w:szCs w:val="22"/>
        </w:rPr>
      </w:pPr>
      <w:r w:rsidRPr="00FA7239">
        <w:rPr>
          <w:rFonts w:ascii="Calibri" w:hAnsi="Calibri" w:cs="Calibri"/>
          <w:sz w:val="22"/>
          <w:szCs w:val="22"/>
        </w:rPr>
        <w:t xml:space="preserve">4.3.6 </w:t>
      </w:r>
      <w:r w:rsidRPr="00FA7239">
        <w:rPr>
          <w:rFonts w:ascii="Calibri" w:hAnsi="Calibri" w:cs="Calibri"/>
          <w:sz w:val="22"/>
          <w:szCs w:val="22"/>
        </w:rPr>
        <w:t>Decoder</w:t>
      </w:r>
      <w:r w:rsidR="00C55BE4">
        <w:rPr>
          <w:rFonts w:ascii="Calibri" w:hAnsi="Calibri" w:cs="Calibri"/>
          <w:sz w:val="22"/>
          <w:szCs w:val="22"/>
        </w:rPr>
        <w:t>……………………………………………………………………………………………………….31</w:t>
      </w:r>
    </w:p>
    <w:p w14:paraId="656CF871" w14:textId="0C0B67F8" w:rsidR="008B3D90" w:rsidRPr="00FA7239" w:rsidRDefault="008B3D90" w:rsidP="008B3D90">
      <w:pPr>
        <w:spacing w:line="360" w:lineRule="auto"/>
        <w:ind w:left="720" w:firstLine="720"/>
        <w:jc w:val="both"/>
        <w:rPr>
          <w:rFonts w:ascii="Calibri" w:hAnsi="Calibri" w:cs="Calibri"/>
          <w:sz w:val="22"/>
          <w:szCs w:val="22"/>
        </w:rPr>
      </w:pPr>
      <w:r w:rsidRPr="00FA7239">
        <w:rPr>
          <w:rFonts w:ascii="Calibri" w:hAnsi="Calibri" w:cs="Calibri"/>
          <w:sz w:val="22"/>
          <w:szCs w:val="22"/>
        </w:rPr>
        <w:t xml:space="preserve">4.3.7 </w:t>
      </w:r>
      <w:r w:rsidRPr="00FA7239">
        <w:rPr>
          <w:rFonts w:ascii="Calibri" w:hAnsi="Calibri" w:cs="Calibri"/>
          <w:sz w:val="22"/>
          <w:szCs w:val="22"/>
        </w:rPr>
        <w:t>Broadcast Controller</w:t>
      </w:r>
      <w:r w:rsidR="00C55BE4">
        <w:rPr>
          <w:rFonts w:ascii="Calibri" w:hAnsi="Calibri" w:cs="Calibri"/>
          <w:sz w:val="22"/>
          <w:szCs w:val="22"/>
        </w:rPr>
        <w:t>…………………………………………………………………………………….31</w:t>
      </w:r>
    </w:p>
    <w:p w14:paraId="2AE5786A" w14:textId="410EF076" w:rsidR="008B3D90" w:rsidRPr="00FA7239" w:rsidRDefault="008B3D90" w:rsidP="008B3D90">
      <w:pPr>
        <w:spacing w:line="360" w:lineRule="auto"/>
        <w:ind w:left="720" w:firstLine="720"/>
        <w:jc w:val="both"/>
        <w:rPr>
          <w:rFonts w:ascii="Calibri" w:hAnsi="Calibri" w:cs="Calibri"/>
          <w:sz w:val="22"/>
          <w:szCs w:val="22"/>
        </w:rPr>
      </w:pPr>
      <w:r w:rsidRPr="00FA7239">
        <w:rPr>
          <w:rFonts w:ascii="Calibri" w:hAnsi="Calibri" w:cs="Calibri"/>
          <w:sz w:val="22"/>
          <w:szCs w:val="22"/>
        </w:rPr>
        <w:t xml:space="preserve">4.3.8 </w:t>
      </w:r>
      <w:r w:rsidRPr="00FA7239">
        <w:rPr>
          <w:rFonts w:ascii="Calibri" w:hAnsi="Calibri" w:cs="Calibri"/>
          <w:sz w:val="22"/>
          <w:szCs w:val="22"/>
        </w:rPr>
        <w:t>RTCM-to-Broadcast Handoff</w:t>
      </w:r>
      <w:r w:rsidR="00C55BE4">
        <w:rPr>
          <w:rFonts w:ascii="Calibri" w:hAnsi="Calibri" w:cs="Calibri"/>
          <w:sz w:val="22"/>
          <w:szCs w:val="22"/>
        </w:rPr>
        <w:t>………………………………………………………………………32</w:t>
      </w:r>
    </w:p>
    <w:p w14:paraId="7DF3985A" w14:textId="58499FC0"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t xml:space="preserve">4.4 </w:t>
      </w:r>
      <w:r w:rsidRPr="00FA7239">
        <w:rPr>
          <w:rFonts w:ascii="Calibri" w:hAnsi="Calibri" w:cs="Calibri"/>
          <w:sz w:val="22"/>
          <w:szCs w:val="22"/>
        </w:rPr>
        <w:t>AI Orchestration Subsystem</w:t>
      </w:r>
      <w:r w:rsidR="00C55BE4">
        <w:rPr>
          <w:rFonts w:ascii="Calibri" w:hAnsi="Calibri" w:cs="Calibri"/>
          <w:sz w:val="22"/>
          <w:szCs w:val="22"/>
        </w:rPr>
        <w:t>…………………………………………………………………………………………33</w:t>
      </w:r>
    </w:p>
    <w:p w14:paraId="5580E380" w14:textId="774838F2"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 xml:space="preserve">4.4.1 </w:t>
      </w:r>
      <w:r w:rsidRPr="00FA7239">
        <w:rPr>
          <w:rFonts w:ascii="Calibri" w:hAnsi="Calibri" w:cs="Calibri"/>
          <w:sz w:val="22"/>
          <w:szCs w:val="22"/>
        </w:rPr>
        <w:t>Data Preprocessor</w:t>
      </w:r>
      <w:r w:rsidR="00C55BE4">
        <w:rPr>
          <w:rFonts w:ascii="Calibri" w:hAnsi="Calibri" w:cs="Calibri"/>
          <w:sz w:val="22"/>
          <w:szCs w:val="22"/>
        </w:rPr>
        <w:t>……………………………………………………………………………………….33</w:t>
      </w:r>
    </w:p>
    <w:p w14:paraId="44342E1B" w14:textId="2BAA39AD"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4.4.2 Intent Parser</w:t>
      </w:r>
      <w:r w:rsidR="00C55BE4">
        <w:rPr>
          <w:rFonts w:ascii="Calibri" w:hAnsi="Calibri" w:cs="Calibri"/>
          <w:sz w:val="22"/>
          <w:szCs w:val="22"/>
        </w:rPr>
        <w:t>………………………………………………………………………………………………33</w:t>
      </w:r>
    </w:p>
    <w:p w14:paraId="1017E6A9" w14:textId="32082CD8"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4.4.3 Decision Model</w:t>
      </w:r>
      <w:r w:rsidR="00C55BE4">
        <w:rPr>
          <w:rFonts w:ascii="Calibri" w:hAnsi="Calibri" w:cs="Calibri"/>
          <w:sz w:val="22"/>
          <w:szCs w:val="22"/>
        </w:rPr>
        <w:t>……………………………………………………………………………………………34</w:t>
      </w:r>
    </w:p>
    <w:p w14:paraId="2C7D140A" w14:textId="2BEF7B82"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4.4.4 Inference Engine</w:t>
      </w:r>
      <w:r w:rsidR="00C55BE4">
        <w:rPr>
          <w:rFonts w:ascii="Calibri" w:hAnsi="Calibri" w:cs="Calibri"/>
          <w:sz w:val="22"/>
          <w:szCs w:val="22"/>
        </w:rPr>
        <w:t>………………………………………………………………………………………….36</w:t>
      </w:r>
    </w:p>
    <w:p w14:paraId="1B1129B5" w14:textId="2829118F"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4.4.5 Feedback Loop Controller</w:t>
      </w:r>
      <w:r w:rsidR="00C55BE4">
        <w:rPr>
          <w:rFonts w:ascii="Calibri" w:hAnsi="Calibri" w:cs="Calibri"/>
          <w:sz w:val="22"/>
          <w:szCs w:val="22"/>
        </w:rPr>
        <w:t>…………………………………………………………………………….36</w:t>
      </w:r>
    </w:p>
    <w:p w14:paraId="2BB5EB0D" w14:textId="36BE6D3A"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5. Experimental Setup and Dataset</w:t>
      </w:r>
      <w:r w:rsidR="00C55BE4">
        <w:rPr>
          <w:rFonts w:ascii="Calibri" w:hAnsi="Calibri" w:cs="Calibri"/>
          <w:sz w:val="22"/>
          <w:szCs w:val="22"/>
        </w:rPr>
        <w:t>…………………………………………………………………………………………………37</w:t>
      </w:r>
    </w:p>
    <w:p w14:paraId="77EE1580" w14:textId="2F05B883"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t>5.1 Introduction</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37</w:t>
      </w:r>
    </w:p>
    <w:p w14:paraId="3FE1520C" w14:textId="3FBF9019" w:rsidR="008B3D90"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t>5.2 Software Environment</w:t>
      </w:r>
      <w:r w:rsidR="00C55BE4">
        <w:rPr>
          <w:rFonts w:ascii="Calibri" w:hAnsi="Calibri" w:cs="Calibri"/>
          <w:sz w:val="22"/>
          <w:szCs w:val="22"/>
        </w:rPr>
        <w:t>…………………………………………………………………………………………………37</w:t>
      </w:r>
    </w:p>
    <w:p w14:paraId="67974B6E" w14:textId="2B85FE77" w:rsidR="006805C9" w:rsidRPr="00FA7239" w:rsidRDefault="008B3D90" w:rsidP="008B3D90">
      <w:pPr>
        <w:spacing w:line="360" w:lineRule="auto"/>
        <w:jc w:val="both"/>
        <w:rPr>
          <w:rFonts w:ascii="Calibri" w:hAnsi="Calibri" w:cs="Calibri"/>
          <w:sz w:val="22"/>
          <w:szCs w:val="22"/>
        </w:rPr>
      </w:pPr>
      <w:r w:rsidRPr="00FA7239">
        <w:rPr>
          <w:rFonts w:ascii="Calibri" w:hAnsi="Calibri" w:cs="Calibri"/>
          <w:sz w:val="22"/>
          <w:szCs w:val="22"/>
        </w:rPr>
        <w:tab/>
        <w:t xml:space="preserve">5.3 </w:t>
      </w:r>
      <w:r w:rsidR="004467BA" w:rsidRPr="00FA7239">
        <w:rPr>
          <w:rFonts w:ascii="Calibri" w:hAnsi="Calibri" w:cs="Calibri"/>
          <w:sz w:val="22"/>
          <w:szCs w:val="22"/>
        </w:rPr>
        <w:t>Three Canonical Test Scenario</w:t>
      </w:r>
      <w:r w:rsidR="006805C9" w:rsidRPr="00FA7239">
        <w:rPr>
          <w:rFonts w:ascii="Calibri" w:hAnsi="Calibri" w:cs="Calibri"/>
          <w:sz w:val="22"/>
          <w:szCs w:val="22"/>
        </w:rPr>
        <w:t>s</w:t>
      </w:r>
      <w:r w:rsidR="00C55BE4">
        <w:rPr>
          <w:rFonts w:ascii="Calibri" w:hAnsi="Calibri" w:cs="Calibri"/>
          <w:sz w:val="22"/>
          <w:szCs w:val="22"/>
        </w:rPr>
        <w:t>……………………………………………………………………………………38</w:t>
      </w:r>
    </w:p>
    <w:p w14:paraId="3CD65870" w14:textId="12A87E94" w:rsidR="006805C9" w:rsidRPr="00FA7239" w:rsidRDefault="006805C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5.3.1 Scenario 1 – High-Accuracy Open Sky</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38</w:t>
      </w:r>
    </w:p>
    <w:p w14:paraId="3D4048B8" w14:textId="46F8B4D5" w:rsidR="006805C9" w:rsidRPr="00FA7239" w:rsidRDefault="006805C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5.3.2 Scenario 2 – Low-Bandwidth Rural ATSC Coverage</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39</w:t>
      </w:r>
    </w:p>
    <w:p w14:paraId="27CC6DC8" w14:textId="6D8F4009" w:rsidR="00FA7239" w:rsidRPr="00FA7239" w:rsidRDefault="006805C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 xml:space="preserve">5.3.3 </w:t>
      </w:r>
      <w:proofErr w:type="spellStart"/>
      <w:r w:rsidRPr="00FA7239">
        <w:rPr>
          <w:rFonts w:ascii="Calibri" w:hAnsi="Calibri" w:cs="Calibri"/>
          <w:sz w:val="22"/>
          <w:szCs w:val="22"/>
        </w:rPr>
        <w:t>Scenatio</w:t>
      </w:r>
      <w:proofErr w:type="spellEnd"/>
      <w:r w:rsidRPr="00FA7239">
        <w:rPr>
          <w:rFonts w:ascii="Calibri" w:hAnsi="Calibri" w:cs="Calibri"/>
          <w:sz w:val="22"/>
          <w:szCs w:val="22"/>
        </w:rPr>
        <w:t xml:space="preserve"> 3 – Urban Canyon Environment</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40</w:t>
      </w:r>
    </w:p>
    <w:p w14:paraId="33D51608" w14:textId="7FF0A483"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t>5.4 RTKLIB Configuration Profiles</w:t>
      </w:r>
      <w:r w:rsidR="00C55BE4">
        <w:rPr>
          <w:rFonts w:ascii="Calibri" w:hAnsi="Calibri" w:cs="Calibri"/>
          <w:sz w:val="22"/>
          <w:szCs w:val="22"/>
        </w:rPr>
        <w:t>………………………………………………………………………………………41</w:t>
      </w:r>
    </w:p>
    <w:p w14:paraId="710C86FE" w14:textId="787C5D46"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t>5.5 AI Model Training Setup</w:t>
      </w:r>
      <w:r w:rsidR="00C55BE4">
        <w:rPr>
          <w:rFonts w:ascii="Calibri" w:hAnsi="Calibri" w:cs="Calibri"/>
          <w:sz w:val="22"/>
          <w:szCs w:val="22"/>
        </w:rPr>
        <w:t>………………………………………………………………………………………………42</w:t>
      </w:r>
    </w:p>
    <w:p w14:paraId="5F71AEEA" w14:textId="70B94498"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t>5.6 KPI Definitions and Measurement Methodology</w:t>
      </w:r>
      <w:r w:rsidR="00C55BE4">
        <w:rPr>
          <w:rFonts w:ascii="Calibri" w:hAnsi="Calibri" w:cs="Calibri"/>
          <w:sz w:val="22"/>
          <w:szCs w:val="22"/>
        </w:rPr>
        <w:t>………………………………………………………….43</w:t>
      </w:r>
    </w:p>
    <w:p w14:paraId="40AC0027" w14:textId="5A5EC23F"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lastRenderedPageBreak/>
        <w:tab/>
        <w:t>5.</w:t>
      </w:r>
      <w:r w:rsidR="004C040F">
        <w:rPr>
          <w:rFonts w:ascii="Calibri" w:hAnsi="Calibri" w:cs="Calibri"/>
          <w:sz w:val="22"/>
          <w:szCs w:val="22"/>
        </w:rPr>
        <w:t>7</w:t>
      </w:r>
      <w:r w:rsidRPr="00FA7239">
        <w:rPr>
          <w:rFonts w:ascii="Calibri" w:hAnsi="Calibri" w:cs="Calibri"/>
          <w:sz w:val="22"/>
          <w:szCs w:val="22"/>
        </w:rPr>
        <w:t xml:space="preserve"> Limitation of Experimental Setup</w:t>
      </w:r>
      <w:r w:rsidR="00C55BE4">
        <w:rPr>
          <w:rFonts w:ascii="Calibri" w:hAnsi="Calibri" w:cs="Calibri"/>
          <w:sz w:val="22"/>
          <w:szCs w:val="22"/>
        </w:rPr>
        <w:t>……………………………………………………………………………….45</w:t>
      </w:r>
    </w:p>
    <w:p w14:paraId="50C9FCDD" w14:textId="79FA74E2"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6. Results and Discussion</w:t>
      </w:r>
      <w:r w:rsidR="00C55BE4">
        <w:rPr>
          <w:rFonts w:ascii="Calibri" w:hAnsi="Calibri" w:cs="Calibri"/>
          <w:sz w:val="22"/>
          <w:szCs w:val="22"/>
        </w:rPr>
        <w:t>……………………………………………………………………………………………………………….46</w:t>
      </w:r>
    </w:p>
    <w:p w14:paraId="77C9BF6C" w14:textId="351BA20E"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t>6.1 Introduction</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46</w:t>
      </w:r>
    </w:p>
    <w:p w14:paraId="4F686247" w14:textId="028F1F2F"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t xml:space="preserve">6.2 Scenario 1 – High </w:t>
      </w:r>
      <w:proofErr w:type="spellStart"/>
      <w:r w:rsidRPr="00FA7239">
        <w:rPr>
          <w:rFonts w:ascii="Calibri" w:hAnsi="Calibri" w:cs="Calibri"/>
          <w:sz w:val="22"/>
          <w:szCs w:val="22"/>
        </w:rPr>
        <w:t>Accusracy</w:t>
      </w:r>
      <w:proofErr w:type="spellEnd"/>
      <w:r w:rsidRPr="00FA7239">
        <w:rPr>
          <w:rFonts w:ascii="Calibri" w:hAnsi="Calibri" w:cs="Calibri"/>
          <w:sz w:val="22"/>
          <w:szCs w:val="22"/>
        </w:rPr>
        <w:t xml:space="preserve"> Open Sky</w:t>
      </w:r>
      <w:r w:rsidR="00C55BE4">
        <w:rPr>
          <w:rFonts w:ascii="Calibri" w:hAnsi="Calibri" w:cs="Calibri"/>
          <w:sz w:val="22"/>
          <w:szCs w:val="22"/>
        </w:rPr>
        <w:t>…………………………………………………………………………46</w:t>
      </w:r>
    </w:p>
    <w:p w14:paraId="7DD45BE9" w14:textId="7D90A7D4"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6.2.1 Positioning Result</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46</w:t>
      </w:r>
    </w:p>
    <w:p w14:paraId="7319DAD4" w14:textId="582BF3FB"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6.2.2 Broadcast Pipeline Results</w:t>
      </w:r>
      <w:r w:rsidR="00C55BE4">
        <w:rPr>
          <w:rFonts w:ascii="Calibri" w:hAnsi="Calibri" w:cs="Calibri"/>
          <w:sz w:val="22"/>
          <w:szCs w:val="22"/>
        </w:rPr>
        <w:t>……………………………………………………………………………48</w:t>
      </w:r>
    </w:p>
    <w:p w14:paraId="5BB45FFD" w14:textId="22550881"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t>6.3 Scenario 2 – Low Bandwidth Rural ATSC Coverage</w:t>
      </w:r>
      <w:r w:rsidR="00C55BE4">
        <w:rPr>
          <w:rFonts w:ascii="Calibri" w:hAnsi="Calibri" w:cs="Calibri"/>
          <w:sz w:val="22"/>
          <w:szCs w:val="22"/>
        </w:rPr>
        <w:t>……………………………………………………….49</w:t>
      </w:r>
    </w:p>
    <w:p w14:paraId="7BF8220E" w14:textId="0EE05A96"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6.3.1 Broadcast Pipeline Results</w:t>
      </w:r>
      <w:r w:rsidR="00C55BE4">
        <w:rPr>
          <w:rFonts w:ascii="Calibri" w:hAnsi="Calibri" w:cs="Calibri"/>
          <w:sz w:val="22"/>
          <w:szCs w:val="22"/>
        </w:rPr>
        <w:t>……………………………………………………………………………49</w:t>
      </w:r>
    </w:p>
    <w:p w14:paraId="50617C3E" w14:textId="6226CED1"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6.3.2 Positioning Results</w:t>
      </w:r>
      <w:r w:rsidR="00C55BE4">
        <w:rPr>
          <w:rFonts w:ascii="Calibri" w:hAnsi="Calibri" w:cs="Calibri"/>
          <w:sz w:val="22"/>
          <w:szCs w:val="22"/>
        </w:rPr>
        <w:t>……………………………………………………………………………………….51</w:t>
      </w:r>
    </w:p>
    <w:p w14:paraId="7D641F27" w14:textId="09C9712B"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t>6.4 Scenario 3 – Urban Canyon Environment</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52</w:t>
      </w:r>
    </w:p>
    <w:p w14:paraId="34B6C8BD" w14:textId="1A4B167F"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6.4.1 Traditional Baseline Results</w:t>
      </w:r>
      <w:r w:rsidR="00C55BE4">
        <w:rPr>
          <w:rFonts w:ascii="Calibri" w:hAnsi="Calibri" w:cs="Calibri"/>
          <w:sz w:val="22"/>
          <w:szCs w:val="22"/>
        </w:rPr>
        <w:t>………………………………………………………………………….52</w:t>
      </w:r>
    </w:p>
    <w:p w14:paraId="220CE57D" w14:textId="490D25EE" w:rsid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r>
      <w:r w:rsidRPr="00FA7239">
        <w:rPr>
          <w:rFonts w:ascii="Calibri" w:hAnsi="Calibri" w:cs="Calibri"/>
          <w:sz w:val="22"/>
          <w:szCs w:val="22"/>
        </w:rPr>
        <w:tab/>
        <w:t>6.4.2 AI-Native Results</w:t>
      </w:r>
      <w:r w:rsidR="00C55BE4">
        <w:rPr>
          <w:rFonts w:ascii="Calibri" w:hAnsi="Calibri" w:cs="Calibri"/>
          <w:sz w:val="22"/>
          <w:szCs w:val="22"/>
        </w:rPr>
        <w:t>………………………………………………………………………………………….53</w:t>
      </w:r>
    </w:p>
    <w:p w14:paraId="71ACAEA7" w14:textId="43F50A78" w:rsidR="00BF3AAD" w:rsidRPr="00FA7239" w:rsidRDefault="00BF3AAD" w:rsidP="008B3D90">
      <w:pPr>
        <w:spacing w:line="360" w:lineRule="auto"/>
        <w:jc w:val="both"/>
        <w:rPr>
          <w:rFonts w:ascii="Calibri" w:hAnsi="Calibri" w:cs="Calibri"/>
          <w:sz w:val="22"/>
          <w:szCs w:val="22"/>
        </w:rPr>
      </w:pPr>
      <w:r>
        <w:rPr>
          <w:rFonts w:ascii="Calibri" w:hAnsi="Calibri" w:cs="Calibri"/>
          <w:sz w:val="22"/>
          <w:szCs w:val="22"/>
        </w:rPr>
        <w:tab/>
        <w:t>6.5 Intent Fulfilment Analysis</w:t>
      </w:r>
      <w:r w:rsidR="00C55BE4">
        <w:rPr>
          <w:rFonts w:ascii="Calibri" w:hAnsi="Calibri" w:cs="Calibri"/>
          <w:sz w:val="22"/>
          <w:szCs w:val="22"/>
        </w:rPr>
        <w:t>…………………………………………………………………………………………….54</w:t>
      </w:r>
    </w:p>
    <w:p w14:paraId="3D1E1B9F" w14:textId="75CB32C6"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7. Conclusion and Future Work</w:t>
      </w:r>
      <w:r w:rsidR="00C55BE4">
        <w:rPr>
          <w:rFonts w:ascii="Calibri" w:hAnsi="Calibri" w:cs="Calibri"/>
          <w:sz w:val="22"/>
          <w:szCs w:val="22"/>
        </w:rPr>
        <w:t>…………………………………………………………………………………………………</w:t>
      </w:r>
      <w:proofErr w:type="gramStart"/>
      <w:r w:rsidR="00C55BE4">
        <w:rPr>
          <w:rFonts w:ascii="Calibri" w:hAnsi="Calibri" w:cs="Calibri"/>
          <w:sz w:val="22"/>
          <w:szCs w:val="22"/>
        </w:rPr>
        <w:t>…..</w:t>
      </w:r>
      <w:proofErr w:type="gramEnd"/>
      <w:r w:rsidR="00C55BE4">
        <w:rPr>
          <w:rFonts w:ascii="Calibri" w:hAnsi="Calibri" w:cs="Calibri"/>
          <w:sz w:val="22"/>
          <w:szCs w:val="22"/>
        </w:rPr>
        <w:t>55</w:t>
      </w:r>
    </w:p>
    <w:p w14:paraId="062AA85A" w14:textId="6066E36C" w:rsidR="00FA7239" w:rsidRPr="00FA7239" w:rsidRDefault="00FA7239" w:rsidP="008B3D90">
      <w:pPr>
        <w:spacing w:line="360" w:lineRule="auto"/>
        <w:jc w:val="both"/>
        <w:rPr>
          <w:rFonts w:ascii="Calibri" w:hAnsi="Calibri" w:cs="Calibri"/>
          <w:sz w:val="22"/>
          <w:szCs w:val="22"/>
        </w:rPr>
      </w:pPr>
      <w:r w:rsidRPr="00FA7239">
        <w:rPr>
          <w:rFonts w:ascii="Calibri" w:hAnsi="Calibri" w:cs="Calibri"/>
          <w:sz w:val="22"/>
          <w:szCs w:val="22"/>
        </w:rPr>
        <w:tab/>
        <w:t>7.1 Conclusion</w:t>
      </w:r>
      <w:r w:rsidR="00C55BE4">
        <w:rPr>
          <w:rFonts w:ascii="Calibri" w:hAnsi="Calibri" w:cs="Calibri"/>
          <w:sz w:val="22"/>
          <w:szCs w:val="22"/>
        </w:rPr>
        <w:t>………………………………………………………………………………………………………………….55</w:t>
      </w:r>
    </w:p>
    <w:p w14:paraId="2D577D84" w14:textId="022E07FD" w:rsidR="00150812" w:rsidRPr="00FA7239" w:rsidRDefault="00FA7239" w:rsidP="00150812">
      <w:pPr>
        <w:spacing w:line="360" w:lineRule="auto"/>
        <w:jc w:val="both"/>
        <w:rPr>
          <w:rFonts w:ascii="Calibri" w:hAnsi="Calibri" w:cs="Calibri"/>
          <w:sz w:val="22"/>
          <w:szCs w:val="22"/>
        </w:rPr>
      </w:pPr>
      <w:r w:rsidRPr="00FA7239">
        <w:rPr>
          <w:rFonts w:ascii="Calibri" w:hAnsi="Calibri" w:cs="Calibri"/>
          <w:sz w:val="22"/>
          <w:szCs w:val="22"/>
        </w:rPr>
        <w:tab/>
        <w:t>7.2 Future Work</w:t>
      </w:r>
      <w:r w:rsidR="00C55BE4">
        <w:rPr>
          <w:rFonts w:ascii="Calibri" w:hAnsi="Calibri" w:cs="Calibri"/>
          <w:sz w:val="22"/>
          <w:szCs w:val="22"/>
        </w:rPr>
        <w:t>……………………………………………………………………………………………………………….56</w:t>
      </w:r>
    </w:p>
    <w:p w14:paraId="6E4DE9FF" w14:textId="252DD9CF" w:rsidR="00150812" w:rsidRPr="00FA7239" w:rsidRDefault="00C55BE4" w:rsidP="00150812">
      <w:pPr>
        <w:spacing w:line="360" w:lineRule="auto"/>
        <w:jc w:val="both"/>
        <w:rPr>
          <w:rFonts w:ascii="Calibri" w:hAnsi="Calibri" w:cs="Calibri"/>
          <w:sz w:val="22"/>
          <w:szCs w:val="22"/>
        </w:rPr>
      </w:pPr>
      <w:r>
        <w:rPr>
          <w:rFonts w:ascii="Calibri" w:hAnsi="Calibri" w:cs="Calibri"/>
          <w:sz w:val="22"/>
          <w:szCs w:val="22"/>
        </w:rPr>
        <w:t xml:space="preserve">8. </w:t>
      </w:r>
      <w:r w:rsidR="00150812" w:rsidRPr="00FA7239">
        <w:rPr>
          <w:rFonts w:ascii="Calibri" w:hAnsi="Calibri" w:cs="Calibri"/>
          <w:sz w:val="22"/>
          <w:szCs w:val="22"/>
        </w:rPr>
        <w:t>References…………………………………………………………………………………………………………………………</w:t>
      </w:r>
      <w:r>
        <w:rPr>
          <w:rFonts w:ascii="Calibri" w:hAnsi="Calibri" w:cs="Calibri"/>
          <w:sz w:val="22"/>
          <w:szCs w:val="22"/>
        </w:rPr>
        <w:t>………58</w:t>
      </w:r>
    </w:p>
    <w:p w14:paraId="3597B28D" w14:textId="77777777" w:rsidR="00150812" w:rsidRPr="00954E7D" w:rsidRDefault="00150812">
      <w:pPr>
        <w:rPr>
          <w:rFonts w:ascii="Calibri" w:hAnsi="Calibri" w:cs="Calibri"/>
          <w:sz w:val="22"/>
          <w:szCs w:val="22"/>
        </w:rPr>
      </w:pPr>
    </w:p>
    <w:p w14:paraId="611A34E6" w14:textId="77777777" w:rsidR="00150812" w:rsidRDefault="00150812">
      <w:pPr>
        <w:rPr>
          <w:rFonts w:ascii="Times New Roman" w:hAnsi="Times New Roman" w:cs="Times New Roman"/>
          <w:sz w:val="36"/>
          <w:szCs w:val="36"/>
        </w:rPr>
      </w:pPr>
    </w:p>
    <w:p w14:paraId="6503E172" w14:textId="77777777" w:rsidR="00150812" w:rsidRDefault="00150812">
      <w:pPr>
        <w:rPr>
          <w:rFonts w:ascii="Times New Roman" w:hAnsi="Times New Roman" w:cs="Times New Roman"/>
          <w:sz w:val="36"/>
          <w:szCs w:val="36"/>
        </w:rPr>
      </w:pPr>
    </w:p>
    <w:p w14:paraId="75286DCC" w14:textId="77777777" w:rsidR="00150812" w:rsidRDefault="00150812">
      <w:pPr>
        <w:rPr>
          <w:rFonts w:ascii="Times New Roman" w:hAnsi="Times New Roman" w:cs="Times New Roman"/>
          <w:sz w:val="36"/>
          <w:szCs w:val="36"/>
        </w:rPr>
      </w:pPr>
    </w:p>
    <w:p w14:paraId="22326961" w14:textId="77777777" w:rsidR="008D575D" w:rsidRDefault="008D575D">
      <w:pPr>
        <w:rPr>
          <w:rFonts w:ascii="Times New Roman" w:hAnsi="Times New Roman" w:cs="Times New Roman"/>
          <w:sz w:val="32"/>
          <w:szCs w:val="32"/>
        </w:rPr>
      </w:pPr>
    </w:p>
    <w:p w14:paraId="7F984330" w14:textId="77777777" w:rsidR="00C55BE4" w:rsidRDefault="00C55BE4">
      <w:pPr>
        <w:rPr>
          <w:rFonts w:ascii="Times New Roman" w:hAnsi="Times New Roman" w:cs="Times New Roman"/>
          <w:sz w:val="32"/>
          <w:szCs w:val="32"/>
        </w:rPr>
      </w:pPr>
    </w:p>
    <w:p w14:paraId="04F7468A" w14:textId="77777777" w:rsidR="00C55BE4" w:rsidRDefault="00C55BE4">
      <w:pPr>
        <w:rPr>
          <w:rFonts w:ascii="Times New Roman" w:hAnsi="Times New Roman" w:cs="Times New Roman"/>
          <w:sz w:val="32"/>
          <w:szCs w:val="32"/>
        </w:rPr>
      </w:pPr>
    </w:p>
    <w:p w14:paraId="3397FE06" w14:textId="0F568349" w:rsidR="00093FF6" w:rsidRPr="0074761B" w:rsidRDefault="00093FF6">
      <w:pPr>
        <w:rPr>
          <w:rFonts w:ascii="Times New Roman" w:hAnsi="Times New Roman" w:cs="Times New Roman"/>
          <w:sz w:val="32"/>
          <w:szCs w:val="32"/>
        </w:rPr>
      </w:pPr>
      <w:r w:rsidRPr="0074761B">
        <w:rPr>
          <w:rFonts w:ascii="Times New Roman" w:hAnsi="Times New Roman" w:cs="Times New Roman"/>
          <w:sz w:val="32"/>
          <w:szCs w:val="32"/>
        </w:rPr>
        <w:lastRenderedPageBreak/>
        <w:t>LIST OF FIGURES</w:t>
      </w:r>
    </w:p>
    <w:p w14:paraId="45668ADD" w14:textId="77777777" w:rsidR="00093FF6" w:rsidRDefault="00093FF6">
      <w:pPr>
        <w:rPr>
          <w:rFonts w:ascii="Times New Roman" w:hAnsi="Times New Roman" w:cs="Times New Roman"/>
          <w:sz w:val="36"/>
          <w:szCs w:val="36"/>
        </w:rPr>
      </w:pPr>
    </w:p>
    <w:p w14:paraId="0B4731AC" w14:textId="461AAEF5" w:rsidR="0074761B" w:rsidRPr="0074761B" w:rsidRDefault="0074761B" w:rsidP="007C3936">
      <w:pPr>
        <w:spacing w:line="360" w:lineRule="auto"/>
        <w:rPr>
          <w:rFonts w:ascii="Calibri" w:hAnsi="Calibri" w:cs="Calibri"/>
          <w:sz w:val="22"/>
          <w:szCs w:val="22"/>
        </w:rPr>
      </w:pPr>
      <w:r w:rsidRPr="0074761B">
        <w:rPr>
          <w:rFonts w:ascii="Calibri" w:hAnsi="Calibri" w:cs="Calibri"/>
          <w:sz w:val="22"/>
          <w:szCs w:val="22"/>
        </w:rPr>
        <w:t>Fig</w:t>
      </w:r>
      <w:r>
        <w:rPr>
          <w:rFonts w:ascii="Calibri" w:hAnsi="Calibri" w:cs="Calibri"/>
          <w:sz w:val="22"/>
          <w:szCs w:val="22"/>
        </w:rPr>
        <w:t>ure</w:t>
      </w:r>
      <w:r w:rsidRPr="0074761B">
        <w:rPr>
          <w:rFonts w:ascii="Calibri" w:hAnsi="Calibri" w:cs="Calibri"/>
          <w:sz w:val="22"/>
          <w:szCs w:val="22"/>
        </w:rPr>
        <w:t xml:space="preserve"> 3.1</w:t>
      </w:r>
      <w:r w:rsidR="007C3936">
        <w:rPr>
          <w:rFonts w:ascii="Calibri" w:hAnsi="Calibri" w:cs="Calibri"/>
          <w:sz w:val="22"/>
          <w:szCs w:val="22"/>
        </w:rPr>
        <w:t>:</w:t>
      </w:r>
      <w:r w:rsidRPr="0074761B">
        <w:rPr>
          <w:rFonts w:ascii="Calibri" w:hAnsi="Calibri" w:cs="Calibri"/>
          <w:sz w:val="22"/>
          <w:szCs w:val="22"/>
        </w:rPr>
        <w:t xml:space="preserve"> Top-level architecture of the Intent-Driven AI-Native </w:t>
      </w:r>
      <w:proofErr w:type="spellStart"/>
      <w:r w:rsidRPr="0074761B">
        <w:rPr>
          <w:rFonts w:ascii="Calibri" w:hAnsi="Calibri" w:cs="Calibri"/>
          <w:sz w:val="22"/>
          <w:szCs w:val="22"/>
        </w:rPr>
        <w:t>PPaaS</w:t>
      </w:r>
      <w:proofErr w:type="spellEnd"/>
      <w:r w:rsidRPr="0074761B">
        <w:rPr>
          <w:rFonts w:ascii="Calibri" w:hAnsi="Calibri" w:cs="Calibri"/>
          <w:sz w:val="22"/>
          <w:szCs w:val="22"/>
        </w:rPr>
        <w:t xml:space="preserve"> platform showing the five logical</w:t>
      </w:r>
      <w:r>
        <w:rPr>
          <w:rFonts w:ascii="Calibri" w:hAnsi="Calibri" w:cs="Calibri"/>
          <w:sz w:val="22"/>
          <w:szCs w:val="22"/>
        </w:rPr>
        <w:t xml:space="preserve"> </w:t>
      </w:r>
      <w:r w:rsidRPr="0074761B">
        <w:rPr>
          <w:rFonts w:ascii="Calibri" w:hAnsi="Calibri" w:cs="Calibri"/>
          <w:sz w:val="22"/>
          <w:szCs w:val="22"/>
        </w:rPr>
        <w:t>layers and data flow</w:t>
      </w:r>
      <w:r w:rsidR="00BF3AAD">
        <w:rPr>
          <w:rFonts w:ascii="Calibri" w:hAnsi="Calibri" w:cs="Calibri"/>
          <w:sz w:val="22"/>
          <w:szCs w:val="22"/>
        </w:rPr>
        <w:t xml:space="preserve"> </w:t>
      </w:r>
      <w:r w:rsidR="00BF3AAD" w:rsidRPr="00BF3AAD">
        <w:rPr>
          <w:rFonts w:ascii="Calibri" w:hAnsi="Calibri" w:cs="Calibri"/>
          <w:sz w:val="22"/>
          <w:szCs w:val="22"/>
        </w:rPr>
        <w:t>from GNSS reference station to vehicle receiver and back through the AI feedback loop</w:t>
      </w:r>
      <w:r w:rsidR="00BF3AAD">
        <w:rPr>
          <w:rFonts w:ascii="Calibri" w:hAnsi="Calibri" w:cs="Calibri"/>
          <w:sz w:val="22"/>
          <w:szCs w:val="22"/>
        </w:rPr>
        <w:t>…………………</w:t>
      </w:r>
      <w:r w:rsidRPr="0074761B">
        <w:rPr>
          <w:rFonts w:ascii="Calibri" w:hAnsi="Calibri" w:cs="Calibri"/>
          <w:sz w:val="22"/>
          <w:szCs w:val="22"/>
        </w:rPr>
        <w:t>…….....................................</w:t>
      </w:r>
      <w:r>
        <w:rPr>
          <w:rFonts w:ascii="Calibri" w:hAnsi="Calibri" w:cs="Calibri"/>
          <w:sz w:val="22"/>
          <w:szCs w:val="22"/>
        </w:rPr>
        <w:t>..............................................</w:t>
      </w:r>
      <w:r w:rsidRPr="0074761B">
        <w:rPr>
          <w:rFonts w:ascii="Calibri" w:hAnsi="Calibri" w:cs="Calibri"/>
          <w:sz w:val="22"/>
          <w:szCs w:val="22"/>
        </w:rPr>
        <w:t>.</w:t>
      </w:r>
      <w:r>
        <w:rPr>
          <w:rFonts w:ascii="Calibri" w:hAnsi="Calibri" w:cs="Calibri"/>
          <w:sz w:val="22"/>
          <w:szCs w:val="22"/>
        </w:rPr>
        <w:t>.........</w:t>
      </w:r>
      <w:r w:rsidR="007C3936">
        <w:rPr>
          <w:rFonts w:ascii="Calibri" w:hAnsi="Calibri" w:cs="Calibri"/>
          <w:sz w:val="22"/>
          <w:szCs w:val="22"/>
        </w:rPr>
        <w:t>13</w:t>
      </w:r>
    </w:p>
    <w:p w14:paraId="45493FC4" w14:textId="4FD6E8BA" w:rsidR="0074761B" w:rsidRPr="0074761B" w:rsidRDefault="0074761B" w:rsidP="007C3936">
      <w:pPr>
        <w:spacing w:line="360" w:lineRule="auto"/>
        <w:rPr>
          <w:rFonts w:ascii="Calibri" w:hAnsi="Calibri" w:cs="Calibri"/>
          <w:sz w:val="22"/>
          <w:szCs w:val="22"/>
        </w:rPr>
      </w:pPr>
      <w:r w:rsidRPr="0074761B">
        <w:rPr>
          <w:rFonts w:ascii="Calibri" w:hAnsi="Calibri" w:cs="Calibri"/>
          <w:sz w:val="22"/>
          <w:szCs w:val="22"/>
        </w:rPr>
        <w:t>Fig</w:t>
      </w:r>
      <w:r>
        <w:rPr>
          <w:rFonts w:ascii="Calibri" w:hAnsi="Calibri" w:cs="Calibri"/>
          <w:sz w:val="22"/>
          <w:szCs w:val="22"/>
        </w:rPr>
        <w:t>ure</w:t>
      </w:r>
      <w:r w:rsidRPr="0074761B">
        <w:rPr>
          <w:rFonts w:ascii="Calibri" w:hAnsi="Calibri" w:cs="Calibri"/>
          <w:sz w:val="22"/>
          <w:szCs w:val="22"/>
        </w:rPr>
        <w:t xml:space="preserve"> 3.2</w:t>
      </w:r>
      <w:r w:rsidR="007C3936">
        <w:rPr>
          <w:rFonts w:ascii="Calibri" w:hAnsi="Calibri" w:cs="Calibri"/>
          <w:sz w:val="22"/>
          <w:szCs w:val="22"/>
        </w:rPr>
        <w:t>:</w:t>
      </w:r>
      <w:r w:rsidRPr="0074761B">
        <w:rPr>
          <w:rFonts w:ascii="Calibri" w:hAnsi="Calibri" w:cs="Calibri"/>
          <w:sz w:val="22"/>
          <w:szCs w:val="22"/>
        </w:rPr>
        <w:t xml:space="preserve"> </w:t>
      </w:r>
      <w:r w:rsidR="00BF3AAD" w:rsidRPr="00BF3AAD">
        <w:rPr>
          <w:rFonts w:ascii="Calibri" w:hAnsi="Calibri" w:cs="Calibri"/>
          <w:sz w:val="22"/>
          <w:szCs w:val="22"/>
        </w:rPr>
        <w:t>Sequence diagram of the closed-loop broadcast-assisted RTK pipeline. The base station generates RTCM corrections that are packaged, FEC-protected, and broadcast over ATSC 3.0. Vehicles apply corrections in the RTK engine and report aggregated telemetry back to the AI controller, which updates the broadcast configuration to maintain positioning performance</w:t>
      </w:r>
      <w:r w:rsidR="00BF3AAD">
        <w:rPr>
          <w:rFonts w:ascii="Calibri" w:hAnsi="Calibri" w:cs="Calibri"/>
          <w:sz w:val="22"/>
          <w:szCs w:val="22"/>
        </w:rPr>
        <w:t>……………….</w:t>
      </w:r>
      <w:r w:rsidRPr="0074761B">
        <w:rPr>
          <w:rFonts w:ascii="Calibri" w:hAnsi="Calibri" w:cs="Calibri"/>
          <w:sz w:val="22"/>
          <w:szCs w:val="22"/>
        </w:rPr>
        <w:t>………………………</w:t>
      </w:r>
      <w:r>
        <w:rPr>
          <w:rFonts w:ascii="Calibri" w:hAnsi="Calibri" w:cs="Calibri"/>
          <w:sz w:val="22"/>
          <w:szCs w:val="22"/>
        </w:rPr>
        <w:t>……………………………………………………………………</w:t>
      </w:r>
      <w:r w:rsidR="007C3936">
        <w:rPr>
          <w:rFonts w:ascii="Calibri" w:hAnsi="Calibri" w:cs="Calibri"/>
          <w:sz w:val="22"/>
          <w:szCs w:val="22"/>
        </w:rPr>
        <w:t>…….15</w:t>
      </w:r>
    </w:p>
    <w:p w14:paraId="26202975" w14:textId="12B1D975" w:rsidR="0074761B" w:rsidRPr="0074761B" w:rsidRDefault="0074761B" w:rsidP="007C3936">
      <w:pPr>
        <w:spacing w:before="120" w:line="360" w:lineRule="auto"/>
        <w:rPr>
          <w:rFonts w:ascii="Calibri" w:hAnsi="Calibri" w:cs="Calibri"/>
          <w:sz w:val="22"/>
          <w:szCs w:val="22"/>
        </w:rPr>
      </w:pPr>
      <w:r w:rsidRPr="0074761B">
        <w:rPr>
          <w:rFonts w:ascii="Calibri" w:hAnsi="Calibri" w:cs="Calibri"/>
          <w:sz w:val="22"/>
          <w:szCs w:val="22"/>
        </w:rPr>
        <w:t xml:space="preserve">Fig. </w:t>
      </w:r>
      <w:r w:rsidR="007C3936" w:rsidRPr="0074761B">
        <w:rPr>
          <w:rFonts w:ascii="Calibri" w:hAnsi="Calibri" w:cs="Calibri"/>
          <w:sz w:val="22"/>
          <w:szCs w:val="22"/>
        </w:rPr>
        <w:t>3.3</w:t>
      </w:r>
      <w:r w:rsidR="007C3936">
        <w:rPr>
          <w:rFonts w:ascii="Calibri" w:hAnsi="Calibri" w:cs="Calibri"/>
          <w:sz w:val="22"/>
          <w:szCs w:val="22"/>
        </w:rPr>
        <w:t>:</w:t>
      </w:r>
      <w:r w:rsidR="00BF3AAD" w:rsidRPr="00BF3AAD">
        <w:rPr>
          <w:rFonts w:ascii="Calibri" w:hAnsi="Calibri" w:cs="Calibri"/>
          <w:sz w:val="22"/>
          <w:szCs w:val="22"/>
        </w:rPr>
        <w:t xml:space="preserve"> RTCM 3.x binary frame structure. The preamble byte (0xD3) marks frame start, followed by a six-bit reserved field and a ten-bit payload length, a twelve-bit message type identifier, the variable-length payload, and a three-byte CRC-24Q for error detection</w:t>
      </w:r>
      <w:r w:rsidR="00BE3694">
        <w:rPr>
          <w:rFonts w:ascii="Calibri" w:hAnsi="Calibri" w:cs="Calibri"/>
          <w:sz w:val="22"/>
          <w:szCs w:val="22"/>
        </w:rPr>
        <w:t>…………………………</w:t>
      </w:r>
      <w:r w:rsidR="007C3936">
        <w:rPr>
          <w:rFonts w:ascii="Calibri" w:hAnsi="Calibri" w:cs="Calibri"/>
          <w:sz w:val="22"/>
          <w:szCs w:val="22"/>
        </w:rPr>
        <w:t>.17</w:t>
      </w:r>
    </w:p>
    <w:p w14:paraId="143C525B" w14:textId="58553D12" w:rsidR="00BE3694" w:rsidRPr="00BE3694" w:rsidRDefault="0074761B" w:rsidP="007C3936">
      <w:pPr>
        <w:spacing w:line="360" w:lineRule="auto"/>
        <w:rPr>
          <w:rFonts w:ascii="Calibri" w:hAnsi="Calibri" w:cs="Calibri"/>
          <w:sz w:val="22"/>
          <w:szCs w:val="22"/>
        </w:rPr>
      </w:pPr>
      <w:r w:rsidRPr="0074761B">
        <w:rPr>
          <w:rFonts w:ascii="Calibri" w:hAnsi="Calibri" w:cs="Calibri"/>
          <w:sz w:val="22"/>
          <w:szCs w:val="22"/>
        </w:rPr>
        <w:t>Fig. 3.</w:t>
      </w:r>
      <w:r w:rsidR="00BE3694">
        <w:rPr>
          <w:rFonts w:ascii="Calibri" w:hAnsi="Calibri" w:cs="Calibri"/>
          <w:sz w:val="22"/>
          <w:szCs w:val="22"/>
        </w:rPr>
        <w:t>4</w:t>
      </w:r>
      <w:r w:rsidR="007C3936">
        <w:rPr>
          <w:rFonts w:ascii="Calibri" w:hAnsi="Calibri" w:cs="Calibri"/>
          <w:sz w:val="22"/>
          <w:szCs w:val="22"/>
        </w:rPr>
        <w:t>:</w:t>
      </w:r>
      <w:r w:rsidR="00BE3694" w:rsidRPr="00BE3694">
        <w:rPr>
          <w:rFonts w:ascii="Garamond" w:hAnsi="Garamond" w:cs="Times New Roman"/>
          <w:b/>
          <w:bCs/>
        </w:rPr>
        <w:t xml:space="preserve"> </w:t>
      </w:r>
      <w:r w:rsidR="00BE3694" w:rsidRPr="00BE3694">
        <w:rPr>
          <w:rFonts w:ascii="Calibri" w:hAnsi="Calibri" w:cs="Calibri"/>
          <w:sz w:val="22"/>
          <w:szCs w:val="22"/>
        </w:rPr>
        <w:t>Bottom — Vehicle telemetry JSON record containing RTK solution metrics, environment flags, and vehicle state. Top — AI broadcast command JSON showing the output of the orchestrator including intent, broadcast configuration parameters, reasoning, and confidence score</w:t>
      </w:r>
      <w:r w:rsidR="007C3936">
        <w:rPr>
          <w:rFonts w:ascii="Calibri" w:hAnsi="Calibri" w:cs="Calibri"/>
          <w:sz w:val="22"/>
          <w:szCs w:val="22"/>
        </w:rPr>
        <w:t>…19</w:t>
      </w:r>
    </w:p>
    <w:p w14:paraId="1C953D2F" w14:textId="5914C09E" w:rsidR="0074761B" w:rsidRPr="0074761B" w:rsidRDefault="0074761B" w:rsidP="007C3936">
      <w:pPr>
        <w:spacing w:before="120" w:line="360" w:lineRule="auto"/>
        <w:rPr>
          <w:rFonts w:ascii="Calibri" w:hAnsi="Calibri" w:cs="Calibri"/>
          <w:sz w:val="22"/>
          <w:szCs w:val="22"/>
        </w:rPr>
      </w:pPr>
      <w:r w:rsidRPr="0074761B">
        <w:rPr>
          <w:rFonts w:ascii="Calibri" w:hAnsi="Calibri" w:cs="Calibri"/>
          <w:sz w:val="22"/>
          <w:szCs w:val="22"/>
        </w:rPr>
        <w:t>Fig. 3.</w:t>
      </w:r>
      <w:r w:rsidR="00BE3694">
        <w:rPr>
          <w:rFonts w:ascii="Calibri" w:hAnsi="Calibri" w:cs="Calibri"/>
          <w:sz w:val="22"/>
          <w:szCs w:val="22"/>
        </w:rPr>
        <w:t>5</w:t>
      </w:r>
      <w:r>
        <w:rPr>
          <w:rFonts w:ascii="Calibri" w:hAnsi="Calibri" w:cs="Calibri"/>
          <w:sz w:val="22"/>
          <w:szCs w:val="22"/>
        </w:rPr>
        <w:t xml:space="preserve"> </w:t>
      </w:r>
      <w:r w:rsidRPr="0074761B">
        <w:rPr>
          <w:rFonts w:ascii="Calibri" w:hAnsi="Calibri" w:cs="Calibri"/>
          <w:sz w:val="22"/>
          <w:szCs w:val="22"/>
        </w:rPr>
        <w:t>Project repository directory structure showing the three primary module groups and integration layer</w:t>
      </w:r>
      <w:r>
        <w:rPr>
          <w:rFonts w:ascii="Calibri" w:hAnsi="Calibri" w:cs="Calibri"/>
          <w:sz w:val="22"/>
          <w:szCs w:val="22"/>
        </w:rPr>
        <w:t>………………………………………………………………………………………………………………</w:t>
      </w:r>
      <w:r w:rsidR="007C3936">
        <w:rPr>
          <w:rFonts w:ascii="Calibri" w:hAnsi="Calibri" w:cs="Calibri"/>
          <w:sz w:val="22"/>
          <w:szCs w:val="22"/>
        </w:rPr>
        <w:t>24</w:t>
      </w:r>
    </w:p>
    <w:p w14:paraId="77D04E93" w14:textId="77777777" w:rsidR="00093FF6" w:rsidRDefault="00093FF6">
      <w:pPr>
        <w:rPr>
          <w:rFonts w:ascii="Times New Roman" w:hAnsi="Times New Roman" w:cs="Times New Roman"/>
        </w:rPr>
      </w:pPr>
    </w:p>
    <w:p w14:paraId="36F401AD" w14:textId="21B7F018" w:rsidR="00093FF6" w:rsidRDefault="00093FF6">
      <w:pPr>
        <w:rPr>
          <w:rFonts w:ascii="Times New Roman" w:hAnsi="Times New Roman" w:cs="Times New Roman"/>
        </w:rPr>
      </w:pPr>
    </w:p>
    <w:p w14:paraId="288296DF" w14:textId="77777777" w:rsidR="00093FF6" w:rsidRDefault="00093FF6">
      <w:pPr>
        <w:rPr>
          <w:rFonts w:ascii="Times New Roman" w:hAnsi="Times New Roman" w:cs="Times New Roman"/>
        </w:rPr>
      </w:pPr>
      <w:r>
        <w:rPr>
          <w:rFonts w:ascii="Times New Roman" w:hAnsi="Times New Roman" w:cs="Times New Roman"/>
        </w:rPr>
        <w:br w:type="page"/>
      </w:r>
    </w:p>
    <w:p w14:paraId="7B0C4B76" w14:textId="3C45BF8A" w:rsidR="00093FF6" w:rsidRPr="00584618" w:rsidRDefault="00093FF6">
      <w:pPr>
        <w:rPr>
          <w:rFonts w:ascii="Times New Roman" w:hAnsi="Times New Roman" w:cs="Times New Roman"/>
          <w:sz w:val="32"/>
          <w:szCs w:val="32"/>
        </w:rPr>
      </w:pPr>
      <w:r w:rsidRPr="00584618">
        <w:rPr>
          <w:rFonts w:ascii="Times New Roman" w:hAnsi="Times New Roman" w:cs="Times New Roman"/>
          <w:sz w:val="32"/>
          <w:szCs w:val="32"/>
        </w:rPr>
        <w:lastRenderedPageBreak/>
        <w:t>LIST OF SYMBOLS AND ABBREVIATIONS</w:t>
      </w:r>
    </w:p>
    <w:p w14:paraId="43CF540A" w14:textId="77777777" w:rsidR="00093FF6" w:rsidRDefault="00093FF6">
      <w:pPr>
        <w:rPr>
          <w:rFonts w:ascii="Times New Roman" w:hAnsi="Times New Roman" w:cs="Times New Roman"/>
        </w:rPr>
      </w:pPr>
    </w:p>
    <w:p w14:paraId="25F4365D" w14:textId="77777777" w:rsidR="00584618" w:rsidRDefault="00584618" w:rsidP="00093FF6">
      <w:pPr>
        <w:rPr>
          <w:rFonts w:ascii="Times New Roman" w:hAnsi="Times New Roman" w:cs="Times New Roman"/>
        </w:rPr>
      </w:pPr>
      <w:r>
        <w:rPr>
          <w:rFonts w:ascii="Times New Roman" w:hAnsi="Times New Roman" w:cs="Times New Roman"/>
        </w:rPr>
        <w:t>AI</w:t>
      </w:r>
      <w:r>
        <w:rPr>
          <w:rFonts w:ascii="Times New Roman" w:hAnsi="Times New Roman" w:cs="Times New Roman"/>
        </w:rPr>
        <w:tab/>
        <w:t>:</w:t>
      </w:r>
      <w:r>
        <w:rPr>
          <w:rFonts w:ascii="Times New Roman" w:hAnsi="Times New Roman" w:cs="Times New Roman"/>
        </w:rPr>
        <w:tab/>
        <w:t>Artificial Intelligence</w:t>
      </w:r>
    </w:p>
    <w:p w14:paraId="68C259C0" w14:textId="77777777" w:rsidR="00584618" w:rsidRDefault="00584618" w:rsidP="00093FF6">
      <w:pPr>
        <w:rPr>
          <w:rFonts w:ascii="Times New Roman" w:hAnsi="Times New Roman" w:cs="Times New Roman"/>
        </w:rPr>
      </w:pPr>
      <w:r>
        <w:rPr>
          <w:rFonts w:ascii="Times New Roman" w:hAnsi="Times New Roman" w:cs="Times New Roman"/>
        </w:rPr>
        <w:t>ALP</w:t>
      </w:r>
      <w:r>
        <w:rPr>
          <w:rFonts w:ascii="Times New Roman" w:hAnsi="Times New Roman" w:cs="Times New Roman"/>
        </w:rPr>
        <w:tab/>
        <w:t>:</w:t>
      </w:r>
      <w:r>
        <w:rPr>
          <w:rFonts w:ascii="Times New Roman" w:hAnsi="Times New Roman" w:cs="Times New Roman"/>
        </w:rPr>
        <w:tab/>
        <w:t>ATSC Link-Layer Protocol</w:t>
      </w:r>
    </w:p>
    <w:p w14:paraId="03770D52" w14:textId="77777777" w:rsidR="00584618" w:rsidRDefault="00584618" w:rsidP="00093FF6">
      <w:pPr>
        <w:rPr>
          <w:rFonts w:ascii="Times New Roman" w:hAnsi="Times New Roman" w:cs="Times New Roman"/>
        </w:rPr>
      </w:pPr>
      <w:r w:rsidRPr="00584618">
        <w:rPr>
          <w:rFonts w:ascii="Times New Roman" w:hAnsi="Times New Roman" w:cs="Times New Roman"/>
        </w:rPr>
        <w:t>ADAS</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Advanced Driver Assistance Systems</w:t>
      </w:r>
    </w:p>
    <w:p w14:paraId="433DC654" w14:textId="77777777" w:rsidR="00584618" w:rsidRDefault="00584618" w:rsidP="00093FF6">
      <w:pPr>
        <w:rPr>
          <w:rFonts w:ascii="Times New Roman" w:hAnsi="Times New Roman" w:cs="Times New Roman"/>
        </w:rPr>
      </w:pPr>
      <w:r w:rsidRPr="00584618">
        <w:rPr>
          <w:rFonts w:ascii="Times New Roman" w:hAnsi="Times New Roman" w:cs="Times New Roman"/>
        </w:rPr>
        <w:t>ATSC</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Advanced Television Systems Committee</w:t>
      </w:r>
    </w:p>
    <w:p w14:paraId="3D7B1722" w14:textId="77777777" w:rsidR="00584618" w:rsidRDefault="00584618" w:rsidP="00093FF6">
      <w:pPr>
        <w:rPr>
          <w:rFonts w:ascii="Times New Roman" w:hAnsi="Times New Roman" w:cs="Times New Roman"/>
        </w:rPr>
      </w:pPr>
      <w:r w:rsidRPr="00584618">
        <w:rPr>
          <w:rFonts w:ascii="Times New Roman" w:hAnsi="Times New Roman" w:cs="Times New Roman"/>
        </w:rPr>
        <w:t>BCH</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Bose–Chaudhuri–</w:t>
      </w:r>
      <w:proofErr w:type="spellStart"/>
      <w:r w:rsidRPr="00584618">
        <w:rPr>
          <w:rFonts w:ascii="Times New Roman" w:hAnsi="Times New Roman" w:cs="Times New Roman"/>
        </w:rPr>
        <w:t>Hocquenghem</w:t>
      </w:r>
      <w:proofErr w:type="spellEnd"/>
    </w:p>
    <w:p w14:paraId="197FCB51" w14:textId="77777777" w:rsidR="00584618" w:rsidRDefault="00584618" w:rsidP="00093FF6">
      <w:pPr>
        <w:rPr>
          <w:rFonts w:ascii="Times New Roman" w:hAnsi="Times New Roman" w:cs="Times New Roman"/>
        </w:rPr>
      </w:pPr>
      <w:r w:rsidRPr="00584618">
        <w:rPr>
          <w:rFonts w:ascii="Times New Roman" w:hAnsi="Times New Roman" w:cs="Times New Roman"/>
        </w:rPr>
        <w:t>BKG</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Federal Agency for Cartography and Geodesy</w:t>
      </w:r>
    </w:p>
    <w:p w14:paraId="40B1D523" w14:textId="77777777" w:rsidR="00584618" w:rsidRDefault="00584618" w:rsidP="00093FF6">
      <w:pPr>
        <w:rPr>
          <w:rFonts w:ascii="Times New Roman" w:hAnsi="Times New Roman" w:cs="Times New Roman"/>
        </w:rPr>
      </w:pPr>
      <w:r>
        <w:rPr>
          <w:rFonts w:ascii="Times New Roman" w:hAnsi="Times New Roman" w:cs="Times New Roman"/>
        </w:rPr>
        <w:t>BRR</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Byte Recovery Rate</w:t>
      </w:r>
    </w:p>
    <w:p w14:paraId="24DB1A8A" w14:textId="77777777" w:rsidR="00584618" w:rsidRDefault="00584618" w:rsidP="00093FF6">
      <w:pPr>
        <w:rPr>
          <w:rFonts w:ascii="Times New Roman" w:hAnsi="Times New Roman" w:cs="Times New Roman"/>
        </w:rPr>
      </w:pPr>
      <w:r>
        <w:rPr>
          <w:rFonts w:ascii="Times New Roman" w:hAnsi="Times New Roman" w:cs="Times New Roman"/>
        </w:rPr>
        <w:t>CGSIC:</w:t>
      </w:r>
      <w:r>
        <w:rPr>
          <w:rFonts w:ascii="Times New Roman" w:hAnsi="Times New Roman" w:cs="Times New Roman"/>
        </w:rPr>
        <w:tab/>
      </w:r>
      <w:r w:rsidRPr="00584618">
        <w:rPr>
          <w:rFonts w:ascii="Times New Roman" w:hAnsi="Times New Roman" w:cs="Times New Roman"/>
        </w:rPr>
        <w:t>Civil GPS Service Interface Committee</w:t>
      </w:r>
    </w:p>
    <w:p w14:paraId="40C9D66E" w14:textId="77777777" w:rsidR="00584618" w:rsidRDefault="00584618" w:rsidP="00093FF6">
      <w:pPr>
        <w:rPr>
          <w:rFonts w:ascii="Times New Roman" w:hAnsi="Times New Roman" w:cs="Times New Roman"/>
        </w:rPr>
      </w:pPr>
      <w:r w:rsidRPr="00584618">
        <w:rPr>
          <w:rFonts w:ascii="Times New Roman" w:hAnsi="Times New Roman" w:cs="Times New Roman"/>
        </w:rPr>
        <w:t>DOP</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Dilution of Precision</w:t>
      </w:r>
    </w:p>
    <w:p w14:paraId="14F60DF9" w14:textId="77777777" w:rsidR="00584618" w:rsidRDefault="00584618" w:rsidP="00093FF6">
      <w:pPr>
        <w:rPr>
          <w:rFonts w:ascii="Times New Roman" w:hAnsi="Times New Roman" w:cs="Times New Roman"/>
        </w:rPr>
      </w:pPr>
      <w:r w:rsidRPr="00584618">
        <w:rPr>
          <w:rFonts w:ascii="Times New Roman" w:hAnsi="Times New Roman" w:cs="Times New Roman"/>
        </w:rPr>
        <w:t>DGNSS</w:t>
      </w:r>
      <w:r>
        <w:rPr>
          <w:rFonts w:ascii="Times New Roman" w:hAnsi="Times New Roman" w:cs="Times New Roman"/>
        </w:rPr>
        <w:t>:</w:t>
      </w:r>
      <w:r>
        <w:rPr>
          <w:rFonts w:ascii="Times New Roman" w:hAnsi="Times New Roman" w:cs="Times New Roman"/>
        </w:rPr>
        <w:tab/>
      </w:r>
      <w:r w:rsidRPr="00584618">
        <w:rPr>
          <w:rFonts w:ascii="Times New Roman" w:hAnsi="Times New Roman" w:cs="Times New Roman"/>
        </w:rPr>
        <w:t>Differential Global Navigation Satellite System</w:t>
      </w:r>
    </w:p>
    <w:p w14:paraId="7CF2AC27" w14:textId="77777777" w:rsidR="00584618" w:rsidRDefault="00584618" w:rsidP="00093FF6">
      <w:pPr>
        <w:rPr>
          <w:rFonts w:ascii="Times New Roman" w:hAnsi="Times New Roman" w:cs="Times New Roman"/>
        </w:rPr>
      </w:pPr>
      <w:r w:rsidRPr="00584618">
        <w:rPr>
          <w:rFonts w:ascii="Times New Roman" w:hAnsi="Times New Roman" w:cs="Times New Roman"/>
        </w:rPr>
        <w:t>ECEF</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Earth-Centred Earth-Fixed</w:t>
      </w:r>
    </w:p>
    <w:p w14:paraId="5FE779D7" w14:textId="77777777" w:rsidR="00584618" w:rsidRDefault="00584618" w:rsidP="00093FF6">
      <w:pPr>
        <w:rPr>
          <w:rFonts w:ascii="Times New Roman" w:hAnsi="Times New Roman" w:cs="Times New Roman"/>
        </w:rPr>
      </w:pPr>
      <w:r>
        <w:rPr>
          <w:rFonts w:ascii="Times New Roman" w:hAnsi="Times New Roman" w:cs="Times New Roman"/>
        </w:rPr>
        <w:t>ESA</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European Space Agency</w:t>
      </w:r>
    </w:p>
    <w:p w14:paraId="38E0E84B" w14:textId="77777777" w:rsidR="00584618" w:rsidRDefault="00584618" w:rsidP="00093FF6">
      <w:pPr>
        <w:rPr>
          <w:rFonts w:ascii="Times New Roman" w:hAnsi="Times New Roman" w:cs="Times New Roman"/>
        </w:rPr>
      </w:pPr>
      <w:r>
        <w:rPr>
          <w:rFonts w:ascii="Times New Roman" w:hAnsi="Times New Roman" w:cs="Times New Roman"/>
        </w:rPr>
        <w:t>FEC</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Forward Error Correction</w:t>
      </w:r>
    </w:p>
    <w:p w14:paraId="77B13EAD" w14:textId="77777777" w:rsidR="00584618" w:rsidRDefault="00584618" w:rsidP="00093FF6">
      <w:pPr>
        <w:rPr>
          <w:rFonts w:ascii="Times New Roman" w:hAnsi="Times New Roman" w:cs="Times New Roman"/>
        </w:rPr>
      </w:pPr>
      <w:r w:rsidRPr="00584618">
        <w:rPr>
          <w:rFonts w:ascii="Times New Roman" w:hAnsi="Times New Roman" w:cs="Times New Roman"/>
        </w:rPr>
        <w:t>FFT</w:t>
      </w:r>
      <w:r>
        <w:rPr>
          <w:rFonts w:ascii="Times New Roman" w:hAnsi="Times New Roman" w:cs="Times New Roman"/>
        </w:rPr>
        <w:tab/>
        <w:t xml:space="preserve">: </w:t>
      </w:r>
      <w:r>
        <w:rPr>
          <w:rFonts w:ascii="Times New Roman" w:hAnsi="Times New Roman" w:cs="Times New Roman"/>
        </w:rPr>
        <w:tab/>
      </w:r>
      <w:r w:rsidRPr="00584618">
        <w:rPr>
          <w:rFonts w:ascii="Times New Roman" w:hAnsi="Times New Roman" w:cs="Times New Roman"/>
        </w:rPr>
        <w:t>Fast Fourier Transform</w:t>
      </w:r>
    </w:p>
    <w:p w14:paraId="12059854" w14:textId="77777777" w:rsidR="00584618" w:rsidRDefault="00584618" w:rsidP="00093FF6">
      <w:pPr>
        <w:rPr>
          <w:rFonts w:ascii="Times New Roman" w:hAnsi="Times New Roman" w:cs="Times New Roman"/>
        </w:rPr>
      </w:pPr>
      <w:r w:rsidRPr="00584618">
        <w:rPr>
          <w:rFonts w:ascii="Times New Roman" w:hAnsi="Times New Roman" w:cs="Times New Roman"/>
        </w:rPr>
        <w:t>FIX</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RTK Fixed Integer Ambiguity Solution</w:t>
      </w:r>
    </w:p>
    <w:p w14:paraId="78A91D25" w14:textId="77777777" w:rsidR="00584618" w:rsidRDefault="00584618" w:rsidP="00093FF6">
      <w:pPr>
        <w:rPr>
          <w:rFonts w:ascii="Times New Roman" w:hAnsi="Times New Roman" w:cs="Times New Roman"/>
        </w:rPr>
      </w:pPr>
      <w:r w:rsidRPr="00584618">
        <w:rPr>
          <w:rFonts w:ascii="Times New Roman" w:hAnsi="Times New Roman" w:cs="Times New Roman"/>
        </w:rPr>
        <w:t>FLOAT</w:t>
      </w:r>
      <w:r>
        <w:rPr>
          <w:rFonts w:ascii="Times New Roman" w:hAnsi="Times New Roman" w:cs="Times New Roman"/>
        </w:rPr>
        <w:t>:</w:t>
      </w:r>
      <w:r>
        <w:rPr>
          <w:rFonts w:ascii="Times New Roman" w:hAnsi="Times New Roman" w:cs="Times New Roman"/>
        </w:rPr>
        <w:tab/>
      </w:r>
      <w:r w:rsidRPr="00584618">
        <w:rPr>
          <w:rFonts w:ascii="Times New Roman" w:hAnsi="Times New Roman" w:cs="Times New Roman"/>
        </w:rPr>
        <w:t>RTK Floating Ambiguity Solution</w:t>
      </w:r>
    </w:p>
    <w:p w14:paraId="59B34D55" w14:textId="77777777" w:rsidR="00584618" w:rsidRDefault="00584618" w:rsidP="00093FF6">
      <w:pPr>
        <w:rPr>
          <w:rFonts w:ascii="Times New Roman" w:hAnsi="Times New Roman" w:cs="Times New Roman"/>
        </w:rPr>
      </w:pPr>
      <w:r w:rsidRPr="00584618">
        <w:rPr>
          <w:rFonts w:ascii="Times New Roman" w:hAnsi="Times New Roman" w:cs="Times New Roman"/>
        </w:rPr>
        <w:t>FG-AINN</w:t>
      </w:r>
      <w:r>
        <w:rPr>
          <w:rFonts w:ascii="Times New Roman" w:hAnsi="Times New Roman" w:cs="Times New Roman"/>
        </w:rPr>
        <w:t>:</w:t>
      </w:r>
      <w:r>
        <w:rPr>
          <w:rFonts w:ascii="Times New Roman" w:hAnsi="Times New Roman" w:cs="Times New Roman"/>
        </w:rPr>
        <w:tab/>
      </w:r>
      <w:r w:rsidRPr="00584618">
        <w:rPr>
          <w:rFonts w:ascii="Times New Roman" w:hAnsi="Times New Roman" w:cs="Times New Roman"/>
        </w:rPr>
        <w:t>Focus Group on AI-Native Networks</w:t>
      </w:r>
    </w:p>
    <w:p w14:paraId="5F2AB96E" w14:textId="77777777" w:rsidR="00584618" w:rsidRDefault="00584618" w:rsidP="00093FF6">
      <w:pPr>
        <w:rPr>
          <w:rFonts w:ascii="Times New Roman" w:hAnsi="Times New Roman" w:cs="Times New Roman"/>
        </w:rPr>
      </w:pPr>
      <w:r w:rsidRPr="00584618">
        <w:rPr>
          <w:rFonts w:ascii="Times New Roman" w:hAnsi="Times New Roman" w:cs="Times New Roman"/>
        </w:rPr>
        <w:t>GNSS</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Global Navigation Satellite System</w:t>
      </w:r>
    </w:p>
    <w:p w14:paraId="203CD191" w14:textId="77777777" w:rsidR="00584618" w:rsidRDefault="00584618" w:rsidP="00093FF6">
      <w:pPr>
        <w:rPr>
          <w:rFonts w:ascii="Times New Roman" w:hAnsi="Times New Roman" w:cs="Times New Roman"/>
        </w:rPr>
      </w:pPr>
      <w:r w:rsidRPr="00584618">
        <w:rPr>
          <w:rFonts w:ascii="Times New Roman" w:hAnsi="Times New Roman" w:cs="Times New Roman"/>
        </w:rPr>
        <w:t>GPS</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Global Positioning System</w:t>
      </w:r>
    </w:p>
    <w:p w14:paraId="17901FDA" w14:textId="77777777" w:rsidR="00584618" w:rsidRDefault="00584618" w:rsidP="00093FF6">
      <w:pPr>
        <w:rPr>
          <w:rFonts w:ascii="Times New Roman" w:hAnsi="Times New Roman" w:cs="Times New Roman"/>
        </w:rPr>
      </w:pPr>
      <w:r w:rsidRPr="00584618">
        <w:rPr>
          <w:rFonts w:ascii="Times New Roman" w:hAnsi="Times New Roman" w:cs="Times New Roman"/>
        </w:rPr>
        <w:t>GI</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Guard Interval</w:t>
      </w:r>
    </w:p>
    <w:p w14:paraId="478AA541" w14:textId="77777777" w:rsidR="00584618" w:rsidRDefault="00584618" w:rsidP="00093FF6">
      <w:pPr>
        <w:rPr>
          <w:rFonts w:ascii="Times New Roman" w:hAnsi="Times New Roman" w:cs="Times New Roman"/>
        </w:rPr>
      </w:pPr>
      <w:r w:rsidRPr="00584618">
        <w:rPr>
          <w:rFonts w:ascii="Times New Roman" w:hAnsi="Times New Roman" w:cs="Times New Roman"/>
        </w:rPr>
        <w:t>HPE</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Horizontal Position Error</w:t>
      </w:r>
    </w:p>
    <w:p w14:paraId="0C4CDEDB" w14:textId="77777777" w:rsidR="00584618" w:rsidRDefault="00584618" w:rsidP="00093FF6">
      <w:pPr>
        <w:rPr>
          <w:rFonts w:ascii="Times New Roman" w:hAnsi="Times New Roman" w:cs="Times New Roman"/>
        </w:rPr>
      </w:pPr>
      <w:r w:rsidRPr="00584618">
        <w:rPr>
          <w:rFonts w:ascii="Times New Roman" w:hAnsi="Times New Roman" w:cs="Times New Roman"/>
        </w:rPr>
        <w:t>IMU</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Inertial Measurement Unit</w:t>
      </w:r>
    </w:p>
    <w:p w14:paraId="6F86C397" w14:textId="77777777" w:rsidR="00584618" w:rsidRDefault="00584618" w:rsidP="00093FF6">
      <w:pPr>
        <w:rPr>
          <w:rFonts w:ascii="Times New Roman" w:hAnsi="Times New Roman" w:cs="Times New Roman"/>
        </w:rPr>
      </w:pPr>
      <w:r w:rsidRPr="00584618">
        <w:rPr>
          <w:rFonts w:ascii="Times New Roman" w:hAnsi="Times New Roman" w:cs="Times New Roman"/>
        </w:rPr>
        <w:t>IFFT</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Inverse Fast Fourier Transform</w:t>
      </w:r>
    </w:p>
    <w:p w14:paraId="29FBBF97" w14:textId="77777777" w:rsidR="00584618" w:rsidRDefault="00584618" w:rsidP="00093FF6">
      <w:pPr>
        <w:rPr>
          <w:rFonts w:ascii="Times New Roman" w:hAnsi="Times New Roman" w:cs="Times New Roman"/>
        </w:rPr>
      </w:pPr>
      <w:r w:rsidRPr="00584618">
        <w:rPr>
          <w:rFonts w:ascii="Times New Roman" w:hAnsi="Times New Roman" w:cs="Times New Roman"/>
        </w:rPr>
        <w:t>IP</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Internet Protocol</w:t>
      </w:r>
    </w:p>
    <w:p w14:paraId="5A7470FC" w14:textId="77777777" w:rsidR="00584618" w:rsidRDefault="00584618" w:rsidP="00093FF6">
      <w:pPr>
        <w:rPr>
          <w:rFonts w:ascii="Times New Roman" w:hAnsi="Times New Roman" w:cs="Times New Roman"/>
        </w:rPr>
      </w:pPr>
      <w:r w:rsidRPr="00584618">
        <w:rPr>
          <w:rFonts w:ascii="Times New Roman" w:hAnsi="Times New Roman" w:cs="Times New Roman"/>
        </w:rPr>
        <w:t>ITU-T</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International Telecommunication Union — T</w:t>
      </w:r>
      <w:r>
        <w:rPr>
          <w:rFonts w:ascii="Times New Roman" w:hAnsi="Times New Roman" w:cs="Times New Roman"/>
        </w:rPr>
        <w:t>hird</w:t>
      </w:r>
    </w:p>
    <w:p w14:paraId="3B83B1DB" w14:textId="77777777" w:rsidR="00584618" w:rsidRDefault="00584618" w:rsidP="00093FF6">
      <w:pPr>
        <w:rPr>
          <w:rFonts w:ascii="Times New Roman" w:hAnsi="Times New Roman" w:cs="Times New Roman"/>
        </w:rPr>
      </w:pPr>
      <w:r w:rsidRPr="00584618">
        <w:rPr>
          <w:rFonts w:ascii="Times New Roman" w:hAnsi="Times New Roman" w:cs="Times New Roman"/>
        </w:rPr>
        <w:t>KPI</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Key Performance Indicator</w:t>
      </w:r>
    </w:p>
    <w:p w14:paraId="5128C7B6" w14:textId="77777777" w:rsidR="00584618" w:rsidRDefault="00584618" w:rsidP="00093FF6">
      <w:pPr>
        <w:rPr>
          <w:rFonts w:ascii="Times New Roman" w:hAnsi="Times New Roman" w:cs="Times New Roman"/>
        </w:rPr>
      </w:pPr>
      <w:r w:rsidRPr="00584618">
        <w:rPr>
          <w:rFonts w:ascii="Times New Roman" w:hAnsi="Times New Roman" w:cs="Times New Roman"/>
        </w:rPr>
        <w:lastRenderedPageBreak/>
        <w:t>LDPC</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Low-Density Parity-Check</w:t>
      </w:r>
    </w:p>
    <w:p w14:paraId="08B0D4C8" w14:textId="77777777" w:rsidR="00584618" w:rsidRDefault="00584618" w:rsidP="00093FF6">
      <w:pPr>
        <w:rPr>
          <w:rFonts w:ascii="Times New Roman" w:hAnsi="Times New Roman" w:cs="Times New Roman"/>
        </w:rPr>
      </w:pPr>
      <w:r w:rsidRPr="00584618">
        <w:rPr>
          <w:rFonts w:ascii="Times New Roman" w:hAnsi="Times New Roman" w:cs="Times New Roman"/>
        </w:rPr>
        <w:t>LLS</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Low-Level Signalling</w:t>
      </w:r>
    </w:p>
    <w:p w14:paraId="7017FA41" w14:textId="77777777" w:rsidR="00584618" w:rsidRDefault="00584618" w:rsidP="00093FF6">
      <w:pPr>
        <w:rPr>
          <w:rFonts w:ascii="Times New Roman" w:hAnsi="Times New Roman" w:cs="Times New Roman"/>
        </w:rPr>
      </w:pPr>
      <w:r w:rsidRPr="00584618">
        <w:rPr>
          <w:rFonts w:ascii="Times New Roman" w:hAnsi="Times New Roman" w:cs="Times New Roman"/>
        </w:rPr>
        <w:t>MAE</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Mean Absolute Error</w:t>
      </w:r>
    </w:p>
    <w:p w14:paraId="127C1BF4" w14:textId="77777777" w:rsidR="00584618" w:rsidRDefault="00584618" w:rsidP="00093FF6">
      <w:pPr>
        <w:rPr>
          <w:rFonts w:ascii="Times New Roman" w:hAnsi="Times New Roman" w:cs="Times New Roman"/>
        </w:rPr>
      </w:pPr>
      <w:r w:rsidRPr="00584618">
        <w:rPr>
          <w:rFonts w:ascii="Times New Roman" w:hAnsi="Times New Roman" w:cs="Times New Roman"/>
        </w:rPr>
        <w:t>MC</w:t>
      </w:r>
      <w:r>
        <w:rPr>
          <w:rFonts w:ascii="Times New Roman" w:hAnsi="Times New Roman" w:cs="Times New Roman"/>
        </w:rPr>
        <w:tab/>
        <w:t xml:space="preserve">: </w:t>
      </w:r>
      <w:r>
        <w:rPr>
          <w:rFonts w:ascii="Times New Roman" w:hAnsi="Times New Roman" w:cs="Times New Roman"/>
        </w:rPr>
        <w:tab/>
      </w:r>
      <w:r w:rsidRPr="00584618">
        <w:rPr>
          <w:rFonts w:ascii="Times New Roman" w:hAnsi="Times New Roman" w:cs="Times New Roman"/>
        </w:rPr>
        <w:t>Monte Carlo</w:t>
      </w:r>
    </w:p>
    <w:p w14:paraId="646F4A96" w14:textId="77777777" w:rsidR="00584618" w:rsidRDefault="00584618" w:rsidP="00093FF6">
      <w:pPr>
        <w:rPr>
          <w:rFonts w:ascii="Times New Roman" w:hAnsi="Times New Roman" w:cs="Times New Roman"/>
        </w:rPr>
      </w:pPr>
      <w:r w:rsidRPr="00584618">
        <w:rPr>
          <w:rFonts w:ascii="Times New Roman" w:hAnsi="Times New Roman" w:cs="Times New Roman"/>
        </w:rPr>
        <w:t>ML</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Machine Learning</w:t>
      </w:r>
    </w:p>
    <w:p w14:paraId="32BAE203" w14:textId="77777777" w:rsidR="00584618" w:rsidRDefault="00584618" w:rsidP="00093FF6">
      <w:pPr>
        <w:rPr>
          <w:rFonts w:ascii="Times New Roman" w:hAnsi="Times New Roman" w:cs="Times New Roman"/>
        </w:rPr>
      </w:pPr>
      <w:r w:rsidRPr="00584618">
        <w:rPr>
          <w:rFonts w:ascii="Times New Roman" w:hAnsi="Times New Roman" w:cs="Times New Roman"/>
        </w:rPr>
        <w:t>MLP</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Multi-Layer Perceptron</w:t>
      </w:r>
    </w:p>
    <w:p w14:paraId="04DEA510" w14:textId="77777777" w:rsidR="00584618" w:rsidRDefault="00584618" w:rsidP="00093FF6">
      <w:pPr>
        <w:rPr>
          <w:rFonts w:ascii="Times New Roman" w:hAnsi="Times New Roman" w:cs="Times New Roman"/>
        </w:rPr>
      </w:pPr>
      <w:r w:rsidRPr="00584618">
        <w:rPr>
          <w:rFonts w:ascii="Times New Roman" w:hAnsi="Times New Roman" w:cs="Times New Roman"/>
        </w:rPr>
        <w:t>MSE</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Mean Squared Error</w:t>
      </w:r>
    </w:p>
    <w:p w14:paraId="086E4330" w14:textId="77777777" w:rsidR="00584618" w:rsidRDefault="00584618" w:rsidP="00093FF6">
      <w:pPr>
        <w:rPr>
          <w:rFonts w:ascii="Times New Roman" w:hAnsi="Times New Roman" w:cs="Times New Roman"/>
        </w:rPr>
      </w:pPr>
      <w:r w:rsidRPr="00584618">
        <w:rPr>
          <w:rFonts w:ascii="Times New Roman" w:hAnsi="Times New Roman" w:cs="Times New Roman"/>
        </w:rPr>
        <w:t>MSM</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Multiple Signal Message</w:t>
      </w:r>
    </w:p>
    <w:p w14:paraId="4E7AC903" w14:textId="3C31A80D" w:rsidR="00584618" w:rsidRDefault="00584618" w:rsidP="00093FF6">
      <w:pPr>
        <w:rPr>
          <w:rFonts w:ascii="Times New Roman" w:hAnsi="Times New Roman" w:cs="Times New Roman"/>
        </w:rPr>
      </w:pPr>
      <w:r w:rsidRPr="00584618">
        <w:rPr>
          <w:rFonts w:ascii="Times New Roman" w:hAnsi="Times New Roman" w:cs="Times New Roman"/>
        </w:rPr>
        <w:t>NAB</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National Association of Broadcasters</w:t>
      </w:r>
    </w:p>
    <w:p w14:paraId="3FF2D11A" w14:textId="34E6B558" w:rsidR="00584618" w:rsidRDefault="00584618" w:rsidP="00093FF6">
      <w:pPr>
        <w:rPr>
          <w:rFonts w:ascii="Times New Roman" w:hAnsi="Times New Roman" w:cs="Times New Roman"/>
        </w:rPr>
      </w:pPr>
      <w:r w:rsidRPr="00584618">
        <w:rPr>
          <w:rFonts w:ascii="Times New Roman" w:hAnsi="Times New Roman" w:cs="Times New Roman"/>
        </w:rPr>
        <w:t>NLOS</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Non-Line-of-Sight</w:t>
      </w:r>
    </w:p>
    <w:p w14:paraId="45785E56" w14:textId="77777777" w:rsidR="00584618" w:rsidRDefault="00584618" w:rsidP="00093FF6">
      <w:pPr>
        <w:rPr>
          <w:rFonts w:ascii="Times New Roman" w:hAnsi="Times New Roman" w:cs="Times New Roman"/>
        </w:rPr>
      </w:pPr>
      <w:r w:rsidRPr="00584618">
        <w:rPr>
          <w:rFonts w:ascii="Times New Roman" w:hAnsi="Times New Roman" w:cs="Times New Roman"/>
        </w:rPr>
        <w:t>NTRIP</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 xml:space="preserve">Networked Transport of RTCM via Internet </w:t>
      </w:r>
      <w:proofErr w:type="spellStart"/>
      <w:r w:rsidRPr="00584618">
        <w:rPr>
          <w:rFonts w:ascii="Times New Roman" w:hAnsi="Times New Roman" w:cs="Times New Roman"/>
        </w:rPr>
        <w:t>Protoco</w:t>
      </w:r>
      <w:proofErr w:type="spellEnd"/>
    </w:p>
    <w:p w14:paraId="5D9DA8FA" w14:textId="6D02C7C2" w:rsidR="00584618" w:rsidRDefault="00584618" w:rsidP="00093FF6">
      <w:pPr>
        <w:rPr>
          <w:rFonts w:ascii="Times New Roman" w:hAnsi="Times New Roman" w:cs="Times New Roman"/>
        </w:rPr>
      </w:pPr>
      <w:r w:rsidRPr="00584618">
        <w:rPr>
          <w:rFonts w:ascii="Times New Roman" w:hAnsi="Times New Roman" w:cs="Times New Roman"/>
        </w:rPr>
        <w:t>OFDM</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Orthogonal Frequency-Division Multiplexing</w:t>
      </w:r>
    </w:p>
    <w:p w14:paraId="45E18762" w14:textId="2C43D041" w:rsidR="00584618" w:rsidRDefault="00584618" w:rsidP="00093FF6">
      <w:pPr>
        <w:rPr>
          <w:rFonts w:ascii="Times New Roman" w:hAnsi="Times New Roman" w:cs="Times New Roman"/>
        </w:rPr>
      </w:pPr>
      <w:r w:rsidRPr="00584618">
        <w:rPr>
          <w:rFonts w:ascii="Times New Roman" w:hAnsi="Times New Roman" w:cs="Times New Roman"/>
        </w:rPr>
        <w:t>ONNX</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Open Neural Network Exchange</w:t>
      </w:r>
    </w:p>
    <w:p w14:paraId="2C6CB5BC" w14:textId="2B8945A0" w:rsidR="00584618" w:rsidRDefault="00584618" w:rsidP="00093FF6">
      <w:pPr>
        <w:rPr>
          <w:rFonts w:ascii="Times New Roman" w:hAnsi="Times New Roman" w:cs="Times New Roman"/>
        </w:rPr>
      </w:pPr>
      <w:r w:rsidRPr="00584618">
        <w:rPr>
          <w:rFonts w:ascii="Times New Roman" w:hAnsi="Times New Roman" w:cs="Times New Roman"/>
        </w:rPr>
        <w:t>OODA</w:t>
      </w:r>
      <w:r>
        <w:rPr>
          <w:rFonts w:ascii="Times New Roman" w:hAnsi="Times New Roman" w:cs="Times New Roman"/>
        </w:rPr>
        <w:tab/>
        <w:t>:</w:t>
      </w:r>
      <w:r>
        <w:rPr>
          <w:rFonts w:ascii="Times New Roman" w:hAnsi="Times New Roman" w:cs="Times New Roman"/>
        </w:rPr>
        <w:tab/>
      </w:r>
      <w:r w:rsidRPr="00584618">
        <w:rPr>
          <w:rFonts w:ascii="Times New Roman" w:hAnsi="Times New Roman" w:cs="Times New Roman"/>
        </w:rPr>
        <w:t>Observe–Orient–Decide–Act</w:t>
      </w:r>
    </w:p>
    <w:p w14:paraId="78821D1B" w14:textId="330D778C" w:rsidR="00584618" w:rsidRDefault="0086098A" w:rsidP="00093FF6">
      <w:pPr>
        <w:rPr>
          <w:rFonts w:ascii="Times New Roman" w:hAnsi="Times New Roman" w:cs="Times New Roman"/>
        </w:rPr>
      </w:pPr>
      <w:r w:rsidRPr="0086098A">
        <w:rPr>
          <w:rFonts w:ascii="Times New Roman" w:hAnsi="Times New Roman" w:cs="Times New Roman"/>
        </w:rPr>
        <w:t>PAPR</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Peak-to-Average Power Ratio</w:t>
      </w:r>
    </w:p>
    <w:p w14:paraId="298DFFF8" w14:textId="474D65D2" w:rsidR="0086098A" w:rsidRDefault="0086098A" w:rsidP="00093FF6">
      <w:pPr>
        <w:rPr>
          <w:rFonts w:ascii="Times New Roman" w:hAnsi="Times New Roman" w:cs="Times New Roman"/>
        </w:rPr>
      </w:pPr>
      <w:r w:rsidRPr="0086098A">
        <w:rPr>
          <w:rFonts w:ascii="Times New Roman" w:hAnsi="Times New Roman" w:cs="Times New Roman"/>
        </w:rPr>
        <w:t>PLP</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Physical Layer Pipe</w:t>
      </w:r>
    </w:p>
    <w:p w14:paraId="4721910C" w14:textId="5C217E1E" w:rsidR="0086098A" w:rsidRDefault="0086098A" w:rsidP="00093FF6">
      <w:pPr>
        <w:rPr>
          <w:rFonts w:ascii="Times New Roman" w:hAnsi="Times New Roman" w:cs="Times New Roman"/>
        </w:rPr>
      </w:pPr>
      <w:proofErr w:type="spellStart"/>
      <w:r w:rsidRPr="0086098A">
        <w:rPr>
          <w:rFonts w:ascii="Times New Roman" w:hAnsi="Times New Roman" w:cs="Times New Roman"/>
        </w:rPr>
        <w:t>PPaaS</w:t>
      </w:r>
      <w:proofErr w:type="spellEnd"/>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Precise Positioning as a Service</w:t>
      </w:r>
    </w:p>
    <w:p w14:paraId="7A4F23E1" w14:textId="3BB8FA5C" w:rsidR="0086098A" w:rsidRDefault="0086098A" w:rsidP="00093FF6">
      <w:pPr>
        <w:rPr>
          <w:rFonts w:ascii="Times New Roman" w:hAnsi="Times New Roman" w:cs="Times New Roman"/>
        </w:rPr>
      </w:pPr>
      <w:r w:rsidRPr="0086098A">
        <w:rPr>
          <w:rFonts w:ascii="Times New Roman" w:hAnsi="Times New Roman" w:cs="Times New Roman"/>
        </w:rPr>
        <w:t>PPP</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Precise Point Positioning</w:t>
      </w:r>
    </w:p>
    <w:p w14:paraId="693018AD" w14:textId="7E66EC5A" w:rsidR="0086098A" w:rsidRDefault="0086098A" w:rsidP="00093FF6">
      <w:pPr>
        <w:rPr>
          <w:rFonts w:ascii="Times New Roman" w:hAnsi="Times New Roman" w:cs="Times New Roman"/>
        </w:rPr>
      </w:pPr>
      <w:r w:rsidRPr="0086098A">
        <w:rPr>
          <w:rFonts w:ascii="Times New Roman" w:hAnsi="Times New Roman" w:cs="Times New Roman"/>
        </w:rPr>
        <w:t>QAM</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Quadrature Amplitude Modulation</w:t>
      </w:r>
    </w:p>
    <w:p w14:paraId="1963F162" w14:textId="09E2C875" w:rsidR="0086098A" w:rsidRDefault="0086098A" w:rsidP="00093FF6">
      <w:pPr>
        <w:rPr>
          <w:rFonts w:ascii="Times New Roman" w:hAnsi="Times New Roman" w:cs="Times New Roman"/>
        </w:rPr>
      </w:pPr>
      <w:r w:rsidRPr="0086098A">
        <w:rPr>
          <w:rFonts w:ascii="Times New Roman" w:hAnsi="Times New Roman" w:cs="Times New Roman"/>
        </w:rPr>
        <w:t>QPSK</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Quadrature Phase-Shift Keying</w:t>
      </w:r>
    </w:p>
    <w:p w14:paraId="31315790" w14:textId="109E009D" w:rsidR="0086098A" w:rsidRDefault="0086098A" w:rsidP="00093FF6">
      <w:pPr>
        <w:rPr>
          <w:rFonts w:ascii="Times New Roman" w:hAnsi="Times New Roman" w:cs="Times New Roman"/>
        </w:rPr>
      </w:pPr>
      <w:r w:rsidRPr="0086098A">
        <w:rPr>
          <w:rFonts w:ascii="Times New Roman" w:hAnsi="Times New Roman" w:cs="Times New Roman"/>
        </w:rPr>
        <w:t>RAN</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Radio Access Network</w:t>
      </w:r>
    </w:p>
    <w:p w14:paraId="156E3777" w14:textId="7BF951A1" w:rsidR="0086098A" w:rsidRDefault="0086098A" w:rsidP="00093FF6">
      <w:pPr>
        <w:rPr>
          <w:rFonts w:ascii="Times New Roman" w:hAnsi="Times New Roman" w:cs="Times New Roman"/>
        </w:rPr>
      </w:pPr>
      <w:r w:rsidRPr="0086098A">
        <w:rPr>
          <w:rFonts w:ascii="Times New Roman" w:hAnsi="Times New Roman" w:cs="Times New Roman"/>
        </w:rPr>
        <w:t>RINEX</w:t>
      </w:r>
      <w:r>
        <w:rPr>
          <w:rFonts w:ascii="Times New Roman" w:hAnsi="Times New Roman" w:cs="Times New Roman"/>
        </w:rPr>
        <w:t>:</w:t>
      </w:r>
      <w:r>
        <w:rPr>
          <w:rFonts w:ascii="Times New Roman" w:hAnsi="Times New Roman" w:cs="Times New Roman"/>
        </w:rPr>
        <w:tab/>
      </w:r>
      <w:r w:rsidRPr="0086098A">
        <w:rPr>
          <w:rFonts w:ascii="Times New Roman" w:hAnsi="Times New Roman" w:cs="Times New Roman"/>
        </w:rPr>
        <w:t>Receiver Independent Exchange Format</w:t>
      </w:r>
    </w:p>
    <w:p w14:paraId="053B6495" w14:textId="4A5BB7CD" w:rsidR="0086098A" w:rsidRDefault="0086098A" w:rsidP="00093FF6">
      <w:pPr>
        <w:rPr>
          <w:rFonts w:ascii="Times New Roman" w:hAnsi="Times New Roman" w:cs="Times New Roman"/>
        </w:rPr>
      </w:pPr>
      <w:r w:rsidRPr="0086098A">
        <w:rPr>
          <w:rFonts w:ascii="Times New Roman" w:hAnsi="Times New Roman" w:cs="Times New Roman"/>
        </w:rPr>
        <w:t>RMS</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Root Mean Square</w:t>
      </w:r>
    </w:p>
    <w:p w14:paraId="271014D7" w14:textId="274AC2EA" w:rsidR="0086098A" w:rsidRDefault="0086098A" w:rsidP="00093FF6">
      <w:pPr>
        <w:rPr>
          <w:rFonts w:ascii="Times New Roman" w:hAnsi="Times New Roman" w:cs="Times New Roman"/>
        </w:rPr>
      </w:pPr>
      <w:r w:rsidRPr="0086098A">
        <w:rPr>
          <w:rFonts w:ascii="Times New Roman" w:hAnsi="Times New Roman" w:cs="Times New Roman"/>
        </w:rPr>
        <w:t>RS</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Reed-Solomon</w:t>
      </w:r>
    </w:p>
    <w:p w14:paraId="237596CF" w14:textId="125B8BB4" w:rsidR="0086098A" w:rsidRDefault="0086098A" w:rsidP="00093FF6">
      <w:pPr>
        <w:rPr>
          <w:rFonts w:ascii="Times New Roman" w:hAnsi="Times New Roman" w:cs="Times New Roman"/>
        </w:rPr>
      </w:pPr>
      <w:r w:rsidRPr="0086098A">
        <w:rPr>
          <w:rFonts w:ascii="Times New Roman" w:hAnsi="Times New Roman" w:cs="Times New Roman"/>
        </w:rPr>
        <w:t>RTCM</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Radio Technical Commission for Maritime Services</w:t>
      </w:r>
    </w:p>
    <w:p w14:paraId="3BD2B4E5" w14:textId="19F65153" w:rsidR="0086098A" w:rsidRDefault="0086098A" w:rsidP="00093FF6">
      <w:pPr>
        <w:rPr>
          <w:rFonts w:ascii="Times New Roman" w:hAnsi="Times New Roman" w:cs="Times New Roman"/>
        </w:rPr>
      </w:pPr>
      <w:r w:rsidRPr="0086098A">
        <w:rPr>
          <w:rFonts w:ascii="Times New Roman" w:hAnsi="Times New Roman" w:cs="Times New Roman"/>
        </w:rPr>
        <w:t>RTK</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Real-Time Kinematic</w:t>
      </w:r>
    </w:p>
    <w:p w14:paraId="1C82C02B" w14:textId="6A5F9236" w:rsidR="0086098A" w:rsidRDefault="0086098A" w:rsidP="00093FF6">
      <w:pPr>
        <w:rPr>
          <w:rFonts w:ascii="Times New Roman" w:hAnsi="Times New Roman" w:cs="Times New Roman"/>
        </w:rPr>
      </w:pPr>
      <w:r w:rsidRPr="0086098A">
        <w:rPr>
          <w:rFonts w:ascii="Times New Roman" w:hAnsi="Times New Roman" w:cs="Times New Roman"/>
        </w:rPr>
        <w:t>SE</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Spectral Efficiency</w:t>
      </w:r>
    </w:p>
    <w:p w14:paraId="4844BD60" w14:textId="3E01CA33" w:rsidR="0086098A" w:rsidRDefault="0086098A" w:rsidP="00093FF6">
      <w:pPr>
        <w:rPr>
          <w:rFonts w:ascii="Times New Roman" w:hAnsi="Times New Roman" w:cs="Times New Roman"/>
        </w:rPr>
      </w:pPr>
      <w:r w:rsidRPr="0086098A">
        <w:rPr>
          <w:rFonts w:ascii="Times New Roman" w:hAnsi="Times New Roman" w:cs="Times New Roman"/>
        </w:rPr>
        <w:t>SLT</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Service Layer Table</w:t>
      </w:r>
    </w:p>
    <w:p w14:paraId="6CC043DC" w14:textId="5F5A8228" w:rsidR="0086098A" w:rsidRDefault="0086098A" w:rsidP="00093FF6">
      <w:pPr>
        <w:rPr>
          <w:rFonts w:ascii="Times New Roman" w:hAnsi="Times New Roman" w:cs="Times New Roman"/>
        </w:rPr>
      </w:pPr>
      <w:r w:rsidRPr="0086098A">
        <w:rPr>
          <w:rFonts w:ascii="Times New Roman" w:hAnsi="Times New Roman" w:cs="Times New Roman"/>
        </w:rPr>
        <w:t>SNR</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Signal-to-Noise Ratio</w:t>
      </w:r>
    </w:p>
    <w:p w14:paraId="44AC476B" w14:textId="167BF535" w:rsidR="0086098A" w:rsidRDefault="0086098A" w:rsidP="00093FF6">
      <w:pPr>
        <w:rPr>
          <w:rFonts w:ascii="Times New Roman" w:hAnsi="Times New Roman" w:cs="Times New Roman"/>
        </w:rPr>
      </w:pPr>
      <w:r w:rsidRPr="0086098A">
        <w:rPr>
          <w:rFonts w:ascii="Times New Roman" w:hAnsi="Times New Roman" w:cs="Times New Roman"/>
        </w:rPr>
        <w:lastRenderedPageBreak/>
        <w:t>SSR</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State-Space Representation</w:t>
      </w:r>
    </w:p>
    <w:p w14:paraId="407F325B" w14:textId="00B4AB39" w:rsidR="0086098A" w:rsidRDefault="0086098A" w:rsidP="00093FF6">
      <w:pPr>
        <w:rPr>
          <w:rFonts w:ascii="Times New Roman" w:hAnsi="Times New Roman" w:cs="Times New Roman"/>
        </w:rPr>
      </w:pPr>
      <w:r w:rsidRPr="0086098A">
        <w:rPr>
          <w:rFonts w:ascii="Times New Roman" w:hAnsi="Times New Roman" w:cs="Times New Roman"/>
        </w:rPr>
        <w:t>TTFF</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Time to First Fix</w:t>
      </w:r>
    </w:p>
    <w:p w14:paraId="7548AA52" w14:textId="259B88D2" w:rsidR="0086098A" w:rsidRDefault="0086098A" w:rsidP="00093FF6">
      <w:pPr>
        <w:rPr>
          <w:rFonts w:ascii="Times New Roman" w:hAnsi="Times New Roman" w:cs="Times New Roman"/>
        </w:rPr>
      </w:pPr>
      <w:r w:rsidRPr="0086098A">
        <w:rPr>
          <w:rFonts w:ascii="Times New Roman" w:hAnsi="Times New Roman" w:cs="Times New Roman"/>
        </w:rPr>
        <w:t>UAV</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Unmanned Aerial Vehicle</w:t>
      </w:r>
    </w:p>
    <w:p w14:paraId="4BEE7473" w14:textId="7A0496EB" w:rsidR="0086098A" w:rsidRDefault="0086098A" w:rsidP="00093FF6">
      <w:pPr>
        <w:rPr>
          <w:rFonts w:ascii="Times New Roman" w:hAnsi="Times New Roman" w:cs="Times New Roman"/>
        </w:rPr>
      </w:pPr>
      <w:r w:rsidRPr="0086098A">
        <w:rPr>
          <w:rFonts w:ascii="Times New Roman" w:hAnsi="Times New Roman" w:cs="Times New Roman"/>
        </w:rPr>
        <w:t>UE</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User Equipment</w:t>
      </w:r>
    </w:p>
    <w:p w14:paraId="5AB2193F" w14:textId="564D2B86" w:rsidR="0086098A" w:rsidRDefault="0086098A" w:rsidP="00093FF6">
      <w:pPr>
        <w:rPr>
          <w:rFonts w:ascii="Times New Roman" w:hAnsi="Times New Roman" w:cs="Times New Roman"/>
        </w:rPr>
      </w:pPr>
      <w:r w:rsidRPr="0086098A">
        <w:rPr>
          <w:rFonts w:ascii="Times New Roman" w:hAnsi="Times New Roman" w:cs="Times New Roman"/>
        </w:rPr>
        <w:t>VPE</w:t>
      </w:r>
      <w:r>
        <w:rPr>
          <w:rFonts w:ascii="Times New Roman" w:hAnsi="Times New Roman" w:cs="Times New Roman"/>
        </w:rPr>
        <w:tab/>
        <w:t>:</w:t>
      </w:r>
      <w:r>
        <w:rPr>
          <w:rFonts w:ascii="Times New Roman" w:hAnsi="Times New Roman" w:cs="Times New Roman"/>
        </w:rPr>
        <w:tab/>
      </w:r>
      <w:r w:rsidRPr="0086098A">
        <w:rPr>
          <w:rFonts w:ascii="Times New Roman" w:hAnsi="Times New Roman" w:cs="Times New Roman"/>
        </w:rPr>
        <w:t>Vertical Position Error</w:t>
      </w:r>
    </w:p>
    <w:p w14:paraId="2CDD352B" w14:textId="43C63E7C" w:rsidR="0086098A" w:rsidRDefault="0086098A" w:rsidP="00093FF6">
      <w:pPr>
        <w:rPr>
          <w:rFonts w:ascii="Times New Roman" w:hAnsi="Times New Roman" w:cs="Times New Roman"/>
        </w:rPr>
      </w:pPr>
      <w:r w:rsidRPr="0086098A">
        <w:rPr>
          <w:rFonts w:ascii="Times New Roman" w:hAnsi="Times New Roman" w:cs="Times New Roman"/>
        </w:rPr>
        <w:drawing>
          <wp:inline distT="0" distB="0" distL="0" distR="0" wp14:anchorId="22BCE417" wp14:editId="5613088F">
            <wp:extent cx="208820" cy="182880"/>
            <wp:effectExtent l="0" t="0" r="1270" b="7620"/>
            <wp:docPr id="80555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52292" name=""/>
                    <pic:cNvPicPr/>
                  </pic:nvPicPr>
                  <pic:blipFill>
                    <a:blip r:embed="rId8"/>
                    <a:stretch>
                      <a:fillRect/>
                    </a:stretch>
                  </pic:blipFill>
                  <pic:spPr>
                    <a:xfrm>
                      <a:off x="0" y="0"/>
                      <a:ext cx="214399" cy="187766"/>
                    </a:xfrm>
                    <a:prstGeom prst="rect">
                      <a:avLst/>
                    </a:prstGeom>
                  </pic:spPr>
                </pic:pic>
              </a:graphicData>
            </a:graphic>
          </wp:inline>
        </w:drawing>
      </w:r>
      <w:r>
        <w:rPr>
          <w:rFonts w:ascii="Times New Roman" w:hAnsi="Times New Roman" w:cs="Times New Roman"/>
        </w:rPr>
        <w:tab/>
        <w:t>:</w:t>
      </w:r>
      <w:r>
        <w:rPr>
          <w:rFonts w:ascii="Times New Roman" w:hAnsi="Times New Roman" w:cs="Times New Roman"/>
        </w:rPr>
        <w:tab/>
        <w:t>Standard Deviation</w:t>
      </w:r>
    </w:p>
    <w:p w14:paraId="108A7AEB" w14:textId="77777777" w:rsidR="0086098A" w:rsidRDefault="0086098A" w:rsidP="00093FF6">
      <w:pPr>
        <w:rPr>
          <w:rFonts w:ascii="Times New Roman" w:hAnsi="Times New Roman" w:cs="Times New Roman"/>
        </w:rPr>
      </w:pPr>
    </w:p>
    <w:p w14:paraId="5D2A2025" w14:textId="77777777" w:rsidR="0086098A" w:rsidRDefault="0086098A" w:rsidP="00093FF6">
      <w:pPr>
        <w:rPr>
          <w:rFonts w:ascii="Times New Roman" w:hAnsi="Times New Roman" w:cs="Times New Roman"/>
        </w:rPr>
      </w:pPr>
    </w:p>
    <w:p w14:paraId="6AFEEA7E" w14:textId="272FAF40" w:rsidR="00093FF6" w:rsidRDefault="00093FF6" w:rsidP="00093FF6">
      <w:pPr>
        <w:rPr>
          <w:rFonts w:ascii="Times New Roman" w:hAnsi="Times New Roman" w:cs="Times New Roman"/>
        </w:rPr>
      </w:pPr>
    </w:p>
    <w:p w14:paraId="4F1409E0" w14:textId="77777777" w:rsidR="0086098A" w:rsidRDefault="0086098A" w:rsidP="00093FF6">
      <w:pPr>
        <w:rPr>
          <w:rFonts w:ascii="Times New Roman" w:hAnsi="Times New Roman" w:cs="Times New Roman"/>
        </w:rPr>
      </w:pPr>
    </w:p>
    <w:p w14:paraId="76200C11" w14:textId="77777777" w:rsidR="0086098A" w:rsidRDefault="0086098A" w:rsidP="00093FF6">
      <w:pPr>
        <w:rPr>
          <w:rFonts w:ascii="Times New Roman" w:hAnsi="Times New Roman" w:cs="Times New Roman"/>
        </w:rPr>
      </w:pPr>
    </w:p>
    <w:p w14:paraId="16899149" w14:textId="77777777" w:rsidR="0086098A" w:rsidRDefault="0086098A" w:rsidP="00093FF6">
      <w:pPr>
        <w:rPr>
          <w:rFonts w:ascii="Times New Roman" w:hAnsi="Times New Roman" w:cs="Times New Roman"/>
        </w:rPr>
      </w:pPr>
    </w:p>
    <w:p w14:paraId="69A5CECB" w14:textId="77777777" w:rsidR="0086098A" w:rsidRDefault="0086098A" w:rsidP="00093FF6">
      <w:pPr>
        <w:rPr>
          <w:rFonts w:ascii="Times New Roman" w:hAnsi="Times New Roman" w:cs="Times New Roman"/>
        </w:rPr>
      </w:pPr>
    </w:p>
    <w:p w14:paraId="774699AA" w14:textId="77777777" w:rsidR="0086098A" w:rsidRDefault="0086098A" w:rsidP="00093FF6">
      <w:pPr>
        <w:rPr>
          <w:rFonts w:ascii="Times New Roman" w:hAnsi="Times New Roman" w:cs="Times New Roman"/>
        </w:rPr>
      </w:pPr>
    </w:p>
    <w:p w14:paraId="1B791A0D" w14:textId="77777777" w:rsidR="0086098A" w:rsidRDefault="0086098A" w:rsidP="00093FF6">
      <w:pPr>
        <w:rPr>
          <w:rFonts w:ascii="Times New Roman" w:hAnsi="Times New Roman" w:cs="Times New Roman"/>
        </w:rPr>
      </w:pPr>
    </w:p>
    <w:p w14:paraId="7B8057A3" w14:textId="77777777" w:rsidR="0086098A" w:rsidRDefault="0086098A" w:rsidP="00093FF6">
      <w:pPr>
        <w:rPr>
          <w:rFonts w:ascii="Times New Roman" w:hAnsi="Times New Roman" w:cs="Times New Roman"/>
        </w:rPr>
      </w:pPr>
    </w:p>
    <w:p w14:paraId="25E8ADCC" w14:textId="77777777" w:rsidR="0086098A" w:rsidRDefault="0086098A" w:rsidP="00093FF6">
      <w:pPr>
        <w:rPr>
          <w:rFonts w:ascii="Times New Roman" w:hAnsi="Times New Roman" w:cs="Times New Roman"/>
        </w:rPr>
      </w:pPr>
    </w:p>
    <w:p w14:paraId="066DBC0E" w14:textId="77777777" w:rsidR="0086098A" w:rsidRDefault="0086098A" w:rsidP="00093FF6">
      <w:pPr>
        <w:rPr>
          <w:rFonts w:ascii="Times New Roman" w:hAnsi="Times New Roman" w:cs="Times New Roman"/>
        </w:rPr>
      </w:pPr>
    </w:p>
    <w:p w14:paraId="738E9733" w14:textId="77777777" w:rsidR="0086098A" w:rsidRDefault="0086098A" w:rsidP="00093FF6">
      <w:pPr>
        <w:rPr>
          <w:rFonts w:ascii="Times New Roman" w:hAnsi="Times New Roman" w:cs="Times New Roman"/>
        </w:rPr>
      </w:pPr>
    </w:p>
    <w:p w14:paraId="2B111F06" w14:textId="77777777" w:rsidR="0086098A" w:rsidRDefault="0086098A" w:rsidP="00093FF6">
      <w:pPr>
        <w:rPr>
          <w:rFonts w:ascii="Times New Roman" w:hAnsi="Times New Roman" w:cs="Times New Roman"/>
        </w:rPr>
      </w:pPr>
    </w:p>
    <w:p w14:paraId="0E484F59" w14:textId="77777777" w:rsidR="0086098A" w:rsidRDefault="0086098A" w:rsidP="00093FF6">
      <w:pPr>
        <w:rPr>
          <w:rFonts w:ascii="Times New Roman" w:hAnsi="Times New Roman" w:cs="Times New Roman"/>
        </w:rPr>
      </w:pPr>
    </w:p>
    <w:p w14:paraId="593B97F3" w14:textId="77777777" w:rsidR="0086098A" w:rsidRDefault="0086098A" w:rsidP="00093FF6">
      <w:pPr>
        <w:rPr>
          <w:rFonts w:ascii="Times New Roman" w:hAnsi="Times New Roman" w:cs="Times New Roman"/>
        </w:rPr>
      </w:pPr>
    </w:p>
    <w:p w14:paraId="06309299" w14:textId="77777777" w:rsidR="0086098A" w:rsidRDefault="0086098A" w:rsidP="00093FF6">
      <w:pPr>
        <w:rPr>
          <w:rFonts w:ascii="Times New Roman" w:hAnsi="Times New Roman" w:cs="Times New Roman"/>
        </w:rPr>
      </w:pPr>
    </w:p>
    <w:p w14:paraId="64802AE4" w14:textId="77777777" w:rsidR="0086098A" w:rsidRDefault="0086098A" w:rsidP="00093FF6">
      <w:pPr>
        <w:rPr>
          <w:rFonts w:ascii="Times New Roman" w:hAnsi="Times New Roman" w:cs="Times New Roman"/>
        </w:rPr>
      </w:pPr>
    </w:p>
    <w:p w14:paraId="54C070EB" w14:textId="77777777" w:rsidR="0086098A" w:rsidRDefault="0086098A" w:rsidP="00093FF6">
      <w:pPr>
        <w:rPr>
          <w:rFonts w:ascii="Times New Roman" w:hAnsi="Times New Roman" w:cs="Times New Roman"/>
        </w:rPr>
      </w:pPr>
    </w:p>
    <w:p w14:paraId="4F7F3C42" w14:textId="77777777" w:rsidR="0086098A" w:rsidRDefault="0086098A" w:rsidP="00093FF6">
      <w:pPr>
        <w:rPr>
          <w:rFonts w:ascii="Times New Roman" w:hAnsi="Times New Roman" w:cs="Times New Roman"/>
        </w:rPr>
      </w:pPr>
    </w:p>
    <w:p w14:paraId="7121E36C" w14:textId="77777777" w:rsidR="0086098A" w:rsidRDefault="0086098A" w:rsidP="00093FF6">
      <w:pPr>
        <w:rPr>
          <w:rFonts w:ascii="Times New Roman" w:hAnsi="Times New Roman" w:cs="Times New Roman"/>
        </w:rPr>
      </w:pPr>
    </w:p>
    <w:p w14:paraId="3D962CDA" w14:textId="77777777" w:rsidR="006169D1" w:rsidRDefault="006169D1">
      <w:pPr>
        <w:rPr>
          <w:rFonts w:ascii="Times New Roman" w:hAnsi="Times New Roman" w:cs="Times New Roman"/>
        </w:rPr>
      </w:pPr>
    </w:p>
    <w:p w14:paraId="1C44291A" w14:textId="62F073C5" w:rsidR="00093FF6" w:rsidRDefault="00093FF6">
      <w:pPr>
        <w:rPr>
          <w:rFonts w:ascii="Times New Roman" w:hAnsi="Times New Roman" w:cs="Times New Roman"/>
          <w:sz w:val="32"/>
          <w:szCs w:val="32"/>
        </w:rPr>
      </w:pPr>
      <w:r w:rsidRPr="006169D1">
        <w:rPr>
          <w:rFonts w:ascii="Times New Roman" w:hAnsi="Times New Roman" w:cs="Times New Roman"/>
          <w:sz w:val="32"/>
          <w:szCs w:val="32"/>
        </w:rPr>
        <w:lastRenderedPageBreak/>
        <w:t>LIST OF TABLES</w:t>
      </w:r>
    </w:p>
    <w:p w14:paraId="46530F21" w14:textId="77777777" w:rsidR="006169D1" w:rsidRDefault="006169D1">
      <w:pPr>
        <w:rPr>
          <w:rFonts w:ascii="Times New Roman" w:hAnsi="Times New Roman" w:cs="Times New Roman"/>
          <w:sz w:val="32"/>
          <w:szCs w:val="32"/>
        </w:rPr>
      </w:pPr>
    </w:p>
    <w:p w14:paraId="4C65DB56" w14:textId="7748A460" w:rsidR="006169D1" w:rsidRDefault="006169D1" w:rsidP="007646CC">
      <w:pPr>
        <w:spacing w:line="360" w:lineRule="auto"/>
        <w:rPr>
          <w:rFonts w:ascii="Calibri" w:hAnsi="Calibri" w:cs="Calibri"/>
          <w:sz w:val="22"/>
          <w:szCs w:val="22"/>
        </w:rPr>
      </w:pPr>
      <w:r w:rsidRPr="006169D1">
        <w:rPr>
          <w:rFonts w:ascii="Calibri" w:hAnsi="Calibri" w:cs="Calibri"/>
          <w:sz w:val="22"/>
          <w:szCs w:val="22"/>
        </w:rPr>
        <w:t>Table 3.1</w:t>
      </w:r>
      <w:r>
        <w:rPr>
          <w:rFonts w:ascii="Calibri" w:hAnsi="Calibri" w:cs="Calibri"/>
          <w:sz w:val="22"/>
          <w:szCs w:val="22"/>
        </w:rPr>
        <w:t xml:space="preserve"> </w:t>
      </w:r>
      <w:r w:rsidRPr="006169D1">
        <w:rPr>
          <w:rFonts w:ascii="Calibri" w:hAnsi="Calibri" w:cs="Calibri"/>
          <w:sz w:val="22"/>
          <w:szCs w:val="22"/>
        </w:rPr>
        <w:t>Mapping of broadcast pipeline modules to ATSC 3.0 standard documents</w:t>
      </w:r>
      <w:r>
        <w:rPr>
          <w:rFonts w:ascii="Calibri" w:hAnsi="Calibri" w:cs="Calibri"/>
          <w:sz w:val="22"/>
          <w:szCs w:val="22"/>
        </w:rPr>
        <w:t>…</w:t>
      </w:r>
      <w:r w:rsidR="007646CC">
        <w:rPr>
          <w:rFonts w:ascii="Calibri" w:hAnsi="Calibri" w:cs="Calibri"/>
          <w:sz w:val="22"/>
          <w:szCs w:val="22"/>
        </w:rPr>
        <w:t>…………………20</w:t>
      </w:r>
    </w:p>
    <w:p w14:paraId="70DB6AFB" w14:textId="41FB271A" w:rsidR="006169D1" w:rsidRDefault="006169D1" w:rsidP="007646CC">
      <w:pPr>
        <w:spacing w:line="360" w:lineRule="auto"/>
        <w:rPr>
          <w:rFonts w:ascii="Calibri" w:hAnsi="Calibri" w:cs="Calibri"/>
          <w:sz w:val="22"/>
          <w:szCs w:val="22"/>
        </w:rPr>
      </w:pPr>
      <w:r w:rsidRPr="006169D1">
        <w:rPr>
          <w:rFonts w:ascii="Calibri" w:hAnsi="Calibri" w:cs="Calibri"/>
          <w:sz w:val="22"/>
          <w:szCs w:val="22"/>
        </w:rPr>
        <w:t>Table 3.2</w:t>
      </w:r>
      <w:r>
        <w:rPr>
          <w:rFonts w:ascii="Calibri" w:hAnsi="Calibri" w:cs="Calibri"/>
          <w:sz w:val="22"/>
          <w:szCs w:val="22"/>
        </w:rPr>
        <w:t xml:space="preserve"> </w:t>
      </w:r>
      <w:r w:rsidRPr="006169D1">
        <w:rPr>
          <w:rFonts w:ascii="Calibri" w:hAnsi="Calibri" w:cs="Calibri"/>
          <w:sz w:val="22"/>
          <w:szCs w:val="22"/>
        </w:rPr>
        <w:t>Three canonical intents with default constraint thresholds</w:t>
      </w:r>
      <w:r w:rsidR="007646CC">
        <w:rPr>
          <w:rFonts w:ascii="Calibri" w:hAnsi="Calibri" w:cs="Calibri"/>
          <w:sz w:val="22"/>
          <w:szCs w:val="22"/>
        </w:rPr>
        <w:t>……………………………………………22</w:t>
      </w:r>
    </w:p>
    <w:p w14:paraId="6200B1A1" w14:textId="1BF512DB" w:rsidR="006169D1" w:rsidRDefault="006169D1" w:rsidP="007646CC">
      <w:pPr>
        <w:spacing w:line="360" w:lineRule="auto"/>
        <w:rPr>
          <w:rFonts w:ascii="Calibri" w:hAnsi="Calibri" w:cs="Calibri"/>
          <w:sz w:val="22"/>
          <w:szCs w:val="22"/>
        </w:rPr>
      </w:pPr>
      <w:r w:rsidRPr="006169D1">
        <w:rPr>
          <w:rFonts w:ascii="Calibri" w:hAnsi="Calibri" w:cs="Calibri"/>
          <w:sz w:val="22"/>
          <w:szCs w:val="22"/>
        </w:rPr>
        <w:t>Table 5.1</w:t>
      </w:r>
      <w:r>
        <w:rPr>
          <w:rFonts w:ascii="Calibri" w:hAnsi="Calibri" w:cs="Calibri"/>
          <w:sz w:val="22"/>
          <w:szCs w:val="22"/>
        </w:rPr>
        <w:t xml:space="preserve"> </w:t>
      </w:r>
      <w:r w:rsidRPr="006169D1">
        <w:rPr>
          <w:rFonts w:ascii="Calibri" w:hAnsi="Calibri" w:cs="Calibri"/>
          <w:sz w:val="22"/>
          <w:szCs w:val="22"/>
        </w:rPr>
        <w:t>Software environment for experimental evaluation</w:t>
      </w:r>
      <w:r w:rsidR="007646CC">
        <w:rPr>
          <w:rFonts w:ascii="Calibri" w:hAnsi="Calibri" w:cs="Calibri"/>
          <w:sz w:val="22"/>
          <w:szCs w:val="22"/>
        </w:rPr>
        <w:t>………………………………………………………37</w:t>
      </w:r>
    </w:p>
    <w:p w14:paraId="4225071D" w14:textId="3EB2C25B" w:rsidR="006169D1" w:rsidRDefault="006169D1" w:rsidP="007646CC">
      <w:pPr>
        <w:spacing w:line="360" w:lineRule="auto"/>
        <w:rPr>
          <w:rFonts w:ascii="Calibri" w:hAnsi="Calibri" w:cs="Calibri"/>
          <w:sz w:val="22"/>
          <w:szCs w:val="22"/>
        </w:rPr>
      </w:pPr>
      <w:r w:rsidRPr="006169D1">
        <w:rPr>
          <w:rFonts w:ascii="Calibri" w:hAnsi="Calibri" w:cs="Calibri"/>
          <w:sz w:val="22"/>
          <w:szCs w:val="22"/>
        </w:rPr>
        <w:t>Table 5.</w:t>
      </w:r>
      <w:r w:rsidR="009546FD">
        <w:rPr>
          <w:rFonts w:ascii="Calibri" w:hAnsi="Calibri" w:cs="Calibri"/>
          <w:sz w:val="22"/>
          <w:szCs w:val="22"/>
        </w:rPr>
        <w:t>2</w:t>
      </w:r>
      <w:r>
        <w:rPr>
          <w:rFonts w:ascii="Calibri" w:hAnsi="Calibri" w:cs="Calibri"/>
          <w:sz w:val="22"/>
          <w:szCs w:val="22"/>
        </w:rPr>
        <w:t xml:space="preserve"> </w:t>
      </w:r>
      <w:r w:rsidRPr="006169D1">
        <w:rPr>
          <w:rFonts w:ascii="Calibri" w:hAnsi="Calibri" w:cs="Calibri"/>
          <w:sz w:val="22"/>
          <w:szCs w:val="22"/>
        </w:rPr>
        <w:t>AI model training hyperparameters</w:t>
      </w:r>
      <w:r w:rsidR="007646CC">
        <w:rPr>
          <w:rFonts w:ascii="Calibri" w:hAnsi="Calibri" w:cs="Calibri"/>
          <w:sz w:val="22"/>
          <w:szCs w:val="22"/>
        </w:rPr>
        <w:t>……………………………………………………………………………….42</w:t>
      </w:r>
    </w:p>
    <w:p w14:paraId="2CE5FF23" w14:textId="61978FF7" w:rsidR="006169D1" w:rsidRDefault="006169D1" w:rsidP="007646CC">
      <w:pPr>
        <w:spacing w:line="360" w:lineRule="auto"/>
        <w:rPr>
          <w:rFonts w:ascii="Calibri" w:hAnsi="Calibri" w:cs="Calibri"/>
          <w:sz w:val="22"/>
          <w:szCs w:val="22"/>
        </w:rPr>
      </w:pPr>
      <w:r w:rsidRPr="006169D1">
        <w:rPr>
          <w:rFonts w:ascii="Calibri" w:hAnsi="Calibri" w:cs="Calibri"/>
          <w:sz w:val="22"/>
          <w:szCs w:val="22"/>
        </w:rPr>
        <w:t>Table 5.</w:t>
      </w:r>
      <w:r w:rsidR="009546FD">
        <w:rPr>
          <w:rFonts w:ascii="Calibri" w:hAnsi="Calibri" w:cs="Calibri"/>
          <w:sz w:val="22"/>
          <w:szCs w:val="22"/>
        </w:rPr>
        <w:t>3</w:t>
      </w:r>
      <w:r>
        <w:rPr>
          <w:rFonts w:ascii="Calibri" w:hAnsi="Calibri" w:cs="Calibri"/>
          <w:sz w:val="22"/>
          <w:szCs w:val="22"/>
        </w:rPr>
        <w:t xml:space="preserve"> </w:t>
      </w:r>
      <w:r w:rsidRPr="006169D1">
        <w:rPr>
          <w:rFonts w:ascii="Calibri" w:hAnsi="Calibri" w:cs="Calibri"/>
          <w:sz w:val="22"/>
          <w:szCs w:val="22"/>
        </w:rPr>
        <w:t>KPI definitions, measurement methods, and target values</w:t>
      </w:r>
      <w:r w:rsidR="007646CC">
        <w:rPr>
          <w:rFonts w:ascii="Calibri" w:hAnsi="Calibri" w:cs="Calibri"/>
          <w:sz w:val="22"/>
          <w:szCs w:val="22"/>
        </w:rPr>
        <w:t>…………………………………………….44</w:t>
      </w:r>
    </w:p>
    <w:p w14:paraId="28DBAD0D" w14:textId="1BD17EE2" w:rsidR="006169D1" w:rsidRDefault="00775A98" w:rsidP="007646CC">
      <w:pPr>
        <w:spacing w:line="360" w:lineRule="auto"/>
        <w:rPr>
          <w:rFonts w:ascii="Calibri" w:hAnsi="Calibri" w:cs="Calibri"/>
          <w:sz w:val="22"/>
          <w:szCs w:val="22"/>
        </w:rPr>
      </w:pPr>
      <w:r w:rsidRPr="00775A98">
        <w:rPr>
          <w:rFonts w:ascii="Calibri" w:hAnsi="Calibri" w:cs="Calibri"/>
          <w:sz w:val="22"/>
          <w:szCs w:val="22"/>
        </w:rPr>
        <w:t>Table 6.1</w:t>
      </w:r>
      <w:r>
        <w:rPr>
          <w:rFonts w:ascii="Calibri" w:hAnsi="Calibri" w:cs="Calibri"/>
          <w:sz w:val="22"/>
          <w:szCs w:val="22"/>
        </w:rPr>
        <w:t xml:space="preserve"> </w:t>
      </w:r>
      <w:r w:rsidRPr="00775A98">
        <w:rPr>
          <w:rFonts w:ascii="Calibri" w:hAnsi="Calibri" w:cs="Calibri"/>
          <w:sz w:val="22"/>
          <w:szCs w:val="22"/>
        </w:rPr>
        <w:t>Scenario 1 positioning metrics — Traditional baseline (V</w:t>
      </w:r>
      <w:proofErr w:type="gramStart"/>
      <w:r w:rsidRPr="00775A98">
        <w:rPr>
          <w:rFonts w:ascii="Calibri" w:hAnsi="Calibri" w:cs="Calibri"/>
          <w:sz w:val="22"/>
          <w:szCs w:val="22"/>
        </w:rPr>
        <w:t>4)</w:t>
      </w:r>
      <w:r w:rsidR="007646CC">
        <w:rPr>
          <w:rFonts w:ascii="Calibri" w:hAnsi="Calibri" w:cs="Calibri"/>
          <w:sz w:val="22"/>
          <w:szCs w:val="22"/>
        </w:rPr>
        <w:t>…</w:t>
      </w:r>
      <w:proofErr w:type="gramEnd"/>
      <w:r w:rsidR="007646CC">
        <w:rPr>
          <w:rFonts w:ascii="Calibri" w:hAnsi="Calibri" w:cs="Calibri"/>
          <w:sz w:val="22"/>
          <w:szCs w:val="22"/>
        </w:rPr>
        <w:t>…………………………………………47</w:t>
      </w:r>
    </w:p>
    <w:p w14:paraId="38EC062D" w14:textId="2EB81854" w:rsidR="00775A98" w:rsidRDefault="00775A98" w:rsidP="007646CC">
      <w:pPr>
        <w:spacing w:line="360" w:lineRule="auto"/>
        <w:rPr>
          <w:rFonts w:ascii="Calibri" w:hAnsi="Calibri" w:cs="Calibri"/>
          <w:sz w:val="22"/>
          <w:szCs w:val="22"/>
        </w:rPr>
      </w:pPr>
      <w:r w:rsidRPr="00775A98">
        <w:rPr>
          <w:rFonts w:ascii="Calibri" w:hAnsi="Calibri" w:cs="Calibri"/>
          <w:sz w:val="22"/>
          <w:szCs w:val="22"/>
        </w:rPr>
        <w:t>Table 6.2</w:t>
      </w:r>
      <w:r>
        <w:rPr>
          <w:rFonts w:ascii="Calibri" w:hAnsi="Calibri" w:cs="Calibri"/>
          <w:sz w:val="22"/>
          <w:szCs w:val="22"/>
        </w:rPr>
        <w:t xml:space="preserve"> </w:t>
      </w:r>
      <w:r w:rsidRPr="00775A98">
        <w:rPr>
          <w:rFonts w:ascii="Calibri" w:hAnsi="Calibri" w:cs="Calibri"/>
          <w:sz w:val="22"/>
          <w:szCs w:val="22"/>
        </w:rPr>
        <w:t>Scenario 1 positioning metrics — AI-Native optimised (V</w:t>
      </w:r>
      <w:proofErr w:type="gramStart"/>
      <w:r w:rsidRPr="00775A98">
        <w:rPr>
          <w:rFonts w:ascii="Calibri" w:hAnsi="Calibri" w:cs="Calibri"/>
          <w:sz w:val="22"/>
          <w:szCs w:val="22"/>
        </w:rPr>
        <w:t>5)</w:t>
      </w:r>
      <w:r w:rsidR="007646CC">
        <w:rPr>
          <w:rFonts w:ascii="Calibri" w:hAnsi="Calibri" w:cs="Calibri"/>
          <w:sz w:val="22"/>
          <w:szCs w:val="22"/>
        </w:rPr>
        <w:t>…</w:t>
      </w:r>
      <w:proofErr w:type="gramEnd"/>
      <w:r w:rsidR="007646CC">
        <w:rPr>
          <w:rFonts w:ascii="Calibri" w:hAnsi="Calibri" w:cs="Calibri"/>
          <w:sz w:val="22"/>
          <w:szCs w:val="22"/>
        </w:rPr>
        <w:t>…………………………………………47</w:t>
      </w:r>
    </w:p>
    <w:p w14:paraId="5D3ED103" w14:textId="5D5629B1" w:rsidR="00775A98" w:rsidRPr="007B42F2" w:rsidRDefault="00775A98" w:rsidP="007646CC">
      <w:pPr>
        <w:spacing w:line="360" w:lineRule="auto"/>
        <w:rPr>
          <w:rFonts w:ascii="Times New Roman" w:hAnsi="Times New Roman" w:cs="Times New Roman"/>
        </w:rPr>
      </w:pPr>
      <w:r w:rsidRPr="00775A98">
        <w:rPr>
          <w:rFonts w:ascii="Calibri" w:hAnsi="Calibri" w:cs="Calibri"/>
          <w:sz w:val="22"/>
          <w:szCs w:val="22"/>
        </w:rPr>
        <w:t>Table 6.3</w:t>
      </w:r>
      <w:r>
        <w:rPr>
          <w:rFonts w:ascii="Calibri" w:hAnsi="Calibri" w:cs="Calibri"/>
          <w:sz w:val="22"/>
          <w:szCs w:val="22"/>
        </w:rPr>
        <w:t xml:space="preserve"> </w:t>
      </w:r>
      <w:r w:rsidRPr="00775A98">
        <w:rPr>
          <w:rFonts w:ascii="Calibri" w:hAnsi="Calibri" w:cs="Calibri"/>
          <w:sz w:val="22"/>
          <w:szCs w:val="22"/>
        </w:rPr>
        <w:t>Scenario 1 broadcast configuration —</w:t>
      </w:r>
      <w:r w:rsidR="007B42F2" w:rsidRPr="007B42F2">
        <w:rPr>
          <w:rFonts w:ascii="Calibri" w:hAnsi="Calibri" w:cs="Calibri"/>
          <w:sz w:val="22"/>
          <w:szCs w:val="22"/>
        </w:rPr>
        <w:t>AI-Native (V5) under Maximize Accuracy intent</w:t>
      </w:r>
      <w:proofErr w:type="gramStart"/>
      <w:r w:rsidR="007646CC">
        <w:rPr>
          <w:rFonts w:ascii="Calibri" w:hAnsi="Calibri" w:cs="Calibri"/>
          <w:sz w:val="22"/>
          <w:szCs w:val="22"/>
        </w:rPr>
        <w:t>….</w:t>
      </w:r>
      <w:r w:rsidR="007B42F2" w:rsidRPr="007B42F2">
        <w:rPr>
          <w:rFonts w:ascii="Calibri" w:hAnsi="Calibri" w:cs="Calibri"/>
          <w:sz w:val="22"/>
          <w:szCs w:val="22"/>
        </w:rPr>
        <w:t>.</w:t>
      </w:r>
      <w:proofErr w:type="gramEnd"/>
      <w:r w:rsidR="007646CC">
        <w:rPr>
          <w:rFonts w:ascii="Calibri" w:hAnsi="Calibri" w:cs="Calibri"/>
          <w:sz w:val="22"/>
          <w:szCs w:val="22"/>
        </w:rPr>
        <w:t>48</w:t>
      </w:r>
    </w:p>
    <w:p w14:paraId="4097CEB1" w14:textId="39FA61DF" w:rsidR="00775A98" w:rsidRDefault="00775A98" w:rsidP="007646CC">
      <w:pPr>
        <w:spacing w:line="360" w:lineRule="auto"/>
        <w:rPr>
          <w:rFonts w:ascii="Calibri" w:hAnsi="Calibri" w:cs="Calibri"/>
          <w:sz w:val="22"/>
          <w:szCs w:val="22"/>
        </w:rPr>
      </w:pPr>
      <w:r w:rsidRPr="00775A98">
        <w:rPr>
          <w:rFonts w:ascii="Calibri" w:hAnsi="Calibri" w:cs="Calibri"/>
          <w:sz w:val="22"/>
          <w:szCs w:val="22"/>
        </w:rPr>
        <w:t>Table 6.4</w:t>
      </w:r>
      <w:r>
        <w:rPr>
          <w:rFonts w:ascii="Calibri" w:hAnsi="Calibri" w:cs="Calibri"/>
          <w:sz w:val="22"/>
          <w:szCs w:val="22"/>
        </w:rPr>
        <w:t xml:space="preserve"> </w:t>
      </w:r>
      <w:r w:rsidRPr="00775A98">
        <w:rPr>
          <w:rFonts w:ascii="Calibri" w:hAnsi="Calibri" w:cs="Calibri"/>
          <w:sz w:val="22"/>
          <w:szCs w:val="22"/>
        </w:rPr>
        <w:t>Scenario 2 broadcast configuration and performance comparison</w:t>
      </w:r>
      <w:r w:rsidR="007646CC">
        <w:rPr>
          <w:rFonts w:ascii="Calibri" w:hAnsi="Calibri" w:cs="Calibri"/>
          <w:sz w:val="22"/>
          <w:szCs w:val="22"/>
        </w:rPr>
        <w:t>…………………………………50</w:t>
      </w:r>
    </w:p>
    <w:p w14:paraId="188C692D" w14:textId="0453BAE4" w:rsidR="00775A98" w:rsidRDefault="00775A98" w:rsidP="007646CC">
      <w:pPr>
        <w:spacing w:line="360" w:lineRule="auto"/>
        <w:rPr>
          <w:rFonts w:ascii="Calibri" w:hAnsi="Calibri" w:cs="Calibri"/>
          <w:sz w:val="22"/>
          <w:szCs w:val="22"/>
        </w:rPr>
      </w:pPr>
      <w:r w:rsidRPr="00775A98">
        <w:rPr>
          <w:rFonts w:ascii="Calibri" w:hAnsi="Calibri" w:cs="Calibri"/>
          <w:sz w:val="22"/>
          <w:szCs w:val="22"/>
        </w:rPr>
        <w:t>Table 6.5</w:t>
      </w:r>
      <w:r>
        <w:rPr>
          <w:rFonts w:ascii="Calibri" w:hAnsi="Calibri" w:cs="Calibri"/>
          <w:sz w:val="22"/>
          <w:szCs w:val="22"/>
        </w:rPr>
        <w:t xml:space="preserve"> </w:t>
      </w:r>
      <w:r w:rsidRPr="00775A98">
        <w:rPr>
          <w:rFonts w:ascii="Calibri" w:hAnsi="Calibri" w:cs="Calibri"/>
          <w:sz w:val="22"/>
          <w:szCs w:val="22"/>
        </w:rPr>
        <w:t>Scenario 2 positioning metrics summary</w:t>
      </w:r>
      <w:r w:rsidR="007646CC">
        <w:rPr>
          <w:rFonts w:ascii="Calibri" w:hAnsi="Calibri" w:cs="Calibri"/>
          <w:sz w:val="22"/>
          <w:szCs w:val="22"/>
        </w:rPr>
        <w:t>……………………………………………………………………….51</w:t>
      </w:r>
    </w:p>
    <w:p w14:paraId="3430D416" w14:textId="18735BDC" w:rsidR="00775A98" w:rsidRDefault="00775A98" w:rsidP="007646CC">
      <w:pPr>
        <w:spacing w:line="360" w:lineRule="auto"/>
        <w:rPr>
          <w:rFonts w:ascii="Calibri" w:hAnsi="Calibri" w:cs="Calibri"/>
          <w:sz w:val="22"/>
          <w:szCs w:val="22"/>
        </w:rPr>
      </w:pPr>
      <w:r w:rsidRPr="00775A98">
        <w:rPr>
          <w:rFonts w:ascii="Calibri" w:hAnsi="Calibri" w:cs="Calibri"/>
          <w:sz w:val="22"/>
          <w:szCs w:val="22"/>
        </w:rPr>
        <w:t>Table 6.6</w:t>
      </w:r>
      <w:r>
        <w:rPr>
          <w:rFonts w:ascii="Calibri" w:hAnsi="Calibri" w:cs="Calibri"/>
          <w:sz w:val="22"/>
          <w:szCs w:val="22"/>
        </w:rPr>
        <w:t xml:space="preserve"> </w:t>
      </w:r>
      <w:r w:rsidRPr="00775A98">
        <w:rPr>
          <w:rFonts w:ascii="Calibri" w:hAnsi="Calibri" w:cs="Calibri"/>
          <w:sz w:val="22"/>
          <w:szCs w:val="22"/>
        </w:rPr>
        <w:t>Scenario 3 positioning metrics — Traditional baseline (V</w:t>
      </w:r>
      <w:proofErr w:type="gramStart"/>
      <w:r w:rsidRPr="00775A98">
        <w:rPr>
          <w:rFonts w:ascii="Calibri" w:hAnsi="Calibri" w:cs="Calibri"/>
          <w:sz w:val="22"/>
          <w:szCs w:val="22"/>
        </w:rPr>
        <w:t>4)</w:t>
      </w:r>
      <w:r w:rsidR="007646CC">
        <w:rPr>
          <w:rFonts w:ascii="Calibri" w:hAnsi="Calibri" w:cs="Calibri"/>
          <w:sz w:val="22"/>
          <w:szCs w:val="22"/>
        </w:rPr>
        <w:t>…</w:t>
      </w:r>
      <w:proofErr w:type="gramEnd"/>
      <w:r w:rsidR="007646CC">
        <w:rPr>
          <w:rFonts w:ascii="Calibri" w:hAnsi="Calibri" w:cs="Calibri"/>
          <w:sz w:val="22"/>
          <w:szCs w:val="22"/>
        </w:rPr>
        <w:t>…………………………………………52</w:t>
      </w:r>
    </w:p>
    <w:p w14:paraId="42DEE1A8" w14:textId="4FCE3831" w:rsidR="00775A98" w:rsidRDefault="00775A98" w:rsidP="007646CC">
      <w:pPr>
        <w:spacing w:line="360" w:lineRule="auto"/>
        <w:rPr>
          <w:rFonts w:ascii="Calibri" w:hAnsi="Calibri" w:cs="Calibri"/>
          <w:sz w:val="22"/>
          <w:szCs w:val="22"/>
        </w:rPr>
      </w:pPr>
      <w:r w:rsidRPr="00775A98">
        <w:rPr>
          <w:rFonts w:ascii="Calibri" w:hAnsi="Calibri" w:cs="Calibri"/>
          <w:sz w:val="22"/>
          <w:szCs w:val="22"/>
        </w:rPr>
        <w:t>Table 6.7</w:t>
      </w:r>
      <w:r>
        <w:rPr>
          <w:rFonts w:ascii="Calibri" w:hAnsi="Calibri" w:cs="Calibri"/>
          <w:sz w:val="22"/>
          <w:szCs w:val="22"/>
        </w:rPr>
        <w:t xml:space="preserve"> </w:t>
      </w:r>
      <w:r w:rsidRPr="00775A98">
        <w:rPr>
          <w:rFonts w:ascii="Calibri" w:hAnsi="Calibri" w:cs="Calibri"/>
          <w:sz w:val="22"/>
          <w:szCs w:val="22"/>
        </w:rPr>
        <w:t>Scenario 3 broadcast configuration —</w:t>
      </w:r>
      <w:r w:rsidR="007B42F2" w:rsidRPr="007B42F2">
        <w:rPr>
          <w:rFonts w:ascii="Calibri" w:hAnsi="Calibri" w:cs="Calibri"/>
          <w:sz w:val="22"/>
          <w:szCs w:val="22"/>
        </w:rPr>
        <w:t xml:space="preserve"> AI-Native (V5) under Maximize Reliability </w:t>
      </w:r>
      <w:proofErr w:type="gramStart"/>
      <w:r w:rsidR="007B42F2" w:rsidRPr="007B42F2">
        <w:rPr>
          <w:rFonts w:ascii="Calibri" w:hAnsi="Calibri" w:cs="Calibri"/>
          <w:sz w:val="22"/>
          <w:szCs w:val="22"/>
        </w:rPr>
        <w:t>intent.</w:t>
      </w:r>
      <w:r w:rsidR="007646CC">
        <w:rPr>
          <w:rFonts w:ascii="Calibri" w:hAnsi="Calibri" w:cs="Calibri"/>
          <w:sz w:val="22"/>
          <w:szCs w:val="22"/>
        </w:rPr>
        <w:t>.</w:t>
      </w:r>
      <w:proofErr w:type="gramEnd"/>
      <w:r w:rsidR="007646CC">
        <w:rPr>
          <w:rFonts w:ascii="Calibri" w:hAnsi="Calibri" w:cs="Calibri"/>
          <w:sz w:val="22"/>
          <w:szCs w:val="22"/>
        </w:rPr>
        <w:t>53</w:t>
      </w:r>
    </w:p>
    <w:p w14:paraId="1C961CD3" w14:textId="3822BFE5" w:rsidR="00775A98" w:rsidRDefault="00775A98" w:rsidP="007646CC">
      <w:pPr>
        <w:spacing w:line="360" w:lineRule="auto"/>
        <w:rPr>
          <w:rFonts w:ascii="Calibri" w:hAnsi="Calibri" w:cs="Calibri"/>
          <w:sz w:val="22"/>
          <w:szCs w:val="22"/>
        </w:rPr>
      </w:pPr>
      <w:r w:rsidRPr="00775A98">
        <w:rPr>
          <w:rFonts w:ascii="Calibri" w:hAnsi="Calibri" w:cs="Calibri"/>
          <w:sz w:val="22"/>
          <w:szCs w:val="22"/>
        </w:rPr>
        <w:t>Table 6.8</w:t>
      </w:r>
      <w:r>
        <w:rPr>
          <w:rFonts w:ascii="Calibri" w:hAnsi="Calibri" w:cs="Calibri"/>
          <w:sz w:val="22"/>
          <w:szCs w:val="22"/>
        </w:rPr>
        <w:t xml:space="preserve"> </w:t>
      </w:r>
      <w:r w:rsidRPr="00775A98">
        <w:rPr>
          <w:rFonts w:ascii="Calibri" w:hAnsi="Calibri" w:cs="Calibri"/>
          <w:sz w:val="22"/>
          <w:szCs w:val="22"/>
        </w:rPr>
        <w:t>Scenario 3 broadcast performance — Traditional vs AI-Native</w:t>
      </w:r>
      <w:r w:rsidR="007646CC">
        <w:rPr>
          <w:rFonts w:ascii="Calibri" w:hAnsi="Calibri" w:cs="Calibri"/>
          <w:sz w:val="22"/>
          <w:szCs w:val="22"/>
        </w:rPr>
        <w:t>……………………………………….54</w:t>
      </w:r>
    </w:p>
    <w:p w14:paraId="4F288B1C" w14:textId="1C95E86B" w:rsidR="00577178" w:rsidRPr="00577178" w:rsidRDefault="00577178" w:rsidP="007646CC">
      <w:pPr>
        <w:spacing w:line="360" w:lineRule="auto"/>
        <w:rPr>
          <w:rFonts w:ascii="Calibri" w:hAnsi="Calibri" w:cs="Calibri"/>
          <w:sz w:val="22"/>
          <w:szCs w:val="22"/>
        </w:rPr>
      </w:pPr>
      <w:r w:rsidRPr="00577178">
        <w:rPr>
          <w:rFonts w:ascii="Calibri" w:hAnsi="Calibri" w:cs="Calibri"/>
          <w:sz w:val="22"/>
          <w:szCs w:val="22"/>
        </w:rPr>
        <w:t>Table 6.9: Intent fulfilment assessment per scenario</w:t>
      </w:r>
      <w:r w:rsidR="007646CC">
        <w:rPr>
          <w:rFonts w:ascii="Calibri" w:hAnsi="Calibri" w:cs="Calibri"/>
          <w:sz w:val="22"/>
          <w:szCs w:val="22"/>
        </w:rPr>
        <w:t>…………………………………………………………………….54</w:t>
      </w:r>
    </w:p>
    <w:p w14:paraId="0130FB62" w14:textId="77777777" w:rsidR="00577178" w:rsidRPr="006169D1" w:rsidRDefault="00577178">
      <w:pPr>
        <w:rPr>
          <w:rFonts w:ascii="Calibri" w:hAnsi="Calibri" w:cs="Calibri"/>
          <w:sz w:val="22"/>
          <w:szCs w:val="22"/>
        </w:rPr>
      </w:pPr>
    </w:p>
    <w:p w14:paraId="7353ABAF" w14:textId="77777777" w:rsidR="00093FF6" w:rsidRDefault="00093FF6">
      <w:pPr>
        <w:rPr>
          <w:rFonts w:ascii="Times New Roman" w:hAnsi="Times New Roman" w:cs="Times New Roman"/>
        </w:rPr>
      </w:pPr>
    </w:p>
    <w:p w14:paraId="013A5C4A" w14:textId="35FE2A28" w:rsidR="00AC2A6D" w:rsidRDefault="00093FF6">
      <w:pPr>
        <w:rPr>
          <w:rFonts w:ascii="Times New Roman" w:hAnsi="Times New Roman" w:cs="Times New Roman"/>
        </w:rPr>
      </w:pPr>
      <w:r>
        <w:rPr>
          <w:rFonts w:ascii="Times New Roman" w:hAnsi="Times New Roman" w:cs="Times New Roman"/>
        </w:rPr>
        <w:br w:type="page"/>
      </w:r>
    </w:p>
    <w:p w14:paraId="1DEB1A2C" w14:textId="77777777" w:rsidR="00AC2A6D" w:rsidRPr="00B109AF" w:rsidRDefault="00AC2A6D" w:rsidP="008A3577">
      <w:pPr>
        <w:spacing w:line="360" w:lineRule="auto"/>
        <w:jc w:val="center"/>
        <w:rPr>
          <w:rFonts w:ascii="Times New Roman" w:hAnsi="Times New Roman"/>
          <w:b/>
          <w:bCs/>
          <w:sz w:val="32"/>
          <w:szCs w:val="28"/>
        </w:rPr>
      </w:pPr>
      <w:r w:rsidRPr="00B109AF">
        <w:rPr>
          <w:rFonts w:ascii="Times New Roman" w:hAnsi="Times New Roman"/>
          <w:b/>
          <w:bCs/>
          <w:sz w:val="32"/>
          <w:szCs w:val="28"/>
        </w:rPr>
        <w:lastRenderedPageBreak/>
        <w:t>ABSTRACT</w:t>
      </w:r>
    </w:p>
    <w:p w14:paraId="63EA5720" w14:textId="77777777" w:rsidR="008A3577" w:rsidRDefault="008A3577">
      <w:pPr>
        <w:rPr>
          <w:rFonts w:ascii="Times New Roman" w:hAnsi="Times New Roman" w:cs="Times New Roman"/>
        </w:rPr>
      </w:pPr>
    </w:p>
    <w:p w14:paraId="6603AC84" w14:textId="120D838E" w:rsidR="00AC2A6D" w:rsidRDefault="008A3577" w:rsidP="00B960BC">
      <w:pPr>
        <w:spacing w:line="360" w:lineRule="auto"/>
        <w:rPr>
          <w:rFonts w:ascii="Times New Roman" w:hAnsi="Times New Roman" w:cs="Times New Roman"/>
        </w:rPr>
      </w:pPr>
      <w:r w:rsidRPr="008A3577">
        <w:rPr>
          <w:rFonts w:ascii="Times New Roman" w:hAnsi="Times New Roman" w:cs="Times New Roman"/>
          <w:i/>
          <w:iCs/>
        </w:rPr>
        <w:t>This project presents the design and software implementation of an Intent-Driven AI-Native Precise Positioning-as-a-Service (</w:t>
      </w:r>
      <w:proofErr w:type="spellStart"/>
      <w:r w:rsidRPr="008A3577">
        <w:rPr>
          <w:rFonts w:ascii="Times New Roman" w:hAnsi="Times New Roman" w:cs="Times New Roman"/>
          <w:i/>
          <w:iCs/>
        </w:rPr>
        <w:t>PPaaS</w:t>
      </w:r>
      <w:proofErr w:type="spellEnd"/>
      <w:r w:rsidRPr="008A3577">
        <w:rPr>
          <w:rFonts w:ascii="Times New Roman" w:hAnsi="Times New Roman" w:cs="Times New Roman"/>
          <w:i/>
          <w:iCs/>
        </w:rPr>
        <w:t>) platform that delivers Real-Time Kinematic (RTK) GNSS corrections over an emulated ATSC 3.0 broadcast pipeline. The system addresses two fundamental limitations of conventional correction delivery: the per-receiver scalability constraints of unicast NTRIP-based systems, and the inability of static broadcast configurations to adapt to spatially and temporally varying signal environments. The platform integrates a GNSS correction generation pipeline producing RTCM 3.x binary frames, an ATSC 3.0-compliant broadcast processing chain implementing ALP encapsulation and OFDM modulation across configurable Physical Layer Pipes, and an AI orchestration layer comprising a natural-language intent parser, a residual neural network decision model with Monte Carlo Dropout uncertainty quantification, and a closed-loop feedback controller. Evaluation across three canonical scenarios open-sky rural, low-bandwidth rural, and urban canyon demonstrates a 10 percentage-point improvement in RTK FIX availability, a 5.9% spectral efficiency gain under bandwidth-constrained operation, and a 45.6% improvement in broadcast byte recovery under urban canyon conditions. The complete implementation uses exclusively open-source tools at zero licence cost.</w:t>
      </w:r>
      <w:r w:rsidR="00AC2A6D">
        <w:rPr>
          <w:rFonts w:ascii="Times New Roman" w:hAnsi="Times New Roman" w:cs="Times New Roman"/>
        </w:rPr>
        <w:br w:type="page"/>
      </w:r>
    </w:p>
    <w:p w14:paraId="50ADD2CD" w14:textId="77777777" w:rsidR="00B960BC" w:rsidRDefault="00B960BC" w:rsidP="00E0645E">
      <w:pPr>
        <w:pStyle w:val="ListParagraph"/>
        <w:spacing w:line="360" w:lineRule="auto"/>
        <w:ind w:left="5400"/>
        <w:jc w:val="right"/>
        <w:rPr>
          <w:rFonts w:ascii="Times New Roman" w:hAnsi="Times New Roman" w:cs="Times New Roman"/>
          <w:b/>
          <w:bCs/>
          <w:sz w:val="32"/>
          <w:szCs w:val="32"/>
        </w:rPr>
        <w:sectPr w:rsidR="00B960BC" w:rsidSect="005F4514">
          <w:footerReference w:type="default" r:id="rId9"/>
          <w:pgSz w:w="11906" w:h="16838" w:code="9"/>
          <w:pgMar w:top="1440" w:right="864" w:bottom="1622" w:left="2160" w:header="709" w:footer="709" w:gutter="0"/>
          <w:pgNumType w:fmt="upperRoman" w:start="1"/>
          <w:cols w:space="708"/>
          <w:titlePg/>
          <w:docGrid w:linePitch="360"/>
        </w:sectPr>
      </w:pPr>
    </w:p>
    <w:p w14:paraId="24E6A1A1" w14:textId="77777777" w:rsidR="008A3577" w:rsidRPr="008A3577" w:rsidRDefault="008A3577" w:rsidP="00E0645E">
      <w:pPr>
        <w:pStyle w:val="ListParagraph"/>
        <w:spacing w:line="360" w:lineRule="auto"/>
        <w:ind w:left="5400"/>
        <w:jc w:val="right"/>
        <w:rPr>
          <w:rFonts w:ascii="Times New Roman" w:hAnsi="Times New Roman" w:cs="Times New Roman"/>
          <w:b/>
          <w:bCs/>
          <w:sz w:val="32"/>
          <w:szCs w:val="32"/>
        </w:rPr>
      </w:pPr>
      <w:r w:rsidRPr="008A3577">
        <w:rPr>
          <w:rFonts w:ascii="Times New Roman" w:hAnsi="Times New Roman" w:cs="Times New Roman"/>
          <w:b/>
          <w:bCs/>
          <w:sz w:val="32"/>
          <w:szCs w:val="32"/>
        </w:rPr>
        <w:lastRenderedPageBreak/>
        <w:t>CHAPTER-1</w:t>
      </w:r>
    </w:p>
    <w:p w14:paraId="4848BCB6" w14:textId="742F3EF7" w:rsidR="0037151B" w:rsidRDefault="002137EC" w:rsidP="00E0645E">
      <w:pPr>
        <w:pStyle w:val="ListParagraph"/>
        <w:spacing w:line="360" w:lineRule="auto"/>
        <w:ind w:left="5400"/>
        <w:jc w:val="right"/>
        <w:rPr>
          <w:rFonts w:ascii="Times New Roman" w:hAnsi="Times New Roman" w:cs="Times New Roman"/>
          <w:b/>
          <w:bCs/>
          <w:sz w:val="32"/>
          <w:szCs w:val="32"/>
        </w:rPr>
      </w:pPr>
      <w:r w:rsidRPr="008A3577">
        <w:rPr>
          <w:rFonts w:ascii="Times New Roman" w:hAnsi="Times New Roman" w:cs="Times New Roman"/>
          <w:b/>
          <w:bCs/>
          <w:sz w:val="32"/>
          <w:szCs w:val="32"/>
        </w:rPr>
        <w:t>INTRODUCTION</w:t>
      </w:r>
    </w:p>
    <w:p w14:paraId="18FA7B06" w14:textId="3EA180FF" w:rsidR="002137EC" w:rsidRPr="008A3577" w:rsidRDefault="002137EC"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1.1 G</w:t>
      </w:r>
      <w:r w:rsidR="00E0645E">
        <w:rPr>
          <w:rFonts w:ascii="Times New Roman" w:hAnsi="Times New Roman" w:cs="Times New Roman"/>
          <w:b/>
          <w:bCs/>
          <w:sz w:val="30"/>
          <w:szCs w:val="30"/>
        </w:rPr>
        <w:t>ENERAL</w:t>
      </w:r>
    </w:p>
    <w:p w14:paraId="65395535" w14:textId="02B25A21" w:rsidR="005F2D35" w:rsidRDefault="002137EC" w:rsidP="0037151B">
      <w:pPr>
        <w:spacing w:line="360" w:lineRule="auto"/>
        <w:rPr>
          <w:rFonts w:ascii="Times New Roman" w:hAnsi="Times New Roman" w:cs="Times New Roman"/>
        </w:rPr>
      </w:pPr>
      <w:r w:rsidRPr="002137EC">
        <w:rPr>
          <w:rFonts w:ascii="Times New Roman" w:hAnsi="Times New Roman" w:cs="Times New Roman"/>
        </w:rPr>
        <w:t>The proliferation of autonomous mobility systems encompassing ground vehicles, unmanned aerial systems, and precision logistics platforms has fundamentally elevated the accuracy requirements placed upon satellite-based positioning infrastructure. Where legacy applications tolerated positioning errors measured in metres, modern safety-critical deployments such as Advanced Driver Assistance Systems (ADAS), cooperative multi-vehicle navigation, and autonomous drone operations demand sub-decimetre and, in many corridors, centimetre-class positioning with high continuity guarantees. The Global Navigation Satellite System (GNSS), in its standard single-point positioning mode, delivers horizontal accuracy on the order of five to ten metres under open-sky conditions a performance envelope that is entirely insufficient for lane-level vehicle control or precision UAV landing operations.</w:t>
      </w:r>
      <w:r w:rsidR="0087378E">
        <w:rPr>
          <w:rFonts w:ascii="Times New Roman" w:hAnsi="Times New Roman" w:cs="Times New Roman"/>
        </w:rPr>
        <w:t>[1]</w:t>
      </w:r>
    </w:p>
    <w:p w14:paraId="071D5ED2" w14:textId="1A54DFD3" w:rsidR="002137EC" w:rsidRPr="002137EC" w:rsidRDefault="002137EC" w:rsidP="0037151B">
      <w:pPr>
        <w:spacing w:line="360" w:lineRule="auto"/>
        <w:rPr>
          <w:rFonts w:ascii="Times New Roman" w:hAnsi="Times New Roman" w:cs="Times New Roman"/>
        </w:rPr>
      </w:pPr>
      <w:r w:rsidRPr="002137EC">
        <w:rPr>
          <w:rFonts w:ascii="Times New Roman" w:hAnsi="Times New Roman" w:cs="Times New Roman"/>
        </w:rPr>
        <w:t>Real-Time Kinematic (RTK) positioning elevates GNSS accuracy to the centimetre level by exploiting carrier-phase observables alongside a stream of correction messages derived from a network of reference stations with precisely known coordinates.</w:t>
      </w:r>
      <w:r w:rsidR="0087378E">
        <w:rPr>
          <w:rFonts w:ascii="Times New Roman" w:hAnsi="Times New Roman" w:cs="Times New Roman"/>
        </w:rPr>
        <w:t xml:space="preserve"> [2]</w:t>
      </w:r>
      <w:r w:rsidRPr="002137EC">
        <w:rPr>
          <w:rFonts w:ascii="Times New Roman" w:hAnsi="Times New Roman" w:cs="Times New Roman"/>
        </w:rPr>
        <w:t xml:space="preserve"> When corrections are fresh, the geometry is adequate, and the signal environment is benign, RTK receivers routinely achieve horizontal position errors of one to three centimetres.</w:t>
      </w:r>
      <w:r w:rsidR="0087378E">
        <w:rPr>
          <w:rFonts w:ascii="Times New Roman" w:hAnsi="Times New Roman" w:cs="Times New Roman"/>
        </w:rPr>
        <w:t>[2]</w:t>
      </w:r>
      <w:r w:rsidRPr="002137EC">
        <w:rPr>
          <w:rFonts w:ascii="Times New Roman" w:hAnsi="Times New Roman" w:cs="Times New Roman"/>
        </w:rPr>
        <w:t xml:space="preserve"> However, RTK performance is strongly conditional on the reliability and latency of the correction delivery channel. In conventional deployments, corrections are streamed to individual receivers over unicast IP connections using the NTRIP protocol (Networked Transport of RTCM via Internet Protocol). While this approach is technically effective in controlled settings, it introduces well-documented scalability constraints: bandwidth demand grows linearly with fleet size, continuous cellular or backhaul connectivity is assumed, and the service is inherently fragile in coverage-constrained regions such as rural corridors, underground passages, and dense urban environments where both GNSS observability and network connectivity are simultaneously degraded.</w:t>
      </w:r>
    </w:p>
    <w:p w14:paraId="0CCB6566" w14:textId="68364D95" w:rsidR="002137EC" w:rsidRPr="002137EC" w:rsidRDefault="002137EC" w:rsidP="0037151B">
      <w:pPr>
        <w:spacing w:line="360" w:lineRule="auto"/>
        <w:rPr>
          <w:rFonts w:ascii="Times New Roman" w:hAnsi="Times New Roman" w:cs="Times New Roman"/>
        </w:rPr>
      </w:pPr>
      <w:r w:rsidRPr="002137EC">
        <w:rPr>
          <w:rFonts w:ascii="Times New Roman" w:hAnsi="Times New Roman" w:cs="Times New Roman"/>
        </w:rPr>
        <w:t xml:space="preserve">Beyond the delivery problem, a second and equally significant limitation of existing augmentation systems is their reliance on static, configure-once operational profiles. A traditional RTK broadcast or unicast service is configured with fixed correction update </w:t>
      </w:r>
      <w:r w:rsidRPr="002137EC">
        <w:rPr>
          <w:rFonts w:ascii="Times New Roman" w:hAnsi="Times New Roman" w:cs="Times New Roman"/>
        </w:rPr>
        <w:lastRenderedPageBreak/>
        <w:t>rates, fixed Forward Error Correction (FEC) overhead, fixed modulation and coding schemes, and fixed payload compositions with no mechanism to sense whether field receivers are actually achieving the intended positioning performance. This rigidity results in systematic inefficiency: the service either over-provisions resources to guard against worst-case channel conditions everywhere, or it underperforms in the specific corridors and time windows where the environment is most challenging.</w:t>
      </w:r>
    </w:p>
    <w:p w14:paraId="71FDBBFD" w14:textId="77777777" w:rsidR="002137EC" w:rsidRDefault="002137EC" w:rsidP="0037151B">
      <w:pPr>
        <w:spacing w:line="360" w:lineRule="auto"/>
        <w:rPr>
          <w:rFonts w:ascii="Times New Roman" w:hAnsi="Times New Roman" w:cs="Times New Roman"/>
        </w:rPr>
      </w:pPr>
      <w:r w:rsidRPr="002137EC">
        <w:rPr>
          <w:rFonts w:ascii="Times New Roman" w:hAnsi="Times New Roman" w:cs="Times New Roman"/>
        </w:rPr>
        <w:t>This project addresses both of these structural limitations through the design and software implementation of an </w:t>
      </w:r>
      <w:r w:rsidRPr="002137EC">
        <w:rPr>
          <w:rFonts w:ascii="Times New Roman" w:hAnsi="Times New Roman" w:cs="Times New Roman"/>
          <w:b/>
          <w:bCs/>
        </w:rPr>
        <w:t>Intent-Driven AI-Native Precise Positioning-as-a-Service (</w:t>
      </w:r>
      <w:proofErr w:type="spellStart"/>
      <w:r w:rsidRPr="002137EC">
        <w:rPr>
          <w:rFonts w:ascii="Times New Roman" w:hAnsi="Times New Roman" w:cs="Times New Roman"/>
          <w:b/>
          <w:bCs/>
        </w:rPr>
        <w:t>PPaaS</w:t>
      </w:r>
      <w:proofErr w:type="spellEnd"/>
      <w:r w:rsidRPr="002137EC">
        <w:rPr>
          <w:rFonts w:ascii="Times New Roman" w:hAnsi="Times New Roman" w:cs="Times New Roman"/>
          <w:b/>
          <w:bCs/>
        </w:rPr>
        <w:t>)</w:t>
      </w:r>
      <w:r w:rsidRPr="002137EC">
        <w:rPr>
          <w:rFonts w:ascii="Times New Roman" w:hAnsi="Times New Roman" w:cs="Times New Roman"/>
        </w:rPr>
        <w:t> platform. The system delivers RTK-class GNSS corrections and bitmap-based positioning assistance over an emulated </w:t>
      </w:r>
      <w:r w:rsidRPr="002137EC">
        <w:rPr>
          <w:rFonts w:ascii="Times New Roman" w:hAnsi="Times New Roman" w:cs="Times New Roman"/>
          <w:b/>
          <w:bCs/>
        </w:rPr>
        <w:t>ATSC 3.0</w:t>
      </w:r>
      <w:r w:rsidRPr="002137EC">
        <w:rPr>
          <w:rFonts w:ascii="Times New Roman" w:hAnsi="Times New Roman" w:cs="Times New Roman"/>
        </w:rPr>
        <w:t> broadcast transport, and wraps the entire delivery pipeline within a closed-loop AI feedback controller that continuously adapts broadcast parameters in response to observed receiver-population telemetry and high-level operator intents.</w:t>
      </w:r>
    </w:p>
    <w:p w14:paraId="575E38E2" w14:textId="77777777" w:rsidR="00B574F3" w:rsidRPr="002137EC" w:rsidRDefault="00B574F3" w:rsidP="0037151B">
      <w:pPr>
        <w:spacing w:line="360" w:lineRule="auto"/>
        <w:rPr>
          <w:rFonts w:ascii="Times New Roman" w:hAnsi="Times New Roman" w:cs="Times New Roman"/>
        </w:rPr>
      </w:pPr>
    </w:p>
    <w:p w14:paraId="2494974B" w14:textId="673A985A" w:rsidR="00B574F3" w:rsidRPr="008A3577" w:rsidRDefault="00B574F3"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1.2 M</w:t>
      </w:r>
      <w:r w:rsidR="00E0645E">
        <w:rPr>
          <w:rFonts w:ascii="Times New Roman" w:hAnsi="Times New Roman" w:cs="Times New Roman"/>
          <w:b/>
          <w:bCs/>
          <w:sz w:val="30"/>
          <w:szCs w:val="30"/>
        </w:rPr>
        <w:t>OTIVATION</w:t>
      </w:r>
    </w:p>
    <w:p w14:paraId="7A359AA2" w14:textId="77777777" w:rsidR="00B574F3" w:rsidRPr="00B574F3" w:rsidRDefault="00B574F3" w:rsidP="0037151B">
      <w:pPr>
        <w:spacing w:line="360" w:lineRule="auto"/>
        <w:rPr>
          <w:rFonts w:ascii="Times New Roman" w:hAnsi="Times New Roman" w:cs="Times New Roman"/>
        </w:rPr>
      </w:pPr>
      <w:r w:rsidRPr="00B574F3">
        <w:rPr>
          <w:rFonts w:ascii="Times New Roman" w:hAnsi="Times New Roman" w:cs="Times New Roman"/>
        </w:rPr>
        <w:t>The motivation for this work arises at the convergence of three independently mature but historically siloed domains: high-precision GNSS positioning, next-generation digital broadcast infrastructure, and AI-native network management.</w:t>
      </w:r>
    </w:p>
    <w:p w14:paraId="757A3CDF" w14:textId="0F8402D7" w:rsidR="00B574F3" w:rsidRPr="00B574F3" w:rsidRDefault="00B574F3" w:rsidP="0037151B">
      <w:pPr>
        <w:spacing w:line="360" w:lineRule="auto"/>
        <w:rPr>
          <w:rFonts w:ascii="Times New Roman" w:hAnsi="Times New Roman" w:cs="Times New Roman"/>
        </w:rPr>
      </w:pPr>
      <w:r w:rsidRPr="00B574F3">
        <w:rPr>
          <w:rFonts w:ascii="Times New Roman" w:hAnsi="Times New Roman" w:cs="Times New Roman"/>
          <w:b/>
          <w:bCs/>
        </w:rPr>
        <w:t>High-precision positioning at scale</w:t>
      </w:r>
      <w:r w:rsidRPr="00B574F3">
        <w:rPr>
          <w:rFonts w:ascii="Times New Roman" w:hAnsi="Times New Roman" w:cs="Times New Roman"/>
        </w:rPr>
        <w:t> is an emerging operational requirement. Fleet operators of autonomous ground and aerial vehicles cannot economically equip each platform with a dedicated cellular backhaul connection solely for correction delivery, nor can they assume continuous connectivity in rural fringe zones, tunnel corridors, or signal-attenuated urban environments. A one-to-many broadcast delivery mechanism that decouples correction availability from per-vehicle connectivity represents a natural architectural solution one that mirrors how navigation signals themselves are disseminated.</w:t>
      </w:r>
    </w:p>
    <w:p w14:paraId="6D7E394F" w14:textId="5108D383" w:rsidR="00B574F3" w:rsidRPr="00B574F3" w:rsidRDefault="00B574F3" w:rsidP="0037151B">
      <w:pPr>
        <w:spacing w:line="360" w:lineRule="auto"/>
        <w:rPr>
          <w:rFonts w:ascii="Times New Roman" w:hAnsi="Times New Roman" w:cs="Times New Roman"/>
        </w:rPr>
      </w:pPr>
      <w:r w:rsidRPr="00B574F3">
        <w:rPr>
          <w:rFonts w:ascii="Times New Roman" w:hAnsi="Times New Roman" w:cs="Times New Roman"/>
          <w:b/>
          <w:bCs/>
        </w:rPr>
        <w:t>ATSC 3.0</w:t>
      </w:r>
      <w:r w:rsidRPr="00B574F3">
        <w:rPr>
          <w:rFonts w:ascii="Times New Roman" w:hAnsi="Times New Roman" w:cs="Times New Roman"/>
        </w:rPr>
        <w:t xml:space="preserve">, formally standardised through the Advanced Television Systems Committee document suite (A/300, A/321, A/322, A/330, A/331), is the next-generation terrestrial digital television standard deployed across North America and increasingly evaluated internationally. Unlike its predecessors, ATSC 3.0 is built on an IP-native foundation, supports configurable Physical Layer Pipes (PLPs) with independently </w:t>
      </w:r>
      <w:proofErr w:type="spellStart"/>
      <w:r w:rsidRPr="00B574F3">
        <w:rPr>
          <w:rFonts w:ascii="Times New Roman" w:hAnsi="Times New Roman" w:cs="Times New Roman"/>
        </w:rPr>
        <w:t>tunable</w:t>
      </w:r>
      <w:proofErr w:type="spellEnd"/>
      <w:r w:rsidRPr="00B574F3">
        <w:rPr>
          <w:rFonts w:ascii="Times New Roman" w:hAnsi="Times New Roman" w:cs="Times New Roman"/>
        </w:rPr>
        <w:t xml:space="preserve"> modulation, coding rate, and robustness, and achieves broadcast ranges of thirty to fifty kilometres per </w:t>
      </w:r>
      <w:r w:rsidRPr="00B574F3">
        <w:rPr>
          <w:rFonts w:ascii="Times New Roman" w:hAnsi="Times New Roman" w:cs="Times New Roman"/>
        </w:rPr>
        <w:lastRenderedPageBreak/>
        <w:t>transmitter at data capacities ranging from one to fifty-seven Megabits per second depending on the selected robustness configuration. Critically, the standard supports non-video datacasting through the ROUTE/DASH delivery protocol defined in A/331, which makes it technically straightforward to carry arbitrary IP data payloads including RTCM correction streams and bitmap assistance tiles alongside conventional broadcast content</w:t>
      </w:r>
      <w:r w:rsidR="00A61A90">
        <w:rPr>
          <w:rFonts w:ascii="Times New Roman" w:hAnsi="Times New Roman" w:cs="Times New Roman"/>
        </w:rPr>
        <w:t xml:space="preserve"> [12].</w:t>
      </w:r>
      <w:r w:rsidRPr="00B574F3">
        <w:rPr>
          <w:rFonts w:ascii="Times New Roman" w:hAnsi="Times New Roman" w:cs="Times New Roman"/>
        </w:rPr>
        <w:t xml:space="preserve"> Prior demonstration work, including a live RTK correction broadcast conducted by MBC Korea over ATSC 3.0 infrastructure, has validated the fundamental feasibility of this transport paradigm. The present project builds on that foundation but introduces a control layer that did not exist in prior demonstrations.</w:t>
      </w:r>
    </w:p>
    <w:p w14:paraId="1E69871C" w14:textId="48342E9F" w:rsidR="00B574F3" w:rsidRPr="00B574F3" w:rsidRDefault="00B574F3" w:rsidP="0037151B">
      <w:pPr>
        <w:spacing w:line="360" w:lineRule="auto"/>
        <w:rPr>
          <w:rFonts w:ascii="Times New Roman" w:hAnsi="Times New Roman" w:cs="Times New Roman"/>
        </w:rPr>
      </w:pPr>
      <w:r w:rsidRPr="00B574F3">
        <w:rPr>
          <w:rFonts w:ascii="Times New Roman" w:hAnsi="Times New Roman" w:cs="Times New Roman"/>
          <w:b/>
          <w:bCs/>
        </w:rPr>
        <w:t>AI-native network management</w:t>
      </w:r>
      <w:r w:rsidRPr="00B574F3">
        <w:rPr>
          <w:rFonts w:ascii="Times New Roman" w:hAnsi="Times New Roman" w:cs="Times New Roman"/>
        </w:rPr>
        <w:t> is an architectural paradigm, formalised in standards activities including the ITU-T Focus Group on AI-Native Networks (FG-AINN), where intelligence is embedded into the operational fabric of a service rather than added as a post-hoc optimisation tool. In this paradigm, a service continuously observes outcomes, infers optimal configurations, actuates changes, and validates results in a closed loop. Applied to positioning services, this means that the broadcast delivery strategy FEC overhead, correction update rate, redundancy factor, bitmap tile resolution, PLP robustness is not a set of fixed parameters but a set of policy variables that the AI controller adjusts based on what the vehicle population in the target corridor is actually experiencing.</w:t>
      </w:r>
      <w:r w:rsidR="00A61A90">
        <w:rPr>
          <w:rFonts w:ascii="Times New Roman" w:hAnsi="Times New Roman" w:cs="Times New Roman"/>
        </w:rPr>
        <w:t xml:space="preserve"> [20]</w:t>
      </w:r>
      <w:r w:rsidRPr="00B574F3">
        <w:rPr>
          <w:rFonts w:ascii="Times New Roman" w:hAnsi="Times New Roman" w:cs="Times New Roman"/>
        </w:rPr>
        <w:t xml:space="preserve"> This project is, to the author's knowledge, one of the first implementations to operationalise intent-driven AI-native control specifically for broadcast-delivered GNSS correction services.</w:t>
      </w:r>
    </w:p>
    <w:p w14:paraId="5EBE9304" w14:textId="77777777" w:rsidR="00B574F3" w:rsidRDefault="00B574F3" w:rsidP="0037151B">
      <w:pPr>
        <w:spacing w:line="360" w:lineRule="auto"/>
        <w:rPr>
          <w:rFonts w:ascii="Times New Roman" w:hAnsi="Times New Roman" w:cs="Times New Roman"/>
        </w:rPr>
      </w:pPr>
    </w:p>
    <w:p w14:paraId="40700961" w14:textId="2CE06FBD" w:rsidR="00B574F3" w:rsidRPr="008A3577" w:rsidRDefault="00B574F3"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1.3 P</w:t>
      </w:r>
      <w:r w:rsidR="00E0645E">
        <w:rPr>
          <w:rFonts w:ascii="Times New Roman" w:hAnsi="Times New Roman" w:cs="Times New Roman"/>
          <w:b/>
          <w:bCs/>
          <w:sz w:val="30"/>
          <w:szCs w:val="30"/>
        </w:rPr>
        <w:t>ROBLEM STATEMENT</w:t>
      </w:r>
    </w:p>
    <w:p w14:paraId="783F60A4" w14:textId="77777777" w:rsidR="00B574F3" w:rsidRPr="00B574F3" w:rsidRDefault="00B574F3" w:rsidP="0037151B">
      <w:pPr>
        <w:spacing w:line="360" w:lineRule="auto"/>
        <w:rPr>
          <w:rFonts w:ascii="Times New Roman" w:hAnsi="Times New Roman" w:cs="Times New Roman"/>
        </w:rPr>
      </w:pPr>
      <w:r w:rsidRPr="00B574F3">
        <w:rPr>
          <w:rFonts w:ascii="Times New Roman" w:hAnsi="Times New Roman" w:cs="Times New Roman"/>
        </w:rPr>
        <w:t>The specific engineering problem addressed by this project is defined as follows:</w:t>
      </w:r>
    </w:p>
    <w:p w14:paraId="326B68FE" w14:textId="3375A656" w:rsidR="00B574F3" w:rsidRPr="00B574F3" w:rsidRDefault="00B574F3" w:rsidP="0037151B">
      <w:pPr>
        <w:spacing w:line="360" w:lineRule="auto"/>
        <w:rPr>
          <w:rFonts w:ascii="Times New Roman" w:hAnsi="Times New Roman" w:cs="Times New Roman"/>
        </w:rPr>
      </w:pPr>
      <w:r w:rsidRPr="00B574F3">
        <w:rPr>
          <w:rFonts w:ascii="Times New Roman" w:hAnsi="Times New Roman" w:cs="Times New Roman"/>
        </w:rPr>
        <w:t>Standard GNSS positioning is insufficient for safety-critical autonomous mobility applications, delivering only five-to-ten metre accuracy and collapsing entirely in tunnels, dense urban canyons, and signal-blocked zones. RTK positioning provides centimetre-class accuracy but requires continuous, low-latency delivery of correction messages a requirement that unicast NTRIP-based delivery satisfies only imperfectly due to connectivity constraints, per-receiver bandwidth scaling, and the absence of any feedback on whether corrections are actually enabling receivers to achieve RTK FIX states.</w:t>
      </w:r>
      <w:r w:rsidR="00A61A90">
        <w:rPr>
          <w:rFonts w:ascii="Times New Roman" w:hAnsi="Times New Roman" w:cs="Times New Roman"/>
        </w:rPr>
        <w:t xml:space="preserve"> [7]</w:t>
      </w:r>
    </w:p>
    <w:p w14:paraId="5DA7A406" w14:textId="02CCBE5F" w:rsidR="00B574F3" w:rsidRPr="00B574F3" w:rsidRDefault="00B574F3" w:rsidP="0037151B">
      <w:pPr>
        <w:spacing w:line="360" w:lineRule="auto"/>
        <w:rPr>
          <w:rFonts w:ascii="Times New Roman" w:hAnsi="Times New Roman" w:cs="Times New Roman"/>
        </w:rPr>
      </w:pPr>
      <w:r w:rsidRPr="00B574F3">
        <w:rPr>
          <w:rFonts w:ascii="Times New Roman" w:hAnsi="Times New Roman" w:cs="Times New Roman"/>
        </w:rPr>
        <w:lastRenderedPageBreak/>
        <w:t>Broadcast-based correction delivery over ATSC 3.0 removes the per-vehicle connectivity dependency and scales naturally to large fleets. However, static broadcast configurations</w:t>
      </w:r>
      <w:r w:rsidR="0037151B">
        <w:rPr>
          <w:rFonts w:ascii="Times New Roman" w:hAnsi="Times New Roman" w:cs="Times New Roman"/>
        </w:rPr>
        <w:t xml:space="preserve"> </w:t>
      </w:r>
      <w:r w:rsidRPr="00B574F3">
        <w:rPr>
          <w:rFonts w:ascii="Times New Roman" w:hAnsi="Times New Roman" w:cs="Times New Roman"/>
        </w:rPr>
        <w:t>fixed FEC rate, fixed correction rate, fixed modulation and PLP parameters are structurally unable to adapt to the spatial and temporal variability of the positioning environment. A system that broadcasts aggressively everywhere wastes spectrum; a system that broadcasts conservatively fails in challenging corridors.</w:t>
      </w:r>
    </w:p>
    <w:p w14:paraId="04F9A789" w14:textId="77777777" w:rsidR="00B574F3" w:rsidRDefault="00B574F3" w:rsidP="0037151B">
      <w:pPr>
        <w:spacing w:line="360" w:lineRule="auto"/>
        <w:rPr>
          <w:rFonts w:ascii="Times New Roman" w:hAnsi="Times New Roman" w:cs="Times New Roman"/>
        </w:rPr>
      </w:pPr>
      <w:r w:rsidRPr="00B574F3">
        <w:rPr>
          <w:rFonts w:ascii="Times New Roman" w:hAnsi="Times New Roman" w:cs="Times New Roman"/>
        </w:rPr>
        <w:t>The problem is therefore to design and implement a software-defined, closed-loop system that:</w:t>
      </w:r>
    </w:p>
    <w:p w14:paraId="474A588F" w14:textId="77777777" w:rsidR="00B574F3" w:rsidRDefault="00B574F3" w:rsidP="0037151B">
      <w:pPr>
        <w:spacing w:line="360" w:lineRule="auto"/>
        <w:rPr>
          <w:rFonts w:ascii="Times New Roman" w:hAnsi="Times New Roman" w:cs="Times New Roman"/>
        </w:rPr>
      </w:pPr>
      <w:r w:rsidRPr="00B574F3">
        <w:rPr>
          <w:rFonts w:ascii="Times New Roman" w:hAnsi="Times New Roman" w:cs="Times New Roman"/>
        </w:rPr>
        <w:t>(a) generates standards-compliant RTCM corrections and bitmap assistance tiles from a GNSS reference segment</w:t>
      </w:r>
    </w:p>
    <w:p w14:paraId="39255847" w14:textId="77777777" w:rsidR="00B574F3" w:rsidRDefault="00B574F3" w:rsidP="0037151B">
      <w:pPr>
        <w:spacing w:line="360" w:lineRule="auto"/>
        <w:rPr>
          <w:rFonts w:ascii="Times New Roman" w:hAnsi="Times New Roman" w:cs="Times New Roman"/>
        </w:rPr>
      </w:pPr>
      <w:r w:rsidRPr="00B574F3">
        <w:rPr>
          <w:rFonts w:ascii="Times New Roman" w:hAnsi="Times New Roman" w:cs="Times New Roman"/>
        </w:rPr>
        <w:t>(b) delivers them through an ATSC 3.0-compliant broadcast pipeline with configurable ALP encapsulation, LDPC FEC, and OFDM modulation</w:t>
      </w:r>
    </w:p>
    <w:p w14:paraId="22FD7737" w14:textId="77777777" w:rsidR="00B574F3" w:rsidRDefault="00B574F3" w:rsidP="0037151B">
      <w:pPr>
        <w:spacing w:line="360" w:lineRule="auto"/>
        <w:rPr>
          <w:rFonts w:ascii="Times New Roman" w:hAnsi="Times New Roman" w:cs="Times New Roman"/>
        </w:rPr>
      </w:pPr>
      <w:r w:rsidRPr="00B574F3">
        <w:rPr>
          <w:rFonts w:ascii="Times New Roman" w:hAnsi="Times New Roman" w:cs="Times New Roman"/>
        </w:rPr>
        <w:t>(c) interprets high-level operator intents expressed in natural language</w:t>
      </w:r>
    </w:p>
    <w:p w14:paraId="034C6C86" w14:textId="7F5C2580" w:rsidR="00B574F3" w:rsidRDefault="00B574F3" w:rsidP="0037151B">
      <w:pPr>
        <w:spacing w:line="360" w:lineRule="auto"/>
        <w:rPr>
          <w:rFonts w:ascii="Times New Roman" w:hAnsi="Times New Roman" w:cs="Times New Roman"/>
        </w:rPr>
      </w:pPr>
      <w:r w:rsidRPr="00B574F3">
        <w:rPr>
          <w:rFonts w:ascii="Times New Roman" w:hAnsi="Times New Roman" w:cs="Times New Roman"/>
        </w:rPr>
        <w:t>(d) uses an AI decision engine with uncertainty quantification to continuously adapt broadcast parameters so that positioning service quality</w:t>
      </w:r>
      <w:r>
        <w:rPr>
          <w:rFonts w:ascii="Times New Roman" w:hAnsi="Times New Roman" w:cs="Times New Roman"/>
        </w:rPr>
        <w:t xml:space="preserve"> </w:t>
      </w:r>
      <w:r w:rsidRPr="00B574F3">
        <w:rPr>
          <w:rFonts w:ascii="Times New Roman" w:hAnsi="Times New Roman" w:cs="Times New Roman"/>
        </w:rPr>
        <w:t>measured in RTK FIX availability, horizontal position error, convergence time, and spectral efficiency</w:t>
      </w:r>
      <w:r>
        <w:rPr>
          <w:rFonts w:ascii="Times New Roman" w:hAnsi="Times New Roman" w:cs="Times New Roman"/>
        </w:rPr>
        <w:t xml:space="preserve"> </w:t>
      </w:r>
      <w:r w:rsidRPr="00B574F3">
        <w:rPr>
          <w:rFonts w:ascii="Times New Roman" w:hAnsi="Times New Roman" w:cs="Times New Roman"/>
        </w:rPr>
        <w:t>is optimised against the stated intent.</w:t>
      </w:r>
    </w:p>
    <w:p w14:paraId="5FE05C58" w14:textId="77777777" w:rsidR="00B574F3" w:rsidRDefault="00B574F3" w:rsidP="0037151B">
      <w:pPr>
        <w:spacing w:line="360" w:lineRule="auto"/>
        <w:rPr>
          <w:rFonts w:ascii="Times New Roman" w:hAnsi="Times New Roman" w:cs="Times New Roman"/>
        </w:rPr>
      </w:pPr>
    </w:p>
    <w:p w14:paraId="2F04DFB3" w14:textId="461023BE" w:rsidR="00B574F3" w:rsidRPr="008A3577" w:rsidRDefault="00B574F3"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1.4 O</w:t>
      </w:r>
      <w:r w:rsidR="00E0645E">
        <w:rPr>
          <w:rFonts w:ascii="Times New Roman" w:hAnsi="Times New Roman" w:cs="Times New Roman"/>
          <w:b/>
          <w:bCs/>
          <w:sz w:val="30"/>
          <w:szCs w:val="30"/>
        </w:rPr>
        <w:t>BJECTIVES</w:t>
      </w:r>
    </w:p>
    <w:p w14:paraId="37075BFE" w14:textId="77777777" w:rsidR="00B574F3" w:rsidRPr="00B574F3" w:rsidRDefault="00B574F3" w:rsidP="0037151B">
      <w:pPr>
        <w:spacing w:line="360" w:lineRule="auto"/>
        <w:rPr>
          <w:rFonts w:ascii="Times New Roman" w:hAnsi="Times New Roman" w:cs="Times New Roman"/>
        </w:rPr>
      </w:pPr>
      <w:r w:rsidRPr="00B574F3">
        <w:rPr>
          <w:rFonts w:ascii="Times New Roman" w:hAnsi="Times New Roman" w:cs="Times New Roman"/>
        </w:rPr>
        <w:t>The specific objectives pursued in this project are:</w:t>
      </w:r>
    </w:p>
    <w:p w14:paraId="3060E34F" w14:textId="77777777" w:rsidR="00B574F3" w:rsidRPr="00B574F3" w:rsidRDefault="00B574F3" w:rsidP="0037151B">
      <w:pPr>
        <w:numPr>
          <w:ilvl w:val="0"/>
          <w:numId w:val="1"/>
        </w:numPr>
        <w:spacing w:line="360" w:lineRule="auto"/>
        <w:rPr>
          <w:rFonts w:ascii="Times New Roman" w:hAnsi="Times New Roman" w:cs="Times New Roman"/>
        </w:rPr>
      </w:pPr>
      <w:r w:rsidRPr="00B574F3">
        <w:rPr>
          <w:rFonts w:ascii="Times New Roman" w:hAnsi="Times New Roman" w:cs="Times New Roman"/>
        </w:rPr>
        <w:t>To implement a complete GNSS correction generation pipeline that produces RTCM 3.x binary frames (Messages 1005, 1077, 1087) from either real RINEX observation files or deterministic synthetic scenario data, with intelligent coordinate resolution from RINEX headers, scenario profiles, or CLI defaults.</w:t>
      </w:r>
    </w:p>
    <w:p w14:paraId="0FFD24D8" w14:textId="2FC25E24" w:rsidR="00B574F3" w:rsidRPr="00B574F3" w:rsidRDefault="00B574F3" w:rsidP="0037151B">
      <w:pPr>
        <w:numPr>
          <w:ilvl w:val="0"/>
          <w:numId w:val="1"/>
        </w:numPr>
        <w:spacing w:line="360" w:lineRule="auto"/>
        <w:rPr>
          <w:rFonts w:ascii="Times New Roman" w:hAnsi="Times New Roman" w:cs="Times New Roman"/>
        </w:rPr>
      </w:pPr>
      <w:r w:rsidRPr="00B574F3">
        <w:rPr>
          <w:rFonts w:ascii="Times New Roman" w:hAnsi="Times New Roman" w:cs="Times New Roman"/>
        </w:rPr>
        <w:t>To construct an ATSC 3.0-compliant broadcast processing chain comprising an ALP encoder (per A/330), a multi-mode OFDM modulator with configurable FFT sizes (8K, 16K, 32K), guard intervals, and modulation orders (QPSK through 256-QAM), and a multi-PLP broadcast scheduler and controller.</w:t>
      </w:r>
    </w:p>
    <w:p w14:paraId="7D7B2F75" w14:textId="033B56BC" w:rsidR="00B574F3" w:rsidRPr="00B574F3" w:rsidRDefault="00B574F3" w:rsidP="0037151B">
      <w:pPr>
        <w:numPr>
          <w:ilvl w:val="0"/>
          <w:numId w:val="1"/>
        </w:numPr>
        <w:spacing w:line="360" w:lineRule="auto"/>
        <w:rPr>
          <w:rFonts w:ascii="Times New Roman" w:hAnsi="Times New Roman" w:cs="Times New Roman"/>
        </w:rPr>
      </w:pPr>
      <w:r w:rsidRPr="00B574F3">
        <w:rPr>
          <w:rFonts w:ascii="Times New Roman" w:hAnsi="Times New Roman" w:cs="Times New Roman"/>
        </w:rPr>
        <w:lastRenderedPageBreak/>
        <w:t>To design and train a neural network-based AI decision model that ingests fifty-dimensional telemetry and intent feature vectors and outputs five broadcast configuration parameters redundancy ratio, spectrum allocation, availability target, convergence time, and accuracy HPE using residual network architecture with Monte Carlo Dropout for uncertainty quantification.</w:t>
      </w:r>
    </w:p>
    <w:p w14:paraId="79D89629" w14:textId="33C58F70" w:rsidR="00B574F3" w:rsidRPr="00B574F3" w:rsidRDefault="00B574F3" w:rsidP="0037151B">
      <w:pPr>
        <w:numPr>
          <w:ilvl w:val="0"/>
          <w:numId w:val="1"/>
        </w:numPr>
        <w:spacing w:line="360" w:lineRule="auto"/>
        <w:rPr>
          <w:rFonts w:ascii="Times New Roman" w:hAnsi="Times New Roman" w:cs="Times New Roman"/>
        </w:rPr>
      </w:pPr>
      <w:r w:rsidRPr="00B574F3">
        <w:rPr>
          <w:rFonts w:ascii="Times New Roman" w:hAnsi="Times New Roman" w:cs="Times New Roman"/>
        </w:rPr>
        <w:t>To implement a natural-language intent parser capable of classifying operator intents into three canonical categories Maximize Accuracy, Maximize Reliability, and Optimize Spectrum using a pretrained sentence transformer backbone augmented by a learned thirty-two-dimensional intent embedding network.</w:t>
      </w:r>
    </w:p>
    <w:p w14:paraId="05058A13" w14:textId="1F0AE277" w:rsidR="00B574F3" w:rsidRPr="00B574F3" w:rsidRDefault="00B574F3" w:rsidP="0037151B">
      <w:pPr>
        <w:numPr>
          <w:ilvl w:val="0"/>
          <w:numId w:val="1"/>
        </w:numPr>
        <w:spacing w:line="360" w:lineRule="auto"/>
        <w:rPr>
          <w:rFonts w:ascii="Times New Roman" w:hAnsi="Times New Roman" w:cs="Times New Roman"/>
        </w:rPr>
      </w:pPr>
      <w:r w:rsidRPr="00B574F3">
        <w:rPr>
          <w:rFonts w:ascii="Times New Roman" w:hAnsi="Times New Roman" w:cs="Times New Roman"/>
        </w:rPr>
        <w:t>To define and execute three canonical test scenarios open-sky rural (Scenario 1), suburban sparse RTCM (Scenario 2), and urban canyon multipath (Scenario 3) and to characterise the behaviour of the traditional static broadcast baseline against an AI-adaptive policy across these scenarios.</w:t>
      </w:r>
    </w:p>
    <w:p w14:paraId="408EB306" w14:textId="77777777" w:rsidR="00B574F3" w:rsidRDefault="00B574F3" w:rsidP="0037151B">
      <w:pPr>
        <w:numPr>
          <w:ilvl w:val="0"/>
          <w:numId w:val="1"/>
        </w:numPr>
        <w:spacing w:line="360" w:lineRule="auto"/>
        <w:rPr>
          <w:rFonts w:ascii="Times New Roman" w:hAnsi="Times New Roman" w:cs="Times New Roman"/>
        </w:rPr>
      </w:pPr>
      <w:r w:rsidRPr="00B574F3">
        <w:rPr>
          <w:rFonts w:ascii="Times New Roman" w:hAnsi="Times New Roman" w:cs="Times New Roman"/>
        </w:rPr>
        <w:t>To evaluate system performance using a rigorous metrics framework computing horizontal position error (RMS and 95th percentile), RTK FIX availability, mode transition counts, time-to-first-fix, spectral efficiency, and data recovery rates.</w:t>
      </w:r>
    </w:p>
    <w:p w14:paraId="42DBED06" w14:textId="77777777" w:rsidR="00B574F3" w:rsidRDefault="00B574F3" w:rsidP="0037151B">
      <w:pPr>
        <w:spacing w:line="360" w:lineRule="auto"/>
        <w:ind w:left="720"/>
        <w:rPr>
          <w:rFonts w:ascii="Times New Roman" w:hAnsi="Times New Roman" w:cs="Times New Roman"/>
        </w:rPr>
      </w:pPr>
    </w:p>
    <w:p w14:paraId="284990F7" w14:textId="7927902C" w:rsidR="00B574F3" w:rsidRPr="008A3577" w:rsidRDefault="00B574F3"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1.5 S</w:t>
      </w:r>
      <w:r w:rsidR="00E0645E">
        <w:rPr>
          <w:rFonts w:ascii="Times New Roman" w:hAnsi="Times New Roman" w:cs="Times New Roman"/>
          <w:b/>
          <w:bCs/>
          <w:sz w:val="30"/>
          <w:szCs w:val="30"/>
        </w:rPr>
        <w:t>COPE AND LIMITATIONS</w:t>
      </w:r>
    </w:p>
    <w:p w14:paraId="65F88035" w14:textId="77777777"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The scope of this project is a fully software-defined, simulation-based implementation. No over-the-air ATSC 3.0 RF transmission is performed, and no hardware GNSS receivers or ATSC 3.0 demodulators are used in the evaluation. The broadcast pipeline emulates ATSC 3.0 signal processing in software using standard open-source numerical libraries, and the positioning pipeline is driven either by real RINEX observation data processed through RTKLIB or by deterministic synthetic traces generated by the scenario simulator.</w:t>
      </w:r>
    </w:p>
    <w:p w14:paraId="095B549D" w14:textId="1C5DDC88" w:rsidR="0037151B" w:rsidRDefault="0037151B" w:rsidP="0037151B">
      <w:pPr>
        <w:spacing w:line="360" w:lineRule="auto"/>
        <w:rPr>
          <w:rFonts w:ascii="Times New Roman" w:hAnsi="Times New Roman" w:cs="Times New Roman"/>
        </w:rPr>
      </w:pPr>
      <w:r w:rsidRPr="0037151B">
        <w:rPr>
          <w:rFonts w:ascii="Times New Roman" w:hAnsi="Times New Roman" w:cs="Times New Roman"/>
        </w:rPr>
        <w:t xml:space="preserve">Sub-centimetre or sub-three-centimetre positioning accuracy was not achieved within this implementation phase. The primary measured accuracy figures reflect the traditional static baseline, which in the urban canyon scenario produced RTK FIX in only 6.7% of epochs. The AI controller demonstrated measurable improvement in reliability and data recovery a 45.6% increase in recovered bytes in the urban canyon reliability scenario but full centimetre-class accuracy validation against real field data remains as future work. </w:t>
      </w:r>
      <w:r w:rsidRPr="0037151B">
        <w:rPr>
          <w:rFonts w:ascii="Times New Roman" w:hAnsi="Times New Roman" w:cs="Times New Roman"/>
        </w:rPr>
        <w:lastRenderedPageBreak/>
        <w:t xml:space="preserve">Additionally, the Reed-Solomon outer FEC component was implemented using the </w:t>
      </w:r>
      <w:proofErr w:type="spellStart"/>
      <w:r w:rsidRPr="0037151B">
        <w:rPr>
          <w:rFonts w:ascii="Times New Roman" w:hAnsi="Times New Roman" w:cs="Times New Roman"/>
        </w:rPr>
        <w:t>reedsolo</w:t>
      </w:r>
      <w:proofErr w:type="spellEnd"/>
      <w:r w:rsidRPr="0037151B">
        <w:rPr>
          <w:rFonts w:ascii="Times New Roman" w:hAnsi="Times New Roman" w:cs="Times New Roman"/>
        </w:rPr>
        <w:t xml:space="preserve"> library but was not rigorously validated end-to-end; complete outer code integration and bit-error-rate characterisation constitute a separate future work item.</w:t>
      </w:r>
    </w:p>
    <w:p w14:paraId="1437708D" w14:textId="77777777" w:rsidR="0037151B" w:rsidRDefault="0037151B" w:rsidP="0037151B">
      <w:pPr>
        <w:spacing w:line="360" w:lineRule="auto"/>
        <w:rPr>
          <w:rFonts w:ascii="Times New Roman" w:hAnsi="Times New Roman" w:cs="Times New Roman"/>
        </w:rPr>
      </w:pPr>
    </w:p>
    <w:p w14:paraId="760F566A" w14:textId="0B40D80F" w:rsidR="00BA494E" w:rsidRDefault="008A3577" w:rsidP="008A3577">
      <w:pPr>
        <w:spacing w:line="360" w:lineRule="auto"/>
        <w:ind w:left="4320" w:firstLine="720"/>
        <w:rPr>
          <w:rFonts w:ascii="Times New Roman" w:hAnsi="Times New Roman" w:cs="Times New Roman"/>
          <w:b/>
          <w:bCs/>
          <w:sz w:val="32"/>
          <w:szCs w:val="32"/>
        </w:rPr>
      </w:pPr>
      <w:r>
        <w:rPr>
          <w:rFonts w:ascii="Times New Roman" w:hAnsi="Times New Roman" w:cs="Times New Roman"/>
          <w:b/>
          <w:bCs/>
          <w:sz w:val="36"/>
          <w:szCs w:val="36"/>
        </w:rPr>
        <w:t xml:space="preserve">                  </w:t>
      </w:r>
      <w:r w:rsidR="00BA494E">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BA494E">
        <w:rPr>
          <w:rFonts w:ascii="Times New Roman" w:hAnsi="Times New Roman" w:cs="Times New Roman"/>
          <w:b/>
          <w:bCs/>
          <w:sz w:val="32"/>
          <w:szCs w:val="32"/>
        </w:rPr>
        <w:t>CHAPTER-2</w:t>
      </w:r>
    </w:p>
    <w:p w14:paraId="396A79B3" w14:textId="682192B8" w:rsidR="0037151B" w:rsidRPr="00BA494E" w:rsidRDefault="00BA494E" w:rsidP="00BA494E">
      <w:pPr>
        <w:spacing w:line="360" w:lineRule="auto"/>
        <w:ind w:left="4320" w:firstLine="720"/>
        <w:rPr>
          <w:rFonts w:ascii="Times New Roman" w:hAnsi="Times New Roman" w:cs="Times New Roman"/>
          <w:b/>
          <w:bCs/>
          <w:sz w:val="32"/>
          <w:szCs w:val="32"/>
        </w:rPr>
      </w:pPr>
      <w:r>
        <w:rPr>
          <w:rFonts w:ascii="Times New Roman" w:hAnsi="Times New Roman" w:cs="Times New Roman"/>
          <w:b/>
          <w:bCs/>
          <w:sz w:val="32"/>
          <w:szCs w:val="32"/>
        </w:rPr>
        <w:t xml:space="preserve">    LITERATURE REVIEW</w:t>
      </w:r>
      <w:r w:rsidR="0037151B" w:rsidRPr="00BA494E">
        <w:rPr>
          <w:rFonts w:ascii="Times New Roman" w:hAnsi="Times New Roman" w:cs="Times New Roman"/>
          <w:b/>
          <w:bCs/>
          <w:sz w:val="32"/>
          <w:szCs w:val="32"/>
        </w:rPr>
        <w:t xml:space="preserve"> </w:t>
      </w:r>
      <w:r w:rsidR="008A3577" w:rsidRPr="00BA494E">
        <w:rPr>
          <w:rFonts w:ascii="Times New Roman" w:hAnsi="Times New Roman" w:cs="Times New Roman"/>
          <w:b/>
          <w:bCs/>
          <w:sz w:val="32"/>
          <w:szCs w:val="32"/>
        </w:rPr>
        <w:t xml:space="preserve">                              </w:t>
      </w:r>
      <w:r w:rsidRPr="00BA494E">
        <w:rPr>
          <w:rFonts w:ascii="Times New Roman" w:hAnsi="Times New Roman" w:cs="Times New Roman"/>
          <w:b/>
          <w:bCs/>
          <w:sz w:val="32"/>
          <w:szCs w:val="32"/>
        </w:rPr>
        <w:t xml:space="preserve"> </w:t>
      </w:r>
    </w:p>
    <w:p w14:paraId="0748C0A6" w14:textId="6A0150DB" w:rsidR="0037151B" w:rsidRPr="008A3577" w:rsidRDefault="0037151B"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 xml:space="preserve">2.1 </w:t>
      </w:r>
      <w:r w:rsidR="00E0645E">
        <w:rPr>
          <w:rFonts w:ascii="Times New Roman" w:hAnsi="Times New Roman" w:cs="Times New Roman"/>
          <w:b/>
          <w:bCs/>
          <w:sz w:val="30"/>
          <w:szCs w:val="30"/>
        </w:rPr>
        <w:t>INTRODUCTION</w:t>
      </w:r>
    </w:p>
    <w:p w14:paraId="2BFEB329" w14:textId="68D88CBB" w:rsidR="0037151B" w:rsidRDefault="0037151B" w:rsidP="0037151B">
      <w:pPr>
        <w:spacing w:line="360" w:lineRule="auto"/>
        <w:rPr>
          <w:rFonts w:ascii="Times New Roman" w:hAnsi="Times New Roman" w:cs="Times New Roman"/>
        </w:rPr>
      </w:pPr>
      <w:r w:rsidRPr="0037151B">
        <w:rPr>
          <w:rFonts w:ascii="Times New Roman" w:hAnsi="Times New Roman" w:cs="Times New Roman"/>
        </w:rPr>
        <w:t>The problem of delivering high-precision GNSS corrections reliably and adaptively to large populations of mobile receivers sits at the intersection of several active research and standardisation streams. This chapter surveys the relevant literature across five domains: standard and high-precision GNSS positioning techniques, correction delivery mechanisms and their limitations, ATSC 3.0 broadcast infrastructure and its application to non-video datacasting, machine learning approaches to GNSS performance enhancement, and intent-driven AI-native network management paradigms. For each domain, key contributions are reviewed, and the gap that the present project specifically addresses is identified.</w:t>
      </w:r>
    </w:p>
    <w:p w14:paraId="13A05625" w14:textId="77777777" w:rsidR="0037151B" w:rsidRDefault="0037151B" w:rsidP="0037151B">
      <w:pPr>
        <w:spacing w:line="360" w:lineRule="auto"/>
        <w:rPr>
          <w:rFonts w:ascii="Times New Roman" w:hAnsi="Times New Roman" w:cs="Times New Roman"/>
        </w:rPr>
      </w:pPr>
    </w:p>
    <w:p w14:paraId="4EF2A030" w14:textId="6BE5456C" w:rsidR="0037151B" w:rsidRPr="008A3577" w:rsidRDefault="0037151B"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 xml:space="preserve">2.2 </w:t>
      </w:r>
      <w:r w:rsidR="00E0645E">
        <w:rPr>
          <w:rFonts w:ascii="Times New Roman" w:hAnsi="Times New Roman" w:cs="Times New Roman"/>
          <w:b/>
          <w:bCs/>
          <w:sz w:val="30"/>
          <w:szCs w:val="30"/>
        </w:rPr>
        <w:t>STANDARD GNSS AND RTK POSITIONING</w:t>
      </w:r>
    </w:p>
    <w:p w14:paraId="11767231" w14:textId="38E037F4"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The Global Positioning System Standard Positioning Service (GPS SPS) performance specification, maintained by the U.S. Space Force, characterises baseline GPS horizontal accuracy at approximately five to ten metres under open-sky conditions for a single-frequency, code-phase receiver. Multi-constellation receivers incorporating signals from GLONASS, Galileo, and BeiDou improve availability and dilution of precision (DOP) figures, particularly in environments with reduced sky visibility, but do not fundamentally alter the metre-class accuracy ceiling imposed by code-phase measurements.</w:t>
      </w:r>
      <w:r w:rsidR="0087378E">
        <w:rPr>
          <w:rFonts w:ascii="Times New Roman" w:hAnsi="Times New Roman" w:cs="Times New Roman"/>
        </w:rPr>
        <w:t xml:space="preserve"> [1]</w:t>
      </w:r>
    </w:p>
    <w:p w14:paraId="080789A9" w14:textId="4CF1A496"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 xml:space="preserve">The Real-Time Kinematic technique overcomes this ceiling by exploiting carrier-phase observables, whose wavelength of approximately nineteen to twenty-four centimetres for L1 GPS provides a measurement precision far exceeding code-phase. RTK resolves integer carrier-phase ambiguities using relative positioning between a rover receiver and a reference </w:t>
      </w:r>
      <w:r w:rsidRPr="0037151B">
        <w:rPr>
          <w:rFonts w:ascii="Times New Roman" w:hAnsi="Times New Roman" w:cs="Times New Roman"/>
        </w:rPr>
        <w:lastRenderedPageBreak/>
        <w:t>station with known coordinates. Takasu and Yasuda, in their foundational work presenting the open-source RTKLIB package, demonstrated that carrier-phase ambiguity resolution with centimetre-class accuracy is achievable using commodity hardware when high-quality corrections are continuously available. RTKLIB supports RTCM v3.x correction messages, multi-constellation processing, and several ambiguity resolution algorithms, and has become the de facto reference implementation for RTK research and this project's positioning engine</w:t>
      </w:r>
      <w:r w:rsidR="00A61A90">
        <w:rPr>
          <w:rFonts w:ascii="Times New Roman" w:hAnsi="Times New Roman" w:cs="Times New Roman"/>
        </w:rPr>
        <w:t xml:space="preserve"> [21].</w:t>
      </w:r>
    </w:p>
    <w:p w14:paraId="7DF4D7AF" w14:textId="77777777" w:rsidR="0037151B" w:rsidRDefault="0037151B" w:rsidP="0037151B">
      <w:pPr>
        <w:spacing w:line="360" w:lineRule="auto"/>
        <w:rPr>
          <w:rFonts w:ascii="Times New Roman" w:hAnsi="Times New Roman" w:cs="Times New Roman"/>
        </w:rPr>
      </w:pPr>
    </w:p>
    <w:p w14:paraId="0AF2648E" w14:textId="139132CE" w:rsidR="0037151B" w:rsidRPr="008A3577" w:rsidRDefault="0037151B"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 xml:space="preserve">2.3 RTCM </w:t>
      </w:r>
      <w:r w:rsidR="00E0645E">
        <w:rPr>
          <w:rFonts w:ascii="Times New Roman" w:hAnsi="Times New Roman" w:cs="Times New Roman"/>
          <w:b/>
          <w:bCs/>
          <w:sz w:val="30"/>
          <w:szCs w:val="30"/>
        </w:rPr>
        <w:t>CORRECTION FORMATS AND INTERPORTABILITY</w:t>
      </w:r>
    </w:p>
    <w:p w14:paraId="068DAF85" w14:textId="5F940E1F"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Correction message interoperability across reference infrastructure, network providers, and heterogeneous receivers is principally achieved through the RTCM v3.x standard, maintained by the Radio Technical Commission for Maritime Services</w:t>
      </w:r>
      <w:r w:rsidR="00A61A90">
        <w:rPr>
          <w:rFonts w:ascii="Times New Roman" w:hAnsi="Times New Roman" w:cs="Times New Roman"/>
        </w:rPr>
        <w:t xml:space="preserve"> [4].</w:t>
      </w:r>
      <w:r w:rsidRPr="0037151B">
        <w:rPr>
          <w:rFonts w:ascii="Times New Roman" w:hAnsi="Times New Roman" w:cs="Times New Roman"/>
        </w:rPr>
        <w:t xml:space="preserve"> The message set includes reference station coordinate messages (Type 1005), multi-signal measurement messages (MSM Types 1074–1127) covering GPS, GLONASS, Galileo, and BeiDou constellations, and network correction messages for wider-area applications. The MSM7 family (Types 1077, 1087, 1097, 1127) provides full-resolution </w:t>
      </w:r>
      <w:proofErr w:type="spellStart"/>
      <w:r w:rsidRPr="0037151B">
        <w:rPr>
          <w:rFonts w:ascii="Times New Roman" w:hAnsi="Times New Roman" w:cs="Times New Roman"/>
        </w:rPr>
        <w:t>pseudorange</w:t>
      </w:r>
      <w:proofErr w:type="spellEnd"/>
      <w:r w:rsidRPr="0037151B">
        <w:rPr>
          <w:rFonts w:ascii="Times New Roman" w:hAnsi="Times New Roman" w:cs="Times New Roman"/>
        </w:rPr>
        <w:t>, carrier-phase, Doppler, and signal-to-noise data and represents the current best practice for interoperable RTK correction delivery</w:t>
      </w:r>
      <w:r w:rsidR="00A61A90">
        <w:rPr>
          <w:rFonts w:ascii="Times New Roman" w:hAnsi="Times New Roman" w:cs="Times New Roman"/>
        </w:rPr>
        <w:t xml:space="preserve"> [4].</w:t>
      </w:r>
    </w:p>
    <w:p w14:paraId="0493335F" w14:textId="6D6CCF63" w:rsidR="0037151B" w:rsidRPr="0037151B" w:rsidRDefault="0037151B" w:rsidP="0037151B">
      <w:pPr>
        <w:spacing w:line="360" w:lineRule="auto"/>
        <w:rPr>
          <w:rFonts w:ascii="Times New Roman" w:hAnsi="Times New Roman" w:cs="Times New Roman"/>
        </w:rPr>
      </w:pPr>
      <w:proofErr w:type="spellStart"/>
      <w:r w:rsidRPr="0037151B">
        <w:rPr>
          <w:rFonts w:ascii="Times New Roman" w:hAnsi="Times New Roman" w:cs="Times New Roman"/>
        </w:rPr>
        <w:t>Septentrio</w:t>
      </w:r>
      <w:proofErr w:type="spellEnd"/>
      <w:r w:rsidRPr="0037151B">
        <w:rPr>
          <w:rFonts w:ascii="Times New Roman" w:hAnsi="Times New Roman" w:cs="Times New Roman"/>
        </w:rPr>
        <w:t xml:space="preserve"> and </w:t>
      </w:r>
      <w:proofErr w:type="spellStart"/>
      <w:r w:rsidRPr="0037151B">
        <w:rPr>
          <w:rFonts w:ascii="Times New Roman" w:hAnsi="Times New Roman" w:cs="Times New Roman"/>
        </w:rPr>
        <w:t>NovAtel</w:t>
      </w:r>
      <w:proofErr w:type="spellEnd"/>
      <w:r w:rsidRPr="0037151B">
        <w:rPr>
          <w:rFonts w:ascii="Times New Roman" w:hAnsi="Times New Roman" w:cs="Times New Roman"/>
        </w:rPr>
        <w:t xml:space="preserve"> receiver documentation confirms that MSM-based RTCM streams are universally supported across professional and mass-market GNSS chipsets, ensuring that a broadcast delivery system carrying standard RTCM payloads does not require any modification to the receiver-side positioning stack a design principle explicitly preserved in the present project, where RTCM frames generated by the correction pipeline remain semantically unchanged regardless of the broadcast transport or AI policy applied</w:t>
      </w:r>
      <w:r w:rsidR="00A61A90">
        <w:rPr>
          <w:rFonts w:ascii="Times New Roman" w:hAnsi="Times New Roman" w:cs="Times New Roman"/>
        </w:rPr>
        <w:t xml:space="preserve"> [5].</w:t>
      </w:r>
    </w:p>
    <w:p w14:paraId="173D2584" w14:textId="77777777" w:rsidR="0037151B" w:rsidRDefault="0037151B" w:rsidP="0037151B">
      <w:pPr>
        <w:spacing w:line="360" w:lineRule="auto"/>
        <w:rPr>
          <w:rFonts w:ascii="Times New Roman" w:hAnsi="Times New Roman" w:cs="Times New Roman"/>
        </w:rPr>
      </w:pPr>
    </w:p>
    <w:p w14:paraId="4B2EF060" w14:textId="331D20CF" w:rsidR="0037151B" w:rsidRPr="008A3577" w:rsidRDefault="0037151B"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2.4 C</w:t>
      </w:r>
      <w:r w:rsidR="00E0645E">
        <w:rPr>
          <w:rFonts w:ascii="Times New Roman" w:hAnsi="Times New Roman" w:cs="Times New Roman"/>
          <w:b/>
          <w:bCs/>
          <w:sz w:val="30"/>
          <w:szCs w:val="30"/>
        </w:rPr>
        <w:t>ORRECTION DELIVERY MECHANISMS: NTRIP AND ITS LIMITATIONS</w:t>
      </w:r>
    </w:p>
    <w:p w14:paraId="3721BBE6" w14:textId="0B9EA547"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 xml:space="preserve">The dominant deployed mechanism for RTK correction delivery is NTRIP, a protocol developed jointly by the Federal Agency for Cartography and Geodesy (BKG) and the European Space Agency (ESA), which streams RTCM data over HTTP to individual </w:t>
      </w:r>
      <w:r w:rsidRPr="0037151B">
        <w:rPr>
          <w:rFonts w:ascii="Times New Roman" w:hAnsi="Times New Roman" w:cs="Times New Roman"/>
        </w:rPr>
        <w:lastRenderedPageBreak/>
        <w:t>receivers. NTRIP is technically effective for low-to-moderate fleet densities in areas with reliable cellular or broadband connectivity but introduces four well-understood operational constrain</w:t>
      </w:r>
      <w:r w:rsidR="00673CDC">
        <w:rPr>
          <w:rFonts w:ascii="Times New Roman" w:hAnsi="Times New Roman" w:cs="Times New Roman"/>
        </w:rPr>
        <w:t>t.</w:t>
      </w:r>
    </w:p>
    <w:p w14:paraId="243238D4" w14:textId="03395759"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 xml:space="preserve">First, bandwidth demand scales linearly with the number of connected receivers, as each receiver maintains an independent TCP session with the correction server. Second, the protocol inherits all connectivity dependencies of the underlying cellular or IP network, making it fragile in rural fringe zones, underground structures, and dense urban corridors where both GNSS and cellular performance degrade simultaneously. Third, NTRIP provides no mechanism for the correction server to observe whether individual receivers are achieving RTK FIX the delivery is entirely open-loop. Fourth, the protocol is fundamentally unicast, making it unsuitable for scenarios where thousands of vehicles must simultaneously receive identical correction data across a wide geographic </w:t>
      </w:r>
      <w:proofErr w:type="gramStart"/>
      <w:r w:rsidRPr="0037151B">
        <w:rPr>
          <w:rFonts w:ascii="Times New Roman" w:hAnsi="Times New Roman" w:cs="Times New Roman"/>
        </w:rPr>
        <w:t>area</w:t>
      </w:r>
      <w:r w:rsidR="00673CDC">
        <w:rPr>
          <w:rFonts w:ascii="Times New Roman" w:hAnsi="Times New Roman" w:cs="Times New Roman"/>
        </w:rPr>
        <w:t>[</w:t>
      </w:r>
      <w:proofErr w:type="gramEnd"/>
      <w:r w:rsidR="00673CDC">
        <w:rPr>
          <w:rFonts w:ascii="Times New Roman" w:hAnsi="Times New Roman" w:cs="Times New Roman"/>
        </w:rPr>
        <w:t>7] [8</w:t>
      </w:r>
      <w:r w:rsidR="00673CDC">
        <w:rPr>
          <w:rFonts w:ascii="Times New Roman" w:hAnsi="Times New Roman" w:cs="Times New Roman"/>
        </w:rPr>
        <w:t>].</w:t>
      </w:r>
    </w:p>
    <w:p w14:paraId="35BAE16D" w14:textId="77777777"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These limitations are not merely theoretical. Field studies of NTRIP-based RTK systems in rural agricultural corridors and urban test beds consistently report intermittent correction availability as the primary cause of RTK performance degradation, particularly during periods of cellular network congestion or partial connectivity outages. The present project specifically targets these gaps by replacing per-receiver unicast sessions with a single broadcast transmission reaching all receivers in the coverage area simultaneously.</w:t>
      </w:r>
    </w:p>
    <w:p w14:paraId="4B6FE30F" w14:textId="77777777" w:rsidR="0037151B" w:rsidRDefault="0037151B" w:rsidP="0037151B">
      <w:pPr>
        <w:spacing w:line="360" w:lineRule="auto"/>
        <w:rPr>
          <w:rFonts w:ascii="Times New Roman" w:hAnsi="Times New Roman" w:cs="Times New Roman"/>
        </w:rPr>
      </w:pPr>
    </w:p>
    <w:p w14:paraId="0418AA4F" w14:textId="58526DD0" w:rsidR="0037151B" w:rsidRPr="008A3577" w:rsidRDefault="0037151B"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 xml:space="preserve">2.5 ATSC 3.0 </w:t>
      </w:r>
      <w:r w:rsidR="00E0645E">
        <w:rPr>
          <w:rFonts w:ascii="Times New Roman" w:hAnsi="Times New Roman" w:cs="Times New Roman"/>
          <w:b/>
          <w:bCs/>
          <w:sz w:val="30"/>
          <w:szCs w:val="30"/>
        </w:rPr>
        <w:t>AS A BROADCAST DELIVERY PLATFORM</w:t>
      </w:r>
    </w:p>
    <w:p w14:paraId="2B0AEF93" w14:textId="0DC05BD0"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ATSC 3.0, formally specified in the A/300 system standard, is the third generation of terrestrial digital television developed by the Advanced Television Systems Committee</w:t>
      </w:r>
      <w:r w:rsidR="00673CDC">
        <w:rPr>
          <w:rFonts w:ascii="Times New Roman" w:hAnsi="Times New Roman" w:cs="Times New Roman"/>
        </w:rPr>
        <w:t xml:space="preserve"> [9]</w:t>
      </w:r>
      <w:r w:rsidRPr="0037151B">
        <w:rPr>
          <w:rFonts w:ascii="Times New Roman" w:hAnsi="Times New Roman" w:cs="Times New Roman"/>
        </w:rPr>
        <w:t>. Unlike its predecessors, it is built on a fully IP-native architecture and introduces a layered design in which the physical, link, and application layers are independently configurable a flexibility that makes it directly applicable to non-video datacasting applications including positioning correction delivery.</w:t>
      </w:r>
    </w:p>
    <w:p w14:paraId="5D959691" w14:textId="0845C72D"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The physical layer, specified in A/322, implements an OFDM-based waveform with configurable Fast Fourier Transform sizes (2K through 32K subcarriers), guard intervals ranging from 1/128 to 1/4 of the symbol period, and a modulation order range from QPSK to 4096-QAM</w:t>
      </w:r>
      <w:r w:rsidR="00673CDC">
        <w:rPr>
          <w:rFonts w:ascii="Times New Roman" w:hAnsi="Times New Roman" w:cs="Times New Roman"/>
        </w:rPr>
        <w:t xml:space="preserve"> [10]</w:t>
      </w:r>
      <w:r w:rsidRPr="0037151B">
        <w:rPr>
          <w:rFonts w:ascii="Times New Roman" w:hAnsi="Times New Roman" w:cs="Times New Roman"/>
        </w:rPr>
        <w:t xml:space="preserve">. Forward error correction is implemented as a concatenated scheme combining Low-Density Parity-Check (LDPC) codes at rates from 2/15 to 13/15 with a </w:t>
      </w:r>
      <w:r w:rsidRPr="0037151B">
        <w:rPr>
          <w:rFonts w:ascii="Times New Roman" w:hAnsi="Times New Roman" w:cs="Times New Roman"/>
        </w:rPr>
        <w:lastRenderedPageBreak/>
        <w:t>Bose–Chaudhuri–</w:t>
      </w:r>
      <w:proofErr w:type="spellStart"/>
      <w:r w:rsidRPr="0037151B">
        <w:rPr>
          <w:rFonts w:ascii="Times New Roman" w:hAnsi="Times New Roman" w:cs="Times New Roman"/>
        </w:rPr>
        <w:t>Hocquenghem</w:t>
      </w:r>
      <w:proofErr w:type="spellEnd"/>
      <w:r w:rsidRPr="0037151B">
        <w:rPr>
          <w:rFonts w:ascii="Times New Roman" w:hAnsi="Times New Roman" w:cs="Times New Roman"/>
        </w:rPr>
        <w:t xml:space="preserve"> (BCH) outer code. The system supports Physical Layer Pipes (PLPs), which are independently configurable logical channels within a single broadcast multiplex allowing, for example, a highly robust low-rate PLP for mission-critical corrections alongside a higher-rate PLP for assistance maps and integrity data, as exploited in the present project.</w:t>
      </w:r>
    </w:p>
    <w:p w14:paraId="4EBE3368" w14:textId="713BEE2B"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The link layer is specified in A/330 through the ATSC Link-Layer Protocol (ALP), which encapsulates IPv4, IPv6, and compressed IP packets into variable-length ALP packets with headers carrying packet type, length, and timing information</w:t>
      </w:r>
      <w:r w:rsidR="00673CDC">
        <w:rPr>
          <w:rFonts w:ascii="Times New Roman" w:hAnsi="Times New Roman" w:cs="Times New Roman"/>
        </w:rPr>
        <w:t xml:space="preserve"> [11]</w:t>
      </w:r>
      <w:r w:rsidRPr="0037151B">
        <w:rPr>
          <w:rFonts w:ascii="Times New Roman" w:hAnsi="Times New Roman" w:cs="Times New Roman"/>
        </w:rPr>
        <w:t>. The signalling, delivery, synchronisation, and error protection layer is specified in A/331, which defines the ROUTE/DASH delivery protocol for file and streaming data, the Service Layer Table (SLT) and Low-Level Signalling (LLS) descriptors used for service discovery, and the application-layer FEC framework. Together, A/330 and A/331 define the complete path from IP payload to broadcast receiver, and both are implemented at a software simulation level in the broadcast pipeline of the present project</w:t>
      </w:r>
      <w:r w:rsidR="00673CDC">
        <w:rPr>
          <w:rFonts w:ascii="Times New Roman" w:hAnsi="Times New Roman" w:cs="Times New Roman"/>
        </w:rPr>
        <w:t xml:space="preserve"> [12].</w:t>
      </w:r>
    </w:p>
    <w:p w14:paraId="71C70AD9" w14:textId="517746D8"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ATSC 3.0 provides broadcast coverage of thirty to fifty kilometres per transmitter at data capacities ranging from approximately one to fifty-seven Megabits per second depending on the selected robustness configuration, and supports mobile reception at speeds exceeding two hundred kilometres per hour</w:t>
      </w:r>
      <w:r w:rsidR="00673CDC">
        <w:rPr>
          <w:rFonts w:ascii="Times New Roman" w:hAnsi="Times New Roman" w:cs="Times New Roman"/>
        </w:rPr>
        <w:t xml:space="preserve"> [9] [10]</w:t>
      </w:r>
      <w:r w:rsidRPr="0037151B">
        <w:rPr>
          <w:rFonts w:ascii="Times New Roman" w:hAnsi="Times New Roman" w:cs="Times New Roman"/>
        </w:rPr>
        <w:t>. The combination of wide coverage, scalable capacity, and spectrum already licensed for terrestrial broadcast makes it a compelling delivery vehicle for positioning correction services that must reach large, mobile populations without per-receiver infrastructure cost.</w:t>
      </w:r>
    </w:p>
    <w:p w14:paraId="7BF82083" w14:textId="1EA9237E" w:rsidR="0037151B" w:rsidRPr="0037151B" w:rsidRDefault="0037151B" w:rsidP="0037151B">
      <w:pPr>
        <w:spacing w:line="360" w:lineRule="auto"/>
        <w:rPr>
          <w:rFonts w:ascii="Times New Roman" w:hAnsi="Times New Roman" w:cs="Times New Roman"/>
        </w:rPr>
      </w:pPr>
      <w:r w:rsidRPr="0037151B">
        <w:rPr>
          <w:rFonts w:ascii="Times New Roman" w:hAnsi="Times New Roman" w:cs="Times New Roman"/>
        </w:rPr>
        <w:t>The practical feasibility of carrying RTK corrections over ATSC 3.0 was demonstrated by Shin et al. at the 2021 IEEE Broadband Multimedia Systems and Broadcasting symposium, where MBC Korea transmitted RTCM correction data alongside standard television content over a live ATSC 3.0 multiplex</w:t>
      </w:r>
      <w:r w:rsidR="00673CDC">
        <w:rPr>
          <w:rFonts w:ascii="Times New Roman" w:hAnsi="Times New Roman" w:cs="Times New Roman"/>
        </w:rPr>
        <w:t xml:space="preserve"> [13]</w:t>
      </w:r>
      <w:r w:rsidRPr="0037151B">
        <w:rPr>
          <w:rFonts w:ascii="Times New Roman" w:hAnsi="Times New Roman" w:cs="Times New Roman"/>
        </w:rPr>
        <w:t>. Receiving vehicles equipped with ATSC 3.0 demodulators successfully decoded RTK corrections and achieved centimetre-level positioning. This demonstration establishes the technical viability of the transport and provides a direct precedent for the present project. However, the MBC demonstration employed a static broadcast configuration with no adaptive control or feedback loop precisely the gap that this project targets.</w:t>
      </w:r>
    </w:p>
    <w:p w14:paraId="3DB1E962" w14:textId="2F6E7FB3" w:rsidR="0037151B" w:rsidRDefault="002224B6" w:rsidP="0037151B">
      <w:pPr>
        <w:spacing w:line="360" w:lineRule="auto"/>
        <w:rPr>
          <w:rFonts w:ascii="Times New Roman" w:hAnsi="Times New Roman" w:cs="Times New Roman"/>
        </w:rPr>
      </w:pPr>
      <w:r w:rsidRPr="002224B6">
        <w:rPr>
          <w:rFonts w:ascii="Times New Roman" w:hAnsi="Times New Roman" w:cs="Times New Roman"/>
        </w:rPr>
        <w:t xml:space="preserve">The NAB Broadcast Positioning System initiative further demonstrates institutional recognition of ATSC 3.0 as a positioning infrastructure, exploiting the precise timing </w:t>
      </w:r>
      <w:r w:rsidRPr="002224B6">
        <w:rPr>
          <w:rFonts w:ascii="Times New Roman" w:hAnsi="Times New Roman" w:cs="Times New Roman"/>
        </w:rPr>
        <w:lastRenderedPageBreak/>
        <w:t>available in ATSC 3.0 bootstrap signals for time-of-arrival ranging in addition to correction delivery</w:t>
      </w:r>
      <w:r w:rsidR="00673CDC">
        <w:rPr>
          <w:rFonts w:ascii="Times New Roman" w:hAnsi="Times New Roman" w:cs="Times New Roman"/>
        </w:rPr>
        <w:t xml:space="preserve"> [14]</w:t>
      </w:r>
      <w:r w:rsidRPr="002224B6">
        <w:rPr>
          <w:rFonts w:ascii="Times New Roman" w:hAnsi="Times New Roman" w:cs="Times New Roman"/>
        </w:rPr>
        <w:t>. The GPS.gov ATSC 3.0 positioning evaluation conducted at CGSIC corroborates that broadcast signals provide useful timing and positioning augmentation beyond conventional correction streaming</w:t>
      </w:r>
      <w:r w:rsidR="00673CDC">
        <w:rPr>
          <w:rFonts w:ascii="Times New Roman" w:hAnsi="Times New Roman" w:cs="Times New Roman"/>
        </w:rPr>
        <w:t xml:space="preserve"> [15]</w:t>
      </w:r>
      <w:r w:rsidRPr="002224B6">
        <w:rPr>
          <w:rFonts w:ascii="Times New Roman" w:hAnsi="Times New Roman" w:cs="Times New Roman"/>
        </w:rPr>
        <w:t>. These parallel developments reinforce the relevance of the chosen transport for the present project</w:t>
      </w:r>
      <w:r>
        <w:rPr>
          <w:rFonts w:ascii="Times New Roman" w:hAnsi="Times New Roman" w:cs="Times New Roman"/>
        </w:rPr>
        <w:t>.</w:t>
      </w:r>
    </w:p>
    <w:p w14:paraId="22EFCC8D" w14:textId="77777777" w:rsidR="00627934" w:rsidRDefault="00627934" w:rsidP="0037151B">
      <w:pPr>
        <w:spacing w:line="360" w:lineRule="auto"/>
        <w:rPr>
          <w:rFonts w:ascii="Times New Roman" w:hAnsi="Times New Roman" w:cs="Times New Roman"/>
        </w:rPr>
      </w:pPr>
    </w:p>
    <w:p w14:paraId="4D0CED4B" w14:textId="535D86EB" w:rsidR="00627934" w:rsidRPr="008A3577" w:rsidRDefault="00627934" w:rsidP="00627934">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 xml:space="preserve">2.6 </w:t>
      </w:r>
      <w:r w:rsidR="00E0645E">
        <w:rPr>
          <w:rFonts w:ascii="Times New Roman" w:hAnsi="Times New Roman" w:cs="Times New Roman"/>
          <w:b/>
          <w:bCs/>
          <w:sz w:val="30"/>
          <w:szCs w:val="30"/>
        </w:rPr>
        <w:t>MACHINE LEARNING FOR GNSS ENHANCEMENT</w:t>
      </w:r>
    </w:p>
    <w:p w14:paraId="09DC2A10" w14:textId="7D4FF02D"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rPr>
        <w:t xml:space="preserve">The application of machine learning to GNSS positioning has been investigated primarily at the receiver side, targeting two related problems: non-line-of-sight (NLOS) signal detection and multipath error mitigation. </w:t>
      </w:r>
      <w:proofErr w:type="spellStart"/>
      <w:r w:rsidRPr="00627934">
        <w:rPr>
          <w:rFonts w:ascii="Times New Roman" w:hAnsi="Times New Roman" w:cs="Times New Roman"/>
        </w:rPr>
        <w:t>Crespillo</w:t>
      </w:r>
      <w:proofErr w:type="spellEnd"/>
      <w:r w:rsidRPr="00627934">
        <w:rPr>
          <w:rFonts w:ascii="Times New Roman" w:hAnsi="Times New Roman" w:cs="Times New Roman"/>
        </w:rPr>
        <w:t xml:space="preserve"> et al. proposed a robust ML-based NLOS detection framework using receiver signal features, demonstrating that classifier-based identification of corrupted measurements can significantly reduce the frequency and magnitude of large, non-Gaussian positioning errors in urban environments. Their approach, evaluated across multiple urban test scenarios, showed that selective exclusion of NLOS-affected measurements substantially improves RTK availability in dense city blocks the same operational environment that constitutes Scenario 3 in the present project.</w:t>
      </w:r>
    </w:p>
    <w:p w14:paraId="5E46513F" w14:textId="740D894E"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rPr>
        <w:t>Xu et al. conducted a comprehensive review and benchmark of machine learning approaches to GNSS multipath and NLOS mitigation, comparing deep learning classifiers, support vector machines, and random forest methods across multiple datasets</w:t>
      </w:r>
      <w:r w:rsidR="00673CDC">
        <w:rPr>
          <w:rFonts w:ascii="Times New Roman" w:hAnsi="Times New Roman" w:cs="Times New Roman"/>
        </w:rPr>
        <w:t xml:space="preserve"> [17]</w:t>
      </w:r>
      <w:r w:rsidRPr="00627934">
        <w:rPr>
          <w:rFonts w:ascii="Times New Roman" w:hAnsi="Times New Roman" w:cs="Times New Roman"/>
        </w:rPr>
        <w:t xml:space="preserve">. Their analysis identifies receiver-observable features carrier-to-noise density, elevation angle, </w:t>
      </w:r>
      <w:proofErr w:type="spellStart"/>
      <w:r w:rsidRPr="00627934">
        <w:rPr>
          <w:rFonts w:ascii="Times New Roman" w:hAnsi="Times New Roman" w:cs="Times New Roman"/>
        </w:rPr>
        <w:t>pseudorange</w:t>
      </w:r>
      <w:proofErr w:type="spellEnd"/>
      <w:r w:rsidRPr="00627934">
        <w:rPr>
          <w:rFonts w:ascii="Times New Roman" w:hAnsi="Times New Roman" w:cs="Times New Roman"/>
        </w:rPr>
        <w:t xml:space="preserve"> residuals, and code-carrier divergence as the most informative inputs for NLOS classifiers, and concludes that deep models consistently outperform shallow classifiers when training data is sufficient</w:t>
      </w:r>
      <w:r w:rsidR="00673CDC">
        <w:rPr>
          <w:rFonts w:ascii="Times New Roman" w:hAnsi="Times New Roman" w:cs="Times New Roman"/>
        </w:rPr>
        <w:t xml:space="preserve"> [17]</w:t>
      </w:r>
      <w:r w:rsidRPr="00627934">
        <w:rPr>
          <w:rFonts w:ascii="Times New Roman" w:hAnsi="Times New Roman" w:cs="Times New Roman"/>
        </w:rPr>
        <w:t>. Critically, both studies restrict their scope to receiver-side intelligence and assume that corrections are reliably available from the delivery channel they do not address the problem of adapting the delivery channel itself based on observed positioning outcomes.</w:t>
      </w:r>
    </w:p>
    <w:p w14:paraId="2CFFB8D3" w14:textId="58F33DDC" w:rsidR="00627934" w:rsidRDefault="00627934" w:rsidP="0037151B">
      <w:pPr>
        <w:spacing w:line="360" w:lineRule="auto"/>
        <w:rPr>
          <w:rFonts w:ascii="Times New Roman" w:hAnsi="Times New Roman" w:cs="Times New Roman"/>
        </w:rPr>
      </w:pPr>
      <w:r w:rsidRPr="00627934">
        <w:rPr>
          <w:rFonts w:ascii="Times New Roman" w:hAnsi="Times New Roman" w:cs="Times New Roman"/>
        </w:rPr>
        <w:t xml:space="preserve">This gap in the receiver-side ML literature optimising the estimator while leaving the delivery mechanism static motivates the present project's architectural choice to locate the AI controller at the service orchestration layer rather than at the receiver. The project does not modify the receiver-side RTK engine but instead adapts the broadcast policy through </w:t>
      </w:r>
      <w:r w:rsidRPr="00627934">
        <w:rPr>
          <w:rFonts w:ascii="Times New Roman" w:hAnsi="Times New Roman" w:cs="Times New Roman"/>
        </w:rPr>
        <w:lastRenderedPageBreak/>
        <w:t>which corrections and assistance are delivered, using population-level positioning telemetry as the feedback signal.</w:t>
      </w:r>
    </w:p>
    <w:p w14:paraId="2F4F2089" w14:textId="77777777" w:rsidR="00627934" w:rsidRDefault="00627934" w:rsidP="0037151B">
      <w:pPr>
        <w:spacing w:line="360" w:lineRule="auto"/>
        <w:rPr>
          <w:rFonts w:ascii="Times New Roman" w:hAnsi="Times New Roman" w:cs="Times New Roman"/>
        </w:rPr>
      </w:pPr>
    </w:p>
    <w:p w14:paraId="369EA735" w14:textId="31416C68" w:rsidR="00627934" w:rsidRPr="008A3577" w:rsidRDefault="00627934" w:rsidP="00627934">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 xml:space="preserve">2.7 </w:t>
      </w:r>
      <w:r w:rsidR="00E0645E">
        <w:rPr>
          <w:rFonts w:ascii="Times New Roman" w:hAnsi="Times New Roman" w:cs="Times New Roman"/>
          <w:b/>
          <w:bCs/>
          <w:sz w:val="30"/>
          <w:szCs w:val="30"/>
        </w:rPr>
        <w:t>INTENT DRIVEN AI-NATIVE NETWORK MANAGEMENT</w:t>
      </w:r>
    </w:p>
    <w:p w14:paraId="4408CE3D" w14:textId="069D2843"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rPr>
        <w:t>The concept of intent-driven network management originates in the autonomic networking research community and has been substantially advanced through 3GPP, IETF, and ITU-T standardisation activities over the past decade. Mehmood et al. conducted a structured literature review of intent-driven autonomous network management in future cellular networks, identifying closed-loop control, intent translation, and outcome validation as the three essential architectural components of a self-managing network. Their taxonomy distinguishes between reactive systems which respond to observed violations and proactive systems which anticipate degradation using predictive models and concludes that production-grade intent-driven management requires both.</w:t>
      </w:r>
    </w:p>
    <w:p w14:paraId="20DCDD84" w14:textId="178A5761"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rPr>
        <w:t>Banerjee, Mwanje, and Carle presented a specific architecture for intent-driven orchestration of cognitive autonomous networks in the Radio Access Network (RAN) management domain, demonstrating that high-level service intents such as "guarantee five-nines availability in corridor X" can be automatically translated into concrete RAN configuration policies through a combination of intent parsing, policy templates, and a feedback loop comparing observed KPIs against intent thresholds</w:t>
      </w:r>
      <w:r w:rsidR="00673CDC">
        <w:rPr>
          <w:rFonts w:ascii="Times New Roman" w:hAnsi="Times New Roman" w:cs="Times New Roman"/>
        </w:rPr>
        <w:t xml:space="preserve"> [19]</w:t>
      </w:r>
      <w:r w:rsidRPr="00627934">
        <w:rPr>
          <w:rFonts w:ascii="Times New Roman" w:hAnsi="Times New Roman" w:cs="Times New Roman"/>
        </w:rPr>
        <w:t>. Their architectural decomposition intent interface, policy engine, actuation layer, and telemetry feedback is directly mirrored in the AI subsystem of the present project, adapted from the cellular RAN domain to broadcast-delivered positioning services.</w:t>
      </w:r>
    </w:p>
    <w:p w14:paraId="542AE53F" w14:textId="40D34D68"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rPr>
        <w:t>The ITU-T Focus Group on AI-Native Networks (FG-AINN), active since 2023, has formalised the concept of AI-nativeness as a design property of future network functions, distinguishing AI-native systems where intelligence is embedded from inception and continuously self-validates from AI-assisted systems where ML models are retrofitted to existing architectures</w:t>
      </w:r>
      <w:r w:rsidR="00673CDC">
        <w:rPr>
          <w:rFonts w:ascii="Times New Roman" w:hAnsi="Times New Roman" w:cs="Times New Roman"/>
        </w:rPr>
        <w:t xml:space="preserve"> [20]</w:t>
      </w:r>
      <w:r w:rsidRPr="00627934">
        <w:rPr>
          <w:rFonts w:ascii="Times New Roman" w:hAnsi="Times New Roman" w:cs="Times New Roman"/>
        </w:rPr>
        <w:t>. The present project is explicitly designed as AI-native in the FG-AINN sense: the AI controller is not an optional add-on to the broadcast pipeline but is the primary decision-making entity that determines all broadcast configuration parameters, with a rule-based fallback activated only when model confidence falls below a defined threshold.</w:t>
      </w:r>
    </w:p>
    <w:p w14:paraId="42270925" w14:textId="33756265" w:rsidR="00627934" w:rsidRPr="008A3577" w:rsidRDefault="00627934" w:rsidP="00627934">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lastRenderedPageBreak/>
        <w:t xml:space="preserve">2.8 </w:t>
      </w:r>
      <w:r w:rsidR="00E0645E">
        <w:rPr>
          <w:rFonts w:ascii="Times New Roman" w:hAnsi="Times New Roman" w:cs="Times New Roman"/>
          <w:b/>
          <w:bCs/>
          <w:sz w:val="30"/>
          <w:szCs w:val="30"/>
        </w:rPr>
        <w:t>IDENTIFIED GAPS IN THE LITERATURE</w:t>
      </w:r>
    </w:p>
    <w:p w14:paraId="4AF97682" w14:textId="77777777"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rPr>
        <w:t>A synthesis of the reviewed literature reveals four specific gaps that the present project addresses and that have not been collectively resolved by any prior work:</w:t>
      </w:r>
    </w:p>
    <w:p w14:paraId="5F444652" w14:textId="77777777"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b/>
          <w:bCs/>
        </w:rPr>
        <w:t>Gap 1 — No closed-loop outcome-driven broadcast adaptation:</w:t>
      </w:r>
      <w:r w:rsidRPr="00627934">
        <w:rPr>
          <w:rFonts w:ascii="Times New Roman" w:hAnsi="Times New Roman" w:cs="Times New Roman"/>
        </w:rPr>
        <w:t> Prior work on ATSC 3.0 correction delivery, including the MBC demonstration and the NAB BPS initiative, establishes delivery feasibility but operates with static broadcast configurations. No prior system continuously measures receiver-population positioning outcomes and uses them to adapt broadcast policy in real time.</w:t>
      </w:r>
    </w:p>
    <w:p w14:paraId="594AA39C" w14:textId="77777777"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b/>
          <w:bCs/>
        </w:rPr>
        <w:t>Gap 2 — Receiver-side ML does not address the delivery channel:</w:t>
      </w:r>
      <w:r w:rsidRPr="00627934">
        <w:rPr>
          <w:rFonts w:ascii="Times New Roman" w:hAnsi="Times New Roman" w:cs="Times New Roman"/>
        </w:rPr>
        <w:t> Machine learning work on NLOS detection and multipath mitigation improves the estimator but assumes corrections are reliably available. No prior work applies ML at the broadcast service orchestration layer to adapt delivery robustness based on observed field performance.</w:t>
      </w:r>
    </w:p>
    <w:p w14:paraId="1F738020" w14:textId="7DEF9D26" w:rsidR="00627934" w:rsidRPr="00627934" w:rsidRDefault="00627934" w:rsidP="00627934">
      <w:pPr>
        <w:spacing w:line="360" w:lineRule="auto"/>
        <w:rPr>
          <w:rFonts w:ascii="Times New Roman" w:hAnsi="Times New Roman" w:cs="Times New Roman"/>
        </w:rPr>
      </w:pPr>
      <w:r w:rsidRPr="00627934">
        <w:rPr>
          <w:rFonts w:ascii="Times New Roman" w:hAnsi="Times New Roman" w:cs="Times New Roman"/>
          <w:b/>
          <w:bCs/>
        </w:rPr>
        <w:t>Gap 3 — Intent-driven management has not been applied to positioning services:</w:t>
      </w:r>
      <w:r w:rsidRPr="00627934">
        <w:rPr>
          <w:rFonts w:ascii="Times New Roman" w:hAnsi="Times New Roman" w:cs="Times New Roman"/>
        </w:rPr>
        <w:t> The intent-driven orchestration architectures of Mehmood et al. and Banerjee et al. operate in the cellular RAN domain. The translation of this paradigm to broadcast-delivered positioning services where the control variables are PLP robustness, correction update rate, redundancy, and tile resolution rather than handover thresholds and power levels is novel.</w:t>
      </w:r>
    </w:p>
    <w:p w14:paraId="62DE698B" w14:textId="33FD8738" w:rsidR="002C1612" w:rsidRDefault="00627934" w:rsidP="0037151B">
      <w:pPr>
        <w:spacing w:line="360" w:lineRule="auto"/>
        <w:rPr>
          <w:rFonts w:ascii="Times New Roman" w:hAnsi="Times New Roman" w:cs="Times New Roman"/>
        </w:rPr>
      </w:pPr>
      <w:r w:rsidRPr="00627934">
        <w:rPr>
          <w:rFonts w:ascii="Times New Roman" w:hAnsi="Times New Roman" w:cs="Times New Roman"/>
          <w:b/>
          <w:bCs/>
        </w:rPr>
        <w:t>Gap 4 — No prior system integrates all five layers end-to-end in software:</w:t>
      </w:r>
      <w:r w:rsidRPr="00627934">
        <w:rPr>
          <w:rFonts w:ascii="Times New Roman" w:hAnsi="Times New Roman" w:cs="Times New Roman"/>
        </w:rPr>
        <w:t> Existing work addresses individual components the RTK engine, the broadcast transport, or the ML estimator in isolation. The present project integrates GNSS correction generation, ATSC 3.0 broadcast processing, receiver-side RTK evaluation, and AI-native closed-loop control into a single coherent software-defined system.</w:t>
      </w:r>
    </w:p>
    <w:p w14:paraId="2465D85A" w14:textId="77777777" w:rsidR="002C1612" w:rsidRDefault="002C1612" w:rsidP="0037151B">
      <w:pPr>
        <w:spacing w:line="360" w:lineRule="auto"/>
        <w:rPr>
          <w:rFonts w:ascii="Times New Roman" w:hAnsi="Times New Roman" w:cs="Times New Roman"/>
        </w:rPr>
      </w:pPr>
    </w:p>
    <w:p w14:paraId="08BCDCDF" w14:textId="4E092937" w:rsidR="00627934" w:rsidRPr="008A3577" w:rsidRDefault="008A3577" w:rsidP="008D575D">
      <w:pPr>
        <w:spacing w:line="360" w:lineRule="auto"/>
        <w:ind w:left="6480"/>
        <w:jc w:val="right"/>
        <w:rPr>
          <w:rFonts w:ascii="Times New Roman" w:hAnsi="Times New Roman" w:cs="Times New Roman"/>
          <w:b/>
          <w:bCs/>
          <w:sz w:val="32"/>
          <w:szCs w:val="32"/>
        </w:rPr>
      </w:pPr>
      <w:r>
        <w:rPr>
          <w:rFonts w:ascii="Times New Roman" w:hAnsi="Times New Roman" w:cs="Times New Roman"/>
          <w:b/>
          <w:bCs/>
          <w:sz w:val="32"/>
          <w:szCs w:val="32"/>
        </w:rPr>
        <w:t xml:space="preserve">   </w:t>
      </w:r>
      <w:r w:rsidR="00E0645E">
        <w:rPr>
          <w:rFonts w:ascii="Times New Roman" w:hAnsi="Times New Roman" w:cs="Times New Roman"/>
          <w:b/>
          <w:bCs/>
          <w:sz w:val="32"/>
          <w:szCs w:val="32"/>
        </w:rPr>
        <w:t xml:space="preserve"> </w:t>
      </w:r>
      <w:r w:rsidRPr="008A3577">
        <w:rPr>
          <w:rFonts w:ascii="Times New Roman" w:hAnsi="Times New Roman" w:cs="Times New Roman"/>
          <w:b/>
          <w:bCs/>
          <w:sz w:val="32"/>
          <w:szCs w:val="32"/>
        </w:rPr>
        <w:t>CHAPTER 3</w:t>
      </w:r>
    </w:p>
    <w:p w14:paraId="13AA21EB" w14:textId="0F43D51F" w:rsidR="00627934" w:rsidRPr="008A3577" w:rsidRDefault="008A3577" w:rsidP="008D575D">
      <w:pPr>
        <w:spacing w:line="360" w:lineRule="auto"/>
        <w:ind w:left="1440"/>
        <w:jc w:val="right"/>
        <w:rPr>
          <w:rFonts w:ascii="Times New Roman" w:hAnsi="Times New Roman" w:cs="Times New Roman"/>
          <w:b/>
          <w:bCs/>
          <w:sz w:val="32"/>
          <w:szCs w:val="32"/>
        </w:rPr>
      </w:pPr>
      <w:r w:rsidRPr="008A3577">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8A3577">
        <w:rPr>
          <w:rFonts w:ascii="Times New Roman" w:hAnsi="Times New Roman" w:cs="Times New Roman"/>
          <w:b/>
          <w:bCs/>
          <w:sz w:val="32"/>
          <w:szCs w:val="32"/>
        </w:rPr>
        <w:t>SYSTEM ARCHITECTURE AND DESIGN</w:t>
      </w:r>
    </w:p>
    <w:p w14:paraId="22CED632" w14:textId="1F657E47" w:rsidR="00627934" w:rsidRPr="008A3577" w:rsidRDefault="00627934" w:rsidP="0037151B">
      <w:pPr>
        <w:spacing w:line="360" w:lineRule="auto"/>
        <w:rPr>
          <w:rFonts w:ascii="Times New Roman" w:hAnsi="Times New Roman" w:cs="Times New Roman"/>
          <w:b/>
          <w:bCs/>
          <w:sz w:val="30"/>
          <w:szCs w:val="30"/>
        </w:rPr>
      </w:pPr>
      <w:r w:rsidRPr="008A3577">
        <w:rPr>
          <w:rFonts w:ascii="Times New Roman" w:hAnsi="Times New Roman" w:cs="Times New Roman"/>
          <w:b/>
          <w:bCs/>
          <w:sz w:val="30"/>
          <w:szCs w:val="30"/>
        </w:rPr>
        <w:t>3.1 INTRODUCTION</w:t>
      </w:r>
    </w:p>
    <w:p w14:paraId="1BBEAE82" w14:textId="4B032C3D" w:rsidR="0037151B" w:rsidRDefault="00627934" w:rsidP="0037151B">
      <w:pPr>
        <w:spacing w:line="360" w:lineRule="auto"/>
        <w:rPr>
          <w:rFonts w:ascii="Times New Roman" w:hAnsi="Times New Roman" w:cs="Times New Roman"/>
        </w:rPr>
      </w:pPr>
      <w:r w:rsidRPr="00627934">
        <w:rPr>
          <w:rFonts w:ascii="Times New Roman" w:hAnsi="Times New Roman" w:cs="Times New Roman"/>
        </w:rPr>
        <w:t>This chapter presents the complete architectural design of the Intent-Driven AI-Native Precise Positioning-as-a-Service (</w:t>
      </w:r>
      <w:proofErr w:type="spellStart"/>
      <w:r w:rsidRPr="00627934">
        <w:rPr>
          <w:rFonts w:ascii="Times New Roman" w:hAnsi="Times New Roman" w:cs="Times New Roman"/>
        </w:rPr>
        <w:t>PPaaS</w:t>
      </w:r>
      <w:proofErr w:type="spellEnd"/>
      <w:r w:rsidRPr="00627934">
        <w:rPr>
          <w:rFonts w:ascii="Times New Roman" w:hAnsi="Times New Roman" w:cs="Times New Roman"/>
        </w:rPr>
        <w:t xml:space="preserve">) platform. The system is conceived as a five-layer </w:t>
      </w:r>
      <w:r w:rsidRPr="00627934">
        <w:rPr>
          <w:rFonts w:ascii="Times New Roman" w:hAnsi="Times New Roman" w:cs="Times New Roman"/>
        </w:rPr>
        <w:lastRenderedPageBreak/>
        <w:t>stack in which each layer has a clearly defined responsibility, a well-specified interface with its neighbours, and a set of configurable parameters that are exposed as controllable knobs to the AI orchestrator. The design philosophy prioritises three properties above all others: standards compliance at the correction and broadcast layers, so that the receiver-side positioning stack requires no modification; adaptability at the orchestration layer, so that broadcast policy can be updated in real time without disrupting ongoing correction delivery; and observability throughout the pipeline, so that telemetry from field receivers provides a continuous, quantitative basis for control decisions.</w:t>
      </w:r>
    </w:p>
    <w:p w14:paraId="05B05177" w14:textId="5CF7DE3C" w:rsidR="00627934" w:rsidRDefault="00627934" w:rsidP="0037151B">
      <w:pPr>
        <w:spacing w:line="360" w:lineRule="auto"/>
        <w:rPr>
          <w:rFonts w:ascii="Times New Roman" w:hAnsi="Times New Roman" w:cs="Times New Roman"/>
        </w:rPr>
      </w:pPr>
      <w:r w:rsidRPr="00627934">
        <w:rPr>
          <w:rFonts w:ascii="Times New Roman" w:hAnsi="Times New Roman" w:cs="Times New Roman"/>
        </w:rPr>
        <w:t>The overall platform integrates five logical subsystems: a GNSS reference and correction generation segment, an AI-native positioning orchestrator that functions as the central decision-making entity, an ATSC 3.0 broadcast processing chain that translates orchestrator commands into physical-layer transmissions, a receiver-side pipeline that consumes broadcast corrections and produces positioning solutions, and a telemetry and evaluation framework that closes the feedback loop by computing KPIs and returning them to the orchestrator.</w:t>
      </w:r>
    </w:p>
    <w:p w14:paraId="28A544B9" w14:textId="77777777" w:rsidR="00627934" w:rsidRDefault="00627934" w:rsidP="0037151B">
      <w:pPr>
        <w:spacing w:line="360" w:lineRule="auto"/>
        <w:rPr>
          <w:rFonts w:ascii="Times New Roman" w:hAnsi="Times New Roman" w:cs="Times New Roman"/>
        </w:rPr>
      </w:pPr>
    </w:p>
    <w:p w14:paraId="04E50A9C" w14:textId="4C147EF4" w:rsidR="00627934" w:rsidRPr="00302F24" w:rsidRDefault="00627934" w:rsidP="00627934">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 xml:space="preserve">3.2 </w:t>
      </w:r>
      <w:r w:rsidR="00E0645E">
        <w:rPr>
          <w:rFonts w:ascii="Times New Roman" w:hAnsi="Times New Roman" w:cs="Times New Roman"/>
          <w:b/>
          <w:bCs/>
          <w:sz w:val="30"/>
          <w:szCs w:val="30"/>
        </w:rPr>
        <w:t>TOP-LEVEL SYSTEM OVERVIEW</w:t>
      </w:r>
    </w:p>
    <w:p w14:paraId="4A644A02" w14:textId="4C8BC5E7" w:rsidR="00627934" w:rsidRPr="0037151B" w:rsidRDefault="00627934" w:rsidP="0037151B">
      <w:pPr>
        <w:spacing w:line="360" w:lineRule="auto"/>
        <w:rPr>
          <w:rFonts w:ascii="Times New Roman" w:hAnsi="Times New Roman" w:cs="Times New Roman"/>
        </w:rPr>
      </w:pPr>
      <w:r w:rsidRPr="00627934">
        <w:rPr>
          <w:rFonts w:ascii="Times New Roman" w:hAnsi="Times New Roman" w:cs="Times New Roman"/>
        </w:rPr>
        <w:t>The five layers of the system are illustrated in Figure 3.1 and described in detail in the subsections that follow.</w:t>
      </w:r>
    </w:p>
    <w:p w14:paraId="5CC3EECC" w14:textId="77777777" w:rsidR="0037151B" w:rsidRPr="0037151B" w:rsidRDefault="0037151B" w:rsidP="0037151B">
      <w:pPr>
        <w:spacing w:line="360" w:lineRule="auto"/>
        <w:rPr>
          <w:rFonts w:ascii="Times New Roman" w:hAnsi="Times New Roman" w:cs="Times New Roman"/>
        </w:rPr>
      </w:pPr>
    </w:p>
    <w:p w14:paraId="7D89E8DE" w14:textId="5AE9616A" w:rsidR="002137EC" w:rsidRDefault="00627934" w:rsidP="0037151B">
      <w:pPr>
        <w:spacing w:line="360" w:lineRule="auto"/>
        <w:rPr>
          <w:rFonts w:ascii="Times New Roman" w:hAnsi="Times New Roman" w:cs="Times New Roman"/>
        </w:rPr>
      </w:pPr>
      <w:r w:rsidRPr="00627934">
        <w:rPr>
          <w:rFonts w:ascii="Times New Roman" w:hAnsi="Times New Roman" w:cs="Times New Roman"/>
          <w:noProof/>
        </w:rPr>
        <w:drawing>
          <wp:inline distT="0" distB="0" distL="0" distR="0" wp14:anchorId="464AF753" wp14:editId="7C7F0A95">
            <wp:extent cx="6059170" cy="2499360"/>
            <wp:effectExtent l="0" t="0" r="0" b="0"/>
            <wp:docPr id="6" name="Picture 5">
              <a:extLst xmlns:a="http://schemas.openxmlformats.org/drawingml/2006/main">
                <a:ext uri="{FF2B5EF4-FFF2-40B4-BE49-F238E27FC236}">
                  <a16:creationId xmlns:a16="http://schemas.microsoft.com/office/drawing/2014/main" id="{53C39935-BD35-82EB-372E-E90BBC301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3C39935-BD35-82EB-372E-E90BBC30141E}"/>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9170" cy="2499360"/>
                    </a:xfrm>
                    <a:prstGeom prst="rect">
                      <a:avLst/>
                    </a:prstGeom>
                  </pic:spPr>
                </pic:pic>
              </a:graphicData>
            </a:graphic>
          </wp:inline>
        </w:drawing>
      </w:r>
    </w:p>
    <w:p w14:paraId="15A6E5B4" w14:textId="3EC6EA9B" w:rsidR="002C1612" w:rsidRPr="00BE3694" w:rsidRDefault="002C1612" w:rsidP="002C1612">
      <w:pPr>
        <w:rPr>
          <w:rFonts w:ascii="Garamond" w:hAnsi="Garamond" w:cs="Times New Roman"/>
          <w:b/>
          <w:bCs/>
          <w:i/>
          <w:iCs/>
        </w:rPr>
      </w:pPr>
      <w:r w:rsidRPr="00BE3694">
        <w:rPr>
          <w:rFonts w:ascii="Garamond" w:hAnsi="Garamond" w:cs="Times New Roman"/>
          <w:b/>
          <w:bCs/>
          <w:i/>
          <w:iCs/>
        </w:rPr>
        <w:lastRenderedPageBreak/>
        <w:t xml:space="preserve">Figure 3.1: Top-level architecture of the Intent-Driven AI-Native </w:t>
      </w:r>
      <w:proofErr w:type="spellStart"/>
      <w:r w:rsidRPr="00BE3694">
        <w:rPr>
          <w:rFonts w:ascii="Garamond" w:hAnsi="Garamond" w:cs="Times New Roman"/>
          <w:b/>
          <w:bCs/>
          <w:i/>
          <w:iCs/>
        </w:rPr>
        <w:t>PPaaS</w:t>
      </w:r>
      <w:proofErr w:type="spellEnd"/>
      <w:r w:rsidRPr="00BE3694">
        <w:rPr>
          <w:rFonts w:ascii="Garamond" w:hAnsi="Garamond" w:cs="Times New Roman"/>
          <w:b/>
          <w:bCs/>
          <w:i/>
          <w:iCs/>
        </w:rPr>
        <w:t xml:space="preserve"> platform showing the five logical layers and data flow from GNSS reference station to vehicle receiver and back through the AI feedback loop.</w:t>
      </w:r>
    </w:p>
    <w:p w14:paraId="0B29F798" w14:textId="77777777" w:rsidR="002C1612" w:rsidRDefault="002C1612" w:rsidP="002C1612">
      <w:pPr>
        <w:rPr>
          <w:rFonts w:ascii="Times New Roman" w:hAnsi="Times New Roman" w:cs="Times New Roman"/>
          <w:i/>
          <w:iCs/>
        </w:rPr>
      </w:pPr>
    </w:p>
    <w:p w14:paraId="7104E7AD" w14:textId="77777777"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Layer 1 — GNSS Reference and Correction Generation Segment:</w:t>
      </w:r>
      <w:r w:rsidRPr="002C1612">
        <w:rPr>
          <w:rFonts w:ascii="Times New Roman" w:hAnsi="Times New Roman" w:cs="Times New Roman"/>
        </w:rPr>
        <w:t> A multi-constellation GNSS receiver occupying a surveyed position of millimetre-class accuracy continuously processes raw satellite observations to compute per-satellite error vectors, atmospheric delay estimates, and clock offsets. These measurements are encoded into RTCM 3.x binary correction frames at a configurable update rate and supplemented by bitmap-based coverage quality tiles representing the spatial distribution of positioning reliability across the service area.</w:t>
      </w:r>
    </w:p>
    <w:p w14:paraId="6438CC5C" w14:textId="77777777"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Layer 2 — Broadcast Core (AI-Native Positioning Orchestrator):</w:t>
      </w:r>
      <w:r w:rsidRPr="002C1612">
        <w:rPr>
          <w:rFonts w:ascii="Times New Roman" w:hAnsi="Times New Roman" w:cs="Times New Roman"/>
        </w:rPr>
        <w:t> The orchestrator is the intelligence centre of the platform. It receives aggregated telemetry from field receivers, interprets operator-supplied service intents, runs neural-network inference to determine the optimal broadcast configuration, validates model confidence, and emits configuration commands to the broadcast processing chain. When model confidence falls below a defined threshold, a rule-based fallback policy is applied to ensure service continuity.</w:t>
      </w:r>
    </w:p>
    <w:p w14:paraId="7204D0A4" w14:textId="77777777"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Layer 3 — ATSC 3.0 Broadcast Processing Chain:</w:t>
      </w:r>
      <w:r w:rsidRPr="002C1612">
        <w:rPr>
          <w:rFonts w:ascii="Times New Roman" w:hAnsi="Times New Roman" w:cs="Times New Roman"/>
        </w:rPr>
        <w:t> This layer receives correction data and configuration commands from the orchestrator and executes the physical delivery. It encapsulates RTCM frames and bitmap tiles into ALP packets per ATSC A/330, applies FEC protection per A/322, modulates the resulting bitstream onto an OFDM waveform, and schedules transmission across one or more Physical Layer Pipes (PLPs) with independently configured robustness parameters.</w:t>
      </w:r>
    </w:p>
    <w:p w14:paraId="3DC52102" w14:textId="77777777"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Layer 4 — Receiver and RTK Positioning Stack:</w:t>
      </w:r>
      <w:r w:rsidRPr="002C1612">
        <w:rPr>
          <w:rFonts w:ascii="Times New Roman" w:hAnsi="Times New Roman" w:cs="Times New Roman"/>
        </w:rPr>
        <w:t> At the vehicle or drone, an ATSC 3.0 client demodulates the broadcast signal, extracts ALP packets, and delivers RTCM corrections and bitmap tiles to the RTK positioning engine (RTKLIB). The engine fuses broadcast corrections with local GNSS measurements to compute a carrier-phase position solution, generating a solution quality indicator (FIX / FLOAT / SINGLE) and position residuals at each epoch.</w:t>
      </w:r>
    </w:p>
    <w:p w14:paraId="4E902643" w14:textId="55A719FC" w:rsid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Layer 5 — Telemetry and Evaluation Framework:</w:t>
      </w:r>
      <w:r w:rsidRPr="002C1612">
        <w:rPr>
          <w:rFonts w:ascii="Times New Roman" w:hAnsi="Times New Roman" w:cs="Times New Roman"/>
        </w:rPr>
        <w:t xml:space="preserve"> Positioning outcomes, solution quality flags, correction age indicators, and channel quality metrics are aggregated across the receiver population in the target corridor and returned to the orchestrator, closing the </w:t>
      </w:r>
      <w:r w:rsidRPr="002C1612">
        <w:rPr>
          <w:rFonts w:ascii="Times New Roman" w:hAnsi="Times New Roman" w:cs="Times New Roman"/>
        </w:rPr>
        <w:lastRenderedPageBreak/>
        <w:t>feedback loop. The evaluation framework additionally computes scenario-level KPIs HPE_RMS, HPE_p95, FIX availability, convergence time, and spectral efficiency for performance reporting.</w:t>
      </w:r>
    </w:p>
    <w:p w14:paraId="52088E0B" w14:textId="77777777" w:rsidR="002C1612" w:rsidRDefault="002C1612" w:rsidP="002C1612">
      <w:pPr>
        <w:spacing w:line="360" w:lineRule="auto"/>
        <w:rPr>
          <w:rFonts w:ascii="Times New Roman" w:hAnsi="Times New Roman" w:cs="Times New Roman"/>
        </w:rPr>
      </w:pPr>
    </w:p>
    <w:p w14:paraId="3B3EC735" w14:textId="01E1B394" w:rsidR="002C1612" w:rsidRPr="00302F24" w:rsidRDefault="002C1612" w:rsidP="002C1612">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 xml:space="preserve">3.3 </w:t>
      </w:r>
      <w:r w:rsidR="00E0645E">
        <w:rPr>
          <w:rFonts w:ascii="Times New Roman" w:hAnsi="Times New Roman" w:cs="Times New Roman"/>
          <w:b/>
          <w:bCs/>
          <w:sz w:val="30"/>
          <w:szCs w:val="30"/>
        </w:rPr>
        <w:t>CLOSED LOOP CONTROL ACHITECTURE</w:t>
      </w:r>
    </w:p>
    <w:p w14:paraId="40AF7E4B" w14:textId="408D737B"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noProof/>
        </w:rPr>
        <w:drawing>
          <wp:inline distT="0" distB="0" distL="0" distR="0" wp14:anchorId="0D94143F" wp14:editId="11BA9B07">
            <wp:extent cx="6005945" cy="3851275"/>
            <wp:effectExtent l="0" t="0" r="0" b="1905"/>
            <wp:docPr id="25007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77089" name=""/>
                    <pic:cNvPicPr/>
                  </pic:nvPicPr>
                  <pic:blipFill>
                    <a:blip r:embed="rId11"/>
                    <a:stretch>
                      <a:fillRect/>
                    </a:stretch>
                  </pic:blipFill>
                  <pic:spPr>
                    <a:xfrm>
                      <a:off x="0" y="0"/>
                      <a:ext cx="6005945" cy="3851275"/>
                    </a:xfrm>
                    <a:prstGeom prst="rect">
                      <a:avLst/>
                    </a:prstGeom>
                  </pic:spPr>
                </pic:pic>
              </a:graphicData>
            </a:graphic>
          </wp:inline>
        </w:drawing>
      </w:r>
    </w:p>
    <w:p w14:paraId="42907C23" w14:textId="7585C9AB" w:rsidR="002C1612" w:rsidRPr="00BE3694" w:rsidRDefault="002C1612" w:rsidP="00BE3694">
      <w:pPr>
        <w:rPr>
          <w:rFonts w:ascii="Garamond" w:hAnsi="Garamond" w:cs="Times New Roman"/>
          <w:b/>
          <w:bCs/>
          <w:i/>
          <w:iCs/>
        </w:rPr>
      </w:pPr>
      <w:r w:rsidRPr="00BE3694">
        <w:rPr>
          <w:rFonts w:ascii="Garamond" w:hAnsi="Garamond" w:cs="Times New Roman"/>
          <w:b/>
          <w:bCs/>
          <w:i/>
          <w:iCs/>
        </w:rPr>
        <w:t>Figure 3.2: Sequence diagram of the closed-loop broadcast-assisted RTK pipeline. The base station generates RTCM corrections that are packaged, FEC-protected, and broadcast over ATSC 3.0. Vehicles apply corrections in the RTK engine and report aggregated telemetry back to the AI controller, which updates the broadcast configuration to maintain positioning performance.</w:t>
      </w:r>
    </w:p>
    <w:p w14:paraId="4585A78A" w14:textId="77777777" w:rsidR="002C1612" w:rsidRDefault="002C1612" w:rsidP="002C1612">
      <w:pPr>
        <w:spacing w:line="360" w:lineRule="auto"/>
        <w:rPr>
          <w:rFonts w:ascii="Times New Roman" w:hAnsi="Times New Roman" w:cs="Times New Roman"/>
        </w:rPr>
      </w:pPr>
    </w:p>
    <w:p w14:paraId="6FB782D2" w14:textId="7F95696A"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Stage 1 — Observe</w:t>
      </w:r>
      <w:r w:rsidR="009546FD">
        <w:rPr>
          <w:rFonts w:ascii="Times New Roman" w:hAnsi="Times New Roman" w:cs="Times New Roman"/>
          <w:b/>
          <w:bCs/>
        </w:rPr>
        <w:t xml:space="preserve">: </w:t>
      </w:r>
      <w:r w:rsidR="009546FD" w:rsidRPr="009546FD">
        <w:rPr>
          <w:rFonts w:ascii="Times New Roman" w:hAnsi="Times New Roman" w:cs="Times New Roman"/>
        </w:rPr>
        <w:t>Field receivers report structured telemetry containing RTK solution mode, position error estimates, satellite metrics, channel quality indicators, and environment state flags at each epoch.</w:t>
      </w:r>
    </w:p>
    <w:p w14:paraId="6E22B3EA" w14:textId="28B7DEC3"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Stage 2 — Decide:</w:t>
      </w:r>
      <w:r w:rsidRPr="002C1612">
        <w:rPr>
          <w:rFonts w:ascii="Times New Roman" w:hAnsi="Times New Roman" w:cs="Times New Roman"/>
        </w:rPr>
        <w:t xml:space="preserve"> The AI decision engine constructs a fifty-dimensional feature vector from the aggregated telemetry, the encoded intent embedding, and current broadcast channel </w:t>
      </w:r>
      <w:r w:rsidRPr="002C1612">
        <w:rPr>
          <w:rFonts w:ascii="Times New Roman" w:hAnsi="Times New Roman" w:cs="Times New Roman"/>
        </w:rPr>
        <w:lastRenderedPageBreak/>
        <w:t>state. This vector is passed to the trained neural network, which runs forward inference with Monte Carlo Dropout enabled across twenty stochastic passes. The mean of the twenty predictions forms the nominal decision; the standard deviation across passes provides an uncertainty estimate. If the derived confidence score defined as one minus the normalised uncertainty exceeds 0.85, the neural network output is accepted. If confidence is below this threshold, a rule-based fallback policy is selected from three pre-defined profiles (Conservative, Balanced, Aggressive) based on recent confidence history and the current uncertainty magnitude.</w:t>
      </w:r>
    </w:p>
    <w:p w14:paraId="445CFB23" w14:textId="720BF3E4"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Stage 3 — Act:</w:t>
      </w:r>
      <w:r w:rsidRPr="002C1612">
        <w:rPr>
          <w:rFonts w:ascii="Times New Roman" w:hAnsi="Times New Roman" w:cs="Times New Roman"/>
        </w:rPr>
        <w:t xml:space="preserve"> The accepted decision is translated into a concrete broadcast configuration command an </w:t>
      </w:r>
      <w:proofErr w:type="spellStart"/>
      <w:r w:rsidRPr="002C1612">
        <w:rPr>
          <w:rFonts w:ascii="Times New Roman" w:hAnsi="Times New Roman" w:cs="Times New Roman"/>
        </w:rPr>
        <w:t>AIBroadcastCommand</w:t>
      </w:r>
      <w:proofErr w:type="spellEnd"/>
      <w:r w:rsidRPr="002C1612">
        <w:rPr>
          <w:rFonts w:ascii="Times New Roman" w:hAnsi="Times New Roman" w:cs="Times New Roman"/>
        </w:rPr>
        <w:t xml:space="preserve"> object specifying FEC LDPC code rate, FEC overhead percentage, modulation scheme, FFT size, guard interval, correction update frequency, tile resolution, PLP mode, and redundancy factor. This command is validated by the </w:t>
      </w:r>
      <w:proofErr w:type="spellStart"/>
      <w:r w:rsidRPr="002C1612">
        <w:rPr>
          <w:rFonts w:ascii="Times New Roman" w:hAnsi="Times New Roman" w:cs="Times New Roman"/>
        </w:rPr>
        <w:t>CommandValidator</w:t>
      </w:r>
      <w:proofErr w:type="spellEnd"/>
      <w:r w:rsidRPr="002C1612">
        <w:rPr>
          <w:rFonts w:ascii="Times New Roman" w:hAnsi="Times New Roman" w:cs="Times New Roman"/>
        </w:rPr>
        <w:t xml:space="preserve"> before being applied to the broadcast controller. The broadcast controller updates the transmission chain parameters in the next scheduling cycle.</w:t>
      </w:r>
    </w:p>
    <w:p w14:paraId="3E1B538B" w14:textId="77777777" w:rsidR="002C1612" w:rsidRDefault="002C1612" w:rsidP="002C1612">
      <w:pPr>
        <w:spacing w:line="360" w:lineRule="auto"/>
        <w:rPr>
          <w:rFonts w:ascii="Times New Roman" w:hAnsi="Times New Roman" w:cs="Times New Roman"/>
        </w:rPr>
      </w:pPr>
      <w:r w:rsidRPr="002C1612">
        <w:rPr>
          <w:rFonts w:ascii="Times New Roman" w:hAnsi="Times New Roman" w:cs="Times New Roman"/>
          <w:b/>
          <w:bCs/>
        </w:rPr>
        <w:t>Stage 4 — Validate:</w:t>
      </w:r>
      <w:r w:rsidRPr="002C1612">
        <w:rPr>
          <w:rFonts w:ascii="Times New Roman" w:hAnsi="Times New Roman" w:cs="Times New Roman"/>
        </w:rPr>
        <w:t> After a defined observation window, the telemetry aggregator recomputes KPIs for the updated configuration and compares them against the intent's constraint thresholds (target HPE, minimum FIX availability, maximum spectrum budget, maximum convergence time). If the constraints are satisfied, the policy is held; if not, the control cycle repeats with a new inference pass incorporating the latest telemetry, triggering further adaptation.</w:t>
      </w:r>
    </w:p>
    <w:p w14:paraId="14DF1DEC" w14:textId="77777777" w:rsidR="002C1612" w:rsidRDefault="002C1612" w:rsidP="002C1612">
      <w:pPr>
        <w:spacing w:line="360" w:lineRule="auto"/>
        <w:rPr>
          <w:rFonts w:ascii="Times New Roman" w:hAnsi="Times New Roman" w:cs="Times New Roman"/>
        </w:rPr>
      </w:pPr>
    </w:p>
    <w:p w14:paraId="16E6F7CD" w14:textId="4B9B8EAC" w:rsidR="002C1612" w:rsidRPr="00302F24" w:rsidRDefault="002C1612" w:rsidP="002C1612">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 xml:space="preserve">3.4 </w:t>
      </w:r>
      <w:r w:rsidR="00E0645E" w:rsidRPr="00302F24">
        <w:rPr>
          <w:rFonts w:ascii="Times New Roman" w:hAnsi="Times New Roman" w:cs="Times New Roman"/>
          <w:b/>
          <w:bCs/>
          <w:sz w:val="30"/>
          <w:szCs w:val="30"/>
        </w:rPr>
        <w:t>GNSS LAYER DESIGN</w:t>
      </w:r>
    </w:p>
    <w:p w14:paraId="3B36FB2B" w14:textId="5C834CAF" w:rsidR="002C1612" w:rsidRPr="002C1612" w:rsidRDefault="002C1612" w:rsidP="002C1612">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2C1612">
        <w:rPr>
          <w:rFonts w:ascii="Times New Roman" w:hAnsi="Times New Roman" w:cs="Times New Roman"/>
          <w:b/>
          <w:bCs/>
          <w:sz w:val="28"/>
          <w:szCs w:val="28"/>
        </w:rPr>
        <w:t xml:space="preserve">3.4.1 </w:t>
      </w:r>
      <w:r w:rsidR="00E0645E" w:rsidRPr="002C1612">
        <w:rPr>
          <w:rFonts w:ascii="Times New Roman" w:hAnsi="Times New Roman" w:cs="Times New Roman"/>
          <w:b/>
          <w:bCs/>
          <w:sz w:val="28"/>
          <w:szCs w:val="28"/>
        </w:rPr>
        <w:t>RTCM CORRECTION GENERATOR</w:t>
      </w:r>
    </w:p>
    <w:p w14:paraId="3D621FC5" w14:textId="77777777" w:rsidR="002C1612" w:rsidRDefault="002C1612" w:rsidP="002C1612">
      <w:pPr>
        <w:spacing w:line="360" w:lineRule="auto"/>
        <w:rPr>
          <w:rFonts w:ascii="Times New Roman" w:hAnsi="Times New Roman" w:cs="Times New Roman"/>
        </w:rPr>
      </w:pPr>
      <w:r>
        <w:rPr>
          <w:rFonts w:ascii="Times New Roman" w:hAnsi="Times New Roman" w:cs="Times New Roman"/>
        </w:rPr>
        <w:t xml:space="preserve"> </w:t>
      </w:r>
      <w:r w:rsidRPr="002C1612">
        <w:rPr>
          <w:rFonts w:ascii="Times New Roman" w:hAnsi="Times New Roman" w:cs="Times New Roman"/>
        </w:rPr>
        <w:t xml:space="preserve">The correction generator produces RTCM 3.x binary frames from either real RINEX observation files processed through RTKLIB's </w:t>
      </w:r>
      <w:proofErr w:type="spellStart"/>
      <w:r w:rsidRPr="002C1612">
        <w:rPr>
          <w:rFonts w:ascii="Times New Roman" w:hAnsi="Times New Roman" w:cs="Times New Roman"/>
        </w:rPr>
        <w:t>convbin</w:t>
      </w:r>
      <w:proofErr w:type="spellEnd"/>
      <w:r w:rsidRPr="002C1612">
        <w:rPr>
          <w:rFonts w:ascii="Times New Roman" w:hAnsi="Times New Roman" w:cs="Times New Roman"/>
        </w:rPr>
        <w:t xml:space="preserve"> utility or a deterministic synthetic generator for scenarios where real data is unavailable. The frame format is illustrated in Figure 3.3.</w:t>
      </w:r>
    </w:p>
    <w:p w14:paraId="5B744920" w14:textId="6BE7F694"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noProof/>
        </w:rPr>
        <w:lastRenderedPageBreak/>
        <w:drawing>
          <wp:inline distT="0" distB="0" distL="0" distR="0" wp14:anchorId="3CEB85E6" wp14:editId="7DB00CC8">
            <wp:extent cx="5640070" cy="3510280"/>
            <wp:effectExtent l="0" t="0" r="0" b="0"/>
            <wp:docPr id="124491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8884" name=""/>
                    <pic:cNvPicPr/>
                  </pic:nvPicPr>
                  <pic:blipFill>
                    <a:blip r:embed="rId12"/>
                    <a:stretch>
                      <a:fillRect/>
                    </a:stretch>
                  </pic:blipFill>
                  <pic:spPr>
                    <a:xfrm>
                      <a:off x="0" y="0"/>
                      <a:ext cx="5640070" cy="3510280"/>
                    </a:xfrm>
                    <a:prstGeom prst="rect">
                      <a:avLst/>
                    </a:prstGeom>
                  </pic:spPr>
                </pic:pic>
              </a:graphicData>
            </a:graphic>
          </wp:inline>
        </w:drawing>
      </w:r>
      <w:r>
        <w:rPr>
          <w:rFonts w:ascii="Times New Roman" w:hAnsi="Times New Roman" w:cs="Times New Roman"/>
        </w:rPr>
        <w:t xml:space="preserve"> </w:t>
      </w:r>
    </w:p>
    <w:p w14:paraId="4817E861" w14:textId="3D9F1A93" w:rsidR="002C1612" w:rsidRDefault="002C1612" w:rsidP="00BE3694">
      <w:pPr>
        <w:rPr>
          <w:rFonts w:ascii="Times New Roman" w:hAnsi="Times New Roman" w:cs="Times New Roman"/>
          <w:i/>
          <w:iCs/>
        </w:rPr>
      </w:pPr>
      <w:r>
        <w:rPr>
          <w:rFonts w:ascii="Times New Roman" w:hAnsi="Times New Roman" w:cs="Times New Roman"/>
        </w:rPr>
        <w:t xml:space="preserve"> </w:t>
      </w:r>
      <w:r w:rsidRPr="00BE3694">
        <w:rPr>
          <w:rFonts w:ascii="Garamond" w:hAnsi="Garamond" w:cs="Times New Roman"/>
          <w:b/>
          <w:bCs/>
          <w:i/>
          <w:iCs/>
        </w:rPr>
        <w:t>Figure 3.3: RTCM 3.x binary frame structure. The preamble byte (0xD3) marks frame start, followed by a six-bit reserved field and a ten-bit payload length, a twelve-bit message type identifier, the variable-length payload, and a three-byte CRC-24Q for error detection.</w:t>
      </w:r>
    </w:p>
    <w:p w14:paraId="20FC58FC" w14:textId="77777777"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rPr>
        <w:t>The generator produces three message types in the present implementation:</w:t>
      </w:r>
    </w:p>
    <w:p w14:paraId="0BEE789E" w14:textId="2360414D" w:rsidR="002C1612" w:rsidRPr="002C1612" w:rsidRDefault="002C1612" w:rsidP="002C1612">
      <w:pPr>
        <w:numPr>
          <w:ilvl w:val="0"/>
          <w:numId w:val="4"/>
        </w:numPr>
        <w:spacing w:line="360" w:lineRule="auto"/>
        <w:rPr>
          <w:rFonts w:ascii="Times New Roman" w:hAnsi="Times New Roman" w:cs="Times New Roman"/>
        </w:rPr>
      </w:pPr>
      <w:r w:rsidRPr="002C1612">
        <w:rPr>
          <w:rFonts w:ascii="Times New Roman" w:hAnsi="Times New Roman" w:cs="Times New Roman"/>
          <w:b/>
          <w:bCs/>
        </w:rPr>
        <w:t>Message 1005</w:t>
      </w:r>
      <w:r w:rsidRPr="002C1612">
        <w:rPr>
          <w:rFonts w:ascii="Times New Roman" w:hAnsi="Times New Roman" w:cs="Times New Roman"/>
        </w:rPr>
        <w:t> (Stationary RTK Reference Station ARP): Carries the antenna reference point coordinates in ECEF (Earth-Centred Earth-Fixed) frame to 0.0001 metre resolution. Transmitted once at stream initialisation</w:t>
      </w:r>
      <w:r w:rsidR="004B7B7E">
        <w:rPr>
          <w:rFonts w:ascii="Times New Roman" w:hAnsi="Times New Roman" w:cs="Times New Roman"/>
        </w:rPr>
        <w:t xml:space="preserve"> [4]</w:t>
      </w:r>
      <w:r w:rsidRPr="002C1612">
        <w:rPr>
          <w:rFonts w:ascii="Times New Roman" w:hAnsi="Times New Roman" w:cs="Times New Roman"/>
        </w:rPr>
        <w:t>.</w:t>
      </w:r>
    </w:p>
    <w:p w14:paraId="5695FA4C" w14:textId="0D09B6B0" w:rsidR="002C1612" w:rsidRPr="002C1612" w:rsidRDefault="002C1612" w:rsidP="002C1612">
      <w:pPr>
        <w:numPr>
          <w:ilvl w:val="0"/>
          <w:numId w:val="4"/>
        </w:numPr>
        <w:spacing w:line="360" w:lineRule="auto"/>
        <w:rPr>
          <w:rFonts w:ascii="Times New Roman" w:hAnsi="Times New Roman" w:cs="Times New Roman"/>
        </w:rPr>
      </w:pPr>
      <w:r w:rsidRPr="002C1612">
        <w:rPr>
          <w:rFonts w:ascii="Times New Roman" w:hAnsi="Times New Roman" w:cs="Times New Roman"/>
          <w:b/>
          <w:bCs/>
        </w:rPr>
        <w:t>Message 1077</w:t>
      </w:r>
      <w:r w:rsidRPr="002C1612">
        <w:rPr>
          <w:rFonts w:ascii="Times New Roman" w:hAnsi="Times New Roman" w:cs="Times New Roman"/>
        </w:rPr>
        <w:t xml:space="preserve"> (GPS MSM7): Full-resolution GPS carrier-phase, </w:t>
      </w:r>
      <w:proofErr w:type="spellStart"/>
      <w:r w:rsidRPr="002C1612">
        <w:rPr>
          <w:rFonts w:ascii="Times New Roman" w:hAnsi="Times New Roman" w:cs="Times New Roman"/>
        </w:rPr>
        <w:t>pseudorange</w:t>
      </w:r>
      <w:proofErr w:type="spellEnd"/>
      <w:r w:rsidRPr="002C1612">
        <w:rPr>
          <w:rFonts w:ascii="Times New Roman" w:hAnsi="Times New Roman" w:cs="Times New Roman"/>
        </w:rPr>
        <w:t>, Doppler, and carrier-to-noise density for all tracked satellites. Transmitted at the configured correction update rate</w:t>
      </w:r>
      <w:r w:rsidR="004B7B7E">
        <w:rPr>
          <w:rFonts w:ascii="Times New Roman" w:hAnsi="Times New Roman" w:cs="Times New Roman"/>
        </w:rPr>
        <w:t xml:space="preserve"> [5]</w:t>
      </w:r>
      <w:r w:rsidRPr="002C1612">
        <w:rPr>
          <w:rFonts w:ascii="Times New Roman" w:hAnsi="Times New Roman" w:cs="Times New Roman"/>
        </w:rPr>
        <w:t>.</w:t>
      </w:r>
    </w:p>
    <w:p w14:paraId="52B01897" w14:textId="0FC3B332" w:rsidR="002C1612" w:rsidRPr="002C1612" w:rsidRDefault="002C1612" w:rsidP="002C1612">
      <w:pPr>
        <w:numPr>
          <w:ilvl w:val="0"/>
          <w:numId w:val="4"/>
        </w:numPr>
        <w:spacing w:line="360" w:lineRule="auto"/>
        <w:rPr>
          <w:rFonts w:ascii="Times New Roman" w:hAnsi="Times New Roman" w:cs="Times New Roman"/>
        </w:rPr>
      </w:pPr>
      <w:r w:rsidRPr="002C1612">
        <w:rPr>
          <w:rFonts w:ascii="Times New Roman" w:hAnsi="Times New Roman" w:cs="Times New Roman"/>
          <w:b/>
          <w:bCs/>
        </w:rPr>
        <w:t>Message 1087</w:t>
      </w:r>
      <w:r w:rsidRPr="002C1612">
        <w:rPr>
          <w:rFonts w:ascii="Times New Roman" w:hAnsi="Times New Roman" w:cs="Times New Roman"/>
        </w:rPr>
        <w:t> (GLONASS MSM7): Equivalent MSM7 message for GLONASS constellation observables</w:t>
      </w:r>
      <w:r w:rsidR="004B7B7E">
        <w:rPr>
          <w:rFonts w:ascii="Times New Roman" w:hAnsi="Times New Roman" w:cs="Times New Roman"/>
        </w:rPr>
        <w:t xml:space="preserve"> [6].</w:t>
      </w:r>
    </w:p>
    <w:p w14:paraId="4F09E79D" w14:textId="357731A7" w:rsidR="009D3CD5" w:rsidRPr="00302F24" w:rsidRDefault="002C1612" w:rsidP="002C1612">
      <w:pPr>
        <w:spacing w:line="360" w:lineRule="auto"/>
        <w:rPr>
          <w:rFonts w:ascii="Times New Roman" w:hAnsi="Times New Roman" w:cs="Times New Roman"/>
        </w:rPr>
      </w:pPr>
      <w:r w:rsidRPr="002C1612">
        <w:rPr>
          <w:rFonts w:ascii="Times New Roman" w:hAnsi="Times New Roman" w:cs="Times New Roman"/>
        </w:rPr>
        <w:t>A three-tier coordinate resolution chain ensures robustness across deployment contexts: the generator first attempts to extract station coordinates from the RINEX observation file header (APPROX POSITION XYZ field), falls back to a scenario profile JSON if RINEX extraction fails, and finally uses CLI-provided defaults. CRC-24Q integrity checking is applied to all generated frames using the standard RTCM polynomial (0x1864CFB).</w:t>
      </w:r>
    </w:p>
    <w:p w14:paraId="10D40BD5" w14:textId="0BD7813C" w:rsidR="002C1612" w:rsidRPr="009D3CD5" w:rsidRDefault="002C1612" w:rsidP="002C1612">
      <w:pPr>
        <w:spacing w:line="360" w:lineRule="auto"/>
        <w:rPr>
          <w:rFonts w:ascii="Times New Roman" w:hAnsi="Times New Roman" w:cs="Times New Roman"/>
          <w:b/>
          <w:bCs/>
          <w:sz w:val="28"/>
          <w:szCs w:val="28"/>
        </w:rPr>
      </w:pPr>
      <w:r w:rsidRPr="009D3CD5">
        <w:rPr>
          <w:rFonts w:ascii="Times New Roman" w:hAnsi="Times New Roman" w:cs="Times New Roman"/>
          <w:b/>
          <w:bCs/>
          <w:sz w:val="28"/>
          <w:szCs w:val="28"/>
        </w:rPr>
        <w:lastRenderedPageBreak/>
        <w:t xml:space="preserve">3.4.2 </w:t>
      </w:r>
      <w:r w:rsidR="00E0645E" w:rsidRPr="009D3CD5">
        <w:rPr>
          <w:rFonts w:ascii="Times New Roman" w:hAnsi="Times New Roman" w:cs="Times New Roman"/>
          <w:b/>
          <w:bCs/>
          <w:sz w:val="28"/>
          <w:szCs w:val="28"/>
        </w:rPr>
        <w:t>COVERAGE MAP AND BITMAP TILE GENERATOR</w:t>
      </w:r>
    </w:p>
    <w:p w14:paraId="31D69996" w14:textId="0A802029"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rPr>
        <w:t>Bitmap tiles provide a spatial representation of positioning quality across the service area, encoding three coverage states: reliable correction coverage (white), blocked or obstructed zones (black), and degraded multipath-prone areas (grey). Tiles are generated at configurable resolutions (100×100 to 200×200 pixels) representing geographic grid cells. Separate tile sets are produced for rural corridor, urban canyon block, and drone flight corridor scenarios. Tile resolution and update rate are exposed as AI-controllable parameters under the Maximize Reliability intent, the AI increases tile resolution and refresh frequency for urban multipath zones; under the Optimize Spectrum intent, lower-resolution tiles with reduced refresh rate are selected.</w:t>
      </w:r>
    </w:p>
    <w:p w14:paraId="10CED39B" w14:textId="4FF4E1FF" w:rsidR="002C1612" w:rsidRPr="009D3CD5" w:rsidRDefault="002C1612" w:rsidP="002C1612">
      <w:pPr>
        <w:spacing w:line="360" w:lineRule="auto"/>
        <w:rPr>
          <w:rFonts w:ascii="Times New Roman" w:hAnsi="Times New Roman" w:cs="Times New Roman"/>
          <w:b/>
          <w:bCs/>
          <w:sz w:val="28"/>
          <w:szCs w:val="28"/>
        </w:rPr>
      </w:pPr>
      <w:r w:rsidRPr="009D3CD5">
        <w:rPr>
          <w:rFonts w:ascii="Times New Roman" w:hAnsi="Times New Roman" w:cs="Times New Roman"/>
          <w:b/>
          <w:bCs/>
          <w:sz w:val="28"/>
          <w:szCs w:val="28"/>
        </w:rPr>
        <w:t xml:space="preserve">3.4.3 </w:t>
      </w:r>
      <w:r w:rsidR="00E0645E" w:rsidRPr="009D3CD5">
        <w:rPr>
          <w:rFonts w:ascii="Times New Roman" w:hAnsi="Times New Roman" w:cs="Times New Roman"/>
          <w:b/>
          <w:bCs/>
          <w:sz w:val="28"/>
          <w:szCs w:val="28"/>
        </w:rPr>
        <w:t>SCENARIO SIMULATOR</w:t>
      </w:r>
    </w:p>
    <w:p w14:paraId="6998990E" w14:textId="77777777" w:rsidR="002C1612" w:rsidRPr="002C1612" w:rsidRDefault="002C1612" w:rsidP="002C1612">
      <w:pPr>
        <w:spacing w:line="360" w:lineRule="auto"/>
        <w:rPr>
          <w:rFonts w:ascii="Times New Roman" w:hAnsi="Times New Roman" w:cs="Times New Roman"/>
        </w:rPr>
      </w:pPr>
      <w:r w:rsidRPr="002C1612">
        <w:rPr>
          <w:rFonts w:ascii="Times New Roman" w:hAnsi="Times New Roman" w:cs="Times New Roman"/>
        </w:rPr>
        <w:t>For Scenarios 2 and 3, where real GNSS field data is unavailable, the scenario simulator generates deterministic synthetic datasets seeded for reproducibility. The simulator produces:</w:t>
      </w:r>
    </w:p>
    <w:p w14:paraId="1E348D52" w14:textId="77777777" w:rsidR="002C1612" w:rsidRPr="002C1612" w:rsidRDefault="002C1612" w:rsidP="002C1612">
      <w:pPr>
        <w:numPr>
          <w:ilvl w:val="0"/>
          <w:numId w:val="5"/>
        </w:numPr>
        <w:spacing w:line="360" w:lineRule="auto"/>
        <w:rPr>
          <w:rFonts w:ascii="Times New Roman" w:hAnsi="Times New Roman" w:cs="Times New Roman"/>
        </w:rPr>
      </w:pPr>
      <w:r w:rsidRPr="002C1612">
        <w:rPr>
          <w:rFonts w:ascii="Times New Roman" w:hAnsi="Times New Roman" w:cs="Times New Roman"/>
          <w:b/>
          <w:bCs/>
        </w:rPr>
        <w:t>Ground truth trajectory</w:t>
      </w:r>
      <w:r w:rsidRPr="002C1612">
        <w:rPr>
          <w:rFonts w:ascii="Times New Roman" w:hAnsi="Times New Roman" w:cs="Times New Roman"/>
        </w:rPr>
        <w:t> (gt.csv): Vehicle position sequence with smooth heading changes, speed variations, and height evolution using a seeded random walk in the Seoul area coordinate frame.</w:t>
      </w:r>
    </w:p>
    <w:p w14:paraId="611E5775" w14:textId="77777777" w:rsidR="002C1612" w:rsidRPr="002C1612" w:rsidRDefault="002C1612" w:rsidP="002C1612">
      <w:pPr>
        <w:numPr>
          <w:ilvl w:val="0"/>
          <w:numId w:val="5"/>
        </w:numPr>
        <w:spacing w:line="360" w:lineRule="auto"/>
        <w:rPr>
          <w:rFonts w:ascii="Times New Roman" w:hAnsi="Times New Roman" w:cs="Times New Roman"/>
        </w:rPr>
      </w:pPr>
      <w:r w:rsidRPr="002C1612">
        <w:rPr>
          <w:rFonts w:ascii="Times New Roman" w:hAnsi="Times New Roman" w:cs="Times New Roman"/>
          <w:b/>
          <w:bCs/>
        </w:rPr>
        <w:t>RTCM corrections schedule</w:t>
      </w:r>
      <w:r w:rsidRPr="002C1612">
        <w:rPr>
          <w:rFonts w:ascii="Times New Roman" w:hAnsi="Times New Roman" w:cs="Times New Roman"/>
        </w:rPr>
        <w:t> (</w:t>
      </w:r>
      <w:proofErr w:type="spellStart"/>
      <w:r w:rsidRPr="002C1612">
        <w:rPr>
          <w:rFonts w:ascii="Times New Roman" w:hAnsi="Times New Roman" w:cs="Times New Roman"/>
        </w:rPr>
        <w:t>corrections_</w:t>
      </w:r>
      <w:proofErr w:type="gramStart"/>
      <w:r w:rsidRPr="002C1612">
        <w:rPr>
          <w:rFonts w:ascii="Times New Roman" w:hAnsi="Times New Roman" w:cs="Times New Roman"/>
        </w:rPr>
        <w:t>schedule.json</w:t>
      </w:r>
      <w:proofErr w:type="spellEnd"/>
      <w:proofErr w:type="gramEnd"/>
      <w:r w:rsidRPr="002C1612">
        <w:rPr>
          <w:rFonts w:ascii="Times New Roman" w:hAnsi="Times New Roman" w:cs="Times New Roman"/>
        </w:rPr>
        <w:t>, Scenario 2): Sparse correction availability modelling five-to-ten second update intervals with a fifteen percent random dropout probability per interval, representing low-bandwidth rural coverage conditions.</w:t>
      </w:r>
    </w:p>
    <w:p w14:paraId="640E0715" w14:textId="77777777" w:rsidR="002C1612" w:rsidRPr="002C1612" w:rsidRDefault="002C1612" w:rsidP="002C1612">
      <w:pPr>
        <w:numPr>
          <w:ilvl w:val="0"/>
          <w:numId w:val="5"/>
        </w:numPr>
        <w:spacing w:line="360" w:lineRule="auto"/>
        <w:rPr>
          <w:rFonts w:ascii="Times New Roman" w:hAnsi="Times New Roman" w:cs="Times New Roman"/>
        </w:rPr>
      </w:pPr>
      <w:r w:rsidRPr="002C1612">
        <w:rPr>
          <w:rFonts w:ascii="Times New Roman" w:hAnsi="Times New Roman" w:cs="Times New Roman"/>
          <w:b/>
          <w:bCs/>
        </w:rPr>
        <w:t>Multipath profile</w:t>
      </w:r>
      <w:r w:rsidRPr="002C1612">
        <w:rPr>
          <w:rFonts w:ascii="Times New Roman" w:hAnsi="Times New Roman" w:cs="Times New Roman"/>
        </w:rPr>
        <w:t> (</w:t>
      </w:r>
      <w:proofErr w:type="spellStart"/>
      <w:r w:rsidRPr="002C1612">
        <w:rPr>
          <w:rFonts w:ascii="Times New Roman" w:hAnsi="Times New Roman" w:cs="Times New Roman"/>
        </w:rPr>
        <w:t>multipath_</w:t>
      </w:r>
      <w:proofErr w:type="gramStart"/>
      <w:r w:rsidRPr="002C1612">
        <w:rPr>
          <w:rFonts w:ascii="Times New Roman" w:hAnsi="Times New Roman" w:cs="Times New Roman"/>
        </w:rPr>
        <w:t>profile.json</w:t>
      </w:r>
      <w:proofErr w:type="spellEnd"/>
      <w:proofErr w:type="gramEnd"/>
      <w:r w:rsidRPr="002C1612">
        <w:rPr>
          <w:rFonts w:ascii="Times New Roman" w:hAnsi="Times New Roman" w:cs="Times New Roman"/>
        </w:rPr>
        <w:t xml:space="preserve">, Scenario 3): Per-epoch </w:t>
      </w:r>
      <w:proofErr w:type="spellStart"/>
      <w:r w:rsidRPr="002C1612">
        <w:rPr>
          <w:rFonts w:ascii="Times New Roman" w:hAnsi="Times New Roman" w:cs="Times New Roman"/>
        </w:rPr>
        <w:t>pseudorange</w:t>
      </w:r>
      <w:proofErr w:type="spellEnd"/>
      <w:r w:rsidRPr="002C1612">
        <w:rPr>
          <w:rFonts w:ascii="Times New Roman" w:hAnsi="Times New Roman" w:cs="Times New Roman"/>
        </w:rPr>
        <w:t xml:space="preserve"> bias (0.5–5.0 m), noise standard deviation, NLOS probability (spatially correlated, mean 40%), sky-view percentage, and visible satellite count modelling urban canyon conditions.</w:t>
      </w:r>
    </w:p>
    <w:p w14:paraId="093299D5" w14:textId="77777777" w:rsidR="002C1612" w:rsidRDefault="002C1612" w:rsidP="002C1612">
      <w:pPr>
        <w:numPr>
          <w:ilvl w:val="0"/>
          <w:numId w:val="5"/>
        </w:numPr>
        <w:spacing w:line="360" w:lineRule="auto"/>
        <w:rPr>
          <w:rFonts w:ascii="Times New Roman" w:hAnsi="Times New Roman" w:cs="Times New Roman"/>
        </w:rPr>
      </w:pPr>
      <w:r w:rsidRPr="002C1612">
        <w:rPr>
          <w:rFonts w:ascii="Times New Roman" w:hAnsi="Times New Roman" w:cs="Times New Roman"/>
          <w:b/>
          <w:bCs/>
        </w:rPr>
        <w:t>Mode transitions</w:t>
      </w:r>
      <w:r w:rsidRPr="002C1612">
        <w:rPr>
          <w:rFonts w:ascii="Times New Roman" w:hAnsi="Times New Roman" w:cs="Times New Roman"/>
        </w:rPr>
        <w:t> (mode_transitions.csv, Scenario 3): Per-epoch RTK mode (FIX/FLOAT/SINGLE) derived from multipath severity and satellite visibility, with hysteresis to model the temporal persistence of mode states.</w:t>
      </w:r>
    </w:p>
    <w:p w14:paraId="3AD81FA1" w14:textId="77777777" w:rsidR="009D3CD5" w:rsidRDefault="009D3CD5" w:rsidP="009D3CD5">
      <w:pPr>
        <w:spacing w:line="360" w:lineRule="auto"/>
        <w:rPr>
          <w:rFonts w:ascii="Times New Roman" w:hAnsi="Times New Roman" w:cs="Times New Roman"/>
        </w:rPr>
      </w:pPr>
    </w:p>
    <w:p w14:paraId="7E800177" w14:textId="23F48D2C" w:rsidR="009D3CD5" w:rsidRPr="00302F24" w:rsidRDefault="009D3CD5" w:rsidP="009D3CD5">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lastRenderedPageBreak/>
        <w:t xml:space="preserve">3.5 DATA FORMATS AND INTERFACE SPECIFICATIONS </w:t>
      </w:r>
    </w:p>
    <w:p w14:paraId="4064668E" w14:textId="39355DBC" w:rsidR="009D3CD5" w:rsidRDefault="009D3CD5" w:rsidP="002C1612">
      <w:pPr>
        <w:spacing w:line="360" w:lineRule="auto"/>
        <w:rPr>
          <w:rFonts w:ascii="Times New Roman" w:hAnsi="Times New Roman" w:cs="Times New Roman"/>
        </w:rPr>
      </w:pPr>
      <w:r w:rsidRPr="009D3CD5">
        <w:rPr>
          <w:rFonts w:ascii="Times New Roman" w:hAnsi="Times New Roman" w:cs="Times New Roman"/>
        </w:rPr>
        <w:t>The system uses three primary structured data formats for inter-module communication, shown in Figure 3.4.</w:t>
      </w:r>
      <w:r w:rsidRPr="009D3CD5">
        <w:rPr>
          <w:rFonts w:ascii="Times New Roman" w:hAnsi="Times New Roman" w:cs="Times New Roman"/>
          <w:noProof/>
        </w:rPr>
        <w:drawing>
          <wp:inline distT="0" distB="0" distL="0" distR="0" wp14:anchorId="1EB65DFD" wp14:editId="6852528A">
            <wp:extent cx="5630537" cy="2417618"/>
            <wp:effectExtent l="0" t="0" r="8890" b="1905"/>
            <wp:docPr id="31536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75252" name=""/>
                    <pic:cNvPicPr/>
                  </pic:nvPicPr>
                  <pic:blipFill>
                    <a:blip r:embed="rId13"/>
                    <a:stretch>
                      <a:fillRect/>
                    </a:stretch>
                  </pic:blipFill>
                  <pic:spPr>
                    <a:xfrm>
                      <a:off x="0" y="0"/>
                      <a:ext cx="5674748" cy="2436601"/>
                    </a:xfrm>
                    <a:prstGeom prst="rect">
                      <a:avLst/>
                    </a:prstGeom>
                  </pic:spPr>
                </pic:pic>
              </a:graphicData>
            </a:graphic>
          </wp:inline>
        </w:drawing>
      </w:r>
    </w:p>
    <w:p w14:paraId="1B111EC0" w14:textId="6A05DF76" w:rsidR="009D3CD5" w:rsidRDefault="009D3CD5">
      <w:pPr>
        <w:rPr>
          <w:rFonts w:ascii="Times New Roman" w:hAnsi="Times New Roman" w:cs="Times New Roman"/>
          <w:i/>
          <w:iCs/>
        </w:rPr>
      </w:pPr>
      <w:r>
        <w:rPr>
          <w:rFonts w:ascii="Times New Roman" w:hAnsi="Times New Roman" w:cs="Times New Roman"/>
          <w:i/>
          <w:iCs/>
          <w:noProof/>
        </w:rPr>
        <w:drawing>
          <wp:inline distT="0" distB="0" distL="0" distR="0" wp14:anchorId="7E5A9332" wp14:editId="67E4F55B">
            <wp:extent cx="5640070" cy="4770120"/>
            <wp:effectExtent l="0" t="0" r="0" b="0"/>
            <wp:docPr id="21343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20926" name="Picture 2134320926"/>
                    <pic:cNvPicPr/>
                  </pic:nvPicPr>
                  <pic:blipFill>
                    <a:blip r:embed="rId14">
                      <a:extLst>
                        <a:ext uri="{28A0092B-C50C-407E-A947-70E740481C1C}">
                          <a14:useLocalDpi xmlns:a14="http://schemas.microsoft.com/office/drawing/2010/main" val="0"/>
                        </a:ext>
                      </a:extLst>
                    </a:blip>
                    <a:stretch>
                      <a:fillRect/>
                    </a:stretch>
                  </pic:blipFill>
                  <pic:spPr>
                    <a:xfrm>
                      <a:off x="0" y="0"/>
                      <a:ext cx="5640070" cy="4770120"/>
                    </a:xfrm>
                    <a:prstGeom prst="rect">
                      <a:avLst/>
                    </a:prstGeom>
                  </pic:spPr>
                </pic:pic>
              </a:graphicData>
            </a:graphic>
          </wp:inline>
        </w:drawing>
      </w:r>
    </w:p>
    <w:p w14:paraId="4FADB8B8" w14:textId="1CD4641B" w:rsidR="009D3CD5" w:rsidRPr="00BE3694" w:rsidRDefault="009D3CD5">
      <w:pPr>
        <w:rPr>
          <w:rFonts w:ascii="Garamond" w:hAnsi="Garamond" w:cs="Times New Roman"/>
          <w:b/>
          <w:bCs/>
        </w:rPr>
      </w:pPr>
      <w:r w:rsidRPr="009D3CD5">
        <w:rPr>
          <w:rFonts w:ascii="Times New Roman" w:hAnsi="Times New Roman" w:cs="Times New Roman"/>
          <w:i/>
          <w:iCs/>
        </w:rPr>
        <w:lastRenderedPageBreak/>
        <w:t xml:space="preserve">Figure </w:t>
      </w:r>
      <w:proofErr w:type="gramStart"/>
      <w:r w:rsidRPr="009D3CD5">
        <w:rPr>
          <w:rFonts w:ascii="Times New Roman" w:hAnsi="Times New Roman" w:cs="Times New Roman"/>
          <w:i/>
          <w:iCs/>
        </w:rPr>
        <w:t>3.4:</w:t>
      </w:r>
      <w:r w:rsidRPr="00BE3694">
        <w:rPr>
          <w:rFonts w:ascii="Garamond" w:hAnsi="Garamond" w:cs="Times New Roman"/>
          <w:b/>
          <w:bCs/>
        </w:rPr>
        <w:t>Bottom</w:t>
      </w:r>
      <w:proofErr w:type="gramEnd"/>
      <w:r w:rsidRPr="00BE3694">
        <w:rPr>
          <w:rFonts w:ascii="Garamond" w:hAnsi="Garamond" w:cs="Times New Roman"/>
          <w:b/>
          <w:bCs/>
        </w:rPr>
        <w:t xml:space="preserve"> — Vehicle telemetry JSON record containing RTK solution metrics, environment flags, and vehicle state. Top — AI broadcast command JSON showing the output of the orchestrator including intent, broadcast configuration parameters, reasoning, and confidence score.</w:t>
      </w:r>
    </w:p>
    <w:p w14:paraId="11C71AF9"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rPr>
        <w:t>The </w:t>
      </w:r>
      <w:r w:rsidRPr="00E268AA">
        <w:rPr>
          <w:rFonts w:ascii="Times New Roman" w:hAnsi="Times New Roman" w:cs="Times New Roman"/>
          <w:b/>
          <w:bCs/>
        </w:rPr>
        <w:t>Vehicle Telemetry JSON</w:t>
      </w:r>
      <w:r w:rsidRPr="00E268AA">
        <w:rPr>
          <w:rFonts w:ascii="Times New Roman" w:hAnsi="Times New Roman" w:cs="Times New Roman"/>
        </w:rPr>
        <w:t> record is the primary feedback signal from field receivers to the orchestrator. It captures: UNIX timestamp, vehicle identifier, ECEF or geodetic position, RTK mode, position error estimate, number of satellites used, signal strength, convergence time, environment state flags (urban density scalar, tunnel indicator, canyon indicator, blockage prediction), vehicle speed, heading, and an overall solution confidence score.</w:t>
      </w:r>
    </w:p>
    <w:p w14:paraId="1E626CCB"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rPr>
        <w:t>The </w:t>
      </w:r>
      <w:r w:rsidRPr="00E268AA">
        <w:rPr>
          <w:rFonts w:ascii="Times New Roman" w:hAnsi="Times New Roman" w:cs="Times New Roman"/>
          <w:b/>
          <w:bCs/>
        </w:rPr>
        <w:t>AI Broadcast Command JSON</w:t>
      </w:r>
      <w:r w:rsidRPr="00E268AA">
        <w:rPr>
          <w:rFonts w:ascii="Times New Roman" w:hAnsi="Times New Roman" w:cs="Times New Roman"/>
        </w:rPr>
        <w:t> record is the primary actuation signal from the orchestrator to the broadcast controller. It carries: command identifier, timestamp, intent name, broadcast configuration block (FEC LDPC code rate, FEC overhead percentage, modulation scheme, FFT size, guard interval, correction update frequency, tile resolution, PLP mode, redundancy factor), constraint block, reasoning text, and model confidence score.</w:t>
      </w:r>
    </w:p>
    <w:p w14:paraId="40F47346"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rPr>
        <w:t>The </w:t>
      </w:r>
      <w:r w:rsidRPr="00E268AA">
        <w:rPr>
          <w:rFonts w:ascii="Times New Roman" w:hAnsi="Times New Roman" w:cs="Times New Roman"/>
          <w:b/>
          <w:bCs/>
        </w:rPr>
        <w:t>RTCM binary stream</w:t>
      </w:r>
      <w:r w:rsidRPr="00E268AA">
        <w:rPr>
          <w:rFonts w:ascii="Times New Roman" w:hAnsi="Times New Roman" w:cs="Times New Roman"/>
        </w:rPr>
        <w:t> carries correction frames in the standard RTCM 3.x format described in Section 3.4.1, with no proprietary modifications. This ensures that any standards-compliant RTK receiver can consume the corrections without modification to the receiver-side software stack.</w:t>
      </w:r>
    </w:p>
    <w:p w14:paraId="3E1D014C" w14:textId="5A6C1D41" w:rsidR="009D3CD5" w:rsidRDefault="009D3CD5" w:rsidP="002C1612">
      <w:pPr>
        <w:spacing w:line="360" w:lineRule="auto"/>
        <w:rPr>
          <w:rFonts w:ascii="Times New Roman" w:hAnsi="Times New Roman" w:cs="Times New Roman"/>
        </w:rPr>
      </w:pPr>
    </w:p>
    <w:p w14:paraId="74E8B435" w14:textId="2999F9DF" w:rsidR="00E268AA" w:rsidRPr="00302F24" w:rsidRDefault="00DC0707" w:rsidP="00E268AA">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3.6 BROADCAST PROCESSING LAYER DESIGN</w:t>
      </w:r>
    </w:p>
    <w:p w14:paraId="711887F2" w14:textId="351F4DF1" w:rsidR="00E268AA" w:rsidRPr="00E268AA" w:rsidRDefault="00DC0707" w:rsidP="00E268AA">
      <w:pPr>
        <w:spacing w:line="360" w:lineRule="auto"/>
        <w:rPr>
          <w:rFonts w:ascii="Times New Roman" w:hAnsi="Times New Roman" w:cs="Times New Roman"/>
          <w:b/>
          <w:bCs/>
          <w:sz w:val="28"/>
          <w:szCs w:val="28"/>
        </w:rPr>
      </w:pPr>
      <w:r w:rsidRPr="00E268AA">
        <w:rPr>
          <w:rFonts w:ascii="Times New Roman" w:hAnsi="Times New Roman" w:cs="Times New Roman"/>
          <w:b/>
          <w:bCs/>
          <w:sz w:val="28"/>
          <w:szCs w:val="28"/>
        </w:rPr>
        <w:t>3.6.1 ATSC 3.0 STANDARDS ALIGNMENT</w:t>
      </w:r>
    </w:p>
    <w:p w14:paraId="6A3CE8BD" w14:textId="22D4E35A" w:rsidR="00E268AA" w:rsidRDefault="00E268AA" w:rsidP="002C1612">
      <w:pPr>
        <w:spacing w:line="360" w:lineRule="auto"/>
        <w:rPr>
          <w:rFonts w:ascii="Times New Roman" w:hAnsi="Times New Roman" w:cs="Times New Roman"/>
        </w:rPr>
      </w:pPr>
      <w:r w:rsidRPr="00E268AA">
        <w:rPr>
          <w:rFonts w:ascii="Times New Roman" w:hAnsi="Times New Roman" w:cs="Times New Roman"/>
        </w:rPr>
        <w:t>The broadcast processing chain is designed to comply with the ATSC 3.0 standard suite. Table 3.1 maps each implemented module to its governing standard document</w:t>
      </w:r>
      <w:r w:rsidR="00876313">
        <w:rPr>
          <w:rFonts w:ascii="Times New Roman" w:hAnsi="Times New Roman" w:cs="Times New Roman"/>
        </w:rPr>
        <w:t>.</w:t>
      </w:r>
    </w:p>
    <w:tbl>
      <w:tblPr>
        <w:tblStyle w:val="TableGrid"/>
        <w:tblW w:w="0" w:type="auto"/>
        <w:tblLook w:val="04A0" w:firstRow="1" w:lastRow="0" w:firstColumn="1" w:lastColumn="0" w:noHBand="0" w:noVBand="1"/>
      </w:tblPr>
      <w:tblGrid>
        <w:gridCol w:w="2957"/>
        <w:gridCol w:w="2957"/>
        <w:gridCol w:w="2958"/>
      </w:tblGrid>
      <w:tr w:rsidR="00E268AA" w14:paraId="66065338" w14:textId="77777777" w:rsidTr="00E268AA">
        <w:tc>
          <w:tcPr>
            <w:tcW w:w="2957" w:type="dxa"/>
          </w:tcPr>
          <w:p w14:paraId="3B37D6A8" w14:textId="0B727EF2"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Module</w:t>
            </w:r>
          </w:p>
        </w:tc>
        <w:tc>
          <w:tcPr>
            <w:tcW w:w="2957" w:type="dxa"/>
          </w:tcPr>
          <w:p w14:paraId="6832CFA8" w14:textId="20BC8787"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Standard</w:t>
            </w:r>
          </w:p>
        </w:tc>
        <w:tc>
          <w:tcPr>
            <w:tcW w:w="2958" w:type="dxa"/>
          </w:tcPr>
          <w:p w14:paraId="00555E11" w14:textId="6F653FEA"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Key Parameters</w:t>
            </w:r>
          </w:p>
        </w:tc>
      </w:tr>
      <w:tr w:rsidR="00E268AA" w14:paraId="0513F347" w14:textId="77777777" w:rsidTr="00E268AA">
        <w:tc>
          <w:tcPr>
            <w:tcW w:w="2957" w:type="dxa"/>
          </w:tcPr>
          <w:p w14:paraId="1BB36928" w14:textId="57F2FDB6"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ALP Encoder</w:t>
            </w:r>
          </w:p>
        </w:tc>
        <w:tc>
          <w:tcPr>
            <w:tcW w:w="2957" w:type="dxa"/>
          </w:tcPr>
          <w:p w14:paraId="4CD5F547" w14:textId="281AB612"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A/330 </w:t>
            </w:r>
          </w:p>
        </w:tc>
        <w:tc>
          <w:tcPr>
            <w:tcW w:w="2958" w:type="dxa"/>
          </w:tcPr>
          <w:p w14:paraId="472F8527" w14:textId="13EC5063"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Packet type, length, header flags, fragmentation</w:t>
            </w:r>
          </w:p>
        </w:tc>
      </w:tr>
      <w:tr w:rsidR="00E268AA" w14:paraId="742FE5FD" w14:textId="77777777" w:rsidTr="00E268AA">
        <w:tc>
          <w:tcPr>
            <w:tcW w:w="2957" w:type="dxa"/>
          </w:tcPr>
          <w:p w14:paraId="6968908E" w14:textId="27149E92"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FEC Encoder (LDPC)</w:t>
            </w:r>
          </w:p>
        </w:tc>
        <w:tc>
          <w:tcPr>
            <w:tcW w:w="2957" w:type="dxa"/>
          </w:tcPr>
          <w:p w14:paraId="6B7E8667" w14:textId="4CC5437A"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A/322 </w:t>
            </w:r>
          </w:p>
        </w:tc>
        <w:tc>
          <w:tcPr>
            <w:tcW w:w="2958" w:type="dxa"/>
          </w:tcPr>
          <w:p w14:paraId="6FF7100E" w14:textId="69845B91"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Code rate 2/15–13/15, BCH outer code</w:t>
            </w:r>
          </w:p>
        </w:tc>
      </w:tr>
      <w:tr w:rsidR="00E268AA" w14:paraId="4E7F1FEA" w14:textId="77777777" w:rsidTr="00E268AA">
        <w:tc>
          <w:tcPr>
            <w:tcW w:w="2957" w:type="dxa"/>
          </w:tcPr>
          <w:p w14:paraId="6C971351" w14:textId="4E570079"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lastRenderedPageBreak/>
              <w:t>OFDM Modulator</w:t>
            </w:r>
          </w:p>
        </w:tc>
        <w:tc>
          <w:tcPr>
            <w:tcW w:w="2957" w:type="dxa"/>
          </w:tcPr>
          <w:p w14:paraId="7ACD06BB" w14:textId="1DAFA21C"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A/322 </w:t>
            </w:r>
          </w:p>
        </w:tc>
        <w:tc>
          <w:tcPr>
            <w:tcW w:w="2958" w:type="dxa"/>
          </w:tcPr>
          <w:p w14:paraId="26881AF6" w14:textId="288254AB"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FFT: 8K/16K/32K, GI: 1/4–1/32, Mod: QPSK–256-QAM</w:t>
            </w:r>
          </w:p>
        </w:tc>
      </w:tr>
      <w:tr w:rsidR="00E268AA" w14:paraId="62F3D415" w14:textId="77777777" w:rsidTr="00E268AA">
        <w:tc>
          <w:tcPr>
            <w:tcW w:w="2957" w:type="dxa"/>
          </w:tcPr>
          <w:p w14:paraId="7DF837F5" w14:textId="13AE6490"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Frame Builder</w:t>
            </w:r>
          </w:p>
        </w:tc>
        <w:tc>
          <w:tcPr>
            <w:tcW w:w="2957" w:type="dxa"/>
          </w:tcPr>
          <w:p w14:paraId="3687BE0C" w14:textId="71E5240E"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A/331 </w:t>
            </w:r>
          </w:p>
        </w:tc>
        <w:tc>
          <w:tcPr>
            <w:tcW w:w="2958" w:type="dxa"/>
          </w:tcPr>
          <w:p w14:paraId="10929892" w14:textId="39D7ED19"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SLT/LLS service signalling, ROUTE/DASH packaging</w:t>
            </w:r>
          </w:p>
        </w:tc>
      </w:tr>
      <w:tr w:rsidR="00E268AA" w14:paraId="509C5ABB" w14:textId="77777777" w:rsidTr="00E268AA">
        <w:tc>
          <w:tcPr>
            <w:tcW w:w="2957" w:type="dxa"/>
          </w:tcPr>
          <w:p w14:paraId="3F1C0890" w14:textId="729A06BC"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PLP System</w:t>
            </w:r>
          </w:p>
        </w:tc>
        <w:tc>
          <w:tcPr>
            <w:tcW w:w="2957" w:type="dxa"/>
          </w:tcPr>
          <w:p w14:paraId="31815B79" w14:textId="30C651C3"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A/322 </w:t>
            </w:r>
          </w:p>
        </w:tc>
        <w:tc>
          <w:tcPr>
            <w:tcW w:w="2958" w:type="dxa"/>
          </w:tcPr>
          <w:p w14:paraId="4A9EFEA8" w14:textId="76D0F6C7"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PLP-A (corrections), PLP-B (tiles/integrity), PLP-C (optional)</w:t>
            </w:r>
          </w:p>
        </w:tc>
      </w:tr>
      <w:tr w:rsidR="00E268AA" w14:paraId="10786D19" w14:textId="77777777" w:rsidTr="00E268AA">
        <w:tc>
          <w:tcPr>
            <w:tcW w:w="2957" w:type="dxa"/>
          </w:tcPr>
          <w:p w14:paraId="1951A0C3" w14:textId="07BFA715"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Broadcast Scheduler</w:t>
            </w:r>
          </w:p>
        </w:tc>
        <w:tc>
          <w:tcPr>
            <w:tcW w:w="2957" w:type="dxa"/>
          </w:tcPr>
          <w:p w14:paraId="6B9110BC" w14:textId="0F4F9A0F"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A/331 </w:t>
            </w:r>
          </w:p>
        </w:tc>
        <w:tc>
          <w:tcPr>
            <w:tcW w:w="2958" w:type="dxa"/>
          </w:tcPr>
          <w:p w14:paraId="373BE978" w14:textId="2A9570EE"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Priority scheduling, redundancy insertion</w:t>
            </w:r>
          </w:p>
        </w:tc>
      </w:tr>
      <w:tr w:rsidR="00E268AA" w14:paraId="5D800C82" w14:textId="77777777" w:rsidTr="00E268AA">
        <w:tc>
          <w:tcPr>
            <w:tcW w:w="2957" w:type="dxa"/>
          </w:tcPr>
          <w:p w14:paraId="76FE1D03" w14:textId="17C9560A"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Broadcast Controller</w:t>
            </w:r>
          </w:p>
        </w:tc>
        <w:tc>
          <w:tcPr>
            <w:tcW w:w="2957" w:type="dxa"/>
          </w:tcPr>
          <w:p w14:paraId="0DAC007E" w14:textId="4BAF021F"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A/300 </w:t>
            </w:r>
          </w:p>
        </w:tc>
        <w:tc>
          <w:tcPr>
            <w:tcW w:w="2958" w:type="dxa"/>
          </w:tcPr>
          <w:p w14:paraId="1A9B93C1" w14:textId="6E0D9E21" w:rsidR="00E268AA" w:rsidRPr="00BE3694" w:rsidRDefault="00E268AA" w:rsidP="002C1612">
            <w:pPr>
              <w:spacing w:line="360" w:lineRule="auto"/>
              <w:rPr>
                <w:rFonts w:ascii="Garamond" w:hAnsi="Garamond" w:cs="Times New Roman"/>
                <w:b/>
                <w:bCs/>
              </w:rPr>
            </w:pPr>
            <w:r w:rsidRPr="00BE3694">
              <w:rPr>
                <w:rFonts w:ascii="Garamond" w:hAnsi="Garamond" w:cs="Times New Roman"/>
                <w:b/>
                <w:bCs/>
              </w:rPr>
              <w:t>Intent-to-config translation, mode management</w:t>
            </w:r>
          </w:p>
        </w:tc>
      </w:tr>
    </w:tbl>
    <w:p w14:paraId="524289DE" w14:textId="77777777" w:rsidR="00E268AA" w:rsidRDefault="00E268AA" w:rsidP="002C1612">
      <w:pPr>
        <w:spacing w:line="360" w:lineRule="auto"/>
        <w:rPr>
          <w:rFonts w:ascii="Times New Roman" w:hAnsi="Times New Roman" w:cs="Times New Roman"/>
        </w:rPr>
      </w:pPr>
    </w:p>
    <w:p w14:paraId="0E0F77CD" w14:textId="6EF93DB2" w:rsidR="00E268AA" w:rsidRPr="00E268AA" w:rsidRDefault="004C040F" w:rsidP="00E268AA">
      <w:pPr>
        <w:spacing w:line="360" w:lineRule="auto"/>
        <w:rPr>
          <w:rFonts w:ascii="Times New Roman" w:hAnsi="Times New Roman" w:cs="Times New Roman"/>
          <w:b/>
          <w:bCs/>
          <w:sz w:val="28"/>
          <w:szCs w:val="28"/>
        </w:rPr>
      </w:pPr>
      <w:r w:rsidRPr="00E268AA">
        <w:rPr>
          <w:rFonts w:ascii="Times New Roman" w:hAnsi="Times New Roman" w:cs="Times New Roman"/>
          <w:b/>
          <w:bCs/>
          <w:sz w:val="28"/>
          <w:szCs w:val="28"/>
        </w:rPr>
        <w:t>3.6.2 PHYSICAL LAYER PIPE ARCHITECTURE</w:t>
      </w:r>
    </w:p>
    <w:p w14:paraId="1452B04B"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rPr>
        <w:t>The system allocates three Physical Layer Pipes for positioning services:</w:t>
      </w:r>
    </w:p>
    <w:p w14:paraId="4341EEF5" w14:textId="77777777" w:rsidR="00E268AA" w:rsidRPr="00E268AA" w:rsidRDefault="00E268AA" w:rsidP="00E268AA">
      <w:pPr>
        <w:numPr>
          <w:ilvl w:val="0"/>
          <w:numId w:val="6"/>
        </w:numPr>
        <w:spacing w:line="360" w:lineRule="auto"/>
        <w:rPr>
          <w:rFonts w:ascii="Times New Roman" w:hAnsi="Times New Roman" w:cs="Times New Roman"/>
        </w:rPr>
      </w:pPr>
      <w:r w:rsidRPr="00E268AA">
        <w:rPr>
          <w:rFonts w:ascii="Times New Roman" w:hAnsi="Times New Roman" w:cs="Times New Roman"/>
          <w:b/>
          <w:bCs/>
        </w:rPr>
        <w:t>PLP-A (RTK Correction Stream):</w:t>
      </w:r>
      <w:r w:rsidRPr="00E268AA">
        <w:rPr>
          <w:rFonts w:ascii="Times New Roman" w:hAnsi="Times New Roman" w:cs="Times New Roman"/>
        </w:rPr>
        <w:t> Carries RTCM correction frames. Configured for high robustness under the Maximize Reliability intent (low-order modulation, low LDPC code rate, maximum FEC overhead). Under the Optimize Spectrum intent, modulation order is increased and FEC overhead reduced to improve spectral efficiency.</w:t>
      </w:r>
    </w:p>
    <w:p w14:paraId="5379124E" w14:textId="77777777" w:rsidR="00E268AA" w:rsidRPr="00E268AA" w:rsidRDefault="00E268AA" w:rsidP="00E268AA">
      <w:pPr>
        <w:numPr>
          <w:ilvl w:val="0"/>
          <w:numId w:val="6"/>
        </w:numPr>
        <w:spacing w:line="360" w:lineRule="auto"/>
        <w:rPr>
          <w:rFonts w:ascii="Times New Roman" w:hAnsi="Times New Roman" w:cs="Times New Roman"/>
        </w:rPr>
      </w:pPr>
      <w:r w:rsidRPr="00E268AA">
        <w:rPr>
          <w:rFonts w:ascii="Times New Roman" w:hAnsi="Times New Roman" w:cs="Times New Roman"/>
          <w:b/>
          <w:bCs/>
        </w:rPr>
        <w:t>PLP-B (Bitmap Tiles and Integrity):</w:t>
      </w:r>
      <w:r w:rsidRPr="00E268AA">
        <w:rPr>
          <w:rFonts w:ascii="Times New Roman" w:hAnsi="Times New Roman" w:cs="Times New Roman"/>
        </w:rPr>
        <w:t> Carries coverage quality tiles and integrity alert messages. Tile resolution and update frequency are AI-controlled parameters.</w:t>
      </w:r>
    </w:p>
    <w:p w14:paraId="540A035D" w14:textId="3A4F0EA9" w:rsidR="00E268AA" w:rsidRPr="004C040F" w:rsidRDefault="00E268AA" w:rsidP="00E268AA">
      <w:pPr>
        <w:numPr>
          <w:ilvl w:val="0"/>
          <w:numId w:val="6"/>
        </w:numPr>
        <w:spacing w:line="360" w:lineRule="auto"/>
        <w:rPr>
          <w:rFonts w:ascii="Times New Roman" w:hAnsi="Times New Roman" w:cs="Times New Roman"/>
        </w:rPr>
      </w:pPr>
      <w:r w:rsidRPr="00E268AA">
        <w:rPr>
          <w:rFonts w:ascii="Times New Roman" w:hAnsi="Times New Roman" w:cs="Times New Roman"/>
          <w:b/>
          <w:bCs/>
        </w:rPr>
        <w:t>PLP-C (Optional Extended Services):</w:t>
      </w:r>
      <w:r w:rsidRPr="00E268AA">
        <w:rPr>
          <w:rFonts w:ascii="Times New Roman" w:hAnsi="Times New Roman" w:cs="Times New Roman"/>
        </w:rPr>
        <w:t> Reserved for experimental services including extended coverage or lower-priority assistance data.</w:t>
      </w:r>
    </w:p>
    <w:p w14:paraId="7525ADBC" w14:textId="7F9D9CA3" w:rsidR="00E268AA" w:rsidRPr="00E268AA" w:rsidRDefault="004C040F" w:rsidP="00E268AA">
      <w:pPr>
        <w:spacing w:line="360" w:lineRule="auto"/>
        <w:rPr>
          <w:rFonts w:ascii="Times New Roman" w:hAnsi="Times New Roman" w:cs="Times New Roman"/>
          <w:b/>
          <w:bCs/>
          <w:sz w:val="28"/>
          <w:szCs w:val="28"/>
        </w:rPr>
      </w:pPr>
      <w:r w:rsidRPr="00E268AA">
        <w:rPr>
          <w:rFonts w:ascii="Times New Roman" w:hAnsi="Times New Roman" w:cs="Times New Roman"/>
          <w:b/>
          <w:bCs/>
          <w:sz w:val="28"/>
          <w:szCs w:val="28"/>
        </w:rPr>
        <w:t>3.6.3 BROADCAST CONTROLLER OPERATING MODES</w:t>
      </w:r>
    </w:p>
    <w:p w14:paraId="41870CD8"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rPr>
        <w:t>The broadcast controller supports three operating modes that cover the full range of deployment scenarios evaluated in this project:</w:t>
      </w:r>
    </w:p>
    <w:p w14:paraId="75048492"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b/>
          <w:bCs/>
        </w:rPr>
        <w:lastRenderedPageBreak/>
        <w:t>Traditional Mode:</w:t>
      </w:r>
      <w:r w:rsidRPr="00E268AA">
        <w:rPr>
          <w:rFonts w:ascii="Times New Roman" w:hAnsi="Times New Roman" w:cs="Times New Roman"/>
        </w:rPr>
        <w:t> All broadcast parameters are fixed at a static baseline profile. The FEC code rate is set to RATE_8/15, modulation to QPSK, FFT size to 8K, guard interval to 1/8. This mode serves as the V4 baseline in the technology variant comparison. No telemetry is consumed and no adaptation occurs.</w:t>
      </w:r>
    </w:p>
    <w:p w14:paraId="495EC787" w14:textId="77777777" w:rsidR="00E268AA" w:rsidRDefault="00E268AA" w:rsidP="00E268AA">
      <w:pPr>
        <w:spacing w:line="360" w:lineRule="auto"/>
        <w:rPr>
          <w:rFonts w:ascii="Times New Roman" w:hAnsi="Times New Roman" w:cs="Times New Roman"/>
        </w:rPr>
      </w:pPr>
      <w:r w:rsidRPr="00E268AA">
        <w:rPr>
          <w:rFonts w:ascii="Times New Roman" w:hAnsi="Times New Roman" w:cs="Times New Roman"/>
          <w:b/>
          <w:bCs/>
        </w:rPr>
        <w:t>AI-Controlled Mode:</w:t>
      </w:r>
      <w:r w:rsidRPr="00E268AA">
        <w:rPr>
          <w:rFonts w:ascii="Times New Roman" w:hAnsi="Times New Roman" w:cs="Times New Roman"/>
        </w:rPr>
        <w:t xml:space="preserve"> The controller accepts configuration commands from the AI orchestrator and applies them to all downstream processing stages. This is the V5 variant in the evaluation. The </w:t>
      </w:r>
      <w:proofErr w:type="spellStart"/>
      <w:r w:rsidRPr="00E268AA">
        <w:rPr>
          <w:rFonts w:ascii="Times New Roman" w:hAnsi="Times New Roman" w:cs="Times New Roman"/>
        </w:rPr>
        <w:t>CommandValidator</w:t>
      </w:r>
      <w:proofErr w:type="spellEnd"/>
      <w:r w:rsidRPr="00E268AA">
        <w:rPr>
          <w:rFonts w:ascii="Times New Roman" w:hAnsi="Times New Roman" w:cs="Times New Roman"/>
        </w:rPr>
        <w:t xml:space="preserve"> enforces parameter range constraints before any command is applied.</w:t>
      </w:r>
    </w:p>
    <w:p w14:paraId="6227090B" w14:textId="77777777" w:rsidR="009546FD" w:rsidRDefault="009546FD" w:rsidP="00E268AA">
      <w:pPr>
        <w:spacing w:line="360" w:lineRule="auto"/>
        <w:rPr>
          <w:rFonts w:ascii="Times New Roman" w:hAnsi="Times New Roman" w:cs="Times New Roman"/>
          <w:b/>
          <w:bCs/>
          <w:sz w:val="32"/>
          <w:szCs w:val="32"/>
        </w:rPr>
      </w:pPr>
    </w:p>
    <w:p w14:paraId="426565DE" w14:textId="19D02BA5" w:rsidR="00E268AA" w:rsidRPr="00E268AA" w:rsidRDefault="00E268AA" w:rsidP="00E268AA">
      <w:pPr>
        <w:spacing w:line="360" w:lineRule="auto"/>
        <w:rPr>
          <w:rFonts w:ascii="Times New Roman" w:hAnsi="Times New Roman" w:cs="Times New Roman"/>
          <w:b/>
          <w:bCs/>
          <w:sz w:val="32"/>
          <w:szCs w:val="32"/>
        </w:rPr>
      </w:pPr>
      <w:r w:rsidRPr="00E268AA">
        <w:rPr>
          <w:rFonts w:ascii="Times New Roman" w:hAnsi="Times New Roman" w:cs="Times New Roman"/>
          <w:b/>
          <w:bCs/>
          <w:sz w:val="32"/>
          <w:szCs w:val="32"/>
        </w:rPr>
        <w:t>3.7 AI Orchestration Layer Design</w:t>
      </w:r>
    </w:p>
    <w:p w14:paraId="52E61808" w14:textId="3652B147" w:rsidR="00E268AA" w:rsidRPr="00E268AA" w:rsidRDefault="004C040F" w:rsidP="00E268AA">
      <w:pPr>
        <w:spacing w:line="360" w:lineRule="auto"/>
        <w:rPr>
          <w:rFonts w:ascii="Times New Roman" w:hAnsi="Times New Roman" w:cs="Times New Roman"/>
          <w:b/>
          <w:bCs/>
          <w:sz w:val="28"/>
          <w:szCs w:val="28"/>
        </w:rPr>
      </w:pPr>
      <w:r w:rsidRPr="00E268AA">
        <w:rPr>
          <w:rFonts w:ascii="Times New Roman" w:hAnsi="Times New Roman" w:cs="Times New Roman"/>
          <w:b/>
          <w:bCs/>
          <w:sz w:val="28"/>
          <w:szCs w:val="28"/>
        </w:rPr>
        <w:t>3.7.1 INTENT PARSER ARCHITECTURE</w:t>
      </w:r>
    </w:p>
    <w:p w14:paraId="281FD65D" w14:textId="1C7D0C9C" w:rsidR="00E268AA" w:rsidRDefault="00E268AA" w:rsidP="00E268AA">
      <w:pPr>
        <w:spacing w:line="360" w:lineRule="auto"/>
        <w:rPr>
          <w:rFonts w:ascii="Times New Roman" w:hAnsi="Times New Roman" w:cs="Times New Roman"/>
        </w:rPr>
      </w:pPr>
      <w:r w:rsidRPr="00E268AA">
        <w:rPr>
          <w:rFonts w:ascii="Times New Roman" w:hAnsi="Times New Roman" w:cs="Times New Roman"/>
        </w:rPr>
        <w:t xml:space="preserve">The intent parser translates free-text operator inputs into structured </w:t>
      </w:r>
      <w:proofErr w:type="spellStart"/>
      <w:r w:rsidRPr="00E268AA">
        <w:rPr>
          <w:rFonts w:ascii="Times New Roman" w:hAnsi="Times New Roman" w:cs="Times New Roman"/>
        </w:rPr>
        <w:t>CanonicalIntent</w:t>
      </w:r>
      <w:proofErr w:type="spellEnd"/>
      <w:r w:rsidRPr="00E268AA">
        <w:rPr>
          <w:rFonts w:ascii="Times New Roman" w:hAnsi="Times New Roman" w:cs="Times New Roman"/>
        </w:rPr>
        <w:t xml:space="preserve"> objects. It uses a two-stage architecture: a pretrained sentence transformer (all-MiniLM-L6-v2) produces a 384-dimensional semantic embedding of the input text, which is passed through a learned 384→256→128→</w:t>
      </w:r>
      <w:proofErr w:type="gramStart"/>
      <w:r w:rsidRPr="00E268AA">
        <w:rPr>
          <w:rFonts w:ascii="Times New Roman" w:hAnsi="Times New Roman" w:cs="Times New Roman"/>
        </w:rPr>
        <w:t>32 dimensional</w:t>
      </w:r>
      <w:proofErr w:type="gramEnd"/>
      <w:r w:rsidRPr="00E268AA">
        <w:rPr>
          <w:rFonts w:ascii="Times New Roman" w:hAnsi="Times New Roman" w:cs="Times New Roman"/>
        </w:rPr>
        <w:t xml:space="preserve"> projection network to produce a 32-dimensional intent embedding. Simultaneously, a keyword and phrase matching engine computes confidence scores for each of the three canonical intent classes. The detected intent type, validated constraint parameters, and intent embedding are packaged into a Canonical</w:t>
      </w:r>
      <w:r>
        <w:rPr>
          <w:rFonts w:ascii="Times New Roman" w:hAnsi="Times New Roman" w:cs="Times New Roman"/>
        </w:rPr>
        <w:t>-</w:t>
      </w:r>
      <w:r w:rsidRPr="00E268AA">
        <w:rPr>
          <w:rFonts w:ascii="Times New Roman" w:hAnsi="Times New Roman" w:cs="Times New Roman"/>
        </w:rPr>
        <w:t>Intent record that is consumed by the decision model.</w:t>
      </w:r>
    </w:p>
    <w:p w14:paraId="2E1E4781" w14:textId="1AEE2A51" w:rsidR="00E268AA" w:rsidRPr="00E268AA" w:rsidRDefault="00BE3694" w:rsidP="00E268AA">
      <w:pPr>
        <w:spacing w:line="360" w:lineRule="auto"/>
        <w:rPr>
          <w:rFonts w:ascii="Times New Roman" w:hAnsi="Times New Roman" w:cs="Times New Roman"/>
        </w:rPr>
      </w:pPr>
      <w:r>
        <w:rPr>
          <w:rFonts w:ascii="Times New Roman" w:hAnsi="Times New Roman" w:cs="Times New Roman"/>
        </w:rPr>
        <w:t xml:space="preserve">Table 3.2: </w:t>
      </w:r>
      <w:r w:rsidR="00E268AA" w:rsidRPr="00E268AA">
        <w:rPr>
          <w:rFonts w:ascii="Times New Roman" w:hAnsi="Times New Roman" w:cs="Times New Roman"/>
        </w:rPr>
        <w:t>The three canonical intents and their default constraint thresholds are:</w:t>
      </w:r>
    </w:p>
    <w:tbl>
      <w:tblPr>
        <w:tblStyle w:val="TableGrid"/>
        <w:tblW w:w="0" w:type="auto"/>
        <w:tblLook w:val="04A0" w:firstRow="1" w:lastRow="0" w:firstColumn="1" w:lastColumn="0" w:noHBand="0" w:noVBand="1"/>
      </w:tblPr>
      <w:tblGrid>
        <w:gridCol w:w="1774"/>
        <w:gridCol w:w="1774"/>
        <w:gridCol w:w="1774"/>
        <w:gridCol w:w="1775"/>
        <w:gridCol w:w="1775"/>
      </w:tblGrid>
      <w:tr w:rsidR="00E268AA" w14:paraId="30E644C7" w14:textId="77777777" w:rsidTr="00E268AA">
        <w:tc>
          <w:tcPr>
            <w:tcW w:w="1774" w:type="dxa"/>
          </w:tcPr>
          <w:p w14:paraId="10B20F14" w14:textId="41892345"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Intent</w:t>
            </w:r>
          </w:p>
        </w:tc>
        <w:tc>
          <w:tcPr>
            <w:tcW w:w="1774" w:type="dxa"/>
          </w:tcPr>
          <w:p w14:paraId="19F93C13" w14:textId="6F2B90E1"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HPE Target</w:t>
            </w:r>
          </w:p>
        </w:tc>
        <w:tc>
          <w:tcPr>
            <w:tcW w:w="1774" w:type="dxa"/>
          </w:tcPr>
          <w:p w14:paraId="09825529" w14:textId="3B4D2AF4"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Min FIX Availability</w:t>
            </w:r>
          </w:p>
        </w:tc>
        <w:tc>
          <w:tcPr>
            <w:tcW w:w="1775" w:type="dxa"/>
          </w:tcPr>
          <w:p w14:paraId="6809B878" w14:textId="4A8924AD"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Max Spectrum</w:t>
            </w:r>
          </w:p>
        </w:tc>
        <w:tc>
          <w:tcPr>
            <w:tcW w:w="1775" w:type="dxa"/>
          </w:tcPr>
          <w:p w14:paraId="57F6C4BC" w14:textId="66A2449F"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Max Convergence</w:t>
            </w:r>
          </w:p>
        </w:tc>
      </w:tr>
      <w:tr w:rsidR="00E268AA" w14:paraId="3BC98F87" w14:textId="77777777" w:rsidTr="00E268AA">
        <w:tc>
          <w:tcPr>
            <w:tcW w:w="1774" w:type="dxa"/>
          </w:tcPr>
          <w:p w14:paraId="0CE95007" w14:textId="207EA103"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Maximize Accuracy</w:t>
            </w:r>
          </w:p>
        </w:tc>
        <w:tc>
          <w:tcPr>
            <w:tcW w:w="1774" w:type="dxa"/>
          </w:tcPr>
          <w:p w14:paraId="6DAFC5D3" w14:textId="172FA9AE"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3.0 cm</w:t>
            </w:r>
          </w:p>
        </w:tc>
        <w:tc>
          <w:tcPr>
            <w:tcW w:w="1774" w:type="dxa"/>
          </w:tcPr>
          <w:p w14:paraId="0B453315" w14:textId="3AA8D1F1"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95%</w:t>
            </w:r>
          </w:p>
        </w:tc>
        <w:tc>
          <w:tcPr>
            <w:tcW w:w="1775" w:type="dxa"/>
          </w:tcPr>
          <w:p w14:paraId="78C550D1" w14:textId="6F155843"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2.0 Mbps</w:t>
            </w:r>
          </w:p>
        </w:tc>
        <w:tc>
          <w:tcPr>
            <w:tcW w:w="1775" w:type="dxa"/>
          </w:tcPr>
          <w:p w14:paraId="44BA57DD" w14:textId="151E651F"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 xml:space="preserve">30s </w:t>
            </w:r>
          </w:p>
        </w:tc>
      </w:tr>
      <w:tr w:rsidR="00E268AA" w14:paraId="25C85EF5" w14:textId="77777777" w:rsidTr="00E268AA">
        <w:tc>
          <w:tcPr>
            <w:tcW w:w="1774" w:type="dxa"/>
          </w:tcPr>
          <w:p w14:paraId="3E940A81" w14:textId="03BBCEE9"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Maximize Reliability</w:t>
            </w:r>
          </w:p>
        </w:tc>
        <w:tc>
          <w:tcPr>
            <w:tcW w:w="1774" w:type="dxa"/>
          </w:tcPr>
          <w:p w14:paraId="5063D63F" w14:textId="5518D039"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10.0 cm</w:t>
            </w:r>
          </w:p>
        </w:tc>
        <w:tc>
          <w:tcPr>
            <w:tcW w:w="1774" w:type="dxa"/>
          </w:tcPr>
          <w:p w14:paraId="211F117F" w14:textId="35A4B679"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98%</w:t>
            </w:r>
          </w:p>
        </w:tc>
        <w:tc>
          <w:tcPr>
            <w:tcW w:w="1775" w:type="dxa"/>
          </w:tcPr>
          <w:p w14:paraId="3FEEEA1D" w14:textId="5F408694"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3.0 Mbps</w:t>
            </w:r>
          </w:p>
        </w:tc>
        <w:tc>
          <w:tcPr>
            <w:tcW w:w="1775" w:type="dxa"/>
          </w:tcPr>
          <w:p w14:paraId="4B981E1F" w14:textId="4D586E60"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45s</w:t>
            </w:r>
          </w:p>
        </w:tc>
      </w:tr>
      <w:tr w:rsidR="00E268AA" w14:paraId="00667B20" w14:textId="77777777" w:rsidTr="00E268AA">
        <w:tc>
          <w:tcPr>
            <w:tcW w:w="1774" w:type="dxa"/>
          </w:tcPr>
          <w:p w14:paraId="12EFB2BA" w14:textId="2144D88A"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Optimize Spectrum</w:t>
            </w:r>
          </w:p>
        </w:tc>
        <w:tc>
          <w:tcPr>
            <w:tcW w:w="1774" w:type="dxa"/>
          </w:tcPr>
          <w:p w14:paraId="10A83542" w14:textId="32B57584"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15.0 cm</w:t>
            </w:r>
          </w:p>
        </w:tc>
        <w:tc>
          <w:tcPr>
            <w:tcW w:w="1774" w:type="dxa"/>
          </w:tcPr>
          <w:p w14:paraId="200FD47C" w14:textId="60B86BE2"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90%</w:t>
            </w:r>
          </w:p>
        </w:tc>
        <w:tc>
          <w:tcPr>
            <w:tcW w:w="1775" w:type="dxa"/>
          </w:tcPr>
          <w:p w14:paraId="1A5752AB" w14:textId="4DABAD31"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1.5 Mbps</w:t>
            </w:r>
          </w:p>
        </w:tc>
        <w:tc>
          <w:tcPr>
            <w:tcW w:w="1775" w:type="dxa"/>
          </w:tcPr>
          <w:p w14:paraId="230B37C0" w14:textId="777983FC" w:rsidR="00E268AA" w:rsidRPr="00BE3694" w:rsidRDefault="00E268AA" w:rsidP="00E268AA">
            <w:pPr>
              <w:spacing w:line="360" w:lineRule="auto"/>
              <w:rPr>
                <w:rFonts w:ascii="Garamond" w:hAnsi="Garamond" w:cs="Times New Roman"/>
                <w:b/>
                <w:bCs/>
              </w:rPr>
            </w:pPr>
            <w:r w:rsidRPr="00BE3694">
              <w:rPr>
                <w:rFonts w:ascii="Garamond" w:hAnsi="Garamond" w:cs="Times New Roman"/>
                <w:b/>
                <w:bCs/>
              </w:rPr>
              <w:t>60s</w:t>
            </w:r>
          </w:p>
        </w:tc>
      </w:tr>
    </w:tbl>
    <w:p w14:paraId="700F31DB" w14:textId="77777777" w:rsidR="00E268AA" w:rsidRDefault="00E268AA" w:rsidP="00E268AA">
      <w:pPr>
        <w:spacing w:line="360" w:lineRule="auto"/>
        <w:rPr>
          <w:rFonts w:ascii="Times New Roman" w:hAnsi="Times New Roman" w:cs="Times New Roman"/>
          <w:b/>
          <w:bCs/>
        </w:rPr>
      </w:pPr>
    </w:p>
    <w:p w14:paraId="00210928" w14:textId="2F37B8A8" w:rsidR="00E268AA" w:rsidRPr="00E268AA" w:rsidRDefault="004C040F" w:rsidP="00E268AA">
      <w:pPr>
        <w:spacing w:line="360" w:lineRule="auto"/>
        <w:rPr>
          <w:rFonts w:ascii="Times New Roman" w:hAnsi="Times New Roman" w:cs="Times New Roman"/>
          <w:b/>
          <w:bCs/>
          <w:sz w:val="28"/>
          <w:szCs w:val="28"/>
        </w:rPr>
      </w:pPr>
      <w:r w:rsidRPr="00E268AA">
        <w:rPr>
          <w:rFonts w:ascii="Times New Roman" w:hAnsi="Times New Roman" w:cs="Times New Roman"/>
          <w:b/>
          <w:bCs/>
          <w:sz w:val="28"/>
          <w:szCs w:val="28"/>
        </w:rPr>
        <w:lastRenderedPageBreak/>
        <w:t>3.7.2 DECISION MODEL ARCHITECTURE</w:t>
      </w:r>
    </w:p>
    <w:p w14:paraId="0E68FB5B"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rPr>
        <w:t xml:space="preserve">The neural network decision model maps the fifty-dimensional input feature vector to five broadcast configuration output parameters. The architecture employs a residual network design with the following layer sequence: a 50→128 input projection with </w:t>
      </w:r>
      <w:proofErr w:type="spellStart"/>
      <w:r w:rsidRPr="00E268AA">
        <w:rPr>
          <w:rFonts w:ascii="Times New Roman" w:hAnsi="Times New Roman" w:cs="Times New Roman"/>
        </w:rPr>
        <w:t>BatchNorm</w:t>
      </w:r>
      <w:proofErr w:type="spellEnd"/>
      <w:r w:rsidRPr="00E268AA">
        <w:rPr>
          <w:rFonts w:ascii="Times New Roman" w:hAnsi="Times New Roman" w:cs="Times New Roman"/>
        </w:rPr>
        <w:t xml:space="preserve"> and </w:t>
      </w:r>
      <w:proofErr w:type="gramStart"/>
      <w:r w:rsidRPr="00E268AA">
        <w:rPr>
          <w:rFonts w:ascii="Times New Roman" w:hAnsi="Times New Roman" w:cs="Times New Roman"/>
        </w:rPr>
        <w:t>Dropout(</w:t>
      </w:r>
      <w:proofErr w:type="gramEnd"/>
      <w:r w:rsidRPr="00E268AA">
        <w:rPr>
          <w:rFonts w:ascii="Times New Roman" w:hAnsi="Times New Roman" w:cs="Times New Roman"/>
        </w:rPr>
        <w:t xml:space="preserve">0.3), two 128-dimensional residual blocks (each consisting of two linear layers with </w:t>
      </w:r>
      <w:proofErr w:type="spellStart"/>
      <w:r w:rsidRPr="00E268AA">
        <w:rPr>
          <w:rFonts w:ascii="Times New Roman" w:hAnsi="Times New Roman" w:cs="Times New Roman"/>
        </w:rPr>
        <w:t>BatchNorm</w:t>
      </w:r>
      <w:proofErr w:type="spellEnd"/>
      <w:r w:rsidRPr="00E268AA">
        <w:rPr>
          <w:rFonts w:ascii="Times New Roman" w:hAnsi="Times New Roman" w:cs="Times New Roman"/>
        </w:rPr>
        <w:t xml:space="preserve"> and skip connections), a 128→64 transition layer, a 64→32 compression layer, and five independent single-neuron output heads followed by sigmoid activation. The output heads predict: redundancy ratio, spectrum allocation in Mbps, RTK FIX availability fraction, convergence time in seconds, and accuracy as HPE in centimetres.</w:t>
      </w:r>
    </w:p>
    <w:p w14:paraId="0CC1B8B9" w14:textId="1CF127EA" w:rsidR="00E268AA" w:rsidRPr="00302F24" w:rsidRDefault="00E268AA" w:rsidP="00E268AA">
      <w:pPr>
        <w:spacing w:line="360" w:lineRule="auto"/>
        <w:rPr>
          <w:rFonts w:ascii="Times New Roman" w:hAnsi="Times New Roman" w:cs="Times New Roman"/>
        </w:rPr>
      </w:pPr>
      <w:r w:rsidRPr="00E268AA">
        <w:rPr>
          <w:rFonts w:ascii="Times New Roman" w:hAnsi="Times New Roman" w:cs="Times New Roman"/>
        </w:rPr>
        <w:t>Monte Carlo Dropout is applied during inference by retaining dropout active across twenty forward passes. The variance across passes provides a per-output uncertainty estimate; the overall model confidence is computed as one minus the normalised mean variance. Decisions with confidence below 0.85 are routed to the rule-based fallback.</w:t>
      </w:r>
    </w:p>
    <w:p w14:paraId="750D0378" w14:textId="1A93C186" w:rsidR="00E268AA" w:rsidRPr="00E268AA" w:rsidRDefault="004C040F" w:rsidP="00E268AA">
      <w:pPr>
        <w:spacing w:line="360" w:lineRule="auto"/>
        <w:rPr>
          <w:rFonts w:ascii="Times New Roman" w:hAnsi="Times New Roman" w:cs="Times New Roman"/>
          <w:b/>
          <w:bCs/>
          <w:sz w:val="28"/>
          <w:szCs w:val="28"/>
        </w:rPr>
      </w:pPr>
      <w:r w:rsidRPr="00E268AA">
        <w:rPr>
          <w:rFonts w:ascii="Times New Roman" w:hAnsi="Times New Roman" w:cs="Times New Roman"/>
          <w:b/>
          <w:bCs/>
          <w:sz w:val="28"/>
          <w:szCs w:val="28"/>
        </w:rPr>
        <w:t>3.7.3 FALLBACK POLICY DESIGN</w:t>
      </w:r>
    </w:p>
    <w:p w14:paraId="0F4AF9A0"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rPr>
        <w:t>Three fallback policy profiles are pre-defined for use when model confidence is insufficient:</w:t>
      </w:r>
    </w:p>
    <w:p w14:paraId="4A57194F" w14:textId="77777777" w:rsidR="00E268AA" w:rsidRPr="00E268AA" w:rsidRDefault="00E268AA" w:rsidP="00E268AA">
      <w:pPr>
        <w:numPr>
          <w:ilvl w:val="0"/>
          <w:numId w:val="7"/>
        </w:numPr>
        <w:spacing w:line="360" w:lineRule="auto"/>
        <w:rPr>
          <w:rFonts w:ascii="Times New Roman" w:hAnsi="Times New Roman" w:cs="Times New Roman"/>
        </w:rPr>
      </w:pPr>
      <w:r w:rsidRPr="00E268AA">
        <w:rPr>
          <w:rFonts w:ascii="Times New Roman" w:hAnsi="Times New Roman" w:cs="Times New Roman"/>
          <w:b/>
          <w:bCs/>
        </w:rPr>
        <w:t>Conservative:</w:t>
      </w:r>
      <w:r w:rsidRPr="00E268AA">
        <w:rPr>
          <w:rFonts w:ascii="Times New Roman" w:hAnsi="Times New Roman" w:cs="Times New Roman"/>
        </w:rPr>
        <w:t> High redundancy (3.5×), low spectrum (1.2 Mbps), 95% availability target. Applied when adjusted confidence &lt; 0.4.</w:t>
      </w:r>
    </w:p>
    <w:p w14:paraId="0A72CFA8" w14:textId="77777777" w:rsidR="00E268AA" w:rsidRPr="00E268AA" w:rsidRDefault="00E268AA" w:rsidP="00E268AA">
      <w:pPr>
        <w:numPr>
          <w:ilvl w:val="0"/>
          <w:numId w:val="7"/>
        </w:numPr>
        <w:spacing w:line="360" w:lineRule="auto"/>
        <w:rPr>
          <w:rFonts w:ascii="Times New Roman" w:hAnsi="Times New Roman" w:cs="Times New Roman"/>
        </w:rPr>
      </w:pPr>
      <w:r w:rsidRPr="00E268AA">
        <w:rPr>
          <w:rFonts w:ascii="Times New Roman" w:hAnsi="Times New Roman" w:cs="Times New Roman"/>
          <w:b/>
          <w:bCs/>
        </w:rPr>
        <w:t>Balanced:</w:t>
      </w:r>
      <w:r w:rsidRPr="00E268AA">
        <w:rPr>
          <w:rFonts w:ascii="Times New Roman" w:hAnsi="Times New Roman" w:cs="Times New Roman"/>
        </w:rPr>
        <w:t> Moderate redundancy (2.5×), moderate spectrum (1.5 Mbps), 90% availability. Applied when adjusted confidence is between 0.4 and 0.7.</w:t>
      </w:r>
    </w:p>
    <w:p w14:paraId="71951F58" w14:textId="77777777" w:rsidR="00E268AA" w:rsidRPr="00E268AA" w:rsidRDefault="00E268AA" w:rsidP="00E268AA">
      <w:pPr>
        <w:numPr>
          <w:ilvl w:val="0"/>
          <w:numId w:val="7"/>
        </w:numPr>
        <w:spacing w:line="360" w:lineRule="auto"/>
        <w:rPr>
          <w:rFonts w:ascii="Times New Roman" w:hAnsi="Times New Roman" w:cs="Times New Roman"/>
        </w:rPr>
      </w:pPr>
      <w:r w:rsidRPr="00E268AA">
        <w:rPr>
          <w:rFonts w:ascii="Times New Roman" w:hAnsi="Times New Roman" w:cs="Times New Roman"/>
          <w:b/>
          <w:bCs/>
        </w:rPr>
        <w:t>Aggressive:</w:t>
      </w:r>
      <w:r w:rsidRPr="00E268AA">
        <w:rPr>
          <w:rFonts w:ascii="Times New Roman" w:hAnsi="Times New Roman" w:cs="Times New Roman"/>
        </w:rPr>
        <w:t> Lower redundancy (1.8×), higher spectrum (1.8 Mbps), 87% availability. Applied when confidence &gt; 0.7 but uncertainty exceeds threshold.</w:t>
      </w:r>
    </w:p>
    <w:p w14:paraId="00E05F78" w14:textId="77777777" w:rsidR="00E268AA" w:rsidRDefault="00E268AA" w:rsidP="00E268AA">
      <w:pPr>
        <w:spacing w:line="360" w:lineRule="auto"/>
        <w:rPr>
          <w:rFonts w:ascii="Times New Roman" w:hAnsi="Times New Roman" w:cs="Times New Roman"/>
        </w:rPr>
      </w:pPr>
      <w:r w:rsidRPr="00E268AA">
        <w:rPr>
          <w:rFonts w:ascii="Times New Roman" w:hAnsi="Times New Roman" w:cs="Times New Roman"/>
        </w:rPr>
        <w:t>The selection among fallback policies is determined by a weighted combination of recent confidence history from a sliding window and the current uncertainty estimate from the MC Dropout inference pass.</w:t>
      </w:r>
    </w:p>
    <w:p w14:paraId="1AF7DF27" w14:textId="77777777" w:rsidR="00E268AA" w:rsidRDefault="00E268AA" w:rsidP="00E268AA">
      <w:pPr>
        <w:spacing w:line="360" w:lineRule="auto"/>
        <w:rPr>
          <w:rFonts w:ascii="Times New Roman" w:hAnsi="Times New Roman" w:cs="Times New Roman"/>
        </w:rPr>
      </w:pPr>
    </w:p>
    <w:p w14:paraId="0651CAC6" w14:textId="464A9FC8" w:rsidR="00E268AA" w:rsidRPr="00302F24" w:rsidRDefault="004C040F" w:rsidP="00E268AA">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3.8 SOFTWARE ARCHITECTURE AND REPOSITORY STRUCTURE</w:t>
      </w:r>
    </w:p>
    <w:p w14:paraId="13A59665" w14:textId="77777777" w:rsidR="00E268AA" w:rsidRPr="00E268AA" w:rsidRDefault="00E268AA" w:rsidP="00E268AA">
      <w:pPr>
        <w:spacing w:line="360" w:lineRule="auto"/>
        <w:rPr>
          <w:rFonts w:ascii="Times New Roman" w:hAnsi="Times New Roman" w:cs="Times New Roman"/>
        </w:rPr>
      </w:pPr>
      <w:r w:rsidRPr="00E268AA">
        <w:rPr>
          <w:rFonts w:ascii="Times New Roman" w:hAnsi="Times New Roman" w:cs="Times New Roman"/>
        </w:rPr>
        <w:lastRenderedPageBreak/>
        <w:t>The complete system is implemented in Python 3.9+ and organised into three primary module groups within the project repository, shown in Figure 3.6.</w:t>
      </w:r>
    </w:p>
    <w:p w14:paraId="3FF5D3E8" w14:textId="440A08E9" w:rsidR="00E268AA" w:rsidRPr="00E268AA" w:rsidRDefault="00173BE0" w:rsidP="00E268AA">
      <w:pPr>
        <w:spacing w:line="360" w:lineRule="auto"/>
        <w:rPr>
          <w:rFonts w:ascii="Times New Roman" w:hAnsi="Times New Roman" w:cs="Times New Roman"/>
        </w:rPr>
      </w:pPr>
      <w:r w:rsidRPr="00173BE0">
        <w:rPr>
          <w:rFonts w:ascii="Times New Roman" w:hAnsi="Times New Roman" w:cs="Times New Roman"/>
          <w:noProof/>
        </w:rPr>
        <w:drawing>
          <wp:inline distT="0" distB="0" distL="0" distR="0" wp14:anchorId="5004A12B" wp14:editId="063E46D7">
            <wp:extent cx="5991860" cy="2624765"/>
            <wp:effectExtent l="0" t="0" r="0" b="4445"/>
            <wp:docPr id="131562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23689" name=""/>
                    <pic:cNvPicPr/>
                  </pic:nvPicPr>
                  <pic:blipFill>
                    <a:blip r:embed="rId15"/>
                    <a:stretch>
                      <a:fillRect/>
                    </a:stretch>
                  </pic:blipFill>
                  <pic:spPr>
                    <a:xfrm>
                      <a:off x="0" y="0"/>
                      <a:ext cx="6016800" cy="2635690"/>
                    </a:xfrm>
                    <a:prstGeom prst="rect">
                      <a:avLst/>
                    </a:prstGeom>
                  </pic:spPr>
                </pic:pic>
              </a:graphicData>
            </a:graphic>
          </wp:inline>
        </w:drawing>
      </w:r>
    </w:p>
    <w:p w14:paraId="5BE9E9D3" w14:textId="75DCE65A" w:rsidR="00E268AA" w:rsidRDefault="00173BE0" w:rsidP="002C1612">
      <w:pPr>
        <w:spacing w:line="360" w:lineRule="auto"/>
        <w:rPr>
          <w:rFonts w:ascii="Times New Roman" w:hAnsi="Times New Roman" w:cs="Times New Roman"/>
          <w:i/>
          <w:iCs/>
        </w:rPr>
      </w:pPr>
      <w:r w:rsidRPr="00173BE0">
        <w:rPr>
          <w:rFonts w:ascii="Times New Roman" w:hAnsi="Times New Roman" w:cs="Times New Roman"/>
          <w:i/>
          <w:iCs/>
        </w:rPr>
        <w:t>Figure 3.</w:t>
      </w:r>
      <w:r w:rsidR="00BE3694">
        <w:rPr>
          <w:rFonts w:ascii="Times New Roman" w:hAnsi="Times New Roman" w:cs="Times New Roman"/>
          <w:i/>
          <w:iCs/>
        </w:rPr>
        <w:t>5</w:t>
      </w:r>
      <w:r w:rsidRPr="00173BE0">
        <w:rPr>
          <w:rFonts w:ascii="Times New Roman" w:hAnsi="Times New Roman" w:cs="Times New Roman"/>
          <w:i/>
          <w:iCs/>
        </w:rPr>
        <w:t>: Project repository directory structure showing the three primary module groups (</w:t>
      </w:r>
      <w:proofErr w:type="spellStart"/>
      <w:r w:rsidRPr="00173BE0">
        <w:rPr>
          <w:rFonts w:ascii="Times New Roman" w:hAnsi="Times New Roman" w:cs="Times New Roman"/>
          <w:i/>
          <w:iCs/>
        </w:rPr>
        <w:t>gnss</w:t>
      </w:r>
      <w:proofErr w:type="spellEnd"/>
      <w:r w:rsidRPr="00173BE0">
        <w:rPr>
          <w:rFonts w:ascii="Times New Roman" w:hAnsi="Times New Roman" w:cs="Times New Roman"/>
          <w:i/>
          <w:iCs/>
        </w:rPr>
        <w:t>/, broadcast/, ai/), the integration layer and documentation.</w:t>
      </w:r>
    </w:p>
    <w:p w14:paraId="0A8C2169"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rPr>
        <w:t>The three module groups correspond directly to the three functional subsystems:</w:t>
      </w:r>
    </w:p>
    <w:p w14:paraId="3CEA77EF" w14:textId="341EDE05" w:rsidR="00173BE0" w:rsidRPr="00173BE0" w:rsidRDefault="00173BE0" w:rsidP="00173BE0">
      <w:pPr>
        <w:numPr>
          <w:ilvl w:val="0"/>
          <w:numId w:val="8"/>
        </w:numPr>
        <w:spacing w:line="360" w:lineRule="auto"/>
        <w:rPr>
          <w:rFonts w:ascii="Times New Roman" w:hAnsi="Times New Roman" w:cs="Times New Roman"/>
        </w:rPr>
      </w:pPr>
      <w:proofErr w:type="spellStart"/>
      <w:r w:rsidRPr="00173BE0">
        <w:rPr>
          <w:rFonts w:ascii="Times New Roman" w:hAnsi="Times New Roman" w:cs="Times New Roman"/>
          <w:b/>
          <w:bCs/>
        </w:rPr>
        <w:t>gnss</w:t>
      </w:r>
      <w:proofErr w:type="spellEnd"/>
      <w:r w:rsidRPr="00173BE0">
        <w:rPr>
          <w:rFonts w:ascii="Times New Roman" w:hAnsi="Times New Roman" w:cs="Times New Roman"/>
          <w:b/>
          <w:bCs/>
        </w:rPr>
        <w:t>/</w:t>
      </w:r>
      <w:r w:rsidRPr="00173BE0">
        <w:rPr>
          <w:rFonts w:ascii="Times New Roman" w:hAnsi="Times New Roman" w:cs="Times New Roman"/>
        </w:rPr>
        <w:t>: Contains </w:t>
      </w:r>
      <w:r w:rsidRPr="00173BE0">
        <w:rPr>
          <w:rFonts w:ascii="Times New Roman" w:hAnsi="Times New Roman" w:cs="Times New Roman"/>
          <w:i/>
          <w:iCs/>
        </w:rPr>
        <w:t>rtcm_generator_v2.py</w:t>
      </w:r>
      <w:r w:rsidRPr="00173BE0">
        <w:rPr>
          <w:rFonts w:ascii="Times New Roman" w:hAnsi="Times New Roman" w:cs="Times New Roman"/>
        </w:rPr>
        <w:t>, </w:t>
      </w:r>
      <w:r w:rsidRPr="00173BE0">
        <w:rPr>
          <w:rFonts w:ascii="Times New Roman" w:hAnsi="Times New Roman" w:cs="Times New Roman"/>
          <w:i/>
          <w:iCs/>
        </w:rPr>
        <w:t>coverage_map_generator.py</w:t>
      </w:r>
      <w:r w:rsidRPr="00173BE0">
        <w:rPr>
          <w:rFonts w:ascii="Times New Roman" w:hAnsi="Times New Roman" w:cs="Times New Roman"/>
        </w:rPr>
        <w:t>, </w:t>
      </w:r>
      <w:r w:rsidRPr="00173BE0">
        <w:rPr>
          <w:rFonts w:ascii="Times New Roman" w:hAnsi="Times New Roman" w:cs="Times New Roman"/>
          <w:i/>
          <w:iCs/>
        </w:rPr>
        <w:t>scenario_simulator.py</w:t>
      </w:r>
      <w:r w:rsidRPr="00173BE0">
        <w:rPr>
          <w:rFonts w:ascii="Times New Roman" w:hAnsi="Times New Roman" w:cs="Times New Roman"/>
        </w:rPr>
        <w:t>, and </w:t>
      </w:r>
      <w:r w:rsidRPr="00173BE0">
        <w:rPr>
          <w:rFonts w:ascii="Times New Roman" w:hAnsi="Times New Roman" w:cs="Times New Roman"/>
          <w:i/>
          <w:iCs/>
        </w:rPr>
        <w:t>rtk_evaluate.py</w:t>
      </w:r>
      <w:r w:rsidRPr="00173BE0">
        <w:rPr>
          <w:rFonts w:ascii="Times New Roman" w:hAnsi="Times New Roman" w:cs="Times New Roman"/>
        </w:rPr>
        <w:t>. Responsible for correction generation, scenario data synthesis, and positioning evaluation.</w:t>
      </w:r>
    </w:p>
    <w:p w14:paraId="0A07EDE9" w14:textId="77777777" w:rsidR="00173BE0" w:rsidRPr="00173BE0" w:rsidRDefault="00173BE0" w:rsidP="00173BE0">
      <w:pPr>
        <w:numPr>
          <w:ilvl w:val="0"/>
          <w:numId w:val="8"/>
        </w:numPr>
        <w:spacing w:line="360" w:lineRule="auto"/>
        <w:rPr>
          <w:rFonts w:ascii="Times New Roman" w:hAnsi="Times New Roman" w:cs="Times New Roman"/>
        </w:rPr>
      </w:pPr>
      <w:r w:rsidRPr="00173BE0">
        <w:rPr>
          <w:rFonts w:ascii="Times New Roman" w:hAnsi="Times New Roman" w:cs="Times New Roman"/>
          <w:b/>
          <w:bCs/>
        </w:rPr>
        <w:t>broadcast/</w:t>
      </w:r>
      <w:r w:rsidRPr="00173BE0">
        <w:rPr>
          <w:rFonts w:ascii="Times New Roman" w:hAnsi="Times New Roman" w:cs="Times New Roman"/>
        </w:rPr>
        <w:t>: Contains </w:t>
      </w:r>
      <w:r w:rsidRPr="00173BE0">
        <w:rPr>
          <w:rFonts w:ascii="Times New Roman" w:hAnsi="Times New Roman" w:cs="Times New Roman"/>
          <w:i/>
          <w:iCs/>
        </w:rPr>
        <w:t>alp_encoder.py</w:t>
      </w:r>
      <w:r w:rsidRPr="00173BE0">
        <w:rPr>
          <w:rFonts w:ascii="Times New Roman" w:hAnsi="Times New Roman" w:cs="Times New Roman"/>
        </w:rPr>
        <w:t>, </w:t>
      </w:r>
      <w:r w:rsidRPr="00173BE0">
        <w:rPr>
          <w:rFonts w:ascii="Times New Roman" w:hAnsi="Times New Roman" w:cs="Times New Roman"/>
          <w:i/>
          <w:iCs/>
        </w:rPr>
        <w:t>fec_encoder.py</w:t>
      </w:r>
      <w:r w:rsidRPr="00173BE0">
        <w:rPr>
          <w:rFonts w:ascii="Times New Roman" w:hAnsi="Times New Roman" w:cs="Times New Roman"/>
        </w:rPr>
        <w:t>, </w:t>
      </w:r>
      <w:r w:rsidRPr="00173BE0">
        <w:rPr>
          <w:rFonts w:ascii="Times New Roman" w:hAnsi="Times New Roman" w:cs="Times New Roman"/>
          <w:i/>
          <w:iCs/>
        </w:rPr>
        <w:t>ofdm_modulator.py</w:t>
      </w:r>
      <w:r w:rsidRPr="00173BE0">
        <w:rPr>
          <w:rFonts w:ascii="Times New Roman" w:hAnsi="Times New Roman" w:cs="Times New Roman"/>
        </w:rPr>
        <w:t>, </w:t>
      </w:r>
      <w:r w:rsidRPr="00173BE0">
        <w:rPr>
          <w:rFonts w:ascii="Times New Roman" w:hAnsi="Times New Roman" w:cs="Times New Roman"/>
          <w:i/>
          <w:iCs/>
        </w:rPr>
        <w:t>frame_builder.py</w:t>
      </w:r>
      <w:r w:rsidRPr="00173BE0">
        <w:rPr>
          <w:rFonts w:ascii="Times New Roman" w:hAnsi="Times New Roman" w:cs="Times New Roman"/>
        </w:rPr>
        <w:t>, </w:t>
      </w:r>
      <w:r w:rsidRPr="00173BE0">
        <w:rPr>
          <w:rFonts w:ascii="Times New Roman" w:hAnsi="Times New Roman" w:cs="Times New Roman"/>
          <w:i/>
          <w:iCs/>
        </w:rPr>
        <w:t>decoder.py</w:t>
      </w:r>
      <w:r w:rsidRPr="00173BE0">
        <w:rPr>
          <w:rFonts w:ascii="Times New Roman" w:hAnsi="Times New Roman" w:cs="Times New Roman"/>
        </w:rPr>
        <w:t>, </w:t>
      </w:r>
      <w:r w:rsidRPr="00173BE0">
        <w:rPr>
          <w:rFonts w:ascii="Times New Roman" w:hAnsi="Times New Roman" w:cs="Times New Roman"/>
          <w:i/>
          <w:iCs/>
        </w:rPr>
        <w:t>channel_simulator.py</w:t>
      </w:r>
      <w:r w:rsidRPr="00173BE0">
        <w:rPr>
          <w:rFonts w:ascii="Times New Roman" w:hAnsi="Times New Roman" w:cs="Times New Roman"/>
        </w:rPr>
        <w:t>, </w:t>
      </w:r>
      <w:r w:rsidRPr="00173BE0">
        <w:rPr>
          <w:rFonts w:ascii="Times New Roman" w:hAnsi="Times New Roman" w:cs="Times New Roman"/>
          <w:i/>
          <w:iCs/>
        </w:rPr>
        <w:t>pipeline.py</w:t>
      </w:r>
      <w:r w:rsidRPr="00173BE0">
        <w:rPr>
          <w:rFonts w:ascii="Times New Roman" w:hAnsi="Times New Roman" w:cs="Times New Roman"/>
        </w:rPr>
        <w:t>, </w:t>
      </w:r>
      <w:r w:rsidRPr="00173BE0">
        <w:rPr>
          <w:rFonts w:ascii="Times New Roman" w:hAnsi="Times New Roman" w:cs="Times New Roman"/>
          <w:i/>
          <w:iCs/>
        </w:rPr>
        <w:t>broadcast_controller.py</w:t>
      </w:r>
      <w:r w:rsidRPr="00173BE0">
        <w:rPr>
          <w:rFonts w:ascii="Times New Roman" w:hAnsi="Times New Roman" w:cs="Times New Roman"/>
        </w:rPr>
        <w:t>, and </w:t>
      </w:r>
      <w:r w:rsidRPr="00173BE0">
        <w:rPr>
          <w:rFonts w:ascii="Times New Roman" w:hAnsi="Times New Roman" w:cs="Times New Roman"/>
          <w:i/>
          <w:iCs/>
        </w:rPr>
        <w:t>rtcm_to_broadcast_handoff_v2.py</w:t>
      </w:r>
      <w:r w:rsidRPr="00173BE0">
        <w:rPr>
          <w:rFonts w:ascii="Times New Roman" w:hAnsi="Times New Roman" w:cs="Times New Roman"/>
        </w:rPr>
        <w:t>. Responsible for the complete ATSC 3.0 processing chain.</w:t>
      </w:r>
    </w:p>
    <w:p w14:paraId="6D3EAE34" w14:textId="77777777" w:rsidR="00173BE0" w:rsidRPr="00173BE0" w:rsidRDefault="00173BE0" w:rsidP="00173BE0">
      <w:pPr>
        <w:numPr>
          <w:ilvl w:val="0"/>
          <w:numId w:val="8"/>
        </w:numPr>
        <w:spacing w:line="360" w:lineRule="auto"/>
        <w:rPr>
          <w:rFonts w:ascii="Times New Roman" w:hAnsi="Times New Roman" w:cs="Times New Roman"/>
        </w:rPr>
      </w:pPr>
      <w:r w:rsidRPr="00173BE0">
        <w:rPr>
          <w:rFonts w:ascii="Times New Roman" w:hAnsi="Times New Roman" w:cs="Times New Roman"/>
          <w:b/>
          <w:bCs/>
        </w:rPr>
        <w:t>ai/</w:t>
      </w:r>
      <w:r w:rsidRPr="00173BE0">
        <w:rPr>
          <w:rFonts w:ascii="Times New Roman" w:hAnsi="Times New Roman" w:cs="Times New Roman"/>
        </w:rPr>
        <w:t>: Contains </w:t>
      </w:r>
      <w:r w:rsidRPr="00173BE0">
        <w:rPr>
          <w:rFonts w:ascii="Times New Roman" w:hAnsi="Times New Roman" w:cs="Times New Roman"/>
          <w:i/>
          <w:iCs/>
        </w:rPr>
        <w:t>ai_intent_parser.py</w:t>
      </w:r>
      <w:r w:rsidRPr="00173BE0">
        <w:rPr>
          <w:rFonts w:ascii="Times New Roman" w:hAnsi="Times New Roman" w:cs="Times New Roman"/>
        </w:rPr>
        <w:t>, </w:t>
      </w:r>
      <w:r w:rsidRPr="00173BE0">
        <w:rPr>
          <w:rFonts w:ascii="Times New Roman" w:hAnsi="Times New Roman" w:cs="Times New Roman"/>
          <w:i/>
          <w:iCs/>
        </w:rPr>
        <w:t>ai_broadcast_decision_model_v2.py</w:t>
      </w:r>
      <w:r w:rsidRPr="00173BE0">
        <w:rPr>
          <w:rFonts w:ascii="Times New Roman" w:hAnsi="Times New Roman" w:cs="Times New Roman"/>
        </w:rPr>
        <w:t>, </w:t>
      </w:r>
      <w:r w:rsidRPr="00173BE0">
        <w:rPr>
          <w:rFonts w:ascii="Times New Roman" w:hAnsi="Times New Roman" w:cs="Times New Roman"/>
          <w:i/>
          <w:iCs/>
        </w:rPr>
        <w:t>ai_data_preprocessor.py</w:t>
      </w:r>
      <w:r w:rsidRPr="00173BE0">
        <w:rPr>
          <w:rFonts w:ascii="Times New Roman" w:hAnsi="Times New Roman" w:cs="Times New Roman"/>
        </w:rPr>
        <w:t>, </w:t>
      </w:r>
      <w:r w:rsidRPr="00173BE0">
        <w:rPr>
          <w:rFonts w:ascii="Times New Roman" w:hAnsi="Times New Roman" w:cs="Times New Roman"/>
          <w:i/>
          <w:iCs/>
        </w:rPr>
        <w:t>ai_inference_engine_v2.py</w:t>
      </w:r>
      <w:r w:rsidRPr="00173BE0">
        <w:rPr>
          <w:rFonts w:ascii="Times New Roman" w:hAnsi="Times New Roman" w:cs="Times New Roman"/>
        </w:rPr>
        <w:t>, and </w:t>
      </w:r>
      <w:r w:rsidRPr="00173BE0">
        <w:rPr>
          <w:rFonts w:ascii="Times New Roman" w:hAnsi="Times New Roman" w:cs="Times New Roman"/>
          <w:i/>
          <w:iCs/>
        </w:rPr>
        <w:t>ai_feedback_loop.py</w:t>
      </w:r>
      <w:r w:rsidRPr="00173BE0">
        <w:rPr>
          <w:rFonts w:ascii="Times New Roman" w:hAnsi="Times New Roman" w:cs="Times New Roman"/>
        </w:rPr>
        <w:t>. Responsible for intent interpretation, decision making, and closed-loop control.</w:t>
      </w:r>
    </w:p>
    <w:p w14:paraId="711E0D90" w14:textId="58179FB4" w:rsidR="00173BE0" w:rsidRDefault="00173BE0" w:rsidP="002C1612">
      <w:pPr>
        <w:spacing w:line="360" w:lineRule="auto"/>
        <w:rPr>
          <w:rFonts w:ascii="Times New Roman" w:hAnsi="Times New Roman" w:cs="Times New Roman"/>
        </w:rPr>
      </w:pPr>
      <w:r w:rsidRPr="00173BE0">
        <w:rPr>
          <w:rFonts w:ascii="Times New Roman" w:hAnsi="Times New Roman" w:cs="Times New Roman"/>
        </w:rPr>
        <w:t xml:space="preserve">Inter-module communication is structured through typed </w:t>
      </w:r>
      <w:proofErr w:type="spellStart"/>
      <w:r w:rsidRPr="00173BE0">
        <w:rPr>
          <w:rFonts w:ascii="Times New Roman" w:hAnsi="Times New Roman" w:cs="Times New Roman"/>
        </w:rPr>
        <w:t>dataclass</w:t>
      </w:r>
      <w:proofErr w:type="spellEnd"/>
      <w:r w:rsidRPr="00173BE0">
        <w:rPr>
          <w:rFonts w:ascii="Times New Roman" w:hAnsi="Times New Roman" w:cs="Times New Roman"/>
        </w:rPr>
        <w:t xml:space="preserve"> interfaces</w:t>
      </w:r>
      <w:r w:rsidR="00302F24">
        <w:rPr>
          <w:rFonts w:ascii="Times New Roman" w:hAnsi="Times New Roman" w:cs="Times New Roman"/>
        </w:rPr>
        <w:t>,</w:t>
      </w:r>
      <w:r w:rsidRPr="00173BE0">
        <w:rPr>
          <w:rFonts w:ascii="Times New Roman" w:hAnsi="Times New Roman" w:cs="Times New Roman"/>
        </w:rPr>
        <w:t xml:space="preserve"> CanonicalIntent, AIBroadcastCommand, BroadcastDecision, InferenceResult, ControllerMe</w:t>
      </w:r>
      <w:r w:rsidRPr="00173BE0">
        <w:rPr>
          <w:rFonts w:ascii="Times New Roman" w:hAnsi="Times New Roman" w:cs="Times New Roman"/>
        </w:rPr>
        <w:lastRenderedPageBreak/>
        <w:t>trics</w:t>
      </w:r>
      <w:r w:rsidR="00302F24">
        <w:rPr>
          <w:rFonts w:ascii="Times New Roman" w:hAnsi="Times New Roman" w:cs="Times New Roman"/>
        </w:rPr>
        <w:t>,</w:t>
      </w:r>
      <w:r w:rsidRPr="00173BE0">
        <w:rPr>
          <w:rFonts w:ascii="Times New Roman" w:hAnsi="Times New Roman" w:cs="Times New Roman"/>
        </w:rPr>
        <w:t xml:space="preserve"> ensuring that each subsystem can be independently tested and replaced without cascading interface changes.</w:t>
      </w:r>
    </w:p>
    <w:p w14:paraId="719D4B6E" w14:textId="77777777" w:rsidR="0094756F" w:rsidRDefault="0094756F" w:rsidP="002C1612">
      <w:pPr>
        <w:spacing w:line="360" w:lineRule="auto"/>
        <w:rPr>
          <w:rFonts w:ascii="Times New Roman" w:hAnsi="Times New Roman" w:cs="Times New Roman"/>
        </w:rPr>
      </w:pPr>
    </w:p>
    <w:p w14:paraId="07FCA238" w14:textId="1EB059D6" w:rsidR="00173BE0" w:rsidRPr="00302F24" w:rsidRDefault="00302F24" w:rsidP="004C040F">
      <w:pPr>
        <w:pStyle w:val="ListParagraph"/>
        <w:spacing w:line="360" w:lineRule="auto"/>
        <w:ind w:left="6480"/>
        <w:jc w:val="right"/>
        <w:rPr>
          <w:rFonts w:ascii="Times New Roman" w:hAnsi="Times New Roman" w:cs="Times New Roman"/>
          <w:b/>
          <w:bCs/>
          <w:sz w:val="32"/>
          <w:szCs w:val="32"/>
        </w:rPr>
      </w:pPr>
      <w:r>
        <w:rPr>
          <w:rFonts w:ascii="Times New Roman" w:hAnsi="Times New Roman" w:cs="Times New Roman"/>
          <w:b/>
          <w:bCs/>
          <w:sz w:val="32"/>
          <w:szCs w:val="32"/>
        </w:rPr>
        <w:t xml:space="preserve">      </w:t>
      </w:r>
      <w:r w:rsidRPr="00302F24">
        <w:rPr>
          <w:rFonts w:ascii="Times New Roman" w:hAnsi="Times New Roman" w:cs="Times New Roman"/>
          <w:b/>
          <w:bCs/>
          <w:sz w:val="32"/>
          <w:szCs w:val="32"/>
        </w:rPr>
        <w:t>CHA</w:t>
      </w:r>
      <w:r>
        <w:rPr>
          <w:rFonts w:ascii="Times New Roman" w:hAnsi="Times New Roman" w:cs="Times New Roman"/>
          <w:b/>
          <w:bCs/>
          <w:sz w:val="32"/>
          <w:szCs w:val="32"/>
        </w:rPr>
        <w:t>PTER 4</w:t>
      </w:r>
    </w:p>
    <w:p w14:paraId="5F3E306D" w14:textId="4EC516FF" w:rsidR="0094756F" w:rsidRDefault="00302F24" w:rsidP="004C040F">
      <w:pPr>
        <w:spacing w:line="360" w:lineRule="auto"/>
        <w:ind w:left="5760"/>
        <w:jc w:val="right"/>
        <w:rPr>
          <w:rFonts w:ascii="Times New Roman" w:hAnsi="Times New Roman" w:cs="Times New Roman"/>
          <w:b/>
          <w:bCs/>
          <w:sz w:val="32"/>
          <w:szCs w:val="32"/>
        </w:rPr>
      </w:pPr>
      <w:r>
        <w:rPr>
          <w:rFonts w:ascii="Times New Roman" w:hAnsi="Times New Roman" w:cs="Times New Roman"/>
          <w:b/>
          <w:bCs/>
          <w:sz w:val="32"/>
          <w:szCs w:val="32"/>
        </w:rPr>
        <w:t>IMPLEMENTATION</w:t>
      </w:r>
    </w:p>
    <w:p w14:paraId="31FB8F2A" w14:textId="696B94F3" w:rsidR="00173BE0" w:rsidRPr="00302F24" w:rsidRDefault="00173BE0" w:rsidP="00173BE0">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4.1 INTRODUCTION</w:t>
      </w:r>
    </w:p>
    <w:p w14:paraId="177ED31E" w14:textId="5F6F5E7A"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rPr>
        <w:t xml:space="preserve">This chapter describes the concrete software implementation of each module across the three subsystems of the </w:t>
      </w:r>
      <w:proofErr w:type="spellStart"/>
      <w:r w:rsidRPr="00173BE0">
        <w:rPr>
          <w:rFonts w:ascii="Times New Roman" w:hAnsi="Times New Roman" w:cs="Times New Roman"/>
        </w:rPr>
        <w:t>PPaaS</w:t>
      </w:r>
      <w:proofErr w:type="spellEnd"/>
      <w:r w:rsidRPr="00173BE0">
        <w:rPr>
          <w:rFonts w:ascii="Times New Roman" w:hAnsi="Times New Roman" w:cs="Times New Roman"/>
        </w:rPr>
        <w:t xml:space="preserve"> platform the GNSS correction generation pipeline, the ATSC 3.0 broadcast processing chain, and the AI orchestration layer. For each module, the design decisions, key algorithms, data structures, and interface contracts are documented in sufficient technical depth to allow reproduction. Code structure is described with reference to specific classes and functions in the implementation files. The chapter concludes with a description of the end-to-end integration pipeline that connects all three subsystems into a single executable workflow</w:t>
      </w:r>
      <w:r w:rsidR="00876313">
        <w:rPr>
          <w:rFonts w:ascii="Times New Roman" w:hAnsi="Times New Roman" w:cs="Times New Roman"/>
        </w:rPr>
        <w:t xml:space="preserve"> [21].</w:t>
      </w:r>
    </w:p>
    <w:p w14:paraId="7775E98E" w14:textId="77777777" w:rsidR="00173BE0" w:rsidRDefault="00173BE0" w:rsidP="00173BE0">
      <w:pPr>
        <w:spacing w:line="360" w:lineRule="auto"/>
        <w:rPr>
          <w:rFonts w:ascii="Times New Roman" w:hAnsi="Times New Roman" w:cs="Times New Roman"/>
        </w:rPr>
      </w:pPr>
      <w:r w:rsidRPr="00173BE0">
        <w:rPr>
          <w:rFonts w:ascii="Times New Roman" w:hAnsi="Times New Roman" w:cs="Times New Roman"/>
        </w:rPr>
        <w:t xml:space="preserve">All modules are implemented in Python 3.9 or above using exclusively open-source libraries. No commercial software or proprietary toolchains are required. The complete implementation uses RTKLIB for RTK positioning, NumPy and SciPy for numerical signal processing, </w:t>
      </w:r>
      <w:proofErr w:type="spellStart"/>
      <w:r w:rsidRPr="00173BE0">
        <w:rPr>
          <w:rFonts w:ascii="Times New Roman" w:hAnsi="Times New Roman" w:cs="Times New Roman"/>
        </w:rPr>
        <w:t>PyTorch</w:t>
      </w:r>
      <w:proofErr w:type="spellEnd"/>
      <w:r w:rsidRPr="00173BE0">
        <w:rPr>
          <w:rFonts w:ascii="Times New Roman" w:hAnsi="Times New Roman" w:cs="Times New Roman"/>
        </w:rPr>
        <w:t xml:space="preserve"> for neural network training and inference, the </w:t>
      </w:r>
      <w:proofErr w:type="spellStart"/>
      <w:r w:rsidRPr="00173BE0">
        <w:rPr>
          <w:rFonts w:ascii="Times New Roman" w:hAnsi="Times New Roman" w:cs="Times New Roman"/>
        </w:rPr>
        <w:t>HuggingFace</w:t>
      </w:r>
      <w:proofErr w:type="spellEnd"/>
      <w:r w:rsidRPr="00173BE0">
        <w:rPr>
          <w:rFonts w:ascii="Times New Roman" w:hAnsi="Times New Roman" w:cs="Times New Roman"/>
        </w:rPr>
        <w:t xml:space="preserve"> Transformers library for the pretrained sentence encoder, and Pandas and Matplotlib for data analysis and visualisation.</w:t>
      </w:r>
    </w:p>
    <w:p w14:paraId="09E1A048" w14:textId="77777777" w:rsidR="00173BE0" w:rsidRPr="00173BE0" w:rsidRDefault="00173BE0" w:rsidP="00173BE0">
      <w:pPr>
        <w:spacing w:line="360" w:lineRule="auto"/>
        <w:rPr>
          <w:rFonts w:ascii="Times New Roman" w:hAnsi="Times New Roman" w:cs="Times New Roman"/>
        </w:rPr>
      </w:pPr>
    </w:p>
    <w:p w14:paraId="6DFFC6B4" w14:textId="3CB7679D" w:rsidR="00173BE0" w:rsidRPr="00302F24" w:rsidRDefault="004C040F" w:rsidP="00173BE0">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4.2 GNSS CORRECTION GENERATION SUBSYSTEM</w:t>
      </w:r>
    </w:p>
    <w:p w14:paraId="2874342E" w14:textId="47855B02" w:rsidR="00173BE0" w:rsidRDefault="004C040F" w:rsidP="00173BE0">
      <w:pPr>
        <w:spacing w:line="360" w:lineRule="auto"/>
        <w:rPr>
          <w:rFonts w:ascii="Times New Roman" w:hAnsi="Times New Roman" w:cs="Times New Roman"/>
          <w:b/>
          <w:bCs/>
          <w:sz w:val="28"/>
          <w:szCs w:val="28"/>
        </w:rPr>
      </w:pPr>
      <w:r w:rsidRPr="00173BE0">
        <w:rPr>
          <w:rFonts w:ascii="Times New Roman" w:hAnsi="Times New Roman" w:cs="Times New Roman"/>
          <w:b/>
          <w:bCs/>
          <w:sz w:val="28"/>
          <w:szCs w:val="28"/>
        </w:rPr>
        <w:t>4.2.1 RTCM GENERATOR</w:t>
      </w:r>
    </w:p>
    <w:p w14:paraId="650FA58F"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rPr>
        <w:t>The RTCM generator is the entry point of the correction pipeline. Its primary responsibility is to produce a standards-compliant binary RTCM 3.x stream that can be consumed without modification by any RTK positioning engine, including RTKLIB.</w:t>
      </w:r>
    </w:p>
    <w:p w14:paraId="244F41A2"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Frame Construction.</w:t>
      </w:r>
      <w:r w:rsidRPr="00173BE0">
        <w:rPr>
          <w:rFonts w:ascii="Times New Roman" w:hAnsi="Times New Roman" w:cs="Times New Roman"/>
        </w:rPr>
        <w:t xml:space="preserve"> Every RTCM 3.x frame follows a fixed structural layout: a one-byte preamble (0xD3), a two-byte header encoding six reserved bits and a ten-bit payload length, </w:t>
      </w:r>
      <w:r w:rsidRPr="00173BE0">
        <w:rPr>
          <w:rFonts w:ascii="Times New Roman" w:hAnsi="Times New Roman" w:cs="Times New Roman"/>
        </w:rPr>
        <w:lastRenderedPageBreak/>
        <w:t>a variable-length payload whose first twelve bits carry the message type identifier, and a three-byte CRC-24Q integrity checksum. The CRC computation uses the standard RTCM polynomial 0x1864CFB applied over the concatenated header and payload bytes. The </w:t>
      </w:r>
      <w:proofErr w:type="spellStart"/>
      <w:r w:rsidRPr="00173BE0">
        <w:rPr>
          <w:rFonts w:ascii="Times New Roman" w:hAnsi="Times New Roman" w:cs="Times New Roman"/>
        </w:rPr>
        <w:t>build_rtcm_</w:t>
      </w:r>
      <w:proofErr w:type="gramStart"/>
      <w:r w:rsidRPr="00173BE0">
        <w:rPr>
          <w:rFonts w:ascii="Times New Roman" w:hAnsi="Times New Roman" w:cs="Times New Roman"/>
        </w:rPr>
        <w:t>frame</w:t>
      </w:r>
      <w:proofErr w:type="spellEnd"/>
      <w:r w:rsidRPr="00173BE0">
        <w:rPr>
          <w:rFonts w:ascii="Times New Roman" w:hAnsi="Times New Roman" w:cs="Times New Roman"/>
        </w:rPr>
        <w:t>(</w:t>
      </w:r>
      <w:proofErr w:type="gramEnd"/>
      <w:r w:rsidRPr="00173BE0">
        <w:rPr>
          <w:rFonts w:ascii="Times New Roman" w:hAnsi="Times New Roman" w:cs="Times New Roman"/>
        </w:rPr>
        <w:t>) function encapsulates this construction and is called by all message-specific generators.</w:t>
      </w:r>
    </w:p>
    <w:p w14:paraId="0F959FCC" w14:textId="7825B039"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Message 1005 — Station ARP.</w:t>
      </w:r>
      <w:r w:rsidRPr="00173BE0">
        <w:rPr>
          <w:rFonts w:ascii="Times New Roman" w:hAnsi="Times New Roman" w:cs="Times New Roman"/>
        </w:rPr>
        <w:t xml:space="preserve"> The station ARP message carries the antenna reference point coordinates as 38-bit signed integers representing ECEF X, Y, Z in units of 0.0001 metres. The generate_msg1005() function encodes the resolved station coordinates and packs the message type, station identifier, and coordinate fields into the payload </w:t>
      </w:r>
      <w:proofErr w:type="spellStart"/>
      <w:r w:rsidRPr="00173BE0">
        <w:rPr>
          <w:rFonts w:ascii="Times New Roman" w:hAnsi="Times New Roman" w:cs="Times New Roman"/>
        </w:rPr>
        <w:t>bytearray</w:t>
      </w:r>
      <w:proofErr w:type="spellEnd"/>
      <w:r w:rsidRPr="00173BE0">
        <w:rPr>
          <w:rFonts w:ascii="Times New Roman" w:hAnsi="Times New Roman" w:cs="Times New Roman"/>
        </w:rPr>
        <w:t xml:space="preserve"> before invoking frame construction</w:t>
      </w:r>
      <w:r w:rsidR="00876313">
        <w:rPr>
          <w:rFonts w:ascii="Times New Roman" w:hAnsi="Times New Roman" w:cs="Times New Roman"/>
        </w:rPr>
        <w:t xml:space="preserve"> [4].</w:t>
      </w:r>
    </w:p>
    <w:p w14:paraId="7A201492" w14:textId="1979727E"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Message 1077 — GPS MSM7.</w:t>
      </w:r>
      <w:r w:rsidRPr="00173BE0">
        <w:rPr>
          <w:rFonts w:ascii="Times New Roman" w:hAnsi="Times New Roman" w:cs="Times New Roman"/>
        </w:rPr>
        <w:t xml:space="preserve"> The GPS MSM7 message carries full-resolution GPS observables — </w:t>
      </w:r>
      <w:proofErr w:type="spellStart"/>
      <w:r w:rsidRPr="00173BE0">
        <w:rPr>
          <w:rFonts w:ascii="Times New Roman" w:hAnsi="Times New Roman" w:cs="Times New Roman"/>
        </w:rPr>
        <w:t>pseudorange</w:t>
      </w:r>
      <w:proofErr w:type="spellEnd"/>
      <w:r w:rsidRPr="00173BE0">
        <w:rPr>
          <w:rFonts w:ascii="Times New Roman" w:hAnsi="Times New Roman" w:cs="Times New Roman"/>
        </w:rPr>
        <w:t>, carrier phase, Doppler, and carrier-to-noise density — for all tracked satellites. The present implementation generates a deterministic stub MSM7 for pipeline testing purposes, populating satellite mask, signal mask, and per-satellite data fields with parameterised values. The stub is epoch-stamped using GPS time-of-week in milliseconds derived from the epoch counter and configured interval</w:t>
      </w:r>
      <w:r w:rsidR="00876313">
        <w:rPr>
          <w:rFonts w:ascii="Times New Roman" w:hAnsi="Times New Roman" w:cs="Times New Roman"/>
        </w:rPr>
        <w:t xml:space="preserve"> [5].</w:t>
      </w:r>
    </w:p>
    <w:p w14:paraId="3BC21F79" w14:textId="2227402D"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Message 1087 — GLONASS MSM7.</w:t>
      </w:r>
      <w:r w:rsidRPr="00173BE0">
        <w:rPr>
          <w:rFonts w:ascii="Times New Roman" w:hAnsi="Times New Roman" w:cs="Times New Roman"/>
        </w:rPr>
        <w:t> Generated using the same stub architecture as Message 1077, adapted for the GLONASS satellite numbering and frequency slot conventions</w:t>
      </w:r>
      <w:r w:rsidR="00876313">
        <w:rPr>
          <w:rFonts w:ascii="Times New Roman" w:hAnsi="Times New Roman" w:cs="Times New Roman"/>
        </w:rPr>
        <w:t xml:space="preserve"> [6].</w:t>
      </w:r>
    </w:p>
    <w:p w14:paraId="213E374E"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Coordinate Resolution Chain.</w:t>
      </w:r>
      <w:r w:rsidRPr="00173BE0">
        <w:rPr>
          <w:rFonts w:ascii="Times New Roman" w:hAnsi="Times New Roman" w:cs="Times New Roman"/>
        </w:rPr>
        <w:t> A critical design feature of the generator is its three-tier coordinate resolution mechanism, implemented in </w:t>
      </w:r>
      <w:proofErr w:type="spellStart"/>
      <w:r w:rsidRPr="00173BE0">
        <w:rPr>
          <w:rFonts w:ascii="Times New Roman" w:hAnsi="Times New Roman" w:cs="Times New Roman"/>
        </w:rPr>
        <w:t>resolve_station_</w:t>
      </w:r>
      <w:proofErr w:type="gramStart"/>
      <w:r w:rsidRPr="00173BE0">
        <w:rPr>
          <w:rFonts w:ascii="Times New Roman" w:hAnsi="Times New Roman" w:cs="Times New Roman"/>
        </w:rPr>
        <w:t>coordinates</w:t>
      </w:r>
      <w:proofErr w:type="spellEnd"/>
      <w:r w:rsidRPr="00173BE0">
        <w:rPr>
          <w:rFonts w:ascii="Times New Roman" w:hAnsi="Times New Roman" w:cs="Times New Roman"/>
        </w:rPr>
        <w:t>(</w:t>
      </w:r>
      <w:proofErr w:type="gramEnd"/>
      <w:r w:rsidRPr="00173BE0">
        <w:rPr>
          <w:rFonts w:ascii="Times New Roman" w:hAnsi="Times New Roman" w:cs="Times New Roman"/>
        </w:rPr>
        <w:t>). The function first attempts to extract station coordinates from the RINEX observation file header by parsing the APPROX POSITION XYZ field using fixed-width column parsing with multi-encoding fallback (UTF-8, latin-1, ISO-8859-1). If RINEX extraction fails or no RINEX file is available, it falls back to a scenario profile JSON. If neither source is available, CLI-provided defaults or hardcoded test coordinates are used. This chain ensures the generator produces geographically correct corrections across all deployment modes without requiring manual configuration in common cases.</w:t>
      </w:r>
    </w:p>
    <w:p w14:paraId="5A5E92D7" w14:textId="5559531F" w:rsidR="00173BE0" w:rsidRPr="00302F24" w:rsidRDefault="00173BE0" w:rsidP="00173BE0">
      <w:pPr>
        <w:spacing w:line="360" w:lineRule="auto"/>
        <w:rPr>
          <w:rFonts w:ascii="Times New Roman" w:hAnsi="Times New Roman" w:cs="Times New Roman"/>
        </w:rPr>
      </w:pPr>
      <w:r w:rsidRPr="00173BE0">
        <w:rPr>
          <w:rFonts w:ascii="Times New Roman" w:hAnsi="Times New Roman" w:cs="Times New Roman"/>
          <w:b/>
          <w:bCs/>
        </w:rPr>
        <w:t>Operational Modes.</w:t>
      </w:r>
      <w:r w:rsidRPr="00173BE0">
        <w:rPr>
          <w:rFonts w:ascii="Times New Roman" w:hAnsi="Times New Roman" w:cs="Times New Roman"/>
        </w:rPr>
        <w:t> The generator supports two operational modes selected at runtime: a real-data mode that invokes RTKLIB's </w:t>
      </w:r>
      <w:proofErr w:type="spellStart"/>
      <w:r w:rsidRPr="00173BE0">
        <w:rPr>
          <w:rFonts w:ascii="Times New Roman" w:hAnsi="Times New Roman" w:cs="Times New Roman"/>
        </w:rPr>
        <w:t>convbin</w:t>
      </w:r>
      <w:proofErr w:type="spellEnd"/>
      <w:r w:rsidRPr="00173BE0">
        <w:rPr>
          <w:rFonts w:ascii="Times New Roman" w:hAnsi="Times New Roman" w:cs="Times New Roman"/>
        </w:rPr>
        <w:t xml:space="preserve"> utility to convert a provided RINEX observation and navigation file pair into a standards-compliant RTCM binary stream, and a </w:t>
      </w:r>
      <w:r w:rsidRPr="00173BE0">
        <w:rPr>
          <w:rFonts w:ascii="Times New Roman" w:hAnsi="Times New Roman" w:cs="Times New Roman"/>
        </w:rPr>
        <w:lastRenderedPageBreak/>
        <w:t>synthetic mode that uses the internal stub generators to produce a test stream of configurable epoch count and satellite count. A --strict-real flag disables the synthetic fallback for production deployments where correction authenticity is mandatory.</w:t>
      </w:r>
    </w:p>
    <w:p w14:paraId="26C319FB" w14:textId="61D5BFD7" w:rsidR="00173BE0" w:rsidRPr="00173BE0" w:rsidRDefault="004C040F" w:rsidP="00173BE0">
      <w:pPr>
        <w:spacing w:line="360" w:lineRule="auto"/>
        <w:rPr>
          <w:rFonts w:ascii="Times New Roman" w:hAnsi="Times New Roman" w:cs="Times New Roman"/>
          <w:b/>
          <w:bCs/>
          <w:sz w:val="28"/>
          <w:szCs w:val="28"/>
        </w:rPr>
      </w:pPr>
      <w:r w:rsidRPr="00173BE0">
        <w:rPr>
          <w:rFonts w:ascii="Times New Roman" w:hAnsi="Times New Roman" w:cs="Times New Roman"/>
          <w:b/>
          <w:bCs/>
          <w:sz w:val="28"/>
          <w:szCs w:val="28"/>
        </w:rPr>
        <w:t>4.2.2 COVERAGE MAP GENERATOR</w:t>
      </w:r>
    </w:p>
    <w:p w14:paraId="25C88162"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rPr>
        <w:t>The coverage map generator produces rasterised bitmap tiles representing the spatial distribution of positioning quality across the service area. Each tile is a two-dimensional NumPy array of configurable resolution (default 100×100 pixels) with pixel values encoding one of three coverage states: 255 (reliable), 128 (degraded/multipath-prone), or 0 (blocked). Tiles are generated independently for each scenario type and geographic region.</w:t>
      </w:r>
    </w:p>
    <w:p w14:paraId="18186638"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rPr>
        <w:t>For rural corridor scenarios, the tile generator produces a predominantly white (reliable) field with narrow grey bands representing tree lines or terrain obstructions at the corridor edges. For urban canyon scenarios, a structured pattern of black rectangular blocks representing buildings alternates with grey inter-building corridors, reflecting the spatial pattern of signal blockage in a dense city grid. Tile size, block dimensions, and blockage density are parameterised and stored in the scenario profile JSON.</w:t>
      </w:r>
    </w:p>
    <w:p w14:paraId="58922009" w14:textId="013093C3" w:rsidR="00173BE0" w:rsidRPr="00302F24" w:rsidRDefault="00173BE0" w:rsidP="00173BE0">
      <w:pPr>
        <w:spacing w:line="360" w:lineRule="auto"/>
        <w:rPr>
          <w:rFonts w:ascii="Times New Roman" w:hAnsi="Times New Roman" w:cs="Times New Roman"/>
        </w:rPr>
      </w:pPr>
      <w:r w:rsidRPr="00173BE0">
        <w:rPr>
          <w:rFonts w:ascii="Times New Roman" w:hAnsi="Times New Roman" w:cs="Times New Roman"/>
        </w:rPr>
        <w:t>The generator also computes a coverage quality scalar per tile the fraction of reliable pixels which is included in the tile metadata and used by the AI controller as one of the fifty input features for the decision model.</w:t>
      </w:r>
    </w:p>
    <w:p w14:paraId="1D1A2AED" w14:textId="7F03ACB1" w:rsidR="00173BE0" w:rsidRPr="00173BE0" w:rsidRDefault="004C040F" w:rsidP="00173BE0">
      <w:pPr>
        <w:spacing w:line="360" w:lineRule="auto"/>
        <w:rPr>
          <w:rFonts w:ascii="Times New Roman" w:hAnsi="Times New Roman" w:cs="Times New Roman"/>
          <w:b/>
          <w:bCs/>
          <w:sz w:val="28"/>
          <w:szCs w:val="28"/>
        </w:rPr>
      </w:pPr>
      <w:r w:rsidRPr="00173BE0">
        <w:rPr>
          <w:rFonts w:ascii="Times New Roman" w:hAnsi="Times New Roman" w:cs="Times New Roman"/>
          <w:b/>
          <w:bCs/>
          <w:sz w:val="28"/>
          <w:szCs w:val="28"/>
        </w:rPr>
        <w:t xml:space="preserve">4.2.3 SCENARIO SIMULATOR </w:t>
      </w:r>
    </w:p>
    <w:p w14:paraId="0FED935A"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rPr>
        <w:t>The scenario simulator generates complete synthetic datasets for Scenarios 2 and 3. All outputs are deterministic given the same random seed, enabling reproducible evaluation runs. The simulator is invoked with a scenario identifier, seed value, and epoch count.</w:t>
      </w:r>
    </w:p>
    <w:p w14:paraId="283AA196"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Ground Truth Trajectory Generation.</w:t>
      </w:r>
      <w:r w:rsidRPr="00173BE0">
        <w:rPr>
          <w:rFonts w:ascii="Times New Roman" w:hAnsi="Times New Roman" w:cs="Times New Roman"/>
        </w:rPr>
        <w:t> The </w:t>
      </w:r>
      <w:proofErr w:type="spellStart"/>
      <w:r w:rsidRPr="00173BE0">
        <w:rPr>
          <w:rFonts w:ascii="Times New Roman" w:hAnsi="Times New Roman" w:cs="Times New Roman"/>
        </w:rPr>
        <w:t>generate_ground_</w:t>
      </w:r>
      <w:proofErr w:type="gramStart"/>
      <w:r w:rsidRPr="00173BE0">
        <w:rPr>
          <w:rFonts w:ascii="Times New Roman" w:hAnsi="Times New Roman" w:cs="Times New Roman"/>
        </w:rPr>
        <w:t>truth</w:t>
      </w:r>
      <w:proofErr w:type="spellEnd"/>
      <w:r w:rsidRPr="00173BE0">
        <w:rPr>
          <w:rFonts w:ascii="Times New Roman" w:hAnsi="Times New Roman" w:cs="Times New Roman"/>
        </w:rPr>
        <w:t>(</w:t>
      </w:r>
      <w:proofErr w:type="gramEnd"/>
      <w:r w:rsidRPr="00173BE0">
        <w:rPr>
          <w:rFonts w:ascii="Times New Roman" w:hAnsi="Times New Roman" w:cs="Times New Roman"/>
        </w:rPr>
        <w:t>) function produces a vehicle trajectory as a sequence of </w:t>
      </w:r>
      <w:proofErr w:type="spellStart"/>
      <w:r w:rsidRPr="00173BE0">
        <w:rPr>
          <w:rFonts w:ascii="Times New Roman" w:hAnsi="Times New Roman" w:cs="Times New Roman"/>
        </w:rPr>
        <w:t>GroundTruthEpoch</w:t>
      </w:r>
      <w:proofErr w:type="spellEnd"/>
      <w:r w:rsidRPr="00173BE0">
        <w:rPr>
          <w:rFonts w:ascii="Times New Roman" w:hAnsi="Times New Roman" w:cs="Times New Roman"/>
        </w:rPr>
        <w:t xml:space="preserve"> records, each containing epoch index, timestamp in seconds-of-day, geodetic coordinates, velocity, and heading. The trajectory evolves through a seeded random walk in heading (with scenario-specific heading noise standard deviations of 2° for Scenario 2 and 15° for Scenario 3 to model highway and urban driving respectively) and speed variation (±20% around a base speed of 20 m/s for Scenario 2 and 8 m/s for Scenario 3). Coordinate updates are computed using a planar </w:t>
      </w:r>
      <w:r w:rsidRPr="00173BE0">
        <w:rPr>
          <w:rFonts w:ascii="Times New Roman" w:hAnsi="Times New Roman" w:cs="Times New Roman"/>
        </w:rPr>
        <w:lastRenderedPageBreak/>
        <w:t>approximation converting metres to degrees via the local scale factors at the Seoul area reference coordinates.</w:t>
      </w:r>
    </w:p>
    <w:p w14:paraId="6C55D2AD"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RTCM Corrections Schedule (Scenario 2).</w:t>
      </w:r>
      <w:r w:rsidRPr="00173BE0">
        <w:rPr>
          <w:rFonts w:ascii="Times New Roman" w:hAnsi="Times New Roman" w:cs="Times New Roman"/>
        </w:rPr>
        <w:t> The </w:t>
      </w:r>
      <w:proofErr w:type="spellStart"/>
      <w:r w:rsidRPr="00173BE0">
        <w:rPr>
          <w:rFonts w:ascii="Times New Roman" w:hAnsi="Times New Roman" w:cs="Times New Roman"/>
        </w:rPr>
        <w:t>generate_corrections_</w:t>
      </w:r>
      <w:proofErr w:type="gramStart"/>
      <w:r w:rsidRPr="00173BE0">
        <w:rPr>
          <w:rFonts w:ascii="Times New Roman" w:hAnsi="Times New Roman" w:cs="Times New Roman"/>
        </w:rPr>
        <w:t>schedule</w:t>
      </w:r>
      <w:proofErr w:type="spellEnd"/>
      <w:r w:rsidRPr="00173BE0">
        <w:rPr>
          <w:rFonts w:ascii="Times New Roman" w:hAnsi="Times New Roman" w:cs="Times New Roman"/>
        </w:rPr>
        <w:t>(</w:t>
      </w:r>
      <w:proofErr w:type="gramEnd"/>
      <w:r w:rsidRPr="00173BE0">
        <w:rPr>
          <w:rFonts w:ascii="Times New Roman" w:hAnsi="Times New Roman" w:cs="Times New Roman"/>
        </w:rPr>
        <w:t>) function models the sparse correction availability of a low-bandwidth rural ATSC coverage zone. Correction availability is structured as a sequence of intervals of five to ten epochs duration, each with an independent 15% probability of dropout (network outage). Available intervals represent successful correction delivery; dropout intervals represent periods where no valid correction is received by the rover.</w:t>
      </w:r>
    </w:p>
    <w:p w14:paraId="33803939"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Multipath Profile (Scenario 3).</w:t>
      </w:r>
      <w:r w:rsidRPr="00173BE0">
        <w:rPr>
          <w:rFonts w:ascii="Times New Roman" w:hAnsi="Times New Roman" w:cs="Times New Roman"/>
        </w:rPr>
        <w:t> The </w:t>
      </w:r>
      <w:proofErr w:type="spellStart"/>
      <w:r w:rsidRPr="00173BE0">
        <w:rPr>
          <w:rFonts w:ascii="Times New Roman" w:hAnsi="Times New Roman" w:cs="Times New Roman"/>
        </w:rPr>
        <w:t>generate_multipath_</w:t>
      </w:r>
      <w:proofErr w:type="gramStart"/>
      <w:r w:rsidRPr="00173BE0">
        <w:rPr>
          <w:rFonts w:ascii="Times New Roman" w:hAnsi="Times New Roman" w:cs="Times New Roman"/>
        </w:rPr>
        <w:t>profile</w:t>
      </w:r>
      <w:proofErr w:type="spellEnd"/>
      <w:r w:rsidRPr="00173BE0">
        <w:rPr>
          <w:rFonts w:ascii="Times New Roman" w:hAnsi="Times New Roman" w:cs="Times New Roman"/>
        </w:rPr>
        <w:t>(</w:t>
      </w:r>
      <w:proofErr w:type="gramEnd"/>
      <w:r w:rsidRPr="00173BE0">
        <w:rPr>
          <w:rFonts w:ascii="Times New Roman" w:hAnsi="Times New Roman" w:cs="Times New Roman"/>
        </w:rPr>
        <w:t xml:space="preserve">) function models the urban canyon signal environment as a spatially correlated severity process. A severity scalar (0 = open sky, 1 = deep canyon) evolves as a bounded random walk with standard deviation 0.05 per epoch, representing the gradual transition between open intersections and deep canyon segments as the vehicle moves through the urban grid. For each epoch, </w:t>
      </w:r>
      <w:proofErr w:type="spellStart"/>
      <w:r w:rsidRPr="00173BE0">
        <w:rPr>
          <w:rFonts w:ascii="Times New Roman" w:hAnsi="Times New Roman" w:cs="Times New Roman"/>
        </w:rPr>
        <w:t>pseudorange</w:t>
      </w:r>
      <w:proofErr w:type="spellEnd"/>
      <w:r w:rsidRPr="00173BE0">
        <w:rPr>
          <w:rFonts w:ascii="Times New Roman" w:hAnsi="Times New Roman" w:cs="Times New Roman"/>
        </w:rPr>
        <w:t xml:space="preserve"> bias is drawn from a scaled uniform distribution over the range 0.5–5.0 metres (scaling with severity), additional noise standard deviation from 0.1–1.0 metres, NLOS probability as a product of base probability (0.4) and severity, sky-view percentage as 100 minus </w:t>
      </w:r>
      <w:proofErr w:type="gramStart"/>
      <w:r w:rsidRPr="00173BE0">
        <w:rPr>
          <w:rFonts w:ascii="Times New Roman" w:hAnsi="Times New Roman" w:cs="Times New Roman"/>
        </w:rPr>
        <w:t>severity</w:t>
      </w:r>
      <w:proofErr w:type="gramEnd"/>
      <w:r w:rsidRPr="00173BE0">
        <w:rPr>
          <w:rFonts w:ascii="Times New Roman" w:hAnsi="Times New Roman" w:cs="Times New Roman"/>
        </w:rPr>
        <w:t xml:space="preserve"> scaled to 10–90%, and visible satellite count as 12 minus severity-scaled reduction. These parameters collectively determine the RTK mode assignment in the subsequent mode transition generation step.</w:t>
      </w:r>
    </w:p>
    <w:p w14:paraId="522594C1" w14:textId="4B0505CD" w:rsidR="00302F24" w:rsidRPr="00302F24" w:rsidRDefault="00173BE0" w:rsidP="00302F24">
      <w:pPr>
        <w:spacing w:line="360" w:lineRule="auto"/>
        <w:rPr>
          <w:rFonts w:ascii="Times New Roman" w:hAnsi="Times New Roman" w:cs="Times New Roman"/>
        </w:rPr>
      </w:pPr>
      <w:r w:rsidRPr="00173BE0">
        <w:rPr>
          <w:rFonts w:ascii="Times New Roman" w:hAnsi="Times New Roman" w:cs="Times New Roman"/>
          <w:b/>
          <w:bCs/>
        </w:rPr>
        <w:t>Mode Transitions (Scenario 3).</w:t>
      </w:r>
      <w:r w:rsidRPr="00173BE0">
        <w:rPr>
          <w:rFonts w:ascii="Times New Roman" w:hAnsi="Times New Roman" w:cs="Times New Roman"/>
        </w:rPr>
        <w:t> The </w:t>
      </w:r>
      <w:proofErr w:type="spellStart"/>
      <w:r w:rsidRPr="00173BE0">
        <w:rPr>
          <w:rFonts w:ascii="Times New Roman" w:hAnsi="Times New Roman" w:cs="Times New Roman"/>
        </w:rPr>
        <w:t>generate_mode_</w:t>
      </w:r>
      <w:proofErr w:type="gramStart"/>
      <w:r w:rsidRPr="00173BE0">
        <w:rPr>
          <w:rFonts w:ascii="Times New Roman" w:hAnsi="Times New Roman" w:cs="Times New Roman"/>
        </w:rPr>
        <w:t>transitions</w:t>
      </w:r>
      <w:proofErr w:type="spellEnd"/>
      <w:r w:rsidRPr="00173BE0">
        <w:rPr>
          <w:rFonts w:ascii="Times New Roman" w:hAnsi="Times New Roman" w:cs="Times New Roman"/>
        </w:rPr>
        <w:t>(</w:t>
      </w:r>
      <w:proofErr w:type="gramEnd"/>
      <w:r w:rsidRPr="00173BE0">
        <w:rPr>
          <w:rFonts w:ascii="Times New Roman" w:hAnsi="Times New Roman" w:cs="Times New Roman"/>
        </w:rPr>
        <w:t>) function translates per-epoch multipath and satellite visibility conditions into RTK mode states using a probabilistic state machine with hysteresis. Under NLOS conditions or fewer than five visible satellites, the system transitions to STANDALONE (mode code 5) with 70% probability. Under moderate conditions (sky view 40–60%, satellites 5–8), FLOAT (mode code 2) is most probable. FIX (mode code 1) is assigned only under favourable conditions. A 30% persistence factor prevents mode oscillation at every epoch, modelling the temporal correlation of real RTK mode behaviour.</w:t>
      </w:r>
    </w:p>
    <w:p w14:paraId="3FD15DE9" w14:textId="46F8D438" w:rsidR="00173BE0" w:rsidRPr="00C31E16" w:rsidRDefault="004C040F" w:rsidP="00173BE0">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4.2.4 RTK EVALUATION ENGINE</w:t>
      </w:r>
    </w:p>
    <w:p w14:paraId="5E0C8CBC"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rPr>
        <w:t xml:space="preserve">The evaluation engine is the measurement layer of the system. It orchestrates RTKLIB baseline and optimised positioning runs for each scenario, parses the </w:t>
      </w:r>
      <w:proofErr w:type="gramStart"/>
      <w:r w:rsidRPr="00173BE0">
        <w:rPr>
          <w:rFonts w:ascii="Times New Roman" w:hAnsi="Times New Roman" w:cs="Times New Roman"/>
        </w:rPr>
        <w:t>resulting .</w:t>
      </w:r>
      <w:proofErr w:type="spellStart"/>
      <w:r w:rsidRPr="00173BE0">
        <w:rPr>
          <w:rFonts w:ascii="Times New Roman" w:hAnsi="Times New Roman" w:cs="Times New Roman"/>
        </w:rPr>
        <w:t>pos</w:t>
      </w:r>
      <w:proofErr w:type="spellEnd"/>
      <w:proofErr w:type="gramEnd"/>
      <w:r w:rsidRPr="00173BE0">
        <w:rPr>
          <w:rFonts w:ascii="Times New Roman" w:hAnsi="Times New Roman" w:cs="Times New Roman"/>
        </w:rPr>
        <w:t> solution files, computes the full KPI set, and writes structured comparison outputs.</w:t>
      </w:r>
    </w:p>
    <w:p w14:paraId="227FE104"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lastRenderedPageBreak/>
        <w:t>RTKLIB Invocation.</w:t>
      </w:r>
      <w:r w:rsidRPr="00173BE0">
        <w:rPr>
          <w:rFonts w:ascii="Times New Roman" w:hAnsi="Times New Roman" w:cs="Times New Roman"/>
        </w:rPr>
        <w:t> For Scenarios 1 and 2, where real RINEX data is required, the engine invokes RTKLIB's rnx2rtkp command-line tool with scenario-specific configuration profiles stored in </w:t>
      </w:r>
      <w:proofErr w:type="spellStart"/>
      <w:proofErr w:type="gramStart"/>
      <w:r w:rsidRPr="00173BE0">
        <w:rPr>
          <w:rFonts w:ascii="Times New Roman" w:hAnsi="Times New Roman" w:cs="Times New Roman"/>
        </w:rPr>
        <w:t>rtkprofiles.yaml</w:t>
      </w:r>
      <w:proofErr w:type="spellEnd"/>
      <w:proofErr w:type="gramEnd"/>
      <w:r w:rsidRPr="00173BE0">
        <w:rPr>
          <w:rFonts w:ascii="Times New Roman" w:hAnsi="Times New Roman" w:cs="Times New Roman"/>
        </w:rPr>
        <w:t>. Two profiles are used: a conservative GPS-only single-frequency baseline profile (V4 traditional) and an optimised multi-constellation dual-frequency profile (V5 optimised). The engine captures standard output, parses the output .</w:t>
      </w:r>
      <w:proofErr w:type="spellStart"/>
      <w:r w:rsidRPr="00173BE0">
        <w:rPr>
          <w:rFonts w:ascii="Times New Roman" w:hAnsi="Times New Roman" w:cs="Times New Roman"/>
        </w:rPr>
        <w:t>pos</w:t>
      </w:r>
      <w:proofErr w:type="spellEnd"/>
      <w:r w:rsidRPr="00173BE0">
        <w:rPr>
          <w:rFonts w:ascii="Times New Roman" w:hAnsi="Times New Roman" w:cs="Times New Roman"/>
        </w:rPr>
        <w:t> file, and stores the run directory for archival.</w:t>
      </w:r>
    </w:p>
    <w:p w14:paraId="1EE80C54" w14:textId="77777777" w:rsidR="00173BE0" w:rsidRPr="00173BE0" w:rsidRDefault="00173BE0" w:rsidP="00173BE0">
      <w:pPr>
        <w:spacing w:line="360" w:lineRule="auto"/>
        <w:rPr>
          <w:rFonts w:ascii="Times New Roman" w:hAnsi="Times New Roman" w:cs="Times New Roman"/>
        </w:rPr>
      </w:pPr>
      <w:r w:rsidRPr="00173BE0">
        <w:rPr>
          <w:rFonts w:ascii="Times New Roman" w:hAnsi="Times New Roman" w:cs="Times New Roman"/>
          <w:b/>
          <w:bCs/>
        </w:rPr>
        <w:t>Solution Parsing.</w:t>
      </w:r>
      <w:r w:rsidRPr="00173BE0">
        <w:rPr>
          <w:rFonts w:ascii="Times New Roman" w:hAnsi="Times New Roman" w:cs="Times New Roman"/>
        </w:rPr>
        <w:t> The .</w:t>
      </w:r>
      <w:proofErr w:type="spellStart"/>
      <w:r w:rsidRPr="00173BE0">
        <w:rPr>
          <w:rFonts w:ascii="Times New Roman" w:hAnsi="Times New Roman" w:cs="Times New Roman"/>
        </w:rPr>
        <w:t>pos</w:t>
      </w:r>
      <w:proofErr w:type="spellEnd"/>
      <w:r w:rsidRPr="00173BE0">
        <w:rPr>
          <w:rFonts w:ascii="Times New Roman" w:hAnsi="Times New Roman" w:cs="Times New Roman"/>
        </w:rPr>
        <w:t> file parser handles both GPS week/time-of-week and calendar date/time formats, extracting timestamp, geodetic coordinates, quality indicator, and satellite count for each epoch. A CSV solution parser handles alternative output formats.</w:t>
      </w:r>
    </w:p>
    <w:p w14:paraId="2DF17CDA" w14:textId="21F9FA86" w:rsidR="00C31E16" w:rsidRDefault="00173BE0" w:rsidP="00173BE0">
      <w:pPr>
        <w:spacing w:line="360" w:lineRule="auto"/>
        <w:rPr>
          <w:rFonts w:ascii="Times New Roman" w:hAnsi="Times New Roman" w:cs="Times New Roman"/>
        </w:rPr>
      </w:pPr>
      <w:r w:rsidRPr="00173BE0">
        <w:rPr>
          <w:rFonts w:ascii="Times New Roman" w:hAnsi="Times New Roman" w:cs="Times New Roman"/>
          <w:b/>
          <w:bCs/>
        </w:rPr>
        <w:t>Metrics Computation.</w:t>
      </w:r>
      <w:r w:rsidRPr="00173BE0">
        <w:rPr>
          <w:rFonts w:ascii="Times New Roman" w:hAnsi="Times New Roman" w:cs="Times New Roman"/>
        </w:rPr>
        <w:t> The </w:t>
      </w:r>
      <w:proofErr w:type="spellStart"/>
      <w:r w:rsidRPr="00173BE0">
        <w:rPr>
          <w:rFonts w:ascii="Times New Roman" w:hAnsi="Times New Roman" w:cs="Times New Roman"/>
        </w:rPr>
        <w:t>compute_evaluation_</w:t>
      </w:r>
      <w:proofErr w:type="gramStart"/>
      <w:r w:rsidRPr="00173BE0">
        <w:rPr>
          <w:rFonts w:ascii="Times New Roman" w:hAnsi="Times New Roman" w:cs="Times New Roman"/>
        </w:rPr>
        <w:t>metrics</w:t>
      </w:r>
      <w:proofErr w:type="spellEnd"/>
      <w:r w:rsidRPr="00173BE0">
        <w:rPr>
          <w:rFonts w:ascii="Times New Roman" w:hAnsi="Times New Roman" w:cs="Times New Roman"/>
        </w:rPr>
        <w:t>(</w:t>
      </w:r>
      <w:proofErr w:type="gramEnd"/>
      <w:r w:rsidRPr="00173BE0">
        <w:rPr>
          <w:rFonts w:ascii="Times New Roman" w:hAnsi="Times New Roman" w:cs="Times New Roman"/>
        </w:rPr>
        <w:t>) function processes a parsed solution against a ground truth trajectory. Horizontal position error is computed using the Haversine formula for each matched epoch pair; vertical error as absolute height difference. From the error arrays, RMS and 95th-percentile values are derived. FIX rate, FLOAT rate, SINGLE rate, and availability (FIX + FLOAT fraction) are computed by quality code counting. Time-to-first-fix is the elapsed time from the first epoch to the first FIX-quality solution. Mode transition count and fix loss count are computed by scanning quality code sequences for state changes.</w:t>
      </w:r>
    </w:p>
    <w:p w14:paraId="193A0BE4" w14:textId="77777777" w:rsidR="009546FD" w:rsidRDefault="009546FD" w:rsidP="00173BE0">
      <w:pPr>
        <w:spacing w:line="360" w:lineRule="auto"/>
        <w:rPr>
          <w:rFonts w:ascii="Times New Roman" w:hAnsi="Times New Roman" w:cs="Times New Roman"/>
        </w:rPr>
      </w:pPr>
    </w:p>
    <w:p w14:paraId="56F7BDE6" w14:textId="32FE9574" w:rsidR="00C31E16" w:rsidRPr="00302F24" w:rsidRDefault="004C040F" w:rsidP="00C31E16">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4.3 ATSC 3.0 BROADCAST PROCESSING SUBSYSTEM</w:t>
      </w:r>
    </w:p>
    <w:p w14:paraId="7EA783BA" w14:textId="1A55608C"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4.3.1 ALP ENCODER</w:t>
      </w:r>
    </w:p>
    <w:p w14:paraId="1FAD82FC" w14:textId="7C13310E"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 xml:space="preserve">The ALP encoder implements the Application Layer Protocol </w:t>
      </w:r>
      <w:proofErr w:type="spellStart"/>
      <w:r w:rsidRPr="00C31E16">
        <w:rPr>
          <w:rFonts w:ascii="Times New Roman" w:hAnsi="Times New Roman" w:cs="Times New Roman"/>
        </w:rPr>
        <w:t>packetisation</w:t>
      </w:r>
      <w:proofErr w:type="spellEnd"/>
      <w:r w:rsidRPr="00C31E16">
        <w:rPr>
          <w:rFonts w:ascii="Times New Roman" w:hAnsi="Times New Roman" w:cs="Times New Roman"/>
        </w:rPr>
        <w:t xml:space="preserve"> defined in ATSC A/330. Its function is to encapsulate arbitrary IP payload bytes RTCM correction frames or bitmap tile data into ALP packets suitable for multiplexing into the ATSC 3.0 broadcast stream.</w:t>
      </w:r>
    </w:p>
    <w:p w14:paraId="6EB762FE" w14:textId="49A1321E"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rPr>
        <w:t xml:space="preserve">Each ALP packet carries a header containing a packet type indicator (IP data, signalling, or null), a length field, optional header extension flags, and a sequence counter. For correction payloads, the encoder generates a sequence of ALP packets from the input byte buffer, fragmenting across packet boundaries when the payload exceeds the configured maximum packet size. A packet identifier field associates each fragment with its parent payload to </w:t>
      </w:r>
      <w:r w:rsidRPr="00C31E16">
        <w:rPr>
          <w:rFonts w:ascii="Times New Roman" w:hAnsi="Times New Roman" w:cs="Times New Roman"/>
        </w:rPr>
        <w:lastRenderedPageBreak/>
        <w:t>allow reassembly at the receiver. The encoder outputs a list of ALP packet byte sequences that are consumed by the frame builder</w:t>
      </w:r>
      <w:r w:rsidR="00876313">
        <w:rPr>
          <w:rFonts w:ascii="Times New Roman" w:hAnsi="Times New Roman" w:cs="Times New Roman"/>
        </w:rPr>
        <w:t xml:space="preserve"> [11].</w:t>
      </w:r>
    </w:p>
    <w:p w14:paraId="39E8E75B" w14:textId="178D7EC6" w:rsidR="004C040F"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4.3.2 FEC ENCODER</w:t>
      </w:r>
    </w:p>
    <w:p w14:paraId="52D38D95" w14:textId="35F35233" w:rsidR="00302F24" w:rsidRPr="004C040F" w:rsidRDefault="00C31E16" w:rsidP="00C31E16">
      <w:pPr>
        <w:spacing w:line="360" w:lineRule="auto"/>
        <w:rPr>
          <w:rFonts w:ascii="Times New Roman" w:hAnsi="Times New Roman" w:cs="Times New Roman"/>
        </w:rPr>
      </w:pPr>
      <w:r w:rsidRPr="00C31E16">
        <w:rPr>
          <w:rFonts w:ascii="Times New Roman" w:hAnsi="Times New Roman" w:cs="Times New Roman"/>
        </w:rPr>
        <w:t>The FEC encoder was designed to implement the concatenated error correction scheme defined in ATSC A/322, comprising an inner LDPC code and an outer BCH code operating on LDPC codeword bits</w:t>
      </w:r>
      <w:r w:rsidR="00876313">
        <w:rPr>
          <w:rFonts w:ascii="Times New Roman" w:hAnsi="Times New Roman" w:cs="Times New Roman"/>
        </w:rPr>
        <w:t xml:space="preserve"> [10].</w:t>
      </w:r>
      <w:r w:rsidRPr="00C31E16">
        <w:rPr>
          <w:rFonts w:ascii="Times New Roman" w:hAnsi="Times New Roman" w:cs="Times New Roman"/>
        </w:rPr>
        <w:t xml:space="preserve"> In the present implementation, the FEC encoder provides configurable overhead parameterisation code rate selection from 2/15 through 13/15 and FEC overhead percentage control and the encoding pathway is architecturally complete. Full end-to-end bit-level LDPC validation was not completed within the project timeline and is identified as a priority item for future work (Section 7.2). The encoder interface accepts a </w:t>
      </w:r>
      <w:proofErr w:type="spellStart"/>
      <w:r w:rsidRPr="00C31E16">
        <w:rPr>
          <w:rFonts w:ascii="Times New Roman" w:hAnsi="Times New Roman" w:cs="Times New Roman"/>
        </w:rPr>
        <w:t>bytearray</w:t>
      </w:r>
      <w:proofErr w:type="spellEnd"/>
      <w:r w:rsidRPr="00C31E16">
        <w:rPr>
          <w:rFonts w:ascii="Times New Roman" w:hAnsi="Times New Roman" w:cs="Times New Roman"/>
        </w:rPr>
        <w:t xml:space="preserve"> payload and overhead configuration and returns a protected bitstream of computed length for downstream OFDM modulation.</w:t>
      </w:r>
    </w:p>
    <w:p w14:paraId="7B335660" w14:textId="179D01F8"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4.3.3 OFDM MODULATOR</w:t>
      </w:r>
    </w:p>
    <w:p w14:paraId="7B85A199"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The OFDM modulator implements the ATSC 3.0 physical waveform generation per A/322. The implementation supports the following configurable parameters:</w:t>
      </w:r>
    </w:p>
    <w:p w14:paraId="50956D2E" w14:textId="77777777" w:rsidR="00C31E16" w:rsidRPr="00C31E16" w:rsidRDefault="00C31E16" w:rsidP="00C31E16">
      <w:pPr>
        <w:numPr>
          <w:ilvl w:val="0"/>
          <w:numId w:val="9"/>
        </w:numPr>
        <w:spacing w:line="360" w:lineRule="auto"/>
        <w:rPr>
          <w:rFonts w:ascii="Times New Roman" w:hAnsi="Times New Roman" w:cs="Times New Roman"/>
        </w:rPr>
      </w:pPr>
      <w:r w:rsidRPr="00C31E16">
        <w:rPr>
          <w:rFonts w:ascii="Times New Roman" w:hAnsi="Times New Roman" w:cs="Times New Roman"/>
          <w:b/>
          <w:bCs/>
        </w:rPr>
        <w:t>FFT size</w:t>
      </w:r>
      <w:r w:rsidRPr="00C31E16">
        <w:rPr>
          <w:rFonts w:ascii="Times New Roman" w:hAnsi="Times New Roman" w:cs="Times New Roman"/>
        </w:rPr>
        <w:t>: 8192 (8K), 16384 (16K), or 32768 (32K) subcarriers</w:t>
      </w:r>
    </w:p>
    <w:p w14:paraId="0F8A6EA2" w14:textId="77777777" w:rsidR="00C31E16" w:rsidRPr="00C31E16" w:rsidRDefault="00C31E16" w:rsidP="00C31E16">
      <w:pPr>
        <w:numPr>
          <w:ilvl w:val="0"/>
          <w:numId w:val="9"/>
        </w:numPr>
        <w:spacing w:line="360" w:lineRule="auto"/>
        <w:rPr>
          <w:rFonts w:ascii="Times New Roman" w:hAnsi="Times New Roman" w:cs="Times New Roman"/>
        </w:rPr>
      </w:pPr>
      <w:r w:rsidRPr="00C31E16">
        <w:rPr>
          <w:rFonts w:ascii="Times New Roman" w:hAnsi="Times New Roman" w:cs="Times New Roman"/>
          <w:b/>
          <w:bCs/>
        </w:rPr>
        <w:t>Guard interval</w:t>
      </w:r>
      <w:r w:rsidRPr="00C31E16">
        <w:rPr>
          <w:rFonts w:ascii="Times New Roman" w:hAnsi="Times New Roman" w:cs="Times New Roman"/>
        </w:rPr>
        <w:t>: 1/4, 1/8, 1/16, or 1/32 of the OFDM symbol period</w:t>
      </w:r>
    </w:p>
    <w:p w14:paraId="4CC2E610" w14:textId="19615618" w:rsidR="00C31E16" w:rsidRPr="00C31E16" w:rsidRDefault="00C31E16" w:rsidP="00C31E16">
      <w:pPr>
        <w:numPr>
          <w:ilvl w:val="0"/>
          <w:numId w:val="9"/>
        </w:numPr>
        <w:spacing w:line="360" w:lineRule="auto"/>
        <w:rPr>
          <w:rFonts w:ascii="Times New Roman" w:hAnsi="Times New Roman" w:cs="Times New Roman"/>
        </w:rPr>
      </w:pPr>
      <w:r w:rsidRPr="00C31E16">
        <w:rPr>
          <w:rFonts w:ascii="Times New Roman" w:hAnsi="Times New Roman" w:cs="Times New Roman"/>
          <w:b/>
          <w:bCs/>
        </w:rPr>
        <w:t>Modulation order</w:t>
      </w:r>
      <w:r w:rsidRPr="00C31E16">
        <w:rPr>
          <w:rFonts w:ascii="Times New Roman" w:hAnsi="Times New Roman" w:cs="Times New Roman"/>
        </w:rPr>
        <w:t>: QPSK (2 bits/symbol), 16-QAM (4 bits/symbol), 64-QAM (6 bits/symbol), or 256-QAM (8 bits/symbol)</w:t>
      </w:r>
      <w:r w:rsidR="00876313">
        <w:rPr>
          <w:rFonts w:ascii="Times New Roman" w:hAnsi="Times New Roman" w:cs="Times New Roman"/>
        </w:rPr>
        <w:t xml:space="preserve"> [10]</w:t>
      </w:r>
    </w:p>
    <w:p w14:paraId="4D4420A5" w14:textId="18EB8132"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rPr>
        <w:t>The modulation pipeline maps input bits to complex constellation symbols using Gray-coded mapping, applies IFFT to produce the time-domain OFDM symbol, prepends the cyclic prefix of the configured guard interval length, and concatenates successive symbols into the output signal array. Peak-to-Average Power Ratio (PAPR) is computed per symbol to characterise the dynamic range requirements of the resulting waveform. The modulator also computes spectral efficiency in bits per second per Hertz given the configured modulation order, code rate, FFT size, and guard interval, which serves as a direct input to the AI controller's spectrum optimisation decisions.</w:t>
      </w:r>
    </w:p>
    <w:p w14:paraId="754E97CE" w14:textId="1A57F371"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 xml:space="preserve">4.3.4 FRAME BUILDER </w:t>
      </w:r>
    </w:p>
    <w:p w14:paraId="38B167BC" w14:textId="721FCE8F"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rPr>
        <w:lastRenderedPageBreak/>
        <w:t>The frame builder assembles complete ATSC 3.0 broadcast frames from ALP-encapsulated payload data. It generates Service Layer Table (SLT) and Low-Level Signalling (LLS) descriptors per A/331 to enable receiver-side service discovery and acquisition</w:t>
      </w:r>
      <w:r w:rsidR="00876313">
        <w:rPr>
          <w:rFonts w:ascii="Times New Roman" w:hAnsi="Times New Roman" w:cs="Times New Roman"/>
        </w:rPr>
        <w:t xml:space="preserve"> [12]. </w:t>
      </w:r>
      <w:r w:rsidRPr="00C31E16">
        <w:rPr>
          <w:rFonts w:ascii="Times New Roman" w:hAnsi="Times New Roman" w:cs="Times New Roman"/>
        </w:rPr>
        <w:t>The builder maps ALP packets to PLP assignments according to the active broadcast controller configuration RTCM correction packets to PLP-A, bitmap tile packets to PLP-B and constructs the complete framing structure with appropriate headers, padding, and synchronisation markers. The output of the frame builder is a structured frame object consumed by the OFDM modulator.</w:t>
      </w:r>
    </w:p>
    <w:p w14:paraId="42990DCC" w14:textId="45C1AD94"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4.3.5 CHANNEL SIMULATOR</w:t>
      </w:r>
    </w:p>
    <w:p w14:paraId="5A8FB2E7" w14:textId="2CA54DFC"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rPr>
        <w:t>The channel simulator models the RF propagation impairments experienced by a mobile ATSC 3.0 receiver in each scenario environment. It applies configurable Additive White Gaussian Noise (AWGN) at a specified signal-to-noise ratio, multipath fading according to scenario-specific delay spread profiles, and packet loss events drawn from a configured loss probability. The simulator output a degraded received signal array is passed to the decoder for demodulation and error correction, allowing end-to-end evaluation of broadcast link performance under realistic channel conditions.</w:t>
      </w:r>
    </w:p>
    <w:p w14:paraId="69F0552D" w14:textId="7C1C49B9"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 xml:space="preserve">4.3.6 DECODER </w:t>
      </w:r>
    </w:p>
    <w:p w14:paraId="448A314C" w14:textId="3BF5A56A"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rPr>
        <w:t>The decoder implements the receiver-side signal processing chain, performing OFDM demodulation (FFT, cyclic prefix removal, equalisation), FEC decoding, ALP packet extraction, and payload reassembly. The decoder computes packet error rate, byte recovery rate, and residual bit error statistics for each received frame, which are included in the broadcast performance metrics returned to the AI controller as channel quality feedback.</w:t>
      </w:r>
    </w:p>
    <w:p w14:paraId="6588A651" w14:textId="4DB7A811"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 xml:space="preserve">4.3.7 BROADCAST CONTROLLER </w:t>
      </w:r>
    </w:p>
    <w:p w14:paraId="46616377"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The broadcast controller is the most complex module in the broadcast subsystem and serves as the primary interface between the AI orchestrator and the physical broadcast chain. It is implemented as a stateful Python class with three operating modes (Traditional, AI-Controlled, Hybrid) and a comprehensive command processing pipeline.</w:t>
      </w:r>
    </w:p>
    <w:p w14:paraId="2131B79B"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Intent-to-Configuration Mapping.</w:t>
      </w:r>
      <w:r w:rsidRPr="00C31E16">
        <w:rPr>
          <w:rFonts w:ascii="Times New Roman" w:hAnsi="Times New Roman" w:cs="Times New Roman"/>
        </w:rPr>
        <w:t> The </w:t>
      </w:r>
      <w:proofErr w:type="spellStart"/>
      <w:r w:rsidRPr="00C31E16">
        <w:rPr>
          <w:rFonts w:ascii="Times New Roman" w:hAnsi="Times New Roman" w:cs="Times New Roman"/>
        </w:rPr>
        <w:t>ConfigTranslator</w:t>
      </w:r>
      <w:proofErr w:type="spellEnd"/>
      <w:r w:rsidRPr="00C31E16">
        <w:rPr>
          <w:rFonts w:ascii="Times New Roman" w:hAnsi="Times New Roman" w:cs="Times New Roman"/>
        </w:rPr>
        <w:t xml:space="preserve"> class maintains bidirectional mappings between string-encoded parameter names used in AI command JSON (e.g., "RATE_4/15", "QPSK", "FFT_16K") and the enumerated values used internally by </w:t>
      </w:r>
      <w:r w:rsidRPr="00C31E16">
        <w:rPr>
          <w:rFonts w:ascii="Times New Roman" w:hAnsi="Times New Roman" w:cs="Times New Roman"/>
        </w:rPr>
        <w:lastRenderedPageBreak/>
        <w:t>the pipeline classes (FECCodeRate.RATE415, </w:t>
      </w:r>
      <w:proofErr w:type="spellStart"/>
      <w:r w:rsidRPr="00C31E16">
        <w:rPr>
          <w:rFonts w:ascii="Times New Roman" w:hAnsi="Times New Roman" w:cs="Times New Roman"/>
        </w:rPr>
        <w:t>ModulationScheme.QPSK</w:t>
      </w:r>
      <w:proofErr w:type="spellEnd"/>
      <w:r w:rsidRPr="00C31E16">
        <w:rPr>
          <w:rFonts w:ascii="Times New Roman" w:hAnsi="Times New Roman" w:cs="Times New Roman"/>
        </w:rPr>
        <w:t>, FFTSize.FFT16K). Separate mapping dictionaries handle FEC rates (twelve entries from 2/15 to 13/15), modulation schemes (four entries), FFT sizes (three entries), and guard intervals (four entries). The </w:t>
      </w:r>
      <w:proofErr w:type="spellStart"/>
      <w:r w:rsidRPr="00C31E16">
        <w:rPr>
          <w:rFonts w:ascii="Times New Roman" w:hAnsi="Times New Roman" w:cs="Times New Roman"/>
        </w:rPr>
        <w:t>intent_to_config_</w:t>
      </w:r>
      <w:proofErr w:type="gramStart"/>
      <w:r w:rsidRPr="00C31E16">
        <w:rPr>
          <w:rFonts w:ascii="Times New Roman" w:hAnsi="Times New Roman" w:cs="Times New Roman"/>
        </w:rPr>
        <w:t>hints</w:t>
      </w:r>
      <w:proofErr w:type="spellEnd"/>
      <w:r w:rsidRPr="00C31E16">
        <w:rPr>
          <w:rFonts w:ascii="Times New Roman" w:hAnsi="Times New Roman" w:cs="Times New Roman"/>
        </w:rPr>
        <w:t>(</w:t>
      </w:r>
      <w:proofErr w:type="gramEnd"/>
      <w:r w:rsidRPr="00C31E16">
        <w:rPr>
          <w:rFonts w:ascii="Times New Roman" w:hAnsi="Times New Roman" w:cs="Times New Roman"/>
        </w:rPr>
        <w:t>) class method provides default configuration templates for each of the six supported intents, which are used to initialise the broadcast configuration when the AI decision model does not explicitly specify all parameters.</w:t>
      </w:r>
    </w:p>
    <w:p w14:paraId="0B5D73F4"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Command Validation.</w:t>
      </w:r>
      <w:r w:rsidRPr="00C31E16">
        <w:rPr>
          <w:rFonts w:ascii="Times New Roman" w:hAnsi="Times New Roman" w:cs="Times New Roman"/>
        </w:rPr>
        <w:t> The </w:t>
      </w:r>
      <w:proofErr w:type="spellStart"/>
      <w:r w:rsidRPr="00C31E16">
        <w:rPr>
          <w:rFonts w:ascii="Times New Roman" w:hAnsi="Times New Roman" w:cs="Times New Roman"/>
        </w:rPr>
        <w:t>CommandValidator</w:t>
      </w:r>
      <w:proofErr w:type="spellEnd"/>
      <w:r w:rsidRPr="00C31E16">
        <w:rPr>
          <w:rFonts w:ascii="Times New Roman" w:hAnsi="Times New Roman" w:cs="Times New Roman"/>
        </w:rPr>
        <w:t> class enforces parameter range and consistency constraints before any AI command is applied. Validated constraints include: FEC code rate membership in the set of twelve valid rates; Reed-Solomon symbol count in the range 4–64; FEC overhead between 5% and 80%; modulation scheme membership; FFT size membership; guard interval membership; and update frequency in a physically reasonable range. Commands that fail validation in strict mode are rejected; in permissive mode, out-of-range values are corrected with a logged warning.</w:t>
      </w:r>
    </w:p>
    <w:p w14:paraId="1B36056D"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Configuration History.</w:t>
      </w:r>
      <w:r w:rsidRPr="00C31E16">
        <w:rPr>
          <w:rFonts w:ascii="Times New Roman" w:hAnsi="Times New Roman" w:cs="Times New Roman"/>
        </w:rPr>
        <w:t> The controller maintains a time-ordered log of all applied configurations as </w:t>
      </w:r>
      <w:proofErr w:type="spellStart"/>
      <w:r w:rsidRPr="00C31E16">
        <w:rPr>
          <w:rFonts w:ascii="Times New Roman" w:hAnsi="Times New Roman" w:cs="Times New Roman"/>
        </w:rPr>
        <w:t>ConfigurationHistoryEntry</w:t>
      </w:r>
      <w:proofErr w:type="spellEnd"/>
      <w:r w:rsidRPr="00C31E16">
        <w:rPr>
          <w:rFonts w:ascii="Times New Roman" w:hAnsi="Times New Roman" w:cs="Times New Roman"/>
        </w:rPr>
        <w:t> records, each carrying timestamp, command identifier, intent name, applied configuration dictionary, application status, and a snapshot of performance metrics at the time of application. This history supports offline analysis of AI adaptation behaviour and provides an audit trail for debugging and evaluation.</w:t>
      </w:r>
    </w:p>
    <w:p w14:paraId="68B527BF" w14:textId="59D79A50"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b/>
          <w:bCs/>
        </w:rPr>
        <w:t>Metrics Collection.</w:t>
      </w:r>
      <w:r w:rsidRPr="00C31E16">
        <w:rPr>
          <w:rFonts w:ascii="Times New Roman" w:hAnsi="Times New Roman" w:cs="Times New Roman"/>
        </w:rPr>
        <w:t> The </w:t>
      </w:r>
      <w:proofErr w:type="spellStart"/>
      <w:r w:rsidRPr="00C31E16">
        <w:rPr>
          <w:rFonts w:ascii="Times New Roman" w:hAnsi="Times New Roman" w:cs="Times New Roman"/>
        </w:rPr>
        <w:t>MetricsCollector</w:t>
      </w:r>
      <w:proofErr w:type="spellEnd"/>
      <w:r w:rsidRPr="00C31E16">
        <w:rPr>
          <w:rFonts w:ascii="Times New Roman" w:hAnsi="Times New Roman" w:cs="Times New Roman"/>
        </w:rPr>
        <w:t> class accumulates running statistics on broadcast operations: commands received, applied, rejected, and failed; data bytes processed; frames transmitted; average processing time; estimated spectral efficiency; estimated bit error rate; and estimated reliability percentage. These metrics are periodically formatted as an AI feedback record and returned to the orchestrator.</w:t>
      </w:r>
    </w:p>
    <w:p w14:paraId="3DF2FDBD" w14:textId="2C9A05E9"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4.3.8 RTCM-TO-BROADCAST HANDOFF</w:t>
      </w:r>
    </w:p>
    <w:p w14:paraId="4630AAE4" w14:textId="3F47E1DA"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rPr>
        <w:t xml:space="preserve">This module bridges the GNSS correction generation subsystem and the broadcast processing chain. It reads the binary RTCM stream from the generator output, segments it into payload units of the configured maximum size, passes each unit through the ALP encoder, and queues the resulting ALP packets for scheduling by the broadcast controller. It also handles the interleaving of bitmap tile payloads with correction payloads, respecting PLP assignment rules so that correction frames always route to PLP-A and tile data routes to </w:t>
      </w:r>
      <w:r w:rsidRPr="00C31E16">
        <w:rPr>
          <w:rFonts w:ascii="Times New Roman" w:hAnsi="Times New Roman" w:cs="Times New Roman"/>
        </w:rPr>
        <w:lastRenderedPageBreak/>
        <w:t>PLP-B. Timing synchronisation between the RTCM epoch timestamps and the ATSC 3.0 broadcast frame schedule is maintained through a timestamp alignment mechanism that maps GNSS time-of-week to broadcast frame counter values.</w:t>
      </w:r>
    </w:p>
    <w:p w14:paraId="43C14ED7" w14:textId="34E8132C" w:rsidR="00C31E16" w:rsidRPr="00302F24" w:rsidRDefault="004C040F" w:rsidP="00C31E16">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4.4 AI ORCHESTRATION SUBSYSTEM</w:t>
      </w:r>
    </w:p>
    <w:p w14:paraId="31C45EB0" w14:textId="5DAB7194"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 xml:space="preserve">4.4.1 DATA PREPROCESSOR </w:t>
      </w:r>
    </w:p>
    <w:p w14:paraId="557141F4"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The data preprocessor transforms raw telemetry records and broadcast metrics into the normalised fifty-dimensional feature vectors consumed by the decision model. The preprocessing pipeline executes the following operations in sequence:</w:t>
      </w:r>
    </w:p>
    <w:p w14:paraId="74FC1A6F" w14:textId="48113D0A"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Feature Engineering.</w:t>
      </w:r>
      <w:r w:rsidRPr="00C31E16">
        <w:rPr>
          <w:rFonts w:ascii="Times New Roman" w:hAnsi="Times New Roman" w:cs="Times New Roman"/>
        </w:rPr>
        <w:t> Raw telemetry fields are augmented with derived features: rolling mean and standard deviation of HPE over a configurable window, rate of change of FIX availability, correction age normalised by the configured update interval, and a binary tunnel indicator derived from the environment state flags. Categorical variables</w:t>
      </w:r>
      <w:r w:rsidR="00302F24">
        <w:rPr>
          <w:rFonts w:ascii="Times New Roman" w:hAnsi="Times New Roman" w:cs="Times New Roman"/>
        </w:rPr>
        <w:t xml:space="preserve"> </w:t>
      </w:r>
      <w:r w:rsidRPr="00C31E16">
        <w:rPr>
          <w:rFonts w:ascii="Times New Roman" w:hAnsi="Times New Roman" w:cs="Times New Roman"/>
        </w:rPr>
        <w:t>environment type (open sky, suburban, urban canyon) and RTK mode (FIX, FLOAT, SINGLE) are one-hot encoded. The intent embedding vector (32 dimensions) is concatenated with the telemetry features to form the complete input.</w:t>
      </w:r>
    </w:p>
    <w:p w14:paraId="068F0AA4" w14:textId="6B1860F0"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Normalisation.</w:t>
      </w:r>
      <w:r w:rsidRPr="00C31E16">
        <w:rPr>
          <w:rFonts w:ascii="Times New Roman" w:hAnsi="Times New Roman" w:cs="Times New Roman"/>
        </w:rPr>
        <w:t> Input features are normalised using a </w:t>
      </w:r>
      <w:proofErr w:type="spellStart"/>
      <w:r w:rsidRPr="00C31E16">
        <w:rPr>
          <w:rFonts w:ascii="Times New Roman" w:hAnsi="Times New Roman" w:cs="Times New Roman"/>
        </w:rPr>
        <w:t>StandardScaler</w:t>
      </w:r>
      <w:proofErr w:type="spellEnd"/>
      <w:r w:rsidRPr="00C31E16">
        <w:rPr>
          <w:rFonts w:ascii="Times New Roman" w:hAnsi="Times New Roman" w:cs="Times New Roman"/>
        </w:rPr>
        <w:t> fitted on the training dataset, which subtracts the feature mean and divides by standard deviation. Output targets redundancy ratio, spectrum Mbps, availability fraction, convergence time, accuracy HPE are normalised using a </w:t>
      </w:r>
      <w:proofErr w:type="spellStart"/>
      <w:r w:rsidRPr="00C31E16">
        <w:rPr>
          <w:rFonts w:ascii="Times New Roman" w:hAnsi="Times New Roman" w:cs="Times New Roman"/>
        </w:rPr>
        <w:t>MinMaxScaler</w:t>
      </w:r>
      <w:proofErr w:type="spellEnd"/>
      <w:r w:rsidRPr="00C31E16">
        <w:rPr>
          <w:rFonts w:ascii="Times New Roman" w:hAnsi="Times New Roman" w:cs="Times New Roman"/>
        </w:rPr>
        <w:t> fitted to the output ranges defined in the model configuration. The fitted scalers are serialised to disk alongside the trained model weights and loaded by the inference engine at runtime.</w:t>
      </w:r>
    </w:p>
    <w:p w14:paraId="47A84F1F" w14:textId="214BCB07"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b/>
          <w:bCs/>
        </w:rPr>
        <w:t>Dataset Splitting.</w:t>
      </w:r>
      <w:r w:rsidRPr="00C31E16">
        <w:rPr>
          <w:rFonts w:ascii="Times New Roman" w:hAnsi="Times New Roman" w:cs="Times New Roman"/>
        </w:rPr>
        <w:t> The complete dataset of over ten thousand synthetic scenario samples is partitioned into training (70%), validation (15%), and test (15%) subsets using a stratified split that preserves the distribution of intent classes and scenario types across all three subsets.</w:t>
      </w:r>
    </w:p>
    <w:p w14:paraId="35C09C2D" w14:textId="1868DF0B"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4.4.2 INTENT PARSER</w:t>
      </w:r>
    </w:p>
    <w:p w14:paraId="3934295D"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The intent parser provides the natural-language interface between the human operator and the AI control system. It is built on a two-component architecture that combines deep semantic understanding with lightweight pattern-based confidence scoring.</w:t>
      </w:r>
    </w:p>
    <w:p w14:paraId="2123A569" w14:textId="01EDE9C6"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lastRenderedPageBreak/>
        <w:t>Pretrained Transformer Backbone.</w:t>
      </w:r>
      <w:r w:rsidRPr="00C31E16">
        <w:rPr>
          <w:rFonts w:ascii="Times New Roman" w:hAnsi="Times New Roman" w:cs="Times New Roman"/>
        </w:rPr>
        <w:t> The sentence-transformers/all-MiniLM-L6-v2 model produces a 384-dimensional contextual embedding of the input intent text. This backbone is used in inference-only mode with frozen weights; it is not fine-tuned on positioning domain data. The embedding captures semantic similarity across paraphrases of the same intent</w:t>
      </w:r>
      <w:r w:rsidR="00BA494E">
        <w:rPr>
          <w:rFonts w:ascii="Times New Roman" w:hAnsi="Times New Roman" w:cs="Times New Roman"/>
        </w:rPr>
        <w:t>,</w:t>
      </w:r>
      <w:r w:rsidRPr="00C31E16">
        <w:rPr>
          <w:rFonts w:ascii="Times New Roman" w:hAnsi="Times New Roman" w:cs="Times New Roman"/>
        </w:rPr>
        <w:t xml:space="preserve"> for example, "ensure sub-10 cm accuracy for drone corridor" and "guarantee centimetre-level positioning for UAV operations" map to similar regions of the embedding space.</w:t>
      </w:r>
    </w:p>
    <w:p w14:paraId="6F8D71B4" w14:textId="6C9D2F89"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Intent Embedding Network.</w:t>
      </w:r>
      <w:r w:rsidRPr="00C31E16">
        <w:rPr>
          <w:rFonts w:ascii="Times New Roman" w:hAnsi="Times New Roman" w:cs="Times New Roman"/>
        </w:rPr>
        <w:t> A learned </w:t>
      </w:r>
      <w:proofErr w:type="spellStart"/>
      <w:r w:rsidRPr="00C31E16">
        <w:rPr>
          <w:rFonts w:ascii="Times New Roman" w:hAnsi="Times New Roman" w:cs="Times New Roman"/>
        </w:rPr>
        <w:t>IntentEmbeddingModel</w:t>
      </w:r>
      <w:proofErr w:type="spellEnd"/>
      <w:r w:rsidR="00302F24">
        <w:rPr>
          <w:rFonts w:ascii="Times New Roman" w:hAnsi="Times New Roman" w:cs="Times New Roman"/>
        </w:rPr>
        <w:t>,</w:t>
      </w:r>
      <w:r w:rsidRPr="00C31E16">
        <w:rPr>
          <w:rFonts w:ascii="Times New Roman" w:hAnsi="Times New Roman" w:cs="Times New Roman"/>
        </w:rPr>
        <w:t xml:space="preserve"> a three-layer MLP with architecture 384→256→128→32 with </w:t>
      </w:r>
      <w:proofErr w:type="spellStart"/>
      <w:r w:rsidRPr="00C31E16">
        <w:rPr>
          <w:rFonts w:ascii="Times New Roman" w:hAnsi="Times New Roman" w:cs="Times New Roman"/>
        </w:rPr>
        <w:t>ReLU</w:t>
      </w:r>
      <w:proofErr w:type="spellEnd"/>
      <w:r w:rsidRPr="00C31E16">
        <w:rPr>
          <w:rFonts w:ascii="Times New Roman" w:hAnsi="Times New Roman" w:cs="Times New Roman"/>
        </w:rPr>
        <w:t xml:space="preserve"> activations and 20% dropout projects the 384-dimensional backbone embedding to a 32-dimensional intent-specific representation. This projection is trained on labelled intent-text pairs to cluster semantically similar intents while separating the three canonical classes.</w:t>
      </w:r>
    </w:p>
    <w:p w14:paraId="204FE7F3"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Confidence Scoring.</w:t>
      </w:r>
      <w:r w:rsidRPr="00C31E16">
        <w:rPr>
          <w:rFonts w:ascii="Times New Roman" w:hAnsi="Times New Roman" w:cs="Times New Roman"/>
        </w:rPr>
        <w:t> A keyword and phrase matching engine computes independent confidence scores for each intent class by counting matches against predefined keyword lists (weight 0.1 per keyword) and phrase patterns (weight 0.2 per phrase). The intent class with the highest combined score is selected as the detected intent type. If the maximum confidence score falls below 0.6, the intent is flagged as ambiguous and the operator is prompted for clarification.</w:t>
      </w:r>
    </w:p>
    <w:p w14:paraId="5EA97DB0" w14:textId="65359DBE" w:rsidR="00C31E16" w:rsidRPr="00302F24" w:rsidRDefault="00C31E16" w:rsidP="00C31E16">
      <w:pPr>
        <w:spacing w:line="360" w:lineRule="auto"/>
        <w:rPr>
          <w:rFonts w:ascii="Times New Roman" w:hAnsi="Times New Roman" w:cs="Times New Roman"/>
        </w:rPr>
      </w:pPr>
      <w:r w:rsidRPr="00C31E16">
        <w:rPr>
          <w:rFonts w:ascii="Times New Roman" w:hAnsi="Times New Roman" w:cs="Times New Roman"/>
          <w:b/>
          <w:bCs/>
        </w:rPr>
        <w:t>Constraint Extraction.</w:t>
      </w:r>
      <w:r w:rsidRPr="00C31E16">
        <w:rPr>
          <w:rFonts w:ascii="Times New Roman" w:hAnsi="Times New Roman" w:cs="Times New Roman"/>
        </w:rPr>
        <w:t> Numeric constraints embedded in the intent text are extracted using regular expressions targeting common patterns: HPE target ("sub-</w:t>
      </w:r>
      <w:proofErr w:type="spellStart"/>
      <w:r w:rsidRPr="00C31E16">
        <w:rPr>
          <w:rFonts w:ascii="Times New Roman" w:hAnsi="Times New Roman" w:cs="Times New Roman"/>
        </w:rPr>
        <w:t>Xcm</w:t>
      </w:r>
      <w:proofErr w:type="spellEnd"/>
      <w:r w:rsidRPr="00C31E16">
        <w:rPr>
          <w:rFonts w:ascii="Times New Roman" w:hAnsi="Times New Roman" w:cs="Times New Roman"/>
        </w:rPr>
        <w:t>", "X cm accuracy"), availability requirement ("X% availability"), spectrum budget ("X Mbps"), and convergence time ("X seconds to FIX"). Extracted values override the default thresholds for the detected intent class. All extracted constraints are validated against physically reasonable ranges before being accepted.</w:t>
      </w:r>
    </w:p>
    <w:p w14:paraId="7E7684AD" w14:textId="0809C532"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4.4.3 DECISION MODEL</w:t>
      </w:r>
    </w:p>
    <w:p w14:paraId="23CCCD6C"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 xml:space="preserve">The decision model is the core predictive component of the AI orchestrator. It is implemented as the BroadcastDecisionNetV2 class in </w:t>
      </w:r>
      <w:proofErr w:type="spellStart"/>
      <w:r w:rsidRPr="00C31E16">
        <w:rPr>
          <w:rFonts w:ascii="Times New Roman" w:hAnsi="Times New Roman" w:cs="Times New Roman"/>
        </w:rPr>
        <w:t>PyTorch</w:t>
      </w:r>
      <w:proofErr w:type="spellEnd"/>
      <w:r w:rsidRPr="00C31E16">
        <w:rPr>
          <w:rFonts w:ascii="Times New Roman" w:hAnsi="Times New Roman" w:cs="Times New Roman"/>
        </w:rPr>
        <w:t>.</w:t>
      </w:r>
    </w:p>
    <w:p w14:paraId="02F1635B"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Network Architecture.</w:t>
      </w:r>
      <w:r w:rsidRPr="00C31E16">
        <w:rPr>
          <w:rFonts w:ascii="Times New Roman" w:hAnsi="Times New Roman" w:cs="Times New Roman"/>
        </w:rPr>
        <w:t> The model architecture is as follows:</w:t>
      </w:r>
    </w:p>
    <w:p w14:paraId="017D599A" w14:textId="77777777" w:rsidR="00C31E16" w:rsidRPr="00C31E16" w:rsidRDefault="00C31E16" w:rsidP="00C31E16">
      <w:pPr>
        <w:numPr>
          <w:ilvl w:val="0"/>
          <w:numId w:val="10"/>
        </w:numPr>
        <w:spacing w:line="360" w:lineRule="auto"/>
        <w:rPr>
          <w:rFonts w:ascii="Times New Roman" w:hAnsi="Times New Roman" w:cs="Times New Roman"/>
        </w:rPr>
      </w:pPr>
      <w:r w:rsidRPr="00C31E16">
        <w:rPr>
          <w:rFonts w:ascii="Times New Roman" w:hAnsi="Times New Roman" w:cs="Times New Roman"/>
          <w:b/>
          <w:bCs/>
        </w:rPr>
        <w:t>Input projection</w:t>
      </w:r>
      <w:r w:rsidRPr="00C31E16">
        <w:rPr>
          <w:rFonts w:ascii="Times New Roman" w:hAnsi="Times New Roman" w:cs="Times New Roman"/>
        </w:rPr>
        <w:t xml:space="preserve">: </w:t>
      </w:r>
      <w:proofErr w:type="gramStart"/>
      <w:r w:rsidRPr="00C31E16">
        <w:rPr>
          <w:rFonts w:ascii="Times New Roman" w:hAnsi="Times New Roman" w:cs="Times New Roman"/>
        </w:rPr>
        <w:t>Linear(</w:t>
      </w:r>
      <w:proofErr w:type="gramEnd"/>
      <w:r w:rsidRPr="00C31E16">
        <w:rPr>
          <w:rFonts w:ascii="Times New Roman" w:hAnsi="Times New Roman" w:cs="Times New Roman"/>
        </w:rPr>
        <w:t xml:space="preserve">50, 128) → </w:t>
      </w:r>
      <w:proofErr w:type="spellStart"/>
      <w:proofErr w:type="gramStart"/>
      <w:r w:rsidRPr="00C31E16">
        <w:rPr>
          <w:rFonts w:ascii="Times New Roman" w:hAnsi="Times New Roman" w:cs="Times New Roman"/>
        </w:rPr>
        <w:t>BatchNorm</w:t>
      </w:r>
      <w:proofErr w:type="spellEnd"/>
      <w:r w:rsidRPr="00C31E16">
        <w:rPr>
          <w:rFonts w:ascii="Times New Roman" w:hAnsi="Times New Roman" w:cs="Times New Roman"/>
        </w:rPr>
        <w:t>(</w:t>
      </w:r>
      <w:proofErr w:type="gramEnd"/>
      <w:r w:rsidRPr="00C31E16">
        <w:rPr>
          <w:rFonts w:ascii="Times New Roman" w:hAnsi="Times New Roman" w:cs="Times New Roman"/>
        </w:rPr>
        <w:t xml:space="preserve">128) → </w:t>
      </w:r>
      <w:proofErr w:type="spellStart"/>
      <w:r w:rsidRPr="00C31E16">
        <w:rPr>
          <w:rFonts w:ascii="Times New Roman" w:hAnsi="Times New Roman" w:cs="Times New Roman"/>
        </w:rPr>
        <w:t>ReLU</w:t>
      </w:r>
      <w:proofErr w:type="spellEnd"/>
      <w:r w:rsidRPr="00C31E16">
        <w:rPr>
          <w:rFonts w:ascii="Times New Roman" w:hAnsi="Times New Roman" w:cs="Times New Roman"/>
        </w:rPr>
        <w:t xml:space="preserve"> → </w:t>
      </w:r>
      <w:proofErr w:type="gramStart"/>
      <w:r w:rsidRPr="00C31E16">
        <w:rPr>
          <w:rFonts w:ascii="Times New Roman" w:hAnsi="Times New Roman" w:cs="Times New Roman"/>
        </w:rPr>
        <w:t>Dropout(</w:t>
      </w:r>
      <w:proofErr w:type="gramEnd"/>
      <w:r w:rsidRPr="00C31E16">
        <w:rPr>
          <w:rFonts w:ascii="Times New Roman" w:hAnsi="Times New Roman" w:cs="Times New Roman"/>
        </w:rPr>
        <w:t>0.3)</w:t>
      </w:r>
    </w:p>
    <w:p w14:paraId="40E31D9F" w14:textId="77777777" w:rsidR="00C31E16" w:rsidRPr="00C31E16" w:rsidRDefault="00C31E16" w:rsidP="00C31E16">
      <w:pPr>
        <w:numPr>
          <w:ilvl w:val="0"/>
          <w:numId w:val="10"/>
        </w:numPr>
        <w:spacing w:line="360" w:lineRule="auto"/>
        <w:rPr>
          <w:rFonts w:ascii="Times New Roman" w:hAnsi="Times New Roman" w:cs="Times New Roman"/>
        </w:rPr>
      </w:pPr>
      <w:r w:rsidRPr="00C31E16">
        <w:rPr>
          <w:rFonts w:ascii="Times New Roman" w:hAnsi="Times New Roman" w:cs="Times New Roman"/>
          <w:b/>
          <w:bCs/>
        </w:rPr>
        <w:t>Residual Block 1</w:t>
      </w:r>
      <w:r w:rsidRPr="00C31E16">
        <w:rPr>
          <w:rFonts w:ascii="Times New Roman" w:hAnsi="Times New Roman" w:cs="Times New Roman"/>
        </w:rPr>
        <w:t xml:space="preserve">: Two sequential </w:t>
      </w:r>
      <w:proofErr w:type="gramStart"/>
      <w:r w:rsidRPr="00C31E16">
        <w:rPr>
          <w:rFonts w:ascii="Times New Roman" w:hAnsi="Times New Roman" w:cs="Times New Roman"/>
        </w:rPr>
        <w:t>Linear(</w:t>
      </w:r>
      <w:proofErr w:type="gramEnd"/>
      <w:r w:rsidRPr="00C31E16">
        <w:rPr>
          <w:rFonts w:ascii="Times New Roman" w:hAnsi="Times New Roman" w:cs="Times New Roman"/>
        </w:rPr>
        <w:t xml:space="preserve">128, 128) → </w:t>
      </w:r>
      <w:proofErr w:type="spellStart"/>
      <w:r w:rsidRPr="00C31E16">
        <w:rPr>
          <w:rFonts w:ascii="Times New Roman" w:hAnsi="Times New Roman" w:cs="Times New Roman"/>
        </w:rPr>
        <w:t>BatchNorm</w:t>
      </w:r>
      <w:proofErr w:type="spellEnd"/>
      <w:r w:rsidRPr="00C31E16">
        <w:rPr>
          <w:rFonts w:ascii="Times New Roman" w:hAnsi="Times New Roman" w:cs="Times New Roman"/>
        </w:rPr>
        <w:t xml:space="preserve"> → </w:t>
      </w:r>
      <w:proofErr w:type="spellStart"/>
      <w:r w:rsidRPr="00C31E16">
        <w:rPr>
          <w:rFonts w:ascii="Times New Roman" w:hAnsi="Times New Roman" w:cs="Times New Roman"/>
        </w:rPr>
        <w:t>ReLU</w:t>
      </w:r>
      <w:proofErr w:type="spellEnd"/>
      <w:r w:rsidRPr="00C31E16">
        <w:rPr>
          <w:rFonts w:ascii="Times New Roman" w:hAnsi="Times New Roman" w:cs="Times New Roman"/>
        </w:rPr>
        <w:t xml:space="preserve"> → Dropout layers with an additive skip connection</w:t>
      </w:r>
    </w:p>
    <w:p w14:paraId="63F441D5" w14:textId="77777777" w:rsidR="00C31E16" w:rsidRPr="00C31E16" w:rsidRDefault="00C31E16" w:rsidP="00C31E16">
      <w:pPr>
        <w:numPr>
          <w:ilvl w:val="0"/>
          <w:numId w:val="10"/>
        </w:numPr>
        <w:spacing w:line="360" w:lineRule="auto"/>
        <w:rPr>
          <w:rFonts w:ascii="Times New Roman" w:hAnsi="Times New Roman" w:cs="Times New Roman"/>
        </w:rPr>
      </w:pPr>
      <w:r w:rsidRPr="00C31E16">
        <w:rPr>
          <w:rFonts w:ascii="Times New Roman" w:hAnsi="Times New Roman" w:cs="Times New Roman"/>
          <w:b/>
          <w:bCs/>
        </w:rPr>
        <w:lastRenderedPageBreak/>
        <w:t>Residual Block 2</w:t>
      </w:r>
      <w:r w:rsidRPr="00C31E16">
        <w:rPr>
          <w:rFonts w:ascii="Times New Roman" w:hAnsi="Times New Roman" w:cs="Times New Roman"/>
        </w:rPr>
        <w:t>: Identical structure to Residual Block 1</w:t>
      </w:r>
    </w:p>
    <w:p w14:paraId="2C8E76C0" w14:textId="77777777" w:rsidR="00C31E16" w:rsidRPr="00C31E16" w:rsidRDefault="00C31E16" w:rsidP="00C31E16">
      <w:pPr>
        <w:numPr>
          <w:ilvl w:val="0"/>
          <w:numId w:val="10"/>
        </w:numPr>
        <w:spacing w:line="360" w:lineRule="auto"/>
        <w:rPr>
          <w:rFonts w:ascii="Times New Roman" w:hAnsi="Times New Roman" w:cs="Times New Roman"/>
        </w:rPr>
      </w:pPr>
      <w:r w:rsidRPr="00C31E16">
        <w:rPr>
          <w:rFonts w:ascii="Times New Roman" w:hAnsi="Times New Roman" w:cs="Times New Roman"/>
          <w:b/>
          <w:bCs/>
        </w:rPr>
        <w:t>Hidden layer 1</w:t>
      </w:r>
      <w:r w:rsidRPr="00C31E16">
        <w:rPr>
          <w:rFonts w:ascii="Times New Roman" w:hAnsi="Times New Roman" w:cs="Times New Roman"/>
        </w:rPr>
        <w:t xml:space="preserve">: </w:t>
      </w:r>
      <w:proofErr w:type="gramStart"/>
      <w:r w:rsidRPr="00C31E16">
        <w:rPr>
          <w:rFonts w:ascii="Times New Roman" w:hAnsi="Times New Roman" w:cs="Times New Roman"/>
        </w:rPr>
        <w:t>Linear(</w:t>
      </w:r>
      <w:proofErr w:type="gramEnd"/>
      <w:r w:rsidRPr="00C31E16">
        <w:rPr>
          <w:rFonts w:ascii="Times New Roman" w:hAnsi="Times New Roman" w:cs="Times New Roman"/>
        </w:rPr>
        <w:t xml:space="preserve">128, 64) → </w:t>
      </w:r>
      <w:proofErr w:type="spellStart"/>
      <w:proofErr w:type="gramStart"/>
      <w:r w:rsidRPr="00C31E16">
        <w:rPr>
          <w:rFonts w:ascii="Times New Roman" w:hAnsi="Times New Roman" w:cs="Times New Roman"/>
        </w:rPr>
        <w:t>BatchNorm</w:t>
      </w:r>
      <w:proofErr w:type="spellEnd"/>
      <w:r w:rsidRPr="00C31E16">
        <w:rPr>
          <w:rFonts w:ascii="Times New Roman" w:hAnsi="Times New Roman" w:cs="Times New Roman"/>
        </w:rPr>
        <w:t>(</w:t>
      </w:r>
      <w:proofErr w:type="gramEnd"/>
      <w:r w:rsidRPr="00C31E16">
        <w:rPr>
          <w:rFonts w:ascii="Times New Roman" w:hAnsi="Times New Roman" w:cs="Times New Roman"/>
        </w:rPr>
        <w:t xml:space="preserve">64) → </w:t>
      </w:r>
      <w:proofErr w:type="spellStart"/>
      <w:r w:rsidRPr="00C31E16">
        <w:rPr>
          <w:rFonts w:ascii="Times New Roman" w:hAnsi="Times New Roman" w:cs="Times New Roman"/>
        </w:rPr>
        <w:t>ReLU</w:t>
      </w:r>
      <w:proofErr w:type="spellEnd"/>
      <w:r w:rsidRPr="00C31E16">
        <w:rPr>
          <w:rFonts w:ascii="Times New Roman" w:hAnsi="Times New Roman" w:cs="Times New Roman"/>
        </w:rPr>
        <w:t xml:space="preserve"> → </w:t>
      </w:r>
      <w:proofErr w:type="gramStart"/>
      <w:r w:rsidRPr="00C31E16">
        <w:rPr>
          <w:rFonts w:ascii="Times New Roman" w:hAnsi="Times New Roman" w:cs="Times New Roman"/>
        </w:rPr>
        <w:t>Dropout(</w:t>
      </w:r>
      <w:proofErr w:type="gramEnd"/>
      <w:r w:rsidRPr="00C31E16">
        <w:rPr>
          <w:rFonts w:ascii="Times New Roman" w:hAnsi="Times New Roman" w:cs="Times New Roman"/>
        </w:rPr>
        <w:t>0.3)</w:t>
      </w:r>
    </w:p>
    <w:p w14:paraId="706E6C94" w14:textId="77777777" w:rsidR="00C31E16" w:rsidRPr="00C31E16" w:rsidRDefault="00C31E16" w:rsidP="00C31E16">
      <w:pPr>
        <w:numPr>
          <w:ilvl w:val="0"/>
          <w:numId w:val="10"/>
        </w:numPr>
        <w:spacing w:line="360" w:lineRule="auto"/>
        <w:rPr>
          <w:rFonts w:ascii="Times New Roman" w:hAnsi="Times New Roman" w:cs="Times New Roman"/>
        </w:rPr>
      </w:pPr>
      <w:r w:rsidRPr="00C31E16">
        <w:rPr>
          <w:rFonts w:ascii="Times New Roman" w:hAnsi="Times New Roman" w:cs="Times New Roman"/>
          <w:b/>
          <w:bCs/>
        </w:rPr>
        <w:t>Hidden layer 2</w:t>
      </w:r>
      <w:r w:rsidRPr="00C31E16">
        <w:rPr>
          <w:rFonts w:ascii="Times New Roman" w:hAnsi="Times New Roman" w:cs="Times New Roman"/>
        </w:rPr>
        <w:t xml:space="preserve">: </w:t>
      </w:r>
      <w:proofErr w:type="gramStart"/>
      <w:r w:rsidRPr="00C31E16">
        <w:rPr>
          <w:rFonts w:ascii="Times New Roman" w:hAnsi="Times New Roman" w:cs="Times New Roman"/>
        </w:rPr>
        <w:t>Linear(</w:t>
      </w:r>
      <w:proofErr w:type="gramEnd"/>
      <w:r w:rsidRPr="00C31E16">
        <w:rPr>
          <w:rFonts w:ascii="Times New Roman" w:hAnsi="Times New Roman" w:cs="Times New Roman"/>
        </w:rPr>
        <w:t xml:space="preserve">64, 32) → </w:t>
      </w:r>
      <w:proofErr w:type="spellStart"/>
      <w:proofErr w:type="gramStart"/>
      <w:r w:rsidRPr="00C31E16">
        <w:rPr>
          <w:rFonts w:ascii="Times New Roman" w:hAnsi="Times New Roman" w:cs="Times New Roman"/>
        </w:rPr>
        <w:t>BatchNorm</w:t>
      </w:r>
      <w:proofErr w:type="spellEnd"/>
      <w:r w:rsidRPr="00C31E16">
        <w:rPr>
          <w:rFonts w:ascii="Times New Roman" w:hAnsi="Times New Roman" w:cs="Times New Roman"/>
        </w:rPr>
        <w:t>(</w:t>
      </w:r>
      <w:proofErr w:type="gramEnd"/>
      <w:r w:rsidRPr="00C31E16">
        <w:rPr>
          <w:rFonts w:ascii="Times New Roman" w:hAnsi="Times New Roman" w:cs="Times New Roman"/>
        </w:rPr>
        <w:t xml:space="preserve">32) → </w:t>
      </w:r>
      <w:proofErr w:type="spellStart"/>
      <w:r w:rsidRPr="00C31E16">
        <w:rPr>
          <w:rFonts w:ascii="Times New Roman" w:hAnsi="Times New Roman" w:cs="Times New Roman"/>
        </w:rPr>
        <w:t>ReLU</w:t>
      </w:r>
      <w:proofErr w:type="spellEnd"/>
      <w:r w:rsidRPr="00C31E16">
        <w:rPr>
          <w:rFonts w:ascii="Times New Roman" w:hAnsi="Times New Roman" w:cs="Times New Roman"/>
        </w:rPr>
        <w:t xml:space="preserve"> → </w:t>
      </w:r>
      <w:proofErr w:type="gramStart"/>
      <w:r w:rsidRPr="00C31E16">
        <w:rPr>
          <w:rFonts w:ascii="Times New Roman" w:hAnsi="Times New Roman" w:cs="Times New Roman"/>
        </w:rPr>
        <w:t>Dropout(</w:t>
      </w:r>
      <w:proofErr w:type="gramEnd"/>
      <w:r w:rsidRPr="00C31E16">
        <w:rPr>
          <w:rFonts w:ascii="Times New Roman" w:hAnsi="Times New Roman" w:cs="Times New Roman"/>
        </w:rPr>
        <w:t>0.3)</w:t>
      </w:r>
    </w:p>
    <w:p w14:paraId="574858E2" w14:textId="77777777" w:rsidR="00C31E16" w:rsidRPr="00C31E16" w:rsidRDefault="00C31E16" w:rsidP="00C31E16">
      <w:pPr>
        <w:numPr>
          <w:ilvl w:val="0"/>
          <w:numId w:val="10"/>
        </w:numPr>
        <w:spacing w:line="360" w:lineRule="auto"/>
        <w:rPr>
          <w:rFonts w:ascii="Times New Roman" w:hAnsi="Times New Roman" w:cs="Times New Roman"/>
        </w:rPr>
      </w:pPr>
      <w:r w:rsidRPr="00C31E16">
        <w:rPr>
          <w:rFonts w:ascii="Times New Roman" w:hAnsi="Times New Roman" w:cs="Times New Roman"/>
          <w:b/>
          <w:bCs/>
        </w:rPr>
        <w:t>Output heads</w:t>
      </w:r>
      <w:r w:rsidRPr="00C31E16">
        <w:rPr>
          <w:rFonts w:ascii="Times New Roman" w:hAnsi="Times New Roman" w:cs="Times New Roman"/>
        </w:rPr>
        <w:t xml:space="preserve">: Five independent </w:t>
      </w:r>
      <w:proofErr w:type="gramStart"/>
      <w:r w:rsidRPr="00C31E16">
        <w:rPr>
          <w:rFonts w:ascii="Times New Roman" w:hAnsi="Times New Roman" w:cs="Times New Roman"/>
        </w:rPr>
        <w:t>Linear(</w:t>
      </w:r>
      <w:proofErr w:type="gramEnd"/>
      <w:r w:rsidRPr="00C31E16">
        <w:rPr>
          <w:rFonts w:ascii="Times New Roman" w:hAnsi="Times New Roman" w:cs="Times New Roman"/>
        </w:rPr>
        <w:t>32, 1) → Sigmoid heads, one per output parameter</w:t>
      </w:r>
    </w:p>
    <w:p w14:paraId="0D86BE55"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 xml:space="preserve">The residual connections improve gradient flow during training and provide representational stability when the input feature distribution shifts between scenarios. Batch normalisation at each layer reduces internal covariate shift and accelerates convergence. The sigmoid output activation maps all outputs to the (0, 1) range, with </w:t>
      </w:r>
      <w:proofErr w:type="spellStart"/>
      <w:r w:rsidRPr="00C31E16">
        <w:rPr>
          <w:rFonts w:ascii="Times New Roman" w:hAnsi="Times New Roman" w:cs="Times New Roman"/>
        </w:rPr>
        <w:t>denormalisation</w:t>
      </w:r>
      <w:proofErr w:type="spellEnd"/>
      <w:r w:rsidRPr="00C31E16">
        <w:rPr>
          <w:rFonts w:ascii="Times New Roman" w:hAnsi="Times New Roman" w:cs="Times New Roman"/>
        </w:rPr>
        <w:t xml:space="preserve"> to physical parameter ranges applied by the inference engine.</w:t>
      </w:r>
    </w:p>
    <w:p w14:paraId="05406965"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Training Configuration.</w:t>
      </w:r>
      <w:r w:rsidRPr="00C31E16">
        <w:rPr>
          <w:rFonts w:ascii="Times New Roman" w:hAnsi="Times New Roman" w:cs="Times New Roman"/>
        </w:rPr>
        <w:t xml:space="preserve"> The model is trained using the </w:t>
      </w:r>
      <w:proofErr w:type="spellStart"/>
      <w:r w:rsidRPr="00C31E16">
        <w:rPr>
          <w:rFonts w:ascii="Times New Roman" w:hAnsi="Times New Roman" w:cs="Times New Roman"/>
        </w:rPr>
        <w:t>AdamW</w:t>
      </w:r>
      <w:proofErr w:type="spellEnd"/>
      <w:r w:rsidRPr="00C31E16">
        <w:rPr>
          <w:rFonts w:ascii="Times New Roman" w:hAnsi="Times New Roman" w:cs="Times New Roman"/>
        </w:rPr>
        <w:t xml:space="preserve"> optimiser with weight decay 1e-5 and an initial learning rate of 0.001 scheduled by cosine annealing over 200 epochs. Gradient clipping with maximum norm 1.0 is applied at each step to prevent exploding gradients. A multi-task weighted MSE loss function assigns independent weights to each output dimension: 1.0 for redundancy ratio, 1.5 for spectrum allocation, 2.0 for availability (highest priority), 1.0 for convergence time, and 1.5 for accuracy HPE. Early stopping with patience 50 epochs monitors validation loss and restores the best checkpoint if improvement stalls.</w:t>
      </w:r>
    </w:p>
    <w:p w14:paraId="1318091B"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b/>
          <w:bCs/>
        </w:rPr>
        <w:t>Monte Carlo Dropout Inference.</w:t>
      </w:r>
      <w:r w:rsidRPr="00C31E16">
        <w:rPr>
          <w:rFonts w:ascii="Times New Roman" w:hAnsi="Times New Roman" w:cs="Times New Roman"/>
        </w:rPr>
        <w:t> During inference, dropout layers are kept active and twenty independent forward passes are executed for each input sample. The mean across passes forms the point estimate; the standard deviation captures epistemic uncertainty arising from model parameter uncertainty. The confidence score is derived as:</w:t>
      </w:r>
    </w:p>
    <w:p w14:paraId="1C221A3E" w14:textId="54402F04" w:rsidR="00C31E16" w:rsidRPr="00C31E16" w:rsidRDefault="00C31E16" w:rsidP="00C31E16">
      <w:pPr>
        <w:spacing w:line="360" w:lineRule="auto"/>
        <w:rPr>
          <w:rFonts w:ascii="Times New Roman" w:hAnsi="Times New Roman" w:cs="Times New Roman"/>
        </w:rPr>
      </w:pPr>
      <m:oMathPara>
        <m:oMath>
          <m:r>
            <m:rPr>
              <m:nor/>
            </m:rPr>
            <w:rPr>
              <w:rFonts w:ascii="Times New Roman" w:hAnsi="Times New Roman" w:cs="Times New Roman"/>
            </w:rPr>
            <m:t>confidence</m:t>
          </m:r>
          <m: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mean</m:t>
                  </m:r>
                </m:sub>
              </m:sSub>
            </m:num>
            <m:den>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max</m:t>
                  </m:r>
                </m:sub>
              </m:sSub>
            </m:den>
          </m:f>
        </m:oMath>
      </m:oMathPara>
    </w:p>
    <w:p w14:paraId="6355704C" w14:textId="276E7E75"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where </w:t>
      </w:r>
      <m:oMath>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mean</m:t>
            </m:r>
          </m:sub>
        </m:sSub>
      </m:oMath>
      <w:r w:rsidRPr="00C31E16">
        <w:rPr>
          <w:rFonts w:ascii="Times New Roman" w:hAnsi="Times New Roman" w:cs="Times New Roman"/>
        </w:rPr>
        <w:t> is the mean per-output standard deviation across the twenty passes and </w:t>
      </w:r>
      <m:oMath>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max</m:t>
            </m:r>
          </m:sub>
        </m:sSub>
      </m:oMath>
      <w:r w:rsidRPr="00C31E16">
        <w:rPr>
          <w:rFonts w:ascii="Times New Roman" w:hAnsi="Times New Roman" w:cs="Times New Roman"/>
        </w:rPr>
        <w:t> is a normalising constant. Decisions with confidence below 0.85 or uncertainty above 0.15 are routed to the rule-based fallback policy.</w:t>
      </w:r>
    </w:p>
    <w:p w14:paraId="490887F5" w14:textId="79DEB393" w:rsidR="00C31E16" w:rsidRPr="004C040F" w:rsidRDefault="00C31E16" w:rsidP="00C31E16">
      <w:pPr>
        <w:spacing w:line="360" w:lineRule="auto"/>
        <w:rPr>
          <w:rFonts w:ascii="Times New Roman" w:hAnsi="Times New Roman" w:cs="Times New Roman"/>
        </w:rPr>
      </w:pPr>
      <w:r w:rsidRPr="00C31E16">
        <w:rPr>
          <w:rFonts w:ascii="Times New Roman" w:hAnsi="Times New Roman" w:cs="Times New Roman"/>
          <w:b/>
          <w:bCs/>
        </w:rPr>
        <w:t>Model Export.</w:t>
      </w:r>
      <w:r w:rsidRPr="00C31E16">
        <w:rPr>
          <w:rFonts w:ascii="Times New Roman" w:hAnsi="Times New Roman" w:cs="Times New Roman"/>
        </w:rPr>
        <w:t xml:space="preserve"> The trained </w:t>
      </w:r>
      <w:proofErr w:type="spellStart"/>
      <w:r w:rsidRPr="00C31E16">
        <w:rPr>
          <w:rFonts w:ascii="Times New Roman" w:hAnsi="Times New Roman" w:cs="Times New Roman"/>
        </w:rPr>
        <w:t>PyTorch</w:t>
      </w:r>
      <w:proofErr w:type="spellEnd"/>
      <w:r w:rsidRPr="00C31E16">
        <w:rPr>
          <w:rFonts w:ascii="Times New Roman" w:hAnsi="Times New Roman" w:cs="Times New Roman"/>
        </w:rPr>
        <w:t xml:space="preserve"> model is exported to ONNX format for deployment on resource-constrained inference hardware, including the Qualcomm AI Hub target. INT8 </w:t>
      </w:r>
      <w:r w:rsidRPr="00C31E16">
        <w:rPr>
          <w:rFonts w:ascii="Times New Roman" w:hAnsi="Times New Roman" w:cs="Times New Roman"/>
        </w:rPr>
        <w:lastRenderedPageBreak/>
        <w:t xml:space="preserve">post-training quantisation is applied to the ONNX model to reduce memory footprint below 100 MB and inference latency below 50 </w:t>
      </w:r>
      <w:proofErr w:type="spellStart"/>
      <w:r w:rsidRPr="00C31E16">
        <w:rPr>
          <w:rFonts w:ascii="Times New Roman" w:hAnsi="Times New Roman" w:cs="Times New Roman"/>
        </w:rPr>
        <w:t>ms</w:t>
      </w:r>
      <w:proofErr w:type="spellEnd"/>
      <w:r w:rsidRPr="00C31E16">
        <w:rPr>
          <w:rFonts w:ascii="Times New Roman" w:hAnsi="Times New Roman" w:cs="Times New Roman"/>
        </w:rPr>
        <w:t xml:space="preserve"> on the target hardware.</w:t>
      </w:r>
    </w:p>
    <w:p w14:paraId="30B32470" w14:textId="52814FB1"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4.4.4 INFERENCE ENGINE</w:t>
      </w:r>
    </w:p>
    <w:p w14:paraId="6389AC69"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 xml:space="preserve">The inference engine wraps the trained decision model and exposes a clean, stateful inference interface to the feedback loop. It supports two backend modes: </w:t>
      </w:r>
      <w:proofErr w:type="spellStart"/>
      <w:r w:rsidRPr="00C31E16">
        <w:rPr>
          <w:rFonts w:ascii="Times New Roman" w:hAnsi="Times New Roman" w:cs="Times New Roman"/>
        </w:rPr>
        <w:t>PyTorch</w:t>
      </w:r>
      <w:proofErr w:type="spellEnd"/>
      <w:r w:rsidRPr="00C31E16">
        <w:rPr>
          <w:rFonts w:ascii="Times New Roman" w:hAnsi="Times New Roman" w:cs="Times New Roman"/>
        </w:rPr>
        <w:t xml:space="preserve"> mode, which runs MC Dropout inference as described above, and ONNX mode, which loads the exported ONNX model via ONNX Runtime for faster deterministic inference without MC Dropout uncertainty.</w:t>
      </w:r>
    </w:p>
    <w:p w14:paraId="33A81C2D"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The engine maintains running deques of inference latency, confidence, and uncertainty history over a configurable window (default 1000 samples). These are used to compute a health status report comprising average latency percentiles (p50, p95, p99), average confidence, fallback rate, and error rate. A health status endpoint returns a structured health record classifying the engine as healthy, degraded (&gt;50% fallback rate or &gt;5% error rate), or critical.</w:t>
      </w:r>
    </w:p>
    <w:p w14:paraId="667DF8DD" w14:textId="00016330" w:rsidR="00C31E16" w:rsidRPr="00C31E16" w:rsidRDefault="004C040F" w:rsidP="00C31E16">
      <w:pPr>
        <w:spacing w:line="360" w:lineRule="auto"/>
        <w:rPr>
          <w:rFonts w:ascii="Times New Roman" w:hAnsi="Times New Roman" w:cs="Times New Roman"/>
          <w:b/>
          <w:bCs/>
          <w:sz w:val="28"/>
          <w:szCs w:val="28"/>
        </w:rPr>
      </w:pPr>
      <w:r w:rsidRPr="00C31E16">
        <w:rPr>
          <w:rFonts w:ascii="Times New Roman" w:hAnsi="Times New Roman" w:cs="Times New Roman"/>
          <w:b/>
          <w:bCs/>
          <w:sz w:val="28"/>
          <w:szCs w:val="28"/>
        </w:rPr>
        <w:t>4.4.5 FEEDBACK LOOP CONTROLLER</w:t>
      </w:r>
    </w:p>
    <w:p w14:paraId="09C1111A" w14:textId="77777777" w:rsidR="00C31E16" w:rsidRPr="00C31E16" w:rsidRDefault="00C31E16" w:rsidP="00C31E16">
      <w:pPr>
        <w:spacing w:line="360" w:lineRule="auto"/>
        <w:rPr>
          <w:rFonts w:ascii="Times New Roman" w:hAnsi="Times New Roman" w:cs="Times New Roman"/>
        </w:rPr>
      </w:pPr>
      <w:r w:rsidRPr="00C31E16">
        <w:rPr>
          <w:rFonts w:ascii="Times New Roman" w:hAnsi="Times New Roman" w:cs="Times New Roman"/>
        </w:rPr>
        <w:t>The feedback loop controller is the runtime orchestration component that continuously cycles through the four OODA stages. It instantiates the telemetry aggregator, inference engine, and broadcast controller; manages the timing of observation windows and control cycle intervals; and handles the bookkeeping of KPI history, decision history, and convergence monitoring.</w:t>
      </w:r>
    </w:p>
    <w:p w14:paraId="679F8E66" w14:textId="2DB0E1FC" w:rsidR="00547675" w:rsidRDefault="00C31E16" w:rsidP="00856E78">
      <w:pPr>
        <w:spacing w:line="360" w:lineRule="auto"/>
        <w:rPr>
          <w:rFonts w:ascii="Times New Roman" w:hAnsi="Times New Roman" w:cs="Times New Roman"/>
          <w:sz w:val="32"/>
          <w:szCs w:val="32"/>
        </w:rPr>
      </w:pPr>
      <w:r w:rsidRPr="00C31E16">
        <w:rPr>
          <w:rFonts w:ascii="Times New Roman" w:hAnsi="Times New Roman" w:cs="Times New Roman"/>
        </w:rPr>
        <w:t xml:space="preserve">At each control cycle iteration, the controller: collects aggregated telemetry from the observation window, constructs the input feature vector through the preprocessor, calls the inference engine for a broadcast decision, validates the decision against the active intent constraints, generates and applies an </w:t>
      </w:r>
      <w:proofErr w:type="spellStart"/>
      <w:r w:rsidRPr="00C31E16">
        <w:rPr>
          <w:rFonts w:ascii="Times New Roman" w:hAnsi="Times New Roman" w:cs="Times New Roman"/>
        </w:rPr>
        <w:t>AIBroadcastCommand</w:t>
      </w:r>
      <w:proofErr w:type="spellEnd"/>
      <w:r w:rsidRPr="00C31E16">
        <w:rPr>
          <w:rFonts w:ascii="Times New Roman" w:hAnsi="Times New Roman" w:cs="Times New Roman"/>
        </w:rPr>
        <w:t xml:space="preserve"> to the broadcast controller, waits for the next observation window, and evaluates the outcome by comparing updated KPIs against the constraint thresholds. If constraints are not met after three consecutive cycles, the controller increases the fallback policy conservatism level and logs a service degradation event.</w:t>
      </w:r>
      <w:r w:rsidR="00302F24">
        <w:rPr>
          <w:rFonts w:ascii="Times New Roman" w:hAnsi="Times New Roman" w:cs="Times New Roman"/>
          <w:sz w:val="32"/>
          <w:szCs w:val="32"/>
        </w:rPr>
        <w:t xml:space="preserve">    </w:t>
      </w:r>
    </w:p>
    <w:p w14:paraId="3DCC0121" w14:textId="77777777" w:rsidR="00547675" w:rsidRDefault="00547675" w:rsidP="004C040F">
      <w:pPr>
        <w:spacing w:line="360" w:lineRule="auto"/>
        <w:ind w:left="6120" w:firstLine="360"/>
        <w:jc w:val="right"/>
        <w:rPr>
          <w:rFonts w:ascii="Times New Roman" w:hAnsi="Times New Roman" w:cs="Times New Roman"/>
          <w:sz w:val="32"/>
          <w:szCs w:val="32"/>
        </w:rPr>
      </w:pPr>
    </w:p>
    <w:p w14:paraId="7375F84B" w14:textId="77777777" w:rsidR="00547675" w:rsidRDefault="00547675" w:rsidP="004C040F">
      <w:pPr>
        <w:spacing w:line="360" w:lineRule="auto"/>
        <w:ind w:left="6120" w:firstLine="360"/>
        <w:jc w:val="right"/>
        <w:rPr>
          <w:rFonts w:ascii="Times New Roman" w:hAnsi="Times New Roman" w:cs="Times New Roman"/>
          <w:sz w:val="32"/>
          <w:szCs w:val="32"/>
        </w:rPr>
      </w:pPr>
    </w:p>
    <w:p w14:paraId="71A73F4F" w14:textId="565419FE" w:rsidR="00C31E16" w:rsidRDefault="00302F24" w:rsidP="00547675">
      <w:pPr>
        <w:spacing w:line="360" w:lineRule="auto"/>
        <w:ind w:left="6120" w:firstLine="360"/>
        <w:jc w:val="right"/>
        <w:rPr>
          <w:rFonts w:ascii="Times New Roman" w:hAnsi="Times New Roman" w:cs="Times New Roman"/>
          <w:sz w:val="32"/>
          <w:szCs w:val="32"/>
        </w:rPr>
      </w:pPr>
      <w:r w:rsidRPr="00302F24">
        <w:rPr>
          <w:rFonts w:ascii="Times New Roman" w:hAnsi="Times New Roman" w:cs="Times New Roman"/>
          <w:sz w:val="32"/>
          <w:szCs w:val="32"/>
        </w:rPr>
        <w:t>CHAPTER 5</w:t>
      </w:r>
    </w:p>
    <w:p w14:paraId="47C4CA7B" w14:textId="69CD4877" w:rsidR="00C31E16" w:rsidRDefault="00302F24" w:rsidP="00547675">
      <w:pPr>
        <w:spacing w:line="360" w:lineRule="auto"/>
        <w:ind w:left="2880"/>
        <w:jc w:val="right"/>
        <w:rPr>
          <w:rFonts w:ascii="Times New Roman" w:hAnsi="Times New Roman" w:cs="Times New Roman"/>
          <w:sz w:val="32"/>
          <w:szCs w:val="32"/>
        </w:rPr>
      </w:pPr>
      <w:r>
        <w:rPr>
          <w:rFonts w:ascii="Times New Roman" w:hAnsi="Times New Roman" w:cs="Times New Roman"/>
          <w:sz w:val="32"/>
          <w:szCs w:val="32"/>
        </w:rPr>
        <w:t xml:space="preserve">   EXPERIMENTAL SETUP AND DATASET</w:t>
      </w:r>
    </w:p>
    <w:p w14:paraId="02B1A16F" w14:textId="1F9239EC" w:rsidR="00C31E16" w:rsidRPr="00150812" w:rsidRDefault="00C31E16" w:rsidP="00150812">
      <w:pPr>
        <w:spacing w:line="360" w:lineRule="auto"/>
        <w:rPr>
          <w:rFonts w:ascii="Times New Roman" w:hAnsi="Times New Roman" w:cs="Times New Roman"/>
          <w:b/>
          <w:bCs/>
          <w:sz w:val="30"/>
          <w:szCs w:val="30"/>
        </w:rPr>
      </w:pPr>
      <w:r w:rsidRPr="00150812">
        <w:rPr>
          <w:rFonts w:ascii="Times New Roman" w:hAnsi="Times New Roman" w:cs="Times New Roman"/>
          <w:b/>
          <w:bCs/>
          <w:sz w:val="30"/>
          <w:szCs w:val="30"/>
        </w:rPr>
        <w:t>5.1 INTRODUCTION</w:t>
      </w:r>
    </w:p>
    <w:p w14:paraId="04B81789" w14:textId="286A1223" w:rsidR="00C31E16" w:rsidRDefault="00C31E16" w:rsidP="00C31E16">
      <w:pPr>
        <w:spacing w:line="360" w:lineRule="auto"/>
        <w:rPr>
          <w:rFonts w:ascii="Times New Roman" w:hAnsi="Times New Roman" w:cs="Times New Roman"/>
        </w:rPr>
      </w:pPr>
      <w:r w:rsidRPr="00C31E16">
        <w:rPr>
          <w:rFonts w:ascii="Times New Roman" w:hAnsi="Times New Roman" w:cs="Times New Roman"/>
        </w:rPr>
        <w:t xml:space="preserve">This chapter documents the complete experimental configuration used to evaluate the </w:t>
      </w:r>
      <w:proofErr w:type="spellStart"/>
      <w:r w:rsidRPr="00C31E16">
        <w:rPr>
          <w:rFonts w:ascii="Times New Roman" w:hAnsi="Times New Roman" w:cs="Times New Roman"/>
        </w:rPr>
        <w:t>PPaaS</w:t>
      </w:r>
      <w:proofErr w:type="spellEnd"/>
      <w:r w:rsidRPr="00C31E16">
        <w:rPr>
          <w:rFonts w:ascii="Times New Roman" w:hAnsi="Times New Roman" w:cs="Times New Roman"/>
        </w:rPr>
        <w:t xml:space="preserve"> platform. It describes the software environment, the three canonical test scenarios and their associated datasets, the RTKLIB configuration profiles used for positioning evaluation, the AI model training setup, and the KPI definitions and measurement methodology. Reproducibility is a primary concern throughout all scenario datasets are deterministically seeded, all RTKLIB configuration profiles are versioned in the repository, and all evaluation outputs carry provenance metadata including file hashes and run timestamps.</w:t>
      </w:r>
    </w:p>
    <w:p w14:paraId="18D6949B" w14:textId="1C24F48A" w:rsidR="00F7462B" w:rsidRPr="00302F24" w:rsidRDefault="00F7462B" w:rsidP="00F7462B">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 xml:space="preserve">5.2 </w:t>
      </w:r>
      <w:r w:rsidR="00150812">
        <w:rPr>
          <w:rFonts w:ascii="Times New Roman" w:hAnsi="Times New Roman" w:cs="Times New Roman"/>
          <w:b/>
          <w:bCs/>
          <w:sz w:val="30"/>
          <w:szCs w:val="30"/>
        </w:rPr>
        <w:t>SOFTWARE ENVIRONMENT</w:t>
      </w:r>
    </w:p>
    <w:p w14:paraId="7B0FB29B"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rPr>
        <w:t>The complete evaluation was conducted in a software-defined environment with no hardware GNSS receivers or over-the-air RF transmission. Table 5.1 summarises the software stack.</w:t>
      </w:r>
    </w:p>
    <w:p w14:paraId="767FB2E0"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i/>
          <w:iCs/>
        </w:rPr>
        <w:t>Table 5.1: Software environment for experimental evaluation.</w:t>
      </w:r>
    </w:p>
    <w:tbl>
      <w:tblPr>
        <w:tblStyle w:val="TableGrid"/>
        <w:tblW w:w="0" w:type="auto"/>
        <w:tblLook w:val="04A0" w:firstRow="1" w:lastRow="0" w:firstColumn="1" w:lastColumn="0" w:noHBand="0" w:noVBand="1"/>
      </w:tblPr>
      <w:tblGrid>
        <w:gridCol w:w="2207"/>
        <w:gridCol w:w="2208"/>
        <w:gridCol w:w="996"/>
        <w:gridCol w:w="3461"/>
      </w:tblGrid>
      <w:tr w:rsidR="00F7462B" w14:paraId="72FEC649" w14:textId="77777777" w:rsidTr="00F7462B">
        <w:tc>
          <w:tcPr>
            <w:tcW w:w="2217" w:type="dxa"/>
          </w:tcPr>
          <w:p w14:paraId="5A0EA9A1" w14:textId="2BE1E82D"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Component</w:t>
            </w:r>
          </w:p>
        </w:tc>
        <w:tc>
          <w:tcPr>
            <w:tcW w:w="2217" w:type="dxa"/>
          </w:tcPr>
          <w:p w14:paraId="7F8E5EA6" w14:textId="538B9AB6"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Tool/Library</w:t>
            </w:r>
          </w:p>
        </w:tc>
        <w:tc>
          <w:tcPr>
            <w:tcW w:w="950" w:type="dxa"/>
          </w:tcPr>
          <w:p w14:paraId="13D20C5B" w14:textId="25495658"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Version</w:t>
            </w:r>
          </w:p>
        </w:tc>
        <w:tc>
          <w:tcPr>
            <w:tcW w:w="3488" w:type="dxa"/>
          </w:tcPr>
          <w:p w14:paraId="7C30B0E2" w14:textId="7FACE104"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Role</w:t>
            </w:r>
          </w:p>
        </w:tc>
      </w:tr>
      <w:tr w:rsidR="00F7462B" w14:paraId="3A549481" w14:textId="77777777" w:rsidTr="00F7462B">
        <w:tc>
          <w:tcPr>
            <w:tcW w:w="2217" w:type="dxa"/>
          </w:tcPr>
          <w:p w14:paraId="3309C5D9" w14:textId="2358E3E7"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RTK Positioning Engine</w:t>
            </w:r>
          </w:p>
        </w:tc>
        <w:tc>
          <w:tcPr>
            <w:tcW w:w="2217" w:type="dxa"/>
          </w:tcPr>
          <w:p w14:paraId="18F7DBE5" w14:textId="05864603"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RTKLIB (rnx2rtkp)</w:t>
            </w:r>
          </w:p>
        </w:tc>
        <w:tc>
          <w:tcPr>
            <w:tcW w:w="950" w:type="dxa"/>
          </w:tcPr>
          <w:p w14:paraId="77BB8D4C" w14:textId="7826E77B"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2.4.3</w:t>
            </w:r>
          </w:p>
        </w:tc>
        <w:tc>
          <w:tcPr>
            <w:tcW w:w="3488" w:type="dxa"/>
          </w:tcPr>
          <w:p w14:paraId="712883C8" w14:textId="260BBB2D"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 xml:space="preserve">Baseline and optimised positioning </w:t>
            </w:r>
            <w:proofErr w:type="gramStart"/>
            <w:r w:rsidRPr="00BE3694">
              <w:rPr>
                <w:rFonts w:ascii="Garamond" w:hAnsi="Garamond" w:cs="Times New Roman"/>
                <w:b/>
                <w:bCs/>
              </w:rPr>
              <w:t>runs</w:t>
            </w:r>
            <w:proofErr w:type="gramEnd"/>
          </w:p>
        </w:tc>
      </w:tr>
      <w:tr w:rsidR="00F7462B" w14:paraId="2A37BF3F" w14:textId="77777777" w:rsidTr="00F7462B">
        <w:tc>
          <w:tcPr>
            <w:tcW w:w="2217" w:type="dxa"/>
          </w:tcPr>
          <w:p w14:paraId="59D1F4A6" w14:textId="1AC16CDE"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Neural Network Framework</w:t>
            </w:r>
          </w:p>
        </w:tc>
        <w:tc>
          <w:tcPr>
            <w:tcW w:w="2217" w:type="dxa"/>
          </w:tcPr>
          <w:p w14:paraId="66A371B3" w14:textId="5CD2A877" w:rsidR="00F7462B" w:rsidRPr="00BE3694" w:rsidRDefault="00F7462B" w:rsidP="00C31E16">
            <w:pPr>
              <w:spacing w:line="360" w:lineRule="auto"/>
              <w:rPr>
                <w:rFonts w:ascii="Garamond" w:hAnsi="Garamond" w:cs="Times New Roman"/>
                <w:b/>
                <w:bCs/>
              </w:rPr>
            </w:pPr>
            <w:proofErr w:type="spellStart"/>
            <w:r w:rsidRPr="00BE3694">
              <w:rPr>
                <w:rFonts w:ascii="Garamond" w:hAnsi="Garamond" w:cs="Times New Roman"/>
                <w:b/>
                <w:bCs/>
              </w:rPr>
              <w:t>PyTorch</w:t>
            </w:r>
            <w:proofErr w:type="spellEnd"/>
          </w:p>
        </w:tc>
        <w:tc>
          <w:tcPr>
            <w:tcW w:w="950" w:type="dxa"/>
          </w:tcPr>
          <w:p w14:paraId="274DC15C" w14:textId="67EB6309"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2.0+</w:t>
            </w:r>
          </w:p>
        </w:tc>
        <w:tc>
          <w:tcPr>
            <w:tcW w:w="3488" w:type="dxa"/>
          </w:tcPr>
          <w:p w14:paraId="6CFFBE63" w14:textId="62893805"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Model training and MC Dropout inference</w:t>
            </w:r>
          </w:p>
        </w:tc>
      </w:tr>
      <w:tr w:rsidR="00F7462B" w14:paraId="656C524B" w14:textId="77777777" w:rsidTr="00F7462B">
        <w:tc>
          <w:tcPr>
            <w:tcW w:w="2217" w:type="dxa"/>
          </w:tcPr>
          <w:p w14:paraId="37B0A14A" w14:textId="1FA9542D"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Model Export</w:t>
            </w:r>
          </w:p>
        </w:tc>
        <w:tc>
          <w:tcPr>
            <w:tcW w:w="2217" w:type="dxa"/>
          </w:tcPr>
          <w:p w14:paraId="0E285FB7" w14:textId="5646D4CD"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ONNX / ONNX Runtime</w:t>
            </w:r>
          </w:p>
        </w:tc>
        <w:tc>
          <w:tcPr>
            <w:tcW w:w="950" w:type="dxa"/>
          </w:tcPr>
          <w:p w14:paraId="3DEC9C10" w14:textId="097037D4"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1.14+</w:t>
            </w:r>
          </w:p>
        </w:tc>
        <w:tc>
          <w:tcPr>
            <w:tcW w:w="3488" w:type="dxa"/>
          </w:tcPr>
          <w:p w14:paraId="392BEE93" w14:textId="4020F1A6"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Production inference backend</w:t>
            </w:r>
          </w:p>
        </w:tc>
      </w:tr>
      <w:tr w:rsidR="00F7462B" w14:paraId="328101A7" w14:textId="77777777" w:rsidTr="00F7462B">
        <w:tc>
          <w:tcPr>
            <w:tcW w:w="2217" w:type="dxa"/>
          </w:tcPr>
          <w:p w14:paraId="079DFFBC" w14:textId="509BF2F2"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Sentence Embedding</w:t>
            </w:r>
          </w:p>
        </w:tc>
        <w:tc>
          <w:tcPr>
            <w:tcW w:w="2217" w:type="dxa"/>
          </w:tcPr>
          <w:p w14:paraId="536885C5" w14:textId="7798FFBC" w:rsidR="00F7462B" w:rsidRPr="00BE3694" w:rsidRDefault="00F7462B" w:rsidP="00C31E16">
            <w:pPr>
              <w:spacing w:line="360" w:lineRule="auto"/>
              <w:rPr>
                <w:rFonts w:ascii="Garamond" w:hAnsi="Garamond" w:cs="Times New Roman"/>
                <w:b/>
                <w:bCs/>
              </w:rPr>
            </w:pPr>
            <w:proofErr w:type="spellStart"/>
            <w:r w:rsidRPr="00BE3694">
              <w:rPr>
                <w:rFonts w:ascii="Garamond" w:hAnsi="Garamond" w:cs="Times New Roman"/>
                <w:b/>
                <w:bCs/>
              </w:rPr>
              <w:t>HuggingFace</w:t>
            </w:r>
            <w:proofErr w:type="spellEnd"/>
            <w:r w:rsidRPr="00BE3694">
              <w:rPr>
                <w:rFonts w:ascii="Garamond" w:hAnsi="Garamond" w:cs="Times New Roman"/>
                <w:b/>
                <w:bCs/>
              </w:rPr>
              <w:t xml:space="preserve"> Transformers</w:t>
            </w:r>
          </w:p>
        </w:tc>
        <w:tc>
          <w:tcPr>
            <w:tcW w:w="950" w:type="dxa"/>
          </w:tcPr>
          <w:p w14:paraId="6BE0B26D" w14:textId="6A471EE0"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4.x</w:t>
            </w:r>
          </w:p>
        </w:tc>
        <w:tc>
          <w:tcPr>
            <w:tcW w:w="3488" w:type="dxa"/>
          </w:tcPr>
          <w:p w14:paraId="2629F3F7" w14:textId="3BA2B9C6"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all-MiniLM-L6-v2 backbone</w:t>
            </w:r>
          </w:p>
        </w:tc>
      </w:tr>
      <w:tr w:rsidR="00F7462B" w14:paraId="18DC3DC5" w14:textId="77777777" w:rsidTr="00F7462B">
        <w:tc>
          <w:tcPr>
            <w:tcW w:w="2217" w:type="dxa"/>
          </w:tcPr>
          <w:p w14:paraId="1A2942FB" w14:textId="3A3A949A"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Numerical Processing</w:t>
            </w:r>
          </w:p>
        </w:tc>
        <w:tc>
          <w:tcPr>
            <w:tcW w:w="2217" w:type="dxa"/>
          </w:tcPr>
          <w:p w14:paraId="3BFB4C75" w14:textId="7E589BB6"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NumPy, SciPy</w:t>
            </w:r>
          </w:p>
        </w:tc>
        <w:tc>
          <w:tcPr>
            <w:tcW w:w="950" w:type="dxa"/>
          </w:tcPr>
          <w:p w14:paraId="32B103F7" w14:textId="322A013D"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1.24+</w:t>
            </w:r>
          </w:p>
        </w:tc>
        <w:tc>
          <w:tcPr>
            <w:tcW w:w="3488" w:type="dxa"/>
          </w:tcPr>
          <w:p w14:paraId="4BF1DDF1" w14:textId="6B0DA747"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Signal processing, statistics</w:t>
            </w:r>
          </w:p>
        </w:tc>
      </w:tr>
      <w:tr w:rsidR="00F7462B" w14:paraId="6289DBDB" w14:textId="77777777" w:rsidTr="00F7462B">
        <w:tc>
          <w:tcPr>
            <w:tcW w:w="2217" w:type="dxa"/>
          </w:tcPr>
          <w:p w14:paraId="543A7287" w14:textId="2C4E51C6"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lastRenderedPageBreak/>
              <w:t>Data Handling</w:t>
            </w:r>
          </w:p>
        </w:tc>
        <w:tc>
          <w:tcPr>
            <w:tcW w:w="2217" w:type="dxa"/>
          </w:tcPr>
          <w:p w14:paraId="61487537" w14:textId="4F8D3C5B"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Pandas</w:t>
            </w:r>
          </w:p>
        </w:tc>
        <w:tc>
          <w:tcPr>
            <w:tcW w:w="950" w:type="dxa"/>
          </w:tcPr>
          <w:p w14:paraId="33C5A675" w14:textId="13766192"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2.0+</w:t>
            </w:r>
          </w:p>
        </w:tc>
        <w:tc>
          <w:tcPr>
            <w:tcW w:w="3488" w:type="dxa"/>
          </w:tcPr>
          <w:p w14:paraId="408FAA6D" w14:textId="15D7F7CA"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Telemetry processing, CSV I/O</w:t>
            </w:r>
          </w:p>
        </w:tc>
      </w:tr>
      <w:tr w:rsidR="00F7462B" w14:paraId="7B7374A2" w14:textId="77777777" w:rsidTr="00F7462B">
        <w:tc>
          <w:tcPr>
            <w:tcW w:w="2217" w:type="dxa"/>
          </w:tcPr>
          <w:p w14:paraId="5DC44C9B" w14:textId="4FCC5811"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Visualisation</w:t>
            </w:r>
          </w:p>
        </w:tc>
        <w:tc>
          <w:tcPr>
            <w:tcW w:w="2217" w:type="dxa"/>
          </w:tcPr>
          <w:p w14:paraId="4EBBAD4D" w14:textId="0725DAEE"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Matplotlib, Seaborn</w:t>
            </w:r>
          </w:p>
        </w:tc>
        <w:tc>
          <w:tcPr>
            <w:tcW w:w="950" w:type="dxa"/>
          </w:tcPr>
          <w:p w14:paraId="10F43865" w14:textId="02F9E85B"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3.7+</w:t>
            </w:r>
          </w:p>
        </w:tc>
        <w:tc>
          <w:tcPr>
            <w:tcW w:w="3488" w:type="dxa"/>
          </w:tcPr>
          <w:p w14:paraId="042430DE" w14:textId="151B9BEF"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Result plots and scenario comparisons</w:t>
            </w:r>
          </w:p>
        </w:tc>
      </w:tr>
      <w:tr w:rsidR="00F7462B" w14:paraId="0B6CD036" w14:textId="77777777" w:rsidTr="00F7462B">
        <w:tc>
          <w:tcPr>
            <w:tcW w:w="2217" w:type="dxa"/>
          </w:tcPr>
          <w:p w14:paraId="174E6FB4" w14:textId="7517A154"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Preprocessing</w:t>
            </w:r>
          </w:p>
        </w:tc>
        <w:tc>
          <w:tcPr>
            <w:tcW w:w="2217" w:type="dxa"/>
          </w:tcPr>
          <w:p w14:paraId="372001D1" w14:textId="4F911508"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scikit-learn</w:t>
            </w:r>
          </w:p>
        </w:tc>
        <w:tc>
          <w:tcPr>
            <w:tcW w:w="950" w:type="dxa"/>
          </w:tcPr>
          <w:p w14:paraId="61F275F5" w14:textId="3399974E"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1.2+</w:t>
            </w:r>
          </w:p>
        </w:tc>
        <w:tc>
          <w:tcPr>
            <w:tcW w:w="3488" w:type="dxa"/>
          </w:tcPr>
          <w:p w14:paraId="2DA41956" w14:textId="21D8F8B9" w:rsidR="00F7462B" w:rsidRPr="00BE3694" w:rsidRDefault="00F7462B" w:rsidP="00C31E16">
            <w:pPr>
              <w:spacing w:line="360" w:lineRule="auto"/>
              <w:rPr>
                <w:rFonts w:ascii="Garamond" w:hAnsi="Garamond" w:cs="Times New Roman"/>
                <w:b/>
                <w:bCs/>
              </w:rPr>
            </w:pPr>
            <w:proofErr w:type="spellStart"/>
            <w:r w:rsidRPr="00BE3694">
              <w:rPr>
                <w:rFonts w:ascii="Garamond" w:hAnsi="Garamond" w:cs="Times New Roman"/>
                <w:b/>
                <w:bCs/>
              </w:rPr>
              <w:t>StandardScaler</w:t>
            </w:r>
            <w:proofErr w:type="spellEnd"/>
            <w:r w:rsidRPr="00BE3694">
              <w:rPr>
                <w:rFonts w:ascii="Garamond" w:hAnsi="Garamond" w:cs="Times New Roman"/>
                <w:b/>
                <w:bCs/>
              </w:rPr>
              <w:t xml:space="preserve">, </w:t>
            </w:r>
            <w:proofErr w:type="spellStart"/>
            <w:r w:rsidRPr="00BE3694">
              <w:rPr>
                <w:rFonts w:ascii="Garamond" w:hAnsi="Garamond" w:cs="Times New Roman"/>
                <w:b/>
                <w:bCs/>
              </w:rPr>
              <w:t>MinMaxScaler</w:t>
            </w:r>
            <w:proofErr w:type="spellEnd"/>
            <w:r w:rsidRPr="00BE3694">
              <w:rPr>
                <w:rFonts w:ascii="Garamond" w:hAnsi="Garamond" w:cs="Times New Roman"/>
                <w:b/>
                <w:bCs/>
              </w:rPr>
              <w:t>, train/</w:t>
            </w:r>
            <w:proofErr w:type="spellStart"/>
            <w:r w:rsidRPr="00BE3694">
              <w:rPr>
                <w:rFonts w:ascii="Garamond" w:hAnsi="Garamond" w:cs="Times New Roman"/>
                <w:b/>
                <w:bCs/>
              </w:rPr>
              <w:t>val</w:t>
            </w:r>
            <w:proofErr w:type="spellEnd"/>
            <w:r w:rsidRPr="00BE3694">
              <w:rPr>
                <w:rFonts w:ascii="Garamond" w:hAnsi="Garamond" w:cs="Times New Roman"/>
                <w:b/>
                <w:bCs/>
              </w:rPr>
              <w:t>/test split</w:t>
            </w:r>
          </w:p>
        </w:tc>
      </w:tr>
      <w:tr w:rsidR="00F7462B" w14:paraId="68AB55C8" w14:textId="77777777" w:rsidTr="00F7462B">
        <w:tc>
          <w:tcPr>
            <w:tcW w:w="2217" w:type="dxa"/>
          </w:tcPr>
          <w:p w14:paraId="687C6488" w14:textId="4AF113F2" w:rsidR="00F7462B" w:rsidRPr="00BE3694" w:rsidRDefault="00F7462B" w:rsidP="00C31E16">
            <w:pPr>
              <w:spacing w:line="360" w:lineRule="auto"/>
              <w:rPr>
                <w:rFonts w:ascii="Garamond" w:hAnsi="Garamond" w:cs="Times New Roman"/>
                <w:b/>
                <w:bCs/>
              </w:rPr>
            </w:pPr>
            <w:proofErr w:type="spellStart"/>
            <w:r w:rsidRPr="00BE3694">
              <w:rPr>
                <w:rFonts w:ascii="Garamond" w:hAnsi="Garamond" w:cs="Times New Roman"/>
                <w:b/>
                <w:bCs/>
              </w:rPr>
              <w:t>Jupyter</w:t>
            </w:r>
            <w:proofErr w:type="spellEnd"/>
            <w:r w:rsidRPr="00BE3694">
              <w:rPr>
                <w:rFonts w:ascii="Garamond" w:hAnsi="Garamond" w:cs="Times New Roman"/>
                <w:b/>
                <w:bCs/>
              </w:rPr>
              <w:t xml:space="preserve"> Notebooks</w:t>
            </w:r>
          </w:p>
        </w:tc>
        <w:tc>
          <w:tcPr>
            <w:tcW w:w="2217" w:type="dxa"/>
          </w:tcPr>
          <w:p w14:paraId="0729A919" w14:textId="58301659" w:rsidR="00F7462B" w:rsidRPr="00BE3694" w:rsidRDefault="00F7462B" w:rsidP="00C31E16">
            <w:pPr>
              <w:spacing w:line="360" w:lineRule="auto"/>
              <w:rPr>
                <w:rFonts w:ascii="Garamond" w:hAnsi="Garamond" w:cs="Times New Roman"/>
                <w:b/>
                <w:bCs/>
              </w:rPr>
            </w:pPr>
            <w:proofErr w:type="spellStart"/>
            <w:r w:rsidRPr="00BE3694">
              <w:rPr>
                <w:rFonts w:ascii="Garamond" w:hAnsi="Garamond" w:cs="Times New Roman"/>
                <w:b/>
                <w:bCs/>
              </w:rPr>
              <w:t>JupyterLab</w:t>
            </w:r>
            <w:proofErr w:type="spellEnd"/>
          </w:p>
        </w:tc>
        <w:tc>
          <w:tcPr>
            <w:tcW w:w="950" w:type="dxa"/>
          </w:tcPr>
          <w:p w14:paraId="6448E8F0" w14:textId="715464B7"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3.x</w:t>
            </w:r>
          </w:p>
        </w:tc>
        <w:tc>
          <w:tcPr>
            <w:tcW w:w="3488" w:type="dxa"/>
          </w:tcPr>
          <w:p w14:paraId="5C1D3C9E" w14:textId="79287FF0"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Exploratory analysis and demo walkthroughs</w:t>
            </w:r>
          </w:p>
        </w:tc>
      </w:tr>
      <w:tr w:rsidR="00F7462B" w14:paraId="4329730A" w14:textId="77777777" w:rsidTr="00F7462B">
        <w:tc>
          <w:tcPr>
            <w:tcW w:w="2217" w:type="dxa"/>
          </w:tcPr>
          <w:p w14:paraId="1006D870" w14:textId="6ACE6486"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Version Control</w:t>
            </w:r>
          </w:p>
        </w:tc>
        <w:tc>
          <w:tcPr>
            <w:tcW w:w="2217" w:type="dxa"/>
          </w:tcPr>
          <w:p w14:paraId="71AA010C" w14:textId="79457110"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Git</w:t>
            </w:r>
          </w:p>
        </w:tc>
        <w:tc>
          <w:tcPr>
            <w:tcW w:w="950" w:type="dxa"/>
          </w:tcPr>
          <w:p w14:paraId="21F72AB0" w14:textId="09884357"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2.x</w:t>
            </w:r>
          </w:p>
        </w:tc>
        <w:tc>
          <w:tcPr>
            <w:tcW w:w="3488" w:type="dxa"/>
          </w:tcPr>
          <w:p w14:paraId="222D6932" w14:textId="48ED9DD3"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Repository management</w:t>
            </w:r>
          </w:p>
        </w:tc>
      </w:tr>
      <w:tr w:rsidR="00F7462B" w14:paraId="1D1EA887" w14:textId="77777777" w:rsidTr="00F7462B">
        <w:tc>
          <w:tcPr>
            <w:tcW w:w="2217" w:type="dxa"/>
          </w:tcPr>
          <w:p w14:paraId="282F123D" w14:textId="36BD2604"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Programming Language</w:t>
            </w:r>
          </w:p>
        </w:tc>
        <w:tc>
          <w:tcPr>
            <w:tcW w:w="2217" w:type="dxa"/>
          </w:tcPr>
          <w:p w14:paraId="30DB6C34" w14:textId="0E6E6F3C"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Python</w:t>
            </w:r>
          </w:p>
        </w:tc>
        <w:tc>
          <w:tcPr>
            <w:tcW w:w="950" w:type="dxa"/>
          </w:tcPr>
          <w:p w14:paraId="6CD2C9A6" w14:textId="40B686C4"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3.9+</w:t>
            </w:r>
          </w:p>
        </w:tc>
        <w:tc>
          <w:tcPr>
            <w:tcW w:w="3488" w:type="dxa"/>
          </w:tcPr>
          <w:p w14:paraId="6D8EDF6F" w14:textId="66F41507"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All modules</w:t>
            </w:r>
          </w:p>
        </w:tc>
      </w:tr>
      <w:tr w:rsidR="00F7462B" w14:paraId="0AFABBC1" w14:textId="77777777" w:rsidTr="00F7462B">
        <w:tc>
          <w:tcPr>
            <w:tcW w:w="2217" w:type="dxa"/>
          </w:tcPr>
          <w:p w14:paraId="2685E1AE" w14:textId="25389C03"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Operating System</w:t>
            </w:r>
          </w:p>
        </w:tc>
        <w:tc>
          <w:tcPr>
            <w:tcW w:w="2217" w:type="dxa"/>
          </w:tcPr>
          <w:p w14:paraId="792F9A89" w14:textId="2231A16E"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Ubuntu 20.04 LTS</w:t>
            </w:r>
          </w:p>
        </w:tc>
        <w:tc>
          <w:tcPr>
            <w:tcW w:w="950" w:type="dxa"/>
          </w:tcPr>
          <w:p w14:paraId="3248812B" w14:textId="33AB4420"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w:t>
            </w:r>
          </w:p>
        </w:tc>
        <w:tc>
          <w:tcPr>
            <w:tcW w:w="3488" w:type="dxa"/>
          </w:tcPr>
          <w:p w14:paraId="22900ACA" w14:textId="062719D3" w:rsidR="00F7462B" w:rsidRPr="00BE3694" w:rsidRDefault="00F7462B" w:rsidP="00C31E16">
            <w:pPr>
              <w:spacing w:line="360" w:lineRule="auto"/>
              <w:rPr>
                <w:rFonts w:ascii="Garamond" w:hAnsi="Garamond" w:cs="Times New Roman"/>
                <w:b/>
                <w:bCs/>
              </w:rPr>
            </w:pPr>
            <w:r w:rsidRPr="00BE3694">
              <w:rPr>
                <w:rFonts w:ascii="Garamond" w:hAnsi="Garamond" w:cs="Times New Roman"/>
                <w:b/>
                <w:bCs/>
              </w:rPr>
              <w:t>Host environment</w:t>
            </w:r>
          </w:p>
        </w:tc>
      </w:tr>
    </w:tbl>
    <w:p w14:paraId="1F23768A" w14:textId="77777777" w:rsidR="00F7462B" w:rsidRDefault="00F7462B" w:rsidP="00F7462B">
      <w:pPr>
        <w:spacing w:line="360" w:lineRule="auto"/>
        <w:rPr>
          <w:rFonts w:ascii="Times New Roman" w:hAnsi="Times New Roman" w:cs="Times New Roman"/>
          <w:b/>
          <w:bCs/>
        </w:rPr>
      </w:pPr>
    </w:p>
    <w:p w14:paraId="608FD8CF" w14:textId="468F92CA" w:rsidR="00F7462B" w:rsidRPr="00302F24" w:rsidRDefault="004C040F" w:rsidP="00F7462B">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5.3 THREE CANONICAL TEST SCENARIOS</w:t>
      </w:r>
    </w:p>
    <w:p w14:paraId="6CCB060B" w14:textId="05F24EC7" w:rsidR="00F7462B" w:rsidRPr="00302F24" w:rsidRDefault="00F7462B" w:rsidP="00F7462B">
      <w:pPr>
        <w:spacing w:line="360" w:lineRule="auto"/>
        <w:rPr>
          <w:rFonts w:ascii="Times New Roman" w:hAnsi="Times New Roman" w:cs="Times New Roman"/>
        </w:rPr>
      </w:pPr>
      <w:r w:rsidRPr="00F7462B">
        <w:rPr>
          <w:rFonts w:ascii="Times New Roman" w:hAnsi="Times New Roman" w:cs="Times New Roman"/>
        </w:rPr>
        <w:t>The evaluation framework defines three canonical scenarios that collectively cover the primary deployment environments of the target application domain open-sky rural operation, bandwidth-constrained rural coverage, and urban canyon signal degradation. Each scenario is associated with a specific operator intent, a dataset, and a set of expected AI adaptation behaviours.</w:t>
      </w:r>
    </w:p>
    <w:p w14:paraId="2927A4CE" w14:textId="32FFEB57" w:rsidR="00F7462B" w:rsidRPr="00F7462B" w:rsidRDefault="004C040F" w:rsidP="00F7462B">
      <w:pPr>
        <w:spacing w:line="360" w:lineRule="auto"/>
        <w:rPr>
          <w:rFonts w:ascii="Times New Roman" w:hAnsi="Times New Roman" w:cs="Times New Roman"/>
          <w:b/>
          <w:bCs/>
          <w:sz w:val="28"/>
          <w:szCs w:val="28"/>
        </w:rPr>
      </w:pPr>
      <w:r w:rsidRPr="00F7462B">
        <w:rPr>
          <w:rFonts w:ascii="Times New Roman" w:hAnsi="Times New Roman" w:cs="Times New Roman"/>
          <w:b/>
          <w:bCs/>
          <w:sz w:val="28"/>
          <w:szCs w:val="28"/>
        </w:rPr>
        <w:t>5.3.1 SCENARIO 1 — HIGH-ACCURACY OPEN SKY (RURAL DRONE CORRIDOR)</w:t>
      </w:r>
    </w:p>
    <w:p w14:paraId="70EA4362"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Operator Intent:</w:t>
      </w:r>
      <w:r w:rsidRPr="00F7462B">
        <w:rPr>
          <w:rFonts w:ascii="Times New Roman" w:hAnsi="Times New Roman" w:cs="Times New Roman"/>
        </w:rPr>
        <w:t> "Guarantee sub-10 cm positioning accuracy for rural drone inspection corridor"</w:t>
      </w:r>
    </w:p>
    <w:p w14:paraId="6627EA8E"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Environment Description:</w:t>
      </w:r>
      <w:r w:rsidRPr="00F7462B">
        <w:rPr>
          <w:rFonts w:ascii="Times New Roman" w:hAnsi="Times New Roman" w:cs="Times New Roman"/>
        </w:rPr>
        <w:t> The scenario models a drone operating along a rural inspection corridor with excellent GNSS sky visibility, minimal multipath, and adequate ATSC 3.0 broadcast coverage. Satellite geometry is favourable with DOP values consistently below 2.5 and twelve or more satellites tracked from multiple constellations.</w:t>
      </w:r>
    </w:p>
    <w:p w14:paraId="218DFC56" w14:textId="725E26C5"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Dataset:</w:t>
      </w:r>
      <w:r w:rsidRPr="00F7462B">
        <w:rPr>
          <w:rFonts w:ascii="Times New Roman" w:hAnsi="Times New Roman" w:cs="Times New Roman"/>
        </w:rPr>
        <w:t xml:space="preserve"> Scenario 1 uses real RINEX observation and navigation data. The rover observation file contains GPS and GLONASS dual-frequency measurements at 1 Hz epoch rate. The base station observation file is co-located at a surveyed reference position. Navigation data from the corresponding observation session is used for satellite position </w:t>
      </w:r>
      <w:r w:rsidRPr="00F7462B">
        <w:rPr>
          <w:rFonts w:ascii="Times New Roman" w:hAnsi="Times New Roman" w:cs="Times New Roman"/>
        </w:rPr>
        <w:lastRenderedPageBreak/>
        <w:t>computation. Both files are processed through RTKLIB's rnx2rtkp utility under baseline (GPS-only, conservative) and optimised (multi-constellation, tuned ambiguity resolution) profiles.</w:t>
      </w:r>
    </w:p>
    <w:p w14:paraId="7ED6DAFA" w14:textId="6D18CF24" w:rsidR="004C040F" w:rsidRDefault="00F7462B" w:rsidP="00F7462B">
      <w:pPr>
        <w:spacing w:line="360" w:lineRule="auto"/>
        <w:rPr>
          <w:rFonts w:ascii="Times New Roman" w:hAnsi="Times New Roman" w:cs="Times New Roman"/>
          <w:b/>
          <w:bCs/>
          <w:sz w:val="28"/>
          <w:szCs w:val="28"/>
        </w:rPr>
      </w:pPr>
      <w:r w:rsidRPr="00F7462B">
        <w:rPr>
          <w:rFonts w:ascii="Times New Roman" w:hAnsi="Times New Roman" w:cs="Times New Roman"/>
          <w:b/>
          <w:bCs/>
        </w:rPr>
        <w:t>Success Criterion:</w:t>
      </w:r>
      <w:r w:rsidRPr="00F7462B">
        <w:rPr>
          <w:rFonts w:ascii="Times New Roman" w:hAnsi="Times New Roman" w:cs="Times New Roman"/>
        </w:rPr>
        <w:t> AI configuration achieves higher FIX availability and lower HPE_p95 compared to the traditional baseline under identical RINEX input.</w:t>
      </w:r>
    </w:p>
    <w:p w14:paraId="5CBB3799" w14:textId="52602300" w:rsidR="00F7462B" w:rsidRPr="00F7462B" w:rsidRDefault="004C040F" w:rsidP="00F7462B">
      <w:pPr>
        <w:spacing w:line="360" w:lineRule="auto"/>
        <w:rPr>
          <w:rFonts w:ascii="Times New Roman" w:hAnsi="Times New Roman" w:cs="Times New Roman"/>
          <w:b/>
          <w:bCs/>
          <w:sz w:val="28"/>
          <w:szCs w:val="28"/>
        </w:rPr>
      </w:pPr>
      <w:r w:rsidRPr="00F7462B">
        <w:rPr>
          <w:rFonts w:ascii="Times New Roman" w:hAnsi="Times New Roman" w:cs="Times New Roman"/>
          <w:b/>
          <w:bCs/>
          <w:sz w:val="28"/>
          <w:szCs w:val="28"/>
        </w:rPr>
        <w:t>5.3.2 SCENARIO 2 — LOW-BANDWIDTH RURAL ATSC COVERAGE</w:t>
      </w:r>
    </w:p>
    <w:p w14:paraId="1550C678"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Operator Intent:</w:t>
      </w:r>
      <w:r w:rsidRPr="00F7462B">
        <w:rPr>
          <w:rFonts w:ascii="Times New Roman" w:hAnsi="Times New Roman" w:cs="Times New Roman"/>
        </w:rPr>
        <w:t> "Minimise ATSC 3.0 spectrum usage while maintaining acceptable positioning quality in rural area"</w:t>
      </w:r>
    </w:p>
    <w:p w14:paraId="56DAB3EC"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Environment Description:</w:t>
      </w:r>
      <w:r w:rsidRPr="00F7462B">
        <w:rPr>
          <w:rFonts w:ascii="Times New Roman" w:hAnsi="Times New Roman" w:cs="Times New Roman"/>
        </w:rPr>
        <w:t> A large rural area where the ATSC 3.0 transmitter must share broadcast capacity across multiple services. Positioning PLPs are allocated a tight spectrum budget. GNSS conditions are generally good but correction delivery is intentionally constrained to model spectrum-limited operation.</w:t>
      </w:r>
    </w:p>
    <w:p w14:paraId="1F3545C5" w14:textId="1F39AF9D"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Dataset:</w:t>
      </w:r>
      <w:r w:rsidRPr="00F7462B">
        <w:rPr>
          <w:rFonts w:ascii="Times New Roman" w:hAnsi="Times New Roman" w:cs="Times New Roman"/>
        </w:rPr>
        <w:t> Scenario 2 uses a combination of real RINEX data for the positioning evaluation and a synthetically generated corrections schedule for the broadcast evaluation. The corrections schedule, generated by the scenario simulator with seed 42, models a five-to-ten second update interval with 15% dropout probability per interval, representing approximately 85% correction availability lower than the 99%+ of a well-provisioned unicast connection but reflective of a bandwidth-conserving broadcast policy.</w:t>
      </w:r>
    </w:p>
    <w:p w14:paraId="59C252A8"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rPr>
        <w:t>Key dataset statistics for Scenario 2:</w:t>
      </w:r>
    </w:p>
    <w:p w14:paraId="0EE9EACC" w14:textId="77777777" w:rsidR="00F7462B" w:rsidRPr="00F7462B" w:rsidRDefault="00F7462B" w:rsidP="00F7462B">
      <w:pPr>
        <w:numPr>
          <w:ilvl w:val="0"/>
          <w:numId w:val="12"/>
        </w:numPr>
        <w:spacing w:line="360" w:lineRule="auto"/>
        <w:rPr>
          <w:rFonts w:ascii="Times New Roman" w:hAnsi="Times New Roman" w:cs="Times New Roman"/>
        </w:rPr>
      </w:pPr>
      <w:r w:rsidRPr="00F7462B">
        <w:rPr>
          <w:rFonts w:ascii="Times New Roman" w:hAnsi="Times New Roman" w:cs="Times New Roman"/>
        </w:rPr>
        <w:t>Total simulation duration: 300 epochs (300 seconds at 1 Hz)</w:t>
      </w:r>
    </w:p>
    <w:p w14:paraId="3EE15FF0" w14:textId="77777777" w:rsidR="00F7462B" w:rsidRPr="00F7462B" w:rsidRDefault="00F7462B" w:rsidP="00F7462B">
      <w:pPr>
        <w:numPr>
          <w:ilvl w:val="0"/>
          <w:numId w:val="12"/>
        </w:numPr>
        <w:spacing w:line="360" w:lineRule="auto"/>
        <w:rPr>
          <w:rFonts w:ascii="Times New Roman" w:hAnsi="Times New Roman" w:cs="Times New Roman"/>
        </w:rPr>
      </w:pPr>
      <w:r w:rsidRPr="00F7462B">
        <w:rPr>
          <w:rFonts w:ascii="Times New Roman" w:hAnsi="Times New Roman" w:cs="Times New Roman"/>
        </w:rPr>
        <w:t>Mean correction interval: 7.2 seconds</w:t>
      </w:r>
    </w:p>
    <w:p w14:paraId="672A4D22" w14:textId="77777777" w:rsidR="00F7462B" w:rsidRPr="00F7462B" w:rsidRDefault="00F7462B" w:rsidP="00F7462B">
      <w:pPr>
        <w:numPr>
          <w:ilvl w:val="0"/>
          <w:numId w:val="12"/>
        </w:numPr>
        <w:spacing w:line="360" w:lineRule="auto"/>
        <w:rPr>
          <w:rFonts w:ascii="Times New Roman" w:hAnsi="Times New Roman" w:cs="Times New Roman"/>
        </w:rPr>
      </w:pPr>
      <w:r w:rsidRPr="00F7462B">
        <w:rPr>
          <w:rFonts w:ascii="Times New Roman" w:hAnsi="Times New Roman" w:cs="Times New Roman"/>
        </w:rPr>
        <w:t>Correction availability: 84.6% of epochs receive a valid correction</w:t>
      </w:r>
    </w:p>
    <w:p w14:paraId="5CDDEE1D" w14:textId="77777777" w:rsidR="00F7462B" w:rsidRPr="00F7462B" w:rsidRDefault="00F7462B" w:rsidP="00F7462B">
      <w:pPr>
        <w:numPr>
          <w:ilvl w:val="0"/>
          <w:numId w:val="12"/>
        </w:numPr>
        <w:spacing w:line="360" w:lineRule="auto"/>
        <w:rPr>
          <w:rFonts w:ascii="Times New Roman" w:hAnsi="Times New Roman" w:cs="Times New Roman"/>
        </w:rPr>
      </w:pPr>
      <w:r w:rsidRPr="00F7462B">
        <w:rPr>
          <w:rFonts w:ascii="Times New Roman" w:hAnsi="Times New Roman" w:cs="Times New Roman"/>
        </w:rPr>
        <w:t>Dropout events: 46 of 300 epochs (15.3%)</w:t>
      </w:r>
    </w:p>
    <w:p w14:paraId="4904A36E" w14:textId="77777777" w:rsidR="00F7462B" w:rsidRPr="00F7462B" w:rsidRDefault="00F7462B" w:rsidP="00F7462B">
      <w:pPr>
        <w:numPr>
          <w:ilvl w:val="0"/>
          <w:numId w:val="12"/>
        </w:numPr>
        <w:spacing w:line="360" w:lineRule="auto"/>
        <w:rPr>
          <w:rFonts w:ascii="Times New Roman" w:hAnsi="Times New Roman" w:cs="Times New Roman"/>
        </w:rPr>
      </w:pPr>
      <w:r w:rsidRPr="00F7462B">
        <w:rPr>
          <w:rFonts w:ascii="Times New Roman" w:hAnsi="Times New Roman" w:cs="Times New Roman"/>
        </w:rPr>
        <w:t>Mean satellite count: 11.4 (seeded random walk)</w:t>
      </w:r>
    </w:p>
    <w:p w14:paraId="392567AD" w14:textId="445A3805"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Success Criterion:</w:t>
      </w:r>
      <w:r w:rsidRPr="00F7462B">
        <w:rPr>
          <w:rFonts w:ascii="Times New Roman" w:hAnsi="Times New Roman" w:cs="Times New Roman"/>
        </w:rPr>
        <w:t> AI configuration achieves measurably lower bits-per-second spectrum consumption on the positioning PLP compared to the traditional constant-rate baseline, while maintaining correction availability within the intent's 90% FIX availability target.</w:t>
      </w:r>
    </w:p>
    <w:p w14:paraId="15347DF0" w14:textId="77777777" w:rsidR="009546FD" w:rsidRDefault="009546FD" w:rsidP="00F7462B">
      <w:pPr>
        <w:spacing w:line="360" w:lineRule="auto"/>
        <w:rPr>
          <w:rFonts w:ascii="Times New Roman" w:hAnsi="Times New Roman" w:cs="Times New Roman"/>
          <w:b/>
          <w:bCs/>
          <w:sz w:val="28"/>
          <w:szCs w:val="28"/>
        </w:rPr>
      </w:pPr>
    </w:p>
    <w:p w14:paraId="6B073C2D" w14:textId="6BCF9282" w:rsidR="00F7462B" w:rsidRPr="00F7462B" w:rsidRDefault="004C040F" w:rsidP="00F7462B">
      <w:pPr>
        <w:spacing w:line="360" w:lineRule="auto"/>
        <w:rPr>
          <w:rFonts w:ascii="Times New Roman" w:hAnsi="Times New Roman" w:cs="Times New Roman"/>
          <w:b/>
          <w:bCs/>
          <w:sz w:val="28"/>
          <w:szCs w:val="28"/>
        </w:rPr>
      </w:pPr>
      <w:r w:rsidRPr="00F7462B">
        <w:rPr>
          <w:rFonts w:ascii="Times New Roman" w:hAnsi="Times New Roman" w:cs="Times New Roman"/>
          <w:b/>
          <w:bCs/>
          <w:sz w:val="28"/>
          <w:szCs w:val="28"/>
        </w:rPr>
        <w:lastRenderedPageBreak/>
        <w:t>5.3.3 SCENARIO 3 — URBAN CANYON ENVIRONMENT</w:t>
      </w:r>
    </w:p>
    <w:p w14:paraId="0F9C6C82"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Operator Intent:</w:t>
      </w:r>
      <w:r w:rsidRPr="00F7462B">
        <w:rPr>
          <w:rFonts w:ascii="Times New Roman" w:hAnsi="Times New Roman" w:cs="Times New Roman"/>
        </w:rPr>
        <w:t> "Maximise positioning reliability and service continuity in weak-signal urban canyon region"</w:t>
      </w:r>
    </w:p>
    <w:p w14:paraId="7EFB68E7" w14:textId="716F5C2E"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Environment Description:</w:t>
      </w:r>
      <w:r w:rsidRPr="00F7462B">
        <w:rPr>
          <w:rFonts w:ascii="Times New Roman" w:hAnsi="Times New Roman" w:cs="Times New Roman"/>
        </w:rPr>
        <w:t> A dense urban corridor with tall buildings producing partial signal blockage, strong multipath reflections, and frequent NLOS conditions. GNSS satellite visibility is intermittent and geometry is regularly degraded. This is the most challenging scenario for the positioning system and the scenario where AI adaptation is expected to produce the largest measurable improvement over the static baseline</w:t>
      </w:r>
      <w:r w:rsidR="00876313">
        <w:rPr>
          <w:rFonts w:ascii="Times New Roman" w:hAnsi="Times New Roman" w:cs="Times New Roman"/>
        </w:rPr>
        <w:t xml:space="preserve"> [16] [25]</w:t>
      </w:r>
      <w:r w:rsidRPr="00F7462B">
        <w:rPr>
          <w:rFonts w:ascii="Times New Roman" w:hAnsi="Times New Roman" w:cs="Times New Roman"/>
        </w:rPr>
        <w:t>.</w:t>
      </w:r>
    </w:p>
    <w:p w14:paraId="0DF4502B" w14:textId="77777777" w:rsidR="00F7462B" w:rsidRPr="00F7462B" w:rsidRDefault="00F7462B" w:rsidP="00F7462B">
      <w:pPr>
        <w:spacing w:line="360" w:lineRule="auto"/>
        <w:rPr>
          <w:rFonts w:ascii="Times New Roman" w:hAnsi="Times New Roman" w:cs="Times New Roman"/>
        </w:rPr>
      </w:pPr>
      <w:r w:rsidRPr="00F7462B">
        <w:rPr>
          <w:rFonts w:ascii="Times New Roman" w:hAnsi="Times New Roman" w:cs="Times New Roman"/>
          <w:b/>
          <w:bCs/>
        </w:rPr>
        <w:t>Dataset:</w:t>
      </w:r>
      <w:r w:rsidRPr="00F7462B">
        <w:rPr>
          <w:rFonts w:ascii="Times New Roman" w:hAnsi="Times New Roman" w:cs="Times New Roman"/>
        </w:rPr>
        <w:t> Scenario 3 uses a fully synthetic dataset generated by the scenario simulator with seed 123. Real RINEX data for dense urban canyon environments was not available within the project scope; the synthetic dataset provides a controlled and reproducible approximation of urban canyon conditions.</w:t>
      </w:r>
    </w:p>
    <w:p w14:paraId="586B2753" w14:textId="1934580D" w:rsidR="00173BE0" w:rsidRPr="00173BE0" w:rsidRDefault="009546FD" w:rsidP="00173BE0">
      <w:pPr>
        <w:spacing w:line="360" w:lineRule="auto"/>
        <w:rPr>
          <w:rFonts w:ascii="Times New Roman" w:hAnsi="Times New Roman" w:cs="Times New Roman"/>
        </w:rPr>
      </w:pPr>
      <w:r w:rsidRPr="009546FD">
        <w:rPr>
          <w:rFonts w:ascii="Times New Roman" w:hAnsi="Times New Roman" w:cs="Times New Roman"/>
        </w:rPr>
        <w:t xml:space="preserve">The multipath profile models mean </w:t>
      </w:r>
      <w:proofErr w:type="spellStart"/>
      <w:r w:rsidRPr="009546FD">
        <w:rPr>
          <w:rFonts w:ascii="Times New Roman" w:hAnsi="Times New Roman" w:cs="Times New Roman"/>
        </w:rPr>
        <w:t>pseudorange</w:t>
      </w:r>
      <w:proofErr w:type="spellEnd"/>
      <w:r w:rsidRPr="009546FD">
        <w:rPr>
          <w:rFonts w:ascii="Times New Roman" w:hAnsi="Times New Roman" w:cs="Times New Roman"/>
        </w:rPr>
        <w:t xml:space="preserve"> bias of 1.83 m, mean NLOS probability of 0.38, and sky-view percentage of 56.4% across 300 epochs.</w:t>
      </w:r>
    </w:p>
    <w:p w14:paraId="636D1721" w14:textId="015BD31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rPr>
        <w:t>The ground truth trajectory for Scenario 3 models an urban driving pattern low speed (mean 8 m/s), frequent heading changes (noise std dev 15° per epoch), and short straight segments between turns over 300 epochs using Seoul area reference coordinates (latitude 37.58°N, longitude 126.89°E).</w:t>
      </w:r>
    </w:p>
    <w:p w14:paraId="6B1D3A4E"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rPr>
        <w:t>The mode transition sequence for Scenario 3 produces the following baseline distribution across 300 epochs:</w:t>
      </w:r>
    </w:p>
    <w:p w14:paraId="5B52C310" w14:textId="77777777" w:rsidR="005030B0" w:rsidRPr="005030B0" w:rsidRDefault="005030B0" w:rsidP="005030B0">
      <w:pPr>
        <w:numPr>
          <w:ilvl w:val="0"/>
          <w:numId w:val="14"/>
        </w:numPr>
        <w:spacing w:line="360" w:lineRule="auto"/>
        <w:rPr>
          <w:rFonts w:ascii="Times New Roman" w:hAnsi="Times New Roman" w:cs="Times New Roman"/>
        </w:rPr>
      </w:pPr>
      <w:r w:rsidRPr="005030B0">
        <w:rPr>
          <w:rFonts w:ascii="Times New Roman" w:hAnsi="Times New Roman" w:cs="Times New Roman"/>
        </w:rPr>
        <w:t>FIX (mode 1): 20 epochs (6.7%)</w:t>
      </w:r>
    </w:p>
    <w:p w14:paraId="1112190D" w14:textId="77777777" w:rsidR="005030B0" w:rsidRPr="005030B0" w:rsidRDefault="005030B0" w:rsidP="005030B0">
      <w:pPr>
        <w:numPr>
          <w:ilvl w:val="0"/>
          <w:numId w:val="14"/>
        </w:numPr>
        <w:spacing w:line="360" w:lineRule="auto"/>
        <w:rPr>
          <w:rFonts w:ascii="Times New Roman" w:hAnsi="Times New Roman" w:cs="Times New Roman"/>
        </w:rPr>
      </w:pPr>
      <w:r w:rsidRPr="005030B0">
        <w:rPr>
          <w:rFonts w:ascii="Times New Roman" w:hAnsi="Times New Roman" w:cs="Times New Roman"/>
        </w:rPr>
        <w:t>FLOAT (mode 2): 125 epochs (41.7%)</w:t>
      </w:r>
    </w:p>
    <w:p w14:paraId="7E57D233" w14:textId="77777777" w:rsidR="005030B0" w:rsidRPr="005030B0" w:rsidRDefault="005030B0" w:rsidP="005030B0">
      <w:pPr>
        <w:numPr>
          <w:ilvl w:val="0"/>
          <w:numId w:val="14"/>
        </w:numPr>
        <w:spacing w:line="360" w:lineRule="auto"/>
        <w:rPr>
          <w:rFonts w:ascii="Times New Roman" w:hAnsi="Times New Roman" w:cs="Times New Roman"/>
        </w:rPr>
      </w:pPr>
      <w:r w:rsidRPr="005030B0">
        <w:rPr>
          <w:rFonts w:ascii="Times New Roman" w:hAnsi="Times New Roman" w:cs="Times New Roman"/>
        </w:rPr>
        <w:t>SINGLE (mode 5): 115 epochs (38.3%)</w:t>
      </w:r>
    </w:p>
    <w:p w14:paraId="0A27DD80" w14:textId="77777777" w:rsidR="005030B0" w:rsidRPr="005030B0" w:rsidRDefault="005030B0" w:rsidP="005030B0">
      <w:pPr>
        <w:numPr>
          <w:ilvl w:val="0"/>
          <w:numId w:val="14"/>
        </w:numPr>
        <w:spacing w:line="360" w:lineRule="auto"/>
        <w:rPr>
          <w:rFonts w:ascii="Times New Roman" w:hAnsi="Times New Roman" w:cs="Times New Roman"/>
        </w:rPr>
      </w:pPr>
      <w:r w:rsidRPr="005030B0">
        <w:rPr>
          <w:rFonts w:ascii="Times New Roman" w:hAnsi="Times New Roman" w:cs="Times New Roman"/>
        </w:rPr>
        <w:t>Other/transitional: 40 epochs (13.3%)</w:t>
      </w:r>
    </w:p>
    <w:p w14:paraId="36692B6D"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rPr>
        <w:t>This baseline distribution was captured during mid-term evaluation and represents the V4 traditional static broadcast performance in the urban canyon environment.</w:t>
      </w:r>
    </w:p>
    <w:p w14:paraId="7BB3C9B6"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b/>
          <w:bCs/>
        </w:rPr>
        <w:t>Traditional Baseline Configuration (V4):</w:t>
      </w:r>
    </w:p>
    <w:p w14:paraId="3B4E5882" w14:textId="77777777" w:rsidR="005030B0" w:rsidRPr="005030B0" w:rsidRDefault="005030B0" w:rsidP="005030B0">
      <w:pPr>
        <w:numPr>
          <w:ilvl w:val="0"/>
          <w:numId w:val="15"/>
        </w:numPr>
        <w:spacing w:line="360" w:lineRule="auto"/>
        <w:rPr>
          <w:rFonts w:ascii="Times New Roman" w:hAnsi="Times New Roman" w:cs="Times New Roman"/>
        </w:rPr>
      </w:pPr>
      <w:r w:rsidRPr="005030B0">
        <w:rPr>
          <w:rFonts w:ascii="Times New Roman" w:hAnsi="Times New Roman" w:cs="Times New Roman"/>
        </w:rPr>
        <w:t>Single moderate RTK correction rate</w:t>
      </w:r>
    </w:p>
    <w:p w14:paraId="47A643C6" w14:textId="77777777" w:rsidR="005030B0" w:rsidRPr="005030B0" w:rsidRDefault="005030B0" w:rsidP="005030B0">
      <w:pPr>
        <w:numPr>
          <w:ilvl w:val="0"/>
          <w:numId w:val="15"/>
        </w:numPr>
        <w:spacing w:line="360" w:lineRule="auto"/>
        <w:rPr>
          <w:rFonts w:ascii="Times New Roman" w:hAnsi="Times New Roman" w:cs="Times New Roman"/>
        </w:rPr>
      </w:pPr>
      <w:r w:rsidRPr="005030B0">
        <w:rPr>
          <w:rFonts w:ascii="Times New Roman" w:hAnsi="Times New Roman" w:cs="Times New Roman"/>
        </w:rPr>
        <w:lastRenderedPageBreak/>
        <w:t>Fixed medium-resolution tiles</w:t>
      </w:r>
    </w:p>
    <w:p w14:paraId="5082E6E2" w14:textId="77777777" w:rsidR="005030B0" w:rsidRPr="005030B0" w:rsidRDefault="005030B0" w:rsidP="005030B0">
      <w:pPr>
        <w:numPr>
          <w:ilvl w:val="0"/>
          <w:numId w:val="15"/>
        </w:numPr>
        <w:spacing w:line="360" w:lineRule="auto"/>
        <w:rPr>
          <w:rFonts w:ascii="Times New Roman" w:hAnsi="Times New Roman" w:cs="Times New Roman"/>
        </w:rPr>
      </w:pPr>
      <w:r w:rsidRPr="005030B0">
        <w:rPr>
          <w:rFonts w:ascii="Times New Roman" w:hAnsi="Times New Roman" w:cs="Times New Roman"/>
        </w:rPr>
        <w:t>Fixed FEC overhead: 20%</w:t>
      </w:r>
    </w:p>
    <w:p w14:paraId="48E051C7" w14:textId="77777777" w:rsidR="005030B0" w:rsidRPr="005030B0" w:rsidRDefault="005030B0" w:rsidP="005030B0">
      <w:pPr>
        <w:numPr>
          <w:ilvl w:val="0"/>
          <w:numId w:val="15"/>
        </w:numPr>
        <w:spacing w:line="360" w:lineRule="auto"/>
        <w:rPr>
          <w:rFonts w:ascii="Times New Roman" w:hAnsi="Times New Roman" w:cs="Times New Roman"/>
        </w:rPr>
      </w:pPr>
      <w:r w:rsidRPr="005030B0">
        <w:rPr>
          <w:rFonts w:ascii="Times New Roman" w:hAnsi="Times New Roman" w:cs="Times New Roman"/>
        </w:rPr>
        <w:t>Modulation: QPSK</w:t>
      </w:r>
    </w:p>
    <w:p w14:paraId="60AE2BCA" w14:textId="77777777" w:rsidR="005030B0" w:rsidRPr="005030B0" w:rsidRDefault="005030B0" w:rsidP="005030B0">
      <w:pPr>
        <w:numPr>
          <w:ilvl w:val="0"/>
          <w:numId w:val="15"/>
        </w:numPr>
        <w:spacing w:line="360" w:lineRule="auto"/>
        <w:rPr>
          <w:rFonts w:ascii="Times New Roman" w:hAnsi="Times New Roman" w:cs="Times New Roman"/>
        </w:rPr>
      </w:pPr>
      <w:r w:rsidRPr="005030B0">
        <w:rPr>
          <w:rFonts w:ascii="Times New Roman" w:hAnsi="Times New Roman" w:cs="Times New Roman"/>
        </w:rPr>
        <w:t>FFT size: 8K</w:t>
      </w:r>
    </w:p>
    <w:p w14:paraId="14D2BED3"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b/>
          <w:bCs/>
        </w:rPr>
        <w:t>AI-Adapted Configuration (V5):</w:t>
      </w:r>
      <w:r w:rsidRPr="005030B0">
        <w:rPr>
          <w:rFonts w:ascii="Times New Roman" w:hAnsi="Times New Roman" w:cs="Times New Roman"/>
        </w:rPr>
        <w:br/>
        <w:t>Under the Maximize Reliability intent, the AI controller is expected to: increase FFT size to 16K or 32K (greater multipath resilience through narrower subcarrier spacing), increase FEC overhead significantly (30%+), increase redundancy factor, and increase tile resolution and refresh frequency for the urban multipath zones. The spectral efficiency cost is accepted as justified under this intent's priority on reliability over bandwidth conservation.</w:t>
      </w:r>
    </w:p>
    <w:p w14:paraId="73EF6157"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b/>
          <w:bCs/>
        </w:rPr>
        <w:t>Success Criterion:</w:t>
      </w:r>
      <w:r w:rsidRPr="005030B0">
        <w:rPr>
          <w:rFonts w:ascii="Times New Roman" w:hAnsi="Times New Roman" w:cs="Times New Roman"/>
        </w:rPr>
        <w:t> AI configuration achieves higher FIX availability, reduced outage duration, and improved byte recovery rate compared to the traditional baseline. Spectral efficiency reduction is quantified and attributed to the deliberate reliability-first trade-off.</w:t>
      </w:r>
    </w:p>
    <w:p w14:paraId="41764BC1" w14:textId="7AFAB3EA" w:rsidR="005030B0" w:rsidRPr="005030B0" w:rsidRDefault="005030B0" w:rsidP="005030B0">
      <w:pPr>
        <w:spacing w:line="360" w:lineRule="auto"/>
        <w:rPr>
          <w:rFonts w:ascii="Times New Roman" w:hAnsi="Times New Roman" w:cs="Times New Roman"/>
        </w:rPr>
      </w:pPr>
    </w:p>
    <w:p w14:paraId="7244FC68" w14:textId="4ED4BE29" w:rsidR="005030B0" w:rsidRPr="00302F24" w:rsidRDefault="004C040F" w:rsidP="005030B0">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5.4 RTKLIB CONFIGURATION PROFILES</w:t>
      </w:r>
    </w:p>
    <w:p w14:paraId="5B94250E"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rPr>
        <w:t>RTKLIB is invoked with scenario-specific configuration profiles stored in </w:t>
      </w:r>
      <w:proofErr w:type="spellStart"/>
      <w:proofErr w:type="gramStart"/>
      <w:r w:rsidRPr="005030B0">
        <w:rPr>
          <w:rFonts w:ascii="Times New Roman" w:hAnsi="Times New Roman" w:cs="Times New Roman"/>
        </w:rPr>
        <w:t>rtkprofiles.yaml</w:t>
      </w:r>
      <w:proofErr w:type="spellEnd"/>
      <w:proofErr w:type="gramEnd"/>
      <w:r w:rsidRPr="005030B0">
        <w:rPr>
          <w:rFonts w:ascii="Times New Roman" w:hAnsi="Times New Roman" w:cs="Times New Roman"/>
        </w:rPr>
        <w:t>. Two profiles are defined:</w:t>
      </w:r>
    </w:p>
    <w:p w14:paraId="5D5E6CEA"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b/>
          <w:bCs/>
        </w:rPr>
        <w:t>Baseline Profile (V4 — Traditional):</w:t>
      </w:r>
    </w:p>
    <w:p w14:paraId="0A853D41" w14:textId="77777777" w:rsidR="005030B0" w:rsidRPr="005030B0" w:rsidRDefault="005030B0" w:rsidP="005030B0">
      <w:pPr>
        <w:numPr>
          <w:ilvl w:val="0"/>
          <w:numId w:val="16"/>
        </w:numPr>
        <w:spacing w:line="360" w:lineRule="auto"/>
        <w:rPr>
          <w:rFonts w:ascii="Times New Roman" w:hAnsi="Times New Roman" w:cs="Times New Roman"/>
        </w:rPr>
      </w:pPr>
      <w:r w:rsidRPr="005030B0">
        <w:rPr>
          <w:rFonts w:ascii="Times New Roman" w:hAnsi="Times New Roman" w:cs="Times New Roman"/>
        </w:rPr>
        <w:t>Positioning mode: kinematic RTK</w:t>
      </w:r>
    </w:p>
    <w:p w14:paraId="348B9DD6" w14:textId="77777777" w:rsidR="005030B0" w:rsidRPr="005030B0" w:rsidRDefault="005030B0" w:rsidP="005030B0">
      <w:pPr>
        <w:numPr>
          <w:ilvl w:val="0"/>
          <w:numId w:val="16"/>
        </w:numPr>
        <w:spacing w:line="360" w:lineRule="auto"/>
        <w:rPr>
          <w:rFonts w:ascii="Times New Roman" w:hAnsi="Times New Roman" w:cs="Times New Roman"/>
        </w:rPr>
      </w:pPr>
      <w:r w:rsidRPr="005030B0">
        <w:rPr>
          <w:rFonts w:ascii="Times New Roman" w:hAnsi="Times New Roman" w:cs="Times New Roman"/>
        </w:rPr>
        <w:t>Constellation: GPS only</w:t>
      </w:r>
    </w:p>
    <w:p w14:paraId="6B32EF8F" w14:textId="77777777" w:rsidR="005030B0" w:rsidRPr="005030B0" w:rsidRDefault="005030B0" w:rsidP="005030B0">
      <w:pPr>
        <w:numPr>
          <w:ilvl w:val="0"/>
          <w:numId w:val="16"/>
        </w:numPr>
        <w:spacing w:line="360" w:lineRule="auto"/>
        <w:rPr>
          <w:rFonts w:ascii="Times New Roman" w:hAnsi="Times New Roman" w:cs="Times New Roman"/>
        </w:rPr>
      </w:pPr>
      <w:r w:rsidRPr="005030B0">
        <w:rPr>
          <w:rFonts w:ascii="Times New Roman" w:hAnsi="Times New Roman" w:cs="Times New Roman"/>
        </w:rPr>
        <w:t>Frequency: L1 single-frequency</w:t>
      </w:r>
    </w:p>
    <w:p w14:paraId="1C1D3278" w14:textId="77777777" w:rsidR="005030B0" w:rsidRPr="005030B0" w:rsidRDefault="005030B0" w:rsidP="005030B0">
      <w:pPr>
        <w:numPr>
          <w:ilvl w:val="0"/>
          <w:numId w:val="16"/>
        </w:numPr>
        <w:spacing w:line="360" w:lineRule="auto"/>
        <w:rPr>
          <w:rFonts w:ascii="Times New Roman" w:hAnsi="Times New Roman" w:cs="Times New Roman"/>
        </w:rPr>
      </w:pPr>
      <w:r w:rsidRPr="005030B0">
        <w:rPr>
          <w:rFonts w:ascii="Times New Roman" w:hAnsi="Times New Roman" w:cs="Times New Roman"/>
        </w:rPr>
        <w:t>Elevation mask: 15 degrees</w:t>
      </w:r>
    </w:p>
    <w:p w14:paraId="2725E044" w14:textId="77777777" w:rsidR="005030B0" w:rsidRPr="005030B0" w:rsidRDefault="005030B0" w:rsidP="005030B0">
      <w:pPr>
        <w:numPr>
          <w:ilvl w:val="0"/>
          <w:numId w:val="16"/>
        </w:numPr>
        <w:spacing w:line="360" w:lineRule="auto"/>
        <w:rPr>
          <w:rFonts w:ascii="Times New Roman" w:hAnsi="Times New Roman" w:cs="Times New Roman"/>
        </w:rPr>
      </w:pPr>
      <w:r w:rsidRPr="005030B0">
        <w:rPr>
          <w:rFonts w:ascii="Times New Roman" w:hAnsi="Times New Roman" w:cs="Times New Roman"/>
        </w:rPr>
        <w:t>Ionosphere correction: broadcast</w:t>
      </w:r>
    </w:p>
    <w:p w14:paraId="73194CCB" w14:textId="77777777" w:rsidR="005030B0" w:rsidRPr="005030B0" w:rsidRDefault="005030B0" w:rsidP="005030B0">
      <w:pPr>
        <w:numPr>
          <w:ilvl w:val="0"/>
          <w:numId w:val="16"/>
        </w:numPr>
        <w:spacing w:line="360" w:lineRule="auto"/>
        <w:rPr>
          <w:rFonts w:ascii="Times New Roman" w:hAnsi="Times New Roman" w:cs="Times New Roman"/>
        </w:rPr>
      </w:pPr>
      <w:r w:rsidRPr="005030B0">
        <w:rPr>
          <w:rFonts w:ascii="Times New Roman" w:hAnsi="Times New Roman" w:cs="Times New Roman"/>
        </w:rPr>
        <w:t>Troposphere correction: Saastamoinen</w:t>
      </w:r>
    </w:p>
    <w:p w14:paraId="2CA3FB83" w14:textId="77777777" w:rsidR="005030B0" w:rsidRPr="005030B0" w:rsidRDefault="005030B0" w:rsidP="005030B0">
      <w:pPr>
        <w:numPr>
          <w:ilvl w:val="0"/>
          <w:numId w:val="16"/>
        </w:numPr>
        <w:spacing w:line="360" w:lineRule="auto"/>
        <w:rPr>
          <w:rFonts w:ascii="Times New Roman" w:hAnsi="Times New Roman" w:cs="Times New Roman"/>
        </w:rPr>
      </w:pPr>
      <w:r w:rsidRPr="005030B0">
        <w:rPr>
          <w:rFonts w:ascii="Times New Roman" w:hAnsi="Times New Roman" w:cs="Times New Roman"/>
        </w:rPr>
        <w:t>Ambiguity resolution: continuous</w:t>
      </w:r>
    </w:p>
    <w:p w14:paraId="29F49C7E" w14:textId="77777777" w:rsidR="005030B0" w:rsidRPr="005030B0" w:rsidRDefault="005030B0" w:rsidP="005030B0">
      <w:pPr>
        <w:numPr>
          <w:ilvl w:val="0"/>
          <w:numId w:val="16"/>
        </w:numPr>
        <w:spacing w:line="360" w:lineRule="auto"/>
        <w:rPr>
          <w:rFonts w:ascii="Times New Roman" w:hAnsi="Times New Roman" w:cs="Times New Roman"/>
        </w:rPr>
      </w:pPr>
      <w:r w:rsidRPr="005030B0">
        <w:rPr>
          <w:rFonts w:ascii="Times New Roman" w:hAnsi="Times New Roman" w:cs="Times New Roman"/>
        </w:rPr>
        <w:t>Output rate: 1 Hz</w:t>
      </w:r>
    </w:p>
    <w:p w14:paraId="282467B0"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b/>
          <w:bCs/>
        </w:rPr>
        <w:lastRenderedPageBreak/>
        <w:t xml:space="preserve">Optimised Profile (V5 — </w:t>
      </w:r>
      <w:proofErr w:type="gramStart"/>
      <w:r w:rsidRPr="005030B0">
        <w:rPr>
          <w:rFonts w:ascii="Times New Roman" w:hAnsi="Times New Roman" w:cs="Times New Roman"/>
          <w:b/>
          <w:bCs/>
        </w:rPr>
        <w:t>Multi-constellation</w:t>
      </w:r>
      <w:proofErr w:type="gramEnd"/>
      <w:r w:rsidRPr="005030B0">
        <w:rPr>
          <w:rFonts w:ascii="Times New Roman" w:hAnsi="Times New Roman" w:cs="Times New Roman"/>
          <w:b/>
          <w:bCs/>
        </w:rPr>
        <w:t>):</w:t>
      </w:r>
    </w:p>
    <w:p w14:paraId="17AAA395" w14:textId="77777777" w:rsidR="005030B0" w:rsidRPr="005030B0" w:rsidRDefault="005030B0" w:rsidP="005030B0">
      <w:pPr>
        <w:numPr>
          <w:ilvl w:val="0"/>
          <w:numId w:val="17"/>
        </w:numPr>
        <w:spacing w:line="360" w:lineRule="auto"/>
        <w:rPr>
          <w:rFonts w:ascii="Times New Roman" w:hAnsi="Times New Roman" w:cs="Times New Roman"/>
        </w:rPr>
      </w:pPr>
      <w:r w:rsidRPr="005030B0">
        <w:rPr>
          <w:rFonts w:ascii="Times New Roman" w:hAnsi="Times New Roman" w:cs="Times New Roman"/>
        </w:rPr>
        <w:t>Positioning mode: kinematic RTK</w:t>
      </w:r>
    </w:p>
    <w:p w14:paraId="08523A0A" w14:textId="77777777" w:rsidR="005030B0" w:rsidRPr="005030B0" w:rsidRDefault="005030B0" w:rsidP="005030B0">
      <w:pPr>
        <w:numPr>
          <w:ilvl w:val="0"/>
          <w:numId w:val="17"/>
        </w:numPr>
        <w:spacing w:line="360" w:lineRule="auto"/>
        <w:rPr>
          <w:rFonts w:ascii="Times New Roman" w:hAnsi="Times New Roman" w:cs="Times New Roman"/>
        </w:rPr>
      </w:pPr>
      <w:r w:rsidRPr="005030B0">
        <w:rPr>
          <w:rFonts w:ascii="Times New Roman" w:hAnsi="Times New Roman" w:cs="Times New Roman"/>
        </w:rPr>
        <w:t>Constellation: GPS + GLONASS</w:t>
      </w:r>
    </w:p>
    <w:p w14:paraId="558939DE" w14:textId="77777777" w:rsidR="005030B0" w:rsidRPr="005030B0" w:rsidRDefault="005030B0" w:rsidP="005030B0">
      <w:pPr>
        <w:numPr>
          <w:ilvl w:val="0"/>
          <w:numId w:val="17"/>
        </w:numPr>
        <w:spacing w:line="360" w:lineRule="auto"/>
        <w:rPr>
          <w:rFonts w:ascii="Times New Roman" w:hAnsi="Times New Roman" w:cs="Times New Roman"/>
        </w:rPr>
      </w:pPr>
      <w:r w:rsidRPr="005030B0">
        <w:rPr>
          <w:rFonts w:ascii="Times New Roman" w:hAnsi="Times New Roman" w:cs="Times New Roman"/>
        </w:rPr>
        <w:t>Frequency: L1+L2 dual-frequency</w:t>
      </w:r>
    </w:p>
    <w:p w14:paraId="0C7DE83F" w14:textId="77777777" w:rsidR="005030B0" w:rsidRPr="005030B0" w:rsidRDefault="005030B0" w:rsidP="005030B0">
      <w:pPr>
        <w:numPr>
          <w:ilvl w:val="0"/>
          <w:numId w:val="17"/>
        </w:numPr>
        <w:spacing w:line="360" w:lineRule="auto"/>
        <w:rPr>
          <w:rFonts w:ascii="Times New Roman" w:hAnsi="Times New Roman" w:cs="Times New Roman"/>
        </w:rPr>
      </w:pPr>
      <w:r w:rsidRPr="005030B0">
        <w:rPr>
          <w:rFonts w:ascii="Times New Roman" w:hAnsi="Times New Roman" w:cs="Times New Roman"/>
        </w:rPr>
        <w:t>Elevation mask: 10 degrees</w:t>
      </w:r>
    </w:p>
    <w:p w14:paraId="55437042" w14:textId="77777777" w:rsidR="005030B0" w:rsidRPr="005030B0" w:rsidRDefault="005030B0" w:rsidP="005030B0">
      <w:pPr>
        <w:numPr>
          <w:ilvl w:val="0"/>
          <w:numId w:val="17"/>
        </w:numPr>
        <w:spacing w:line="360" w:lineRule="auto"/>
        <w:rPr>
          <w:rFonts w:ascii="Times New Roman" w:hAnsi="Times New Roman" w:cs="Times New Roman"/>
        </w:rPr>
      </w:pPr>
      <w:r w:rsidRPr="005030B0">
        <w:rPr>
          <w:rFonts w:ascii="Times New Roman" w:hAnsi="Times New Roman" w:cs="Times New Roman"/>
        </w:rPr>
        <w:t xml:space="preserve">Ionosphere correction: </w:t>
      </w:r>
      <w:proofErr w:type="spellStart"/>
      <w:r w:rsidRPr="005030B0">
        <w:rPr>
          <w:rFonts w:ascii="Times New Roman" w:hAnsi="Times New Roman" w:cs="Times New Roman"/>
        </w:rPr>
        <w:t>iono</w:t>
      </w:r>
      <w:proofErr w:type="spellEnd"/>
      <w:r w:rsidRPr="005030B0">
        <w:rPr>
          <w:rFonts w:ascii="Times New Roman" w:hAnsi="Times New Roman" w:cs="Times New Roman"/>
        </w:rPr>
        <w:t>-free LC (dual-frequency)</w:t>
      </w:r>
    </w:p>
    <w:p w14:paraId="173676BC" w14:textId="77777777" w:rsidR="005030B0" w:rsidRPr="005030B0" w:rsidRDefault="005030B0" w:rsidP="005030B0">
      <w:pPr>
        <w:numPr>
          <w:ilvl w:val="0"/>
          <w:numId w:val="17"/>
        </w:numPr>
        <w:spacing w:line="360" w:lineRule="auto"/>
        <w:rPr>
          <w:rFonts w:ascii="Times New Roman" w:hAnsi="Times New Roman" w:cs="Times New Roman"/>
        </w:rPr>
      </w:pPr>
      <w:r w:rsidRPr="005030B0">
        <w:rPr>
          <w:rFonts w:ascii="Times New Roman" w:hAnsi="Times New Roman" w:cs="Times New Roman"/>
        </w:rPr>
        <w:t>Troposphere correction: Saastamoinen</w:t>
      </w:r>
    </w:p>
    <w:p w14:paraId="1F75CD36" w14:textId="77777777" w:rsidR="005030B0" w:rsidRPr="005030B0" w:rsidRDefault="005030B0" w:rsidP="005030B0">
      <w:pPr>
        <w:numPr>
          <w:ilvl w:val="0"/>
          <w:numId w:val="17"/>
        </w:numPr>
        <w:spacing w:line="360" w:lineRule="auto"/>
        <w:rPr>
          <w:rFonts w:ascii="Times New Roman" w:hAnsi="Times New Roman" w:cs="Times New Roman"/>
        </w:rPr>
      </w:pPr>
      <w:r w:rsidRPr="005030B0">
        <w:rPr>
          <w:rFonts w:ascii="Times New Roman" w:hAnsi="Times New Roman" w:cs="Times New Roman"/>
        </w:rPr>
        <w:t>Ambiguity resolution: fix-and-hold</w:t>
      </w:r>
    </w:p>
    <w:p w14:paraId="054E4BF7" w14:textId="77777777" w:rsidR="005030B0" w:rsidRPr="005030B0" w:rsidRDefault="005030B0" w:rsidP="005030B0">
      <w:pPr>
        <w:numPr>
          <w:ilvl w:val="0"/>
          <w:numId w:val="17"/>
        </w:numPr>
        <w:spacing w:line="360" w:lineRule="auto"/>
        <w:rPr>
          <w:rFonts w:ascii="Times New Roman" w:hAnsi="Times New Roman" w:cs="Times New Roman"/>
        </w:rPr>
      </w:pPr>
      <w:r w:rsidRPr="005030B0">
        <w:rPr>
          <w:rFonts w:ascii="Times New Roman" w:hAnsi="Times New Roman" w:cs="Times New Roman"/>
        </w:rPr>
        <w:t>Output rate: 1 Hz</w:t>
      </w:r>
    </w:p>
    <w:p w14:paraId="27C4F0D0"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rPr>
        <w:t>The difference between profiles isolates the contribution of multi-constellation, dual-frequency processing to positioning performance, independent of any broadcast or AI adaptation effect.</w:t>
      </w:r>
    </w:p>
    <w:p w14:paraId="49572A3D" w14:textId="30B871F0" w:rsidR="005030B0" w:rsidRPr="005030B0" w:rsidRDefault="005030B0" w:rsidP="005030B0">
      <w:pPr>
        <w:spacing w:line="360" w:lineRule="auto"/>
        <w:rPr>
          <w:rFonts w:ascii="Times New Roman" w:hAnsi="Times New Roman" w:cs="Times New Roman"/>
        </w:rPr>
      </w:pPr>
    </w:p>
    <w:p w14:paraId="2FFC355C" w14:textId="78CDA094" w:rsidR="005030B0" w:rsidRPr="00302F24" w:rsidRDefault="004C040F" w:rsidP="005030B0">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5.5 AI MODEL TRAINING SETUP</w:t>
      </w:r>
    </w:p>
    <w:p w14:paraId="7997E408"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rPr>
        <w:t>The decision model is trained on a synthetic dataset of 10,000 labelled samples generated by the data preprocessor. Each sample consists of a fifty-dimensional feature vector (telemetry + intent embedding) and a five-dimensional target vector (broadcast configuration parameters). Samples are generated by randomly sampling intent types and scenario conditions, then computing reference broadcast configurations using the rule-based expert policy as ground truth labels.</w:t>
      </w:r>
    </w:p>
    <w:p w14:paraId="53141066" w14:textId="7882F80F"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i/>
          <w:iCs/>
        </w:rPr>
        <w:t>Table 5.</w:t>
      </w:r>
      <w:r w:rsidR="009546FD">
        <w:rPr>
          <w:rFonts w:ascii="Times New Roman" w:hAnsi="Times New Roman" w:cs="Times New Roman"/>
          <w:i/>
          <w:iCs/>
        </w:rPr>
        <w:t>2</w:t>
      </w:r>
      <w:r w:rsidRPr="005030B0">
        <w:rPr>
          <w:rFonts w:ascii="Times New Roman" w:hAnsi="Times New Roman" w:cs="Times New Roman"/>
          <w:i/>
          <w:iCs/>
        </w:rPr>
        <w:t>: AI model training hyperparameters.</w:t>
      </w:r>
    </w:p>
    <w:tbl>
      <w:tblPr>
        <w:tblStyle w:val="TableGrid"/>
        <w:tblW w:w="5000" w:type="pct"/>
        <w:tblLook w:val="04A0" w:firstRow="1" w:lastRow="0" w:firstColumn="1" w:lastColumn="0" w:noHBand="0" w:noVBand="1"/>
      </w:tblPr>
      <w:tblGrid>
        <w:gridCol w:w="2965"/>
        <w:gridCol w:w="5907"/>
      </w:tblGrid>
      <w:tr w:rsidR="005030B0" w:rsidRPr="005030B0" w14:paraId="33F20897" w14:textId="77777777" w:rsidTr="005030B0">
        <w:tc>
          <w:tcPr>
            <w:tcW w:w="0" w:type="auto"/>
            <w:hideMark/>
          </w:tcPr>
          <w:p w14:paraId="004B9499"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Hyperparameter</w:t>
            </w:r>
          </w:p>
        </w:tc>
        <w:tc>
          <w:tcPr>
            <w:tcW w:w="0" w:type="auto"/>
            <w:hideMark/>
          </w:tcPr>
          <w:p w14:paraId="6E90614F"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Value</w:t>
            </w:r>
          </w:p>
        </w:tc>
      </w:tr>
      <w:tr w:rsidR="005030B0" w:rsidRPr="005030B0" w14:paraId="77A53380" w14:textId="77777777" w:rsidTr="005030B0">
        <w:tc>
          <w:tcPr>
            <w:tcW w:w="0" w:type="auto"/>
            <w:hideMark/>
          </w:tcPr>
          <w:p w14:paraId="67405881"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Training samples</w:t>
            </w:r>
          </w:p>
        </w:tc>
        <w:tc>
          <w:tcPr>
            <w:tcW w:w="0" w:type="auto"/>
            <w:hideMark/>
          </w:tcPr>
          <w:p w14:paraId="2A9029ED"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10,000</w:t>
            </w:r>
          </w:p>
        </w:tc>
      </w:tr>
      <w:tr w:rsidR="005030B0" w:rsidRPr="005030B0" w14:paraId="0D1A8085" w14:textId="77777777" w:rsidTr="005030B0">
        <w:tc>
          <w:tcPr>
            <w:tcW w:w="0" w:type="auto"/>
            <w:hideMark/>
          </w:tcPr>
          <w:p w14:paraId="17B59D81"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Validation samples</w:t>
            </w:r>
          </w:p>
        </w:tc>
        <w:tc>
          <w:tcPr>
            <w:tcW w:w="0" w:type="auto"/>
            <w:hideMark/>
          </w:tcPr>
          <w:p w14:paraId="2D6815D6"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~1,500 (15%)</w:t>
            </w:r>
          </w:p>
        </w:tc>
      </w:tr>
      <w:tr w:rsidR="005030B0" w:rsidRPr="005030B0" w14:paraId="1D56F1DE" w14:textId="77777777" w:rsidTr="005030B0">
        <w:tc>
          <w:tcPr>
            <w:tcW w:w="0" w:type="auto"/>
            <w:hideMark/>
          </w:tcPr>
          <w:p w14:paraId="4CC1369F"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Test samples</w:t>
            </w:r>
          </w:p>
        </w:tc>
        <w:tc>
          <w:tcPr>
            <w:tcW w:w="0" w:type="auto"/>
            <w:hideMark/>
          </w:tcPr>
          <w:p w14:paraId="2B595678"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~1,500 (15%)</w:t>
            </w:r>
          </w:p>
        </w:tc>
      </w:tr>
      <w:tr w:rsidR="005030B0" w:rsidRPr="005030B0" w14:paraId="62FFF9ED" w14:textId="77777777" w:rsidTr="005030B0">
        <w:tc>
          <w:tcPr>
            <w:tcW w:w="0" w:type="auto"/>
            <w:hideMark/>
          </w:tcPr>
          <w:p w14:paraId="2B8994F0"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lastRenderedPageBreak/>
              <w:t>Input dimension</w:t>
            </w:r>
          </w:p>
        </w:tc>
        <w:tc>
          <w:tcPr>
            <w:tcW w:w="0" w:type="auto"/>
            <w:hideMark/>
          </w:tcPr>
          <w:p w14:paraId="58237302"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50</w:t>
            </w:r>
          </w:p>
        </w:tc>
      </w:tr>
      <w:tr w:rsidR="005030B0" w:rsidRPr="005030B0" w14:paraId="7178D8E3" w14:textId="77777777" w:rsidTr="005030B0">
        <w:tc>
          <w:tcPr>
            <w:tcW w:w="0" w:type="auto"/>
            <w:hideMark/>
          </w:tcPr>
          <w:p w14:paraId="1123F003"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Hidden dimensions</w:t>
            </w:r>
          </w:p>
        </w:tc>
        <w:tc>
          <w:tcPr>
            <w:tcW w:w="0" w:type="auto"/>
            <w:hideMark/>
          </w:tcPr>
          <w:p w14:paraId="2ABB60AF"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128, 64, 32</w:t>
            </w:r>
          </w:p>
        </w:tc>
      </w:tr>
      <w:tr w:rsidR="005030B0" w:rsidRPr="005030B0" w14:paraId="148BE4E5" w14:textId="77777777" w:rsidTr="005030B0">
        <w:tc>
          <w:tcPr>
            <w:tcW w:w="0" w:type="auto"/>
            <w:hideMark/>
          </w:tcPr>
          <w:p w14:paraId="442568F6"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Output dimension</w:t>
            </w:r>
          </w:p>
        </w:tc>
        <w:tc>
          <w:tcPr>
            <w:tcW w:w="0" w:type="auto"/>
            <w:hideMark/>
          </w:tcPr>
          <w:p w14:paraId="6A387FCE"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5</w:t>
            </w:r>
          </w:p>
        </w:tc>
      </w:tr>
      <w:tr w:rsidR="005030B0" w:rsidRPr="005030B0" w14:paraId="41C936EB" w14:textId="77777777" w:rsidTr="005030B0">
        <w:tc>
          <w:tcPr>
            <w:tcW w:w="0" w:type="auto"/>
            <w:hideMark/>
          </w:tcPr>
          <w:p w14:paraId="55D8DD9D"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Dropout rate</w:t>
            </w:r>
          </w:p>
        </w:tc>
        <w:tc>
          <w:tcPr>
            <w:tcW w:w="0" w:type="auto"/>
            <w:hideMark/>
          </w:tcPr>
          <w:p w14:paraId="7BBAA141"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0.3</w:t>
            </w:r>
          </w:p>
        </w:tc>
      </w:tr>
      <w:tr w:rsidR="005030B0" w:rsidRPr="005030B0" w14:paraId="5E17C907" w14:textId="77777777" w:rsidTr="005030B0">
        <w:tc>
          <w:tcPr>
            <w:tcW w:w="0" w:type="auto"/>
            <w:hideMark/>
          </w:tcPr>
          <w:p w14:paraId="5F4CBC65"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Optimiser</w:t>
            </w:r>
          </w:p>
        </w:tc>
        <w:tc>
          <w:tcPr>
            <w:tcW w:w="0" w:type="auto"/>
            <w:hideMark/>
          </w:tcPr>
          <w:p w14:paraId="1DE46588" w14:textId="77777777" w:rsidR="005030B0" w:rsidRPr="00BE3694" w:rsidRDefault="005030B0" w:rsidP="005030B0">
            <w:pPr>
              <w:spacing w:after="160" w:line="360" w:lineRule="auto"/>
              <w:rPr>
                <w:rFonts w:ascii="Garamond" w:hAnsi="Garamond" w:cs="Times New Roman"/>
                <w:b/>
                <w:bCs/>
              </w:rPr>
            </w:pPr>
            <w:proofErr w:type="spellStart"/>
            <w:r w:rsidRPr="00BE3694">
              <w:rPr>
                <w:rFonts w:ascii="Garamond" w:hAnsi="Garamond" w:cs="Times New Roman"/>
                <w:b/>
                <w:bCs/>
              </w:rPr>
              <w:t>AdamW</w:t>
            </w:r>
            <w:proofErr w:type="spellEnd"/>
          </w:p>
        </w:tc>
      </w:tr>
      <w:tr w:rsidR="005030B0" w:rsidRPr="005030B0" w14:paraId="7B07D187" w14:textId="77777777" w:rsidTr="005030B0">
        <w:tc>
          <w:tcPr>
            <w:tcW w:w="0" w:type="auto"/>
            <w:hideMark/>
          </w:tcPr>
          <w:p w14:paraId="5187FB57"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Weight decay</w:t>
            </w:r>
          </w:p>
        </w:tc>
        <w:tc>
          <w:tcPr>
            <w:tcW w:w="0" w:type="auto"/>
            <w:hideMark/>
          </w:tcPr>
          <w:p w14:paraId="68C224BA"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1e-5</w:t>
            </w:r>
          </w:p>
        </w:tc>
      </w:tr>
      <w:tr w:rsidR="005030B0" w:rsidRPr="005030B0" w14:paraId="44C161C0" w14:textId="77777777" w:rsidTr="005030B0">
        <w:tc>
          <w:tcPr>
            <w:tcW w:w="0" w:type="auto"/>
            <w:hideMark/>
          </w:tcPr>
          <w:p w14:paraId="75FE1FB3"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Initial learning rate</w:t>
            </w:r>
          </w:p>
        </w:tc>
        <w:tc>
          <w:tcPr>
            <w:tcW w:w="0" w:type="auto"/>
            <w:hideMark/>
          </w:tcPr>
          <w:p w14:paraId="31131961"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0.001</w:t>
            </w:r>
          </w:p>
        </w:tc>
      </w:tr>
      <w:tr w:rsidR="005030B0" w:rsidRPr="005030B0" w14:paraId="656AD790" w14:textId="77777777" w:rsidTr="005030B0">
        <w:tc>
          <w:tcPr>
            <w:tcW w:w="0" w:type="auto"/>
            <w:hideMark/>
          </w:tcPr>
          <w:p w14:paraId="49CFCF7A"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LR schedule</w:t>
            </w:r>
          </w:p>
        </w:tc>
        <w:tc>
          <w:tcPr>
            <w:tcW w:w="0" w:type="auto"/>
            <w:hideMark/>
          </w:tcPr>
          <w:p w14:paraId="44575529"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Cosine annealing</w:t>
            </w:r>
          </w:p>
        </w:tc>
      </w:tr>
      <w:tr w:rsidR="005030B0" w:rsidRPr="005030B0" w14:paraId="2084542C" w14:textId="77777777" w:rsidTr="005030B0">
        <w:tc>
          <w:tcPr>
            <w:tcW w:w="0" w:type="auto"/>
            <w:hideMark/>
          </w:tcPr>
          <w:p w14:paraId="4EDCAF11"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Max epochs</w:t>
            </w:r>
          </w:p>
        </w:tc>
        <w:tc>
          <w:tcPr>
            <w:tcW w:w="0" w:type="auto"/>
            <w:hideMark/>
          </w:tcPr>
          <w:p w14:paraId="0334ED68"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200</w:t>
            </w:r>
          </w:p>
        </w:tc>
      </w:tr>
      <w:tr w:rsidR="005030B0" w:rsidRPr="005030B0" w14:paraId="11544912" w14:textId="77777777" w:rsidTr="005030B0">
        <w:tc>
          <w:tcPr>
            <w:tcW w:w="0" w:type="auto"/>
            <w:hideMark/>
          </w:tcPr>
          <w:p w14:paraId="0F9DE7F8"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Early stopping patience</w:t>
            </w:r>
          </w:p>
        </w:tc>
        <w:tc>
          <w:tcPr>
            <w:tcW w:w="0" w:type="auto"/>
            <w:hideMark/>
          </w:tcPr>
          <w:p w14:paraId="37D8C041"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50 epochs</w:t>
            </w:r>
          </w:p>
        </w:tc>
      </w:tr>
      <w:tr w:rsidR="005030B0" w:rsidRPr="005030B0" w14:paraId="1C8569F0" w14:textId="77777777" w:rsidTr="005030B0">
        <w:tc>
          <w:tcPr>
            <w:tcW w:w="0" w:type="auto"/>
            <w:hideMark/>
          </w:tcPr>
          <w:p w14:paraId="6983E7A4"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Batch size</w:t>
            </w:r>
          </w:p>
        </w:tc>
        <w:tc>
          <w:tcPr>
            <w:tcW w:w="0" w:type="auto"/>
            <w:hideMark/>
          </w:tcPr>
          <w:p w14:paraId="045A6FF3"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32</w:t>
            </w:r>
          </w:p>
        </w:tc>
      </w:tr>
      <w:tr w:rsidR="005030B0" w:rsidRPr="005030B0" w14:paraId="73D1B4EA" w14:textId="77777777" w:rsidTr="005030B0">
        <w:tc>
          <w:tcPr>
            <w:tcW w:w="0" w:type="auto"/>
            <w:hideMark/>
          </w:tcPr>
          <w:p w14:paraId="453DD98E"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MC Dropout samples (inference)</w:t>
            </w:r>
          </w:p>
        </w:tc>
        <w:tc>
          <w:tcPr>
            <w:tcW w:w="0" w:type="auto"/>
            <w:hideMark/>
          </w:tcPr>
          <w:p w14:paraId="70CFED5B"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20</w:t>
            </w:r>
          </w:p>
        </w:tc>
      </w:tr>
      <w:tr w:rsidR="005030B0" w:rsidRPr="005030B0" w14:paraId="6EA5D6CC" w14:textId="77777777" w:rsidTr="005030B0">
        <w:tc>
          <w:tcPr>
            <w:tcW w:w="0" w:type="auto"/>
            <w:hideMark/>
          </w:tcPr>
          <w:p w14:paraId="4F1674C3"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Confidence threshold</w:t>
            </w:r>
          </w:p>
        </w:tc>
        <w:tc>
          <w:tcPr>
            <w:tcW w:w="0" w:type="auto"/>
            <w:hideMark/>
          </w:tcPr>
          <w:p w14:paraId="2B8A2B24"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0.85</w:t>
            </w:r>
          </w:p>
        </w:tc>
      </w:tr>
      <w:tr w:rsidR="005030B0" w:rsidRPr="005030B0" w14:paraId="482C45DF" w14:textId="77777777" w:rsidTr="005030B0">
        <w:tc>
          <w:tcPr>
            <w:tcW w:w="0" w:type="auto"/>
            <w:hideMark/>
          </w:tcPr>
          <w:p w14:paraId="6B2E3E54"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Uncertainty threshold</w:t>
            </w:r>
          </w:p>
        </w:tc>
        <w:tc>
          <w:tcPr>
            <w:tcW w:w="0" w:type="auto"/>
            <w:hideMark/>
          </w:tcPr>
          <w:p w14:paraId="6819FDD8"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0.15</w:t>
            </w:r>
          </w:p>
        </w:tc>
      </w:tr>
      <w:tr w:rsidR="005030B0" w:rsidRPr="005030B0" w14:paraId="2AA57D18" w14:textId="77777777" w:rsidTr="005030B0">
        <w:tc>
          <w:tcPr>
            <w:tcW w:w="0" w:type="auto"/>
            <w:hideMark/>
          </w:tcPr>
          <w:p w14:paraId="65816642"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Loss function</w:t>
            </w:r>
          </w:p>
        </w:tc>
        <w:tc>
          <w:tcPr>
            <w:tcW w:w="0" w:type="auto"/>
            <w:hideMark/>
          </w:tcPr>
          <w:p w14:paraId="303CE18C"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Weighted multi-task MSE</w:t>
            </w:r>
          </w:p>
        </w:tc>
      </w:tr>
      <w:tr w:rsidR="005030B0" w:rsidRPr="005030B0" w14:paraId="74CBC455" w14:textId="77777777" w:rsidTr="005030B0">
        <w:tc>
          <w:tcPr>
            <w:tcW w:w="0" w:type="auto"/>
            <w:hideMark/>
          </w:tcPr>
          <w:p w14:paraId="29BCD544"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Loss weights</w:t>
            </w:r>
          </w:p>
        </w:tc>
        <w:tc>
          <w:tcPr>
            <w:tcW w:w="0" w:type="auto"/>
            <w:hideMark/>
          </w:tcPr>
          <w:p w14:paraId="4C4E597C" w14:textId="77777777" w:rsidR="005030B0" w:rsidRPr="00BE3694" w:rsidRDefault="005030B0" w:rsidP="005030B0">
            <w:pPr>
              <w:spacing w:after="160" w:line="360" w:lineRule="auto"/>
              <w:rPr>
                <w:rFonts w:ascii="Garamond" w:hAnsi="Garamond" w:cs="Times New Roman"/>
                <w:b/>
                <w:bCs/>
              </w:rPr>
            </w:pPr>
            <w:r w:rsidRPr="00BE3694">
              <w:rPr>
                <w:rFonts w:ascii="Garamond" w:hAnsi="Garamond" w:cs="Times New Roman"/>
                <w:b/>
                <w:bCs/>
              </w:rPr>
              <w:t>Redundancy: 1.0, Spectrum: 1.5, Availability: 2.0, Convergence: 1.0, Accuracy: 1.5</w:t>
            </w:r>
          </w:p>
        </w:tc>
      </w:tr>
    </w:tbl>
    <w:p w14:paraId="15AC4D6C" w14:textId="77777777" w:rsidR="00173BE0" w:rsidRDefault="00173BE0" w:rsidP="00173BE0">
      <w:pPr>
        <w:spacing w:line="360" w:lineRule="auto"/>
        <w:rPr>
          <w:rFonts w:ascii="Times New Roman" w:hAnsi="Times New Roman" w:cs="Times New Roman"/>
        </w:rPr>
      </w:pPr>
    </w:p>
    <w:p w14:paraId="7D94C6A1" w14:textId="7202E90A" w:rsidR="005030B0" w:rsidRDefault="005030B0" w:rsidP="00173BE0">
      <w:pPr>
        <w:spacing w:line="360" w:lineRule="auto"/>
        <w:rPr>
          <w:rFonts w:ascii="Times New Roman" w:hAnsi="Times New Roman" w:cs="Times New Roman"/>
        </w:rPr>
      </w:pPr>
      <w:r w:rsidRPr="005030B0">
        <w:rPr>
          <w:rFonts w:ascii="Times New Roman" w:hAnsi="Times New Roman" w:cs="Times New Roman"/>
        </w:rPr>
        <w:t xml:space="preserve">The model is trained on CPU with </w:t>
      </w:r>
      <w:proofErr w:type="spellStart"/>
      <w:r w:rsidRPr="005030B0">
        <w:rPr>
          <w:rFonts w:ascii="Times New Roman" w:hAnsi="Times New Roman" w:cs="Times New Roman"/>
        </w:rPr>
        <w:t>PyTorch</w:t>
      </w:r>
      <w:proofErr w:type="spellEnd"/>
      <w:r w:rsidRPr="005030B0">
        <w:rPr>
          <w:rFonts w:ascii="Times New Roman" w:hAnsi="Times New Roman" w:cs="Times New Roman"/>
        </w:rPr>
        <w:t>, which completes within approximately twenty minutes for 200 epochs on the 10,000-sample dataset. GPU acceleration is supported when available and reduces training time to under five minutes.</w:t>
      </w:r>
    </w:p>
    <w:p w14:paraId="3B13D8E6" w14:textId="77777777" w:rsidR="005030B0" w:rsidRDefault="005030B0" w:rsidP="00173BE0">
      <w:pPr>
        <w:spacing w:line="360" w:lineRule="auto"/>
        <w:rPr>
          <w:rFonts w:ascii="Times New Roman" w:hAnsi="Times New Roman" w:cs="Times New Roman"/>
        </w:rPr>
      </w:pPr>
    </w:p>
    <w:p w14:paraId="356B2AE9" w14:textId="38F4CC5C" w:rsidR="0094756F" w:rsidRPr="00302F24" w:rsidRDefault="004C040F" w:rsidP="005030B0">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5.6 KPI DEFINITIONS AND MEASUREMENT METHODOLOGY</w:t>
      </w:r>
    </w:p>
    <w:p w14:paraId="280E7BA0" w14:textId="76AB73FE"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rPr>
        <w:lastRenderedPageBreak/>
        <w:t>The evaluation framework computes seven primary KPIs for each scenario and each technology variant. These KPIs are designed to be mutually complementary no single KPI captures the full performance picture, and trade-offs between KPIs (particularly accuracy versus spectral efficiency) are expected and informative.</w:t>
      </w:r>
    </w:p>
    <w:p w14:paraId="4EA97D32" w14:textId="0C2165F8" w:rsidR="005030B0" w:rsidRDefault="005030B0" w:rsidP="005030B0">
      <w:pPr>
        <w:spacing w:line="360" w:lineRule="auto"/>
        <w:rPr>
          <w:rFonts w:ascii="Times New Roman" w:hAnsi="Times New Roman" w:cs="Times New Roman"/>
          <w:i/>
          <w:iCs/>
        </w:rPr>
      </w:pPr>
      <w:r w:rsidRPr="005030B0">
        <w:rPr>
          <w:rFonts w:ascii="Times New Roman" w:hAnsi="Times New Roman" w:cs="Times New Roman"/>
          <w:i/>
          <w:iCs/>
        </w:rPr>
        <w:t>Table 5.</w:t>
      </w:r>
      <w:r w:rsidR="009546FD">
        <w:rPr>
          <w:rFonts w:ascii="Times New Roman" w:hAnsi="Times New Roman" w:cs="Times New Roman"/>
          <w:i/>
          <w:iCs/>
        </w:rPr>
        <w:t>3</w:t>
      </w:r>
      <w:r w:rsidRPr="005030B0">
        <w:rPr>
          <w:rFonts w:ascii="Times New Roman" w:hAnsi="Times New Roman" w:cs="Times New Roman"/>
          <w:i/>
          <w:iCs/>
        </w:rPr>
        <w:t>: KPI definitions, measurement methods, and target values.</w:t>
      </w:r>
    </w:p>
    <w:tbl>
      <w:tblPr>
        <w:tblStyle w:val="TableGrid"/>
        <w:tblW w:w="5000" w:type="pct"/>
        <w:tblLayout w:type="fixed"/>
        <w:tblLook w:val="04A0" w:firstRow="1" w:lastRow="0" w:firstColumn="1" w:lastColumn="0" w:noHBand="0" w:noVBand="1"/>
      </w:tblPr>
      <w:tblGrid>
        <w:gridCol w:w="1746"/>
        <w:gridCol w:w="1297"/>
        <w:gridCol w:w="2269"/>
        <w:gridCol w:w="2338"/>
        <w:gridCol w:w="1222"/>
      </w:tblGrid>
      <w:tr w:rsidR="005030B0" w:rsidRPr="005030B0" w14:paraId="68C10B01" w14:textId="77777777" w:rsidTr="005030B0">
        <w:tc>
          <w:tcPr>
            <w:tcW w:w="1746" w:type="dxa"/>
            <w:hideMark/>
          </w:tcPr>
          <w:p w14:paraId="53F99A29"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KPI</w:t>
            </w:r>
          </w:p>
        </w:tc>
        <w:tc>
          <w:tcPr>
            <w:tcW w:w="1297" w:type="dxa"/>
            <w:hideMark/>
          </w:tcPr>
          <w:p w14:paraId="299BFC46"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Symbol</w:t>
            </w:r>
          </w:p>
        </w:tc>
        <w:tc>
          <w:tcPr>
            <w:tcW w:w="2269" w:type="dxa"/>
            <w:hideMark/>
          </w:tcPr>
          <w:p w14:paraId="6029DA0D"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Definition</w:t>
            </w:r>
          </w:p>
        </w:tc>
        <w:tc>
          <w:tcPr>
            <w:tcW w:w="2338" w:type="dxa"/>
            <w:hideMark/>
          </w:tcPr>
          <w:p w14:paraId="409F0FA5"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Measurement Method</w:t>
            </w:r>
          </w:p>
        </w:tc>
        <w:tc>
          <w:tcPr>
            <w:tcW w:w="1222" w:type="dxa"/>
            <w:hideMark/>
          </w:tcPr>
          <w:p w14:paraId="31280E80"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Target</w:t>
            </w:r>
          </w:p>
        </w:tc>
      </w:tr>
      <w:tr w:rsidR="005030B0" w:rsidRPr="005030B0" w14:paraId="5B9F06E4" w14:textId="77777777" w:rsidTr="005030B0">
        <w:tc>
          <w:tcPr>
            <w:tcW w:w="1746" w:type="dxa"/>
            <w:hideMark/>
          </w:tcPr>
          <w:p w14:paraId="50D022A5"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Horizontal Position Error RMS</w:t>
            </w:r>
          </w:p>
        </w:tc>
        <w:tc>
          <w:tcPr>
            <w:tcW w:w="1297" w:type="dxa"/>
            <w:hideMark/>
          </w:tcPr>
          <w:p w14:paraId="5BCDE264"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HPE_RMS</w:t>
            </w:r>
          </w:p>
        </w:tc>
        <w:tc>
          <w:tcPr>
            <w:tcW w:w="2269" w:type="dxa"/>
            <w:hideMark/>
          </w:tcPr>
          <w:p w14:paraId="0472F6FD"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Root-mean-square of horizontal distances between solution and ground truth</w:t>
            </w:r>
          </w:p>
        </w:tc>
        <w:tc>
          <w:tcPr>
            <w:tcW w:w="2338" w:type="dxa"/>
            <w:hideMark/>
          </w:tcPr>
          <w:p w14:paraId="497A0786"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Haversine distance, epoch-matched</w:t>
            </w:r>
          </w:p>
        </w:tc>
        <w:tc>
          <w:tcPr>
            <w:tcW w:w="1222" w:type="dxa"/>
            <w:hideMark/>
          </w:tcPr>
          <w:p w14:paraId="697F81AF"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w:t>
            </w:r>
          </w:p>
        </w:tc>
      </w:tr>
      <w:tr w:rsidR="005030B0" w:rsidRPr="005030B0" w14:paraId="605E2123" w14:textId="77777777" w:rsidTr="005030B0">
        <w:tc>
          <w:tcPr>
            <w:tcW w:w="1746" w:type="dxa"/>
            <w:hideMark/>
          </w:tcPr>
          <w:p w14:paraId="7ED83D61"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Horizontal Position Error 95th Percentile</w:t>
            </w:r>
          </w:p>
        </w:tc>
        <w:tc>
          <w:tcPr>
            <w:tcW w:w="1297" w:type="dxa"/>
            <w:hideMark/>
          </w:tcPr>
          <w:p w14:paraId="48B7A94D"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HPE_p95</w:t>
            </w:r>
          </w:p>
        </w:tc>
        <w:tc>
          <w:tcPr>
            <w:tcW w:w="2269" w:type="dxa"/>
            <w:hideMark/>
          </w:tcPr>
          <w:p w14:paraId="48E6BA93"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95th percentile of horizontal error distribution</w:t>
            </w:r>
          </w:p>
        </w:tc>
        <w:tc>
          <w:tcPr>
            <w:tcW w:w="2338" w:type="dxa"/>
            <w:hideMark/>
          </w:tcPr>
          <w:p w14:paraId="56907DCE"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Percentile of sorted error array</w:t>
            </w:r>
          </w:p>
        </w:tc>
        <w:tc>
          <w:tcPr>
            <w:tcW w:w="1222" w:type="dxa"/>
            <w:hideMark/>
          </w:tcPr>
          <w:p w14:paraId="003730F7"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&lt; 10 cm</w:t>
            </w:r>
          </w:p>
        </w:tc>
      </w:tr>
      <w:tr w:rsidR="005030B0" w:rsidRPr="005030B0" w14:paraId="3679A6C2" w14:textId="77777777" w:rsidTr="005030B0">
        <w:tc>
          <w:tcPr>
            <w:tcW w:w="1746" w:type="dxa"/>
            <w:hideMark/>
          </w:tcPr>
          <w:p w14:paraId="162A1868"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RTK FIX Availability</w:t>
            </w:r>
          </w:p>
        </w:tc>
        <w:tc>
          <w:tcPr>
            <w:tcW w:w="1297" w:type="dxa"/>
            <w:hideMark/>
          </w:tcPr>
          <w:p w14:paraId="67F703BA"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FIX%</w:t>
            </w:r>
          </w:p>
        </w:tc>
        <w:tc>
          <w:tcPr>
            <w:tcW w:w="2269" w:type="dxa"/>
            <w:hideMark/>
          </w:tcPr>
          <w:p w14:paraId="0A56EE62"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Fraction of epochs with quality code 1 (FIX)</w:t>
            </w:r>
          </w:p>
        </w:tc>
        <w:tc>
          <w:tcPr>
            <w:tcW w:w="2338" w:type="dxa"/>
            <w:hideMark/>
          </w:tcPr>
          <w:p w14:paraId="4403EA16"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Count of quality=1 epochs / total epochs</w:t>
            </w:r>
          </w:p>
        </w:tc>
        <w:tc>
          <w:tcPr>
            <w:tcW w:w="1222" w:type="dxa"/>
            <w:hideMark/>
          </w:tcPr>
          <w:p w14:paraId="65382894"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&gt; 90%</w:t>
            </w:r>
          </w:p>
        </w:tc>
      </w:tr>
      <w:tr w:rsidR="005030B0" w:rsidRPr="005030B0" w14:paraId="78914E41" w14:textId="77777777" w:rsidTr="005030B0">
        <w:tc>
          <w:tcPr>
            <w:tcW w:w="1746" w:type="dxa"/>
            <w:hideMark/>
          </w:tcPr>
          <w:p w14:paraId="73FF3704"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RTK Availability</w:t>
            </w:r>
          </w:p>
        </w:tc>
        <w:tc>
          <w:tcPr>
            <w:tcW w:w="1297" w:type="dxa"/>
            <w:hideMark/>
          </w:tcPr>
          <w:p w14:paraId="20EE8CCA"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AVAIL%</w:t>
            </w:r>
          </w:p>
        </w:tc>
        <w:tc>
          <w:tcPr>
            <w:tcW w:w="2269" w:type="dxa"/>
            <w:hideMark/>
          </w:tcPr>
          <w:p w14:paraId="7A9BF06E"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Fraction of epochs in FIX or FLOAT mode</w:t>
            </w:r>
          </w:p>
        </w:tc>
        <w:tc>
          <w:tcPr>
            <w:tcW w:w="2338" w:type="dxa"/>
            <w:hideMark/>
          </w:tcPr>
          <w:p w14:paraId="4B639E00"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Count of quality ≤ 2 epochs / total</w:t>
            </w:r>
          </w:p>
        </w:tc>
        <w:tc>
          <w:tcPr>
            <w:tcW w:w="1222" w:type="dxa"/>
            <w:hideMark/>
          </w:tcPr>
          <w:p w14:paraId="47B15186"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&gt; 95%</w:t>
            </w:r>
          </w:p>
        </w:tc>
      </w:tr>
      <w:tr w:rsidR="005030B0" w:rsidRPr="005030B0" w14:paraId="7354BE5B" w14:textId="77777777" w:rsidTr="005030B0">
        <w:tc>
          <w:tcPr>
            <w:tcW w:w="1746" w:type="dxa"/>
            <w:hideMark/>
          </w:tcPr>
          <w:p w14:paraId="797405E0"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Time to First Fix</w:t>
            </w:r>
          </w:p>
        </w:tc>
        <w:tc>
          <w:tcPr>
            <w:tcW w:w="1297" w:type="dxa"/>
            <w:hideMark/>
          </w:tcPr>
          <w:p w14:paraId="731262B9"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TTFF</w:t>
            </w:r>
          </w:p>
        </w:tc>
        <w:tc>
          <w:tcPr>
            <w:tcW w:w="2269" w:type="dxa"/>
            <w:hideMark/>
          </w:tcPr>
          <w:p w14:paraId="23625941"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Elapsed time from session start to first FIX epoch</w:t>
            </w:r>
          </w:p>
        </w:tc>
        <w:tc>
          <w:tcPr>
            <w:tcW w:w="2338" w:type="dxa"/>
            <w:hideMark/>
          </w:tcPr>
          <w:p w14:paraId="0F06EACF"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First FIX timestamp minus session start</w:t>
            </w:r>
          </w:p>
        </w:tc>
        <w:tc>
          <w:tcPr>
            <w:tcW w:w="1222" w:type="dxa"/>
            <w:hideMark/>
          </w:tcPr>
          <w:p w14:paraId="176AB2A9"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&lt; 30 s (AI)</w:t>
            </w:r>
          </w:p>
        </w:tc>
      </w:tr>
      <w:tr w:rsidR="005030B0" w:rsidRPr="005030B0" w14:paraId="6E814890" w14:textId="77777777" w:rsidTr="005030B0">
        <w:tc>
          <w:tcPr>
            <w:tcW w:w="1746" w:type="dxa"/>
            <w:hideMark/>
          </w:tcPr>
          <w:p w14:paraId="15179568"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Spectral Efficiency</w:t>
            </w:r>
          </w:p>
        </w:tc>
        <w:tc>
          <w:tcPr>
            <w:tcW w:w="1297" w:type="dxa"/>
            <w:hideMark/>
          </w:tcPr>
          <w:p w14:paraId="44CB836F"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SE</w:t>
            </w:r>
          </w:p>
        </w:tc>
        <w:tc>
          <w:tcPr>
            <w:tcW w:w="2269" w:type="dxa"/>
            <w:hideMark/>
          </w:tcPr>
          <w:p w14:paraId="4E7E0C32"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Effective payload bits per second per Hz on the positioning PLP</w:t>
            </w:r>
          </w:p>
        </w:tc>
        <w:tc>
          <w:tcPr>
            <w:tcW w:w="2338" w:type="dxa"/>
            <w:hideMark/>
          </w:tcPr>
          <w:p w14:paraId="54A6AFF5"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Computed from modulation order, code rate, FFT size, guard interval</w:t>
            </w:r>
          </w:p>
        </w:tc>
        <w:tc>
          <w:tcPr>
            <w:tcW w:w="1222" w:type="dxa"/>
            <w:hideMark/>
          </w:tcPr>
          <w:p w14:paraId="19B92305"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Maximise</w:t>
            </w:r>
          </w:p>
        </w:tc>
      </w:tr>
      <w:tr w:rsidR="005030B0" w:rsidRPr="005030B0" w14:paraId="74CC02FE" w14:textId="77777777" w:rsidTr="005030B0">
        <w:tc>
          <w:tcPr>
            <w:tcW w:w="1746" w:type="dxa"/>
            <w:hideMark/>
          </w:tcPr>
          <w:p w14:paraId="70C99CAB"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lastRenderedPageBreak/>
              <w:t>Byte Recovery Rate</w:t>
            </w:r>
          </w:p>
        </w:tc>
        <w:tc>
          <w:tcPr>
            <w:tcW w:w="1297" w:type="dxa"/>
            <w:hideMark/>
          </w:tcPr>
          <w:p w14:paraId="018C3CBE"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BRR</w:t>
            </w:r>
          </w:p>
        </w:tc>
        <w:tc>
          <w:tcPr>
            <w:tcW w:w="2269" w:type="dxa"/>
            <w:hideMark/>
          </w:tcPr>
          <w:p w14:paraId="7C02F8CC"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Fraction of transmitted bytes successfully decoded at receiver</w:t>
            </w:r>
          </w:p>
        </w:tc>
        <w:tc>
          <w:tcPr>
            <w:tcW w:w="2338" w:type="dxa"/>
            <w:hideMark/>
          </w:tcPr>
          <w:p w14:paraId="190F97A9"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Decoded bytes / transmitted bytes</w:t>
            </w:r>
          </w:p>
        </w:tc>
        <w:tc>
          <w:tcPr>
            <w:tcW w:w="1222" w:type="dxa"/>
            <w:hideMark/>
          </w:tcPr>
          <w:p w14:paraId="0639DC7B" w14:textId="77777777" w:rsidR="005030B0" w:rsidRPr="002C2F08" w:rsidRDefault="005030B0" w:rsidP="005030B0">
            <w:pPr>
              <w:spacing w:after="160" w:line="360" w:lineRule="auto"/>
              <w:rPr>
                <w:rFonts w:ascii="Garamond" w:hAnsi="Garamond" w:cs="Times New Roman"/>
                <w:b/>
                <w:bCs/>
              </w:rPr>
            </w:pPr>
            <w:r w:rsidRPr="002C2F08">
              <w:rPr>
                <w:rFonts w:ascii="Garamond" w:hAnsi="Garamond" w:cs="Times New Roman"/>
                <w:b/>
                <w:bCs/>
              </w:rPr>
              <w:t>&gt; 95%</w:t>
            </w:r>
          </w:p>
        </w:tc>
      </w:tr>
    </w:tbl>
    <w:p w14:paraId="09A7F26A" w14:textId="77777777" w:rsidR="005030B0" w:rsidRPr="005030B0" w:rsidRDefault="005030B0" w:rsidP="005030B0">
      <w:pPr>
        <w:spacing w:line="360" w:lineRule="auto"/>
        <w:rPr>
          <w:rFonts w:ascii="Times New Roman" w:hAnsi="Times New Roman" w:cs="Times New Roman"/>
        </w:rPr>
      </w:pPr>
    </w:p>
    <w:p w14:paraId="7A7A6856" w14:textId="50C61797" w:rsidR="005030B0" w:rsidRDefault="005030B0" w:rsidP="005030B0">
      <w:pPr>
        <w:spacing w:line="360" w:lineRule="auto"/>
        <w:rPr>
          <w:rFonts w:ascii="Times New Roman" w:hAnsi="Times New Roman" w:cs="Times New Roman"/>
        </w:rPr>
      </w:pPr>
      <w:r w:rsidRPr="005030B0">
        <w:rPr>
          <w:rFonts w:ascii="Times New Roman" w:hAnsi="Times New Roman" w:cs="Times New Roman"/>
        </w:rPr>
        <w:t>Additionally, an </w:t>
      </w:r>
      <w:r w:rsidRPr="005030B0">
        <w:rPr>
          <w:rFonts w:ascii="Times New Roman" w:hAnsi="Times New Roman" w:cs="Times New Roman"/>
          <w:b/>
          <w:bCs/>
        </w:rPr>
        <w:t>Intent Score</w:t>
      </w:r>
      <w:r w:rsidRPr="005030B0">
        <w:rPr>
          <w:rFonts w:ascii="Times New Roman" w:hAnsi="Times New Roman" w:cs="Times New Roman"/>
        </w:rPr>
        <w:t> is computed for each evaluation run when an intent is specified. The intent score is a weighted combination of normalised KPI values with intent-specific weights, producing a scalar in the range that quantifies how well the evaluated configuration satisfies the expressed service intent.</w:t>
      </w:r>
    </w:p>
    <w:p w14:paraId="10DA661F" w14:textId="77777777" w:rsidR="00150812" w:rsidRPr="005030B0" w:rsidRDefault="00150812" w:rsidP="005030B0">
      <w:pPr>
        <w:spacing w:line="360" w:lineRule="auto"/>
        <w:rPr>
          <w:rFonts w:ascii="Times New Roman" w:hAnsi="Times New Roman" w:cs="Times New Roman"/>
        </w:rPr>
      </w:pPr>
    </w:p>
    <w:p w14:paraId="2B02F311" w14:textId="71F64395" w:rsidR="0094756F" w:rsidRPr="00302F24" w:rsidRDefault="00BF3AAD" w:rsidP="005030B0">
      <w:pPr>
        <w:spacing w:line="360" w:lineRule="auto"/>
        <w:rPr>
          <w:rFonts w:ascii="Times New Roman" w:hAnsi="Times New Roman" w:cs="Times New Roman"/>
          <w:b/>
          <w:bCs/>
          <w:sz w:val="30"/>
          <w:szCs w:val="30"/>
        </w:rPr>
      </w:pPr>
      <w:r w:rsidRPr="00302F24">
        <w:rPr>
          <w:rFonts w:ascii="Times New Roman" w:hAnsi="Times New Roman" w:cs="Times New Roman"/>
          <w:b/>
          <w:bCs/>
          <w:sz w:val="30"/>
          <w:szCs w:val="30"/>
        </w:rPr>
        <w:t>5.</w:t>
      </w:r>
      <w:r>
        <w:rPr>
          <w:rFonts w:ascii="Times New Roman" w:hAnsi="Times New Roman" w:cs="Times New Roman"/>
          <w:b/>
          <w:bCs/>
          <w:sz w:val="30"/>
          <w:szCs w:val="30"/>
        </w:rPr>
        <w:t>7</w:t>
      </w:r>
      <w:r w:rsidRPr="00302F24">
        <w:rPr>
          <w:rFonts w:ascii="Times New Roman" w:hAnsi="Times New Roman" w:cs="Times New Roman"/>
          <w:b/>
          <w:bCs/>
          <w:sz w:val="30"/>
          <w:szCs w:val="30"/>
        </w:rPr>
        <w:t xml:space="preserve"> LIMITATIONS OF THE EXPERIMENTAL SETUP</w:t>
      </w:r>
    </w:p>
    <w:p w14:paraId="6C434459" w14:textId="16B7FA1D"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rPr>
        <w:t>Several limitations of the experimental setup are acknowledged and their implications for result interpretation are noted:</w:t>
      </w:r>
    </w:p>
    <w:p w14:paraId="6BA1FDB8" w14:textId="7EA02526"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b/>
          <w:bCs/>
        </w:rPr>
        <w:t>Synthetic data for Scenario 3:</w:t>
      </w:r>
      <w:r w:rsidRPr="005030B0">
        <w:rPr>
          <w:rFonts w:ascii="Times New Roman" w:hAnsi="Times New Roman" w:cs="Times New Roman"/>
        </w:rPr>
        <w:t> The urban canyon dataset is fully synthetic and calibrated to approximate rather than precisely replicate real urban canyon conditions. The multipath severity, NLOS probability, and satellite visibility parameters are drawn from literature-informed ranges but are not fitted to a specific real-world deployment. Results for Scenario 3 should be interpreted as indicative of relative performance improvement rather than absolute accuracy characterisation.</w:t>
      </w:r>
    </w:p>
    <w:p w14:paraId="408F718E" w14:textId="6520EB9D"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b/>
          <w:bCs/>
        </w:rPr>
        <w:t>No over-the-air RF validation:</w:t>
      </w:r>
      <w:r w:rsidRPr="005030B0">
        <w:rPr>
          <w:rFonts w:ascii="Times New Roman" w:hAnsi="Times New Roman" w:cs="Times New Roman"/>
        </w:rPr>
        <w:t> The broadcast pipeline operates entirely in software simulation. Real ATSC 3.0 RF propagation effects including Doppler, time-varying multipath, and receiver AGC behaviour are not modelled. The channel simulator provides a first-order impairment model sufficient for comparing Traditional versus AI-native configurations but does not replace hardware-in-the-loop testing.</w:t>
      </w:r>
    </w:p>
    <w:p w14:paraId="5A043C36" w14:textId="77777777" w:rsidR="005030B0" w:rsidRPr="005030B0" w:rsidRDefault="005030B0" w:rsidP="005030B0">
      <w:pPr>
        <w:spacing w:line="360" w:lineRule="auto"/>
        <w:rPr>
          <w:rFonts w:ascii="Times New Roman" w:hAnsi="Times New Roman" w:cs="Times New Roman"/>
        </w:rPr>
      </w:pPr>
      <w:r w:rsidRPr="005030B0">
        <w:rPr>
          <w:rFonts w:ascii="Times New Roman" w:hAnsi="Times New Roman" w:cs="Times New Roman"/>
          <w:b/>
          <w:bCs/>
        </w:rPr>
        <w:t>Training data distribution:</w:t>
      </w:r>
      <w:r w:rsidRPr="005030B0">
        <w:rPr>
          <w:rFonts w:ascii="Times New Roman" w:hAnsi="Times New Roman" w:cs="Times New Roman"/>
        </w:rPr>
        <w:t> The decision model is trained on synthetic data generated by the rule-based expert policy. The quality of AI adaptation is therefore bounded by the quality of the expert policy labels. Real-world deployment would require the model to be retrained or fine-tuned on field telemetry from operational receivers.</w:t>
      </w:r>
    </w:p>
    <w:p w14:paraId="3E33A432" w14:textId="0B22D75C" w:rsidR="009546FD" w:rsidRDefault="005030B0" w:rsidP="00355A91">
      <w:pPr>
        <w:spacing w:line="360" w:lineRule="auto"/>
        <w:rPr>
          <w:rFonts w:ascii="Times New Roman" w:hAnsi="Times New Roman" w:cs="Times New Roman"/>
          <w:sz w:val="32"/>
          <w:szCs w:val="32"/>
        </w:rPr>
      </w:pPr>
      <w:r w:rsidRPr="005030B0">
        <w:rPr>
          <w:rFonts w:ascii="Times New Roman" w:hAnsi="Times New Roman" w:cs="Times New Roman"/>
          <w:b/>
          <w:bCs/>
        </w:rPr>
        <w:lastRenderedPageBreak/>
        <w:t>Reed-Solomon outer FEC:</w:t>
      </w:r>
      <w:r w:rsidRPr="005030B0">
        <w:rPr>
          <w:rFonts w:ascii="Times New Roman" w:hAnsi="Times New Roman" w:cs="Times New Roman"/>
        </w:rPr>
        <w:t> As noted in Chapter 4, the RS outer code is architecturally present in the FEC encoder but was not fully validated end-to-end. Byte recovery rate results therefore reflect LDPC-level protection only, without the additional coding gain that a complete concatenated FEC scheme would provide.</w:t>
      </w:r>
      <w:r w:rsidR="00302F24">
        <w:rPr>
          <w:rFonts w:ascii="Times New Roman" w:hAnsi="Times New Roman" w:cs="Times New Roman"/>
          <w:sz w:val="32"/>
          <w:szCs w:val="32"/>
        </w:rPr>
        <w:t xml:space="preserve">        </w:t>
      </w:r>
    </w:p>
    <w:p w14:paraId="41914CA2" w14:textId="77777777" w:rsidR="00355A91" w:rsidRDefault="00355A91" w:rsidP="00355A91">
      <w:pPr>
        <w:spacing w:line="360" w:lineRule="auto"/>
        <w:rPr>
          <w:rFonts w:ascii="Times New Roman" w:hAnsi="Times New Roman" w:cs="Times New Roman"/>
          <w:sz w:val="32"/>
          <w:szCs w:val="32"/>
        </w:rPr>
      </w:pPr>
    </w:p>
    <w:p w14:paraId="1115F710" w14:textId="4EC6DDB1" w:rsidR="005030B0" w:rsidRPr="00302F24" w:rsidRDefault="00302F24" w:rsidP="002C2F08">
      <w:pPr>
        <w:spacing w:line="360" w:lineRule="auto"/>
        <w:ind w:left="6480"/>
        <w:jc w:val="right"/>
        <w:rPr>
          <w:rFonts w:ascii="Times New Roman" w:hAnsi="Times New Roman" w:cs="Times New Roman"/>
          <w:sz w:val="32"/>
          <w:szCs w:val="32"/>
        </w:rPr>
      </w:pPr>
      <w:r w:rsidRPr="00302F24">
        <w:rPr>
          <w:rFonts w:ascii="Times New Roman" w:hAnsi="Times New Roman" w:cs="Times New Roman"/>
          <w:sz w:val="32"/>
          <w:szCs w:val="32"/>
        </w:rPr>
        <w:t>CHAPTER 6</w:t>
      </w:r>
    </w:p>
    <w:p w14:paraId="34E3C810" w14:textId="38A563DA" w:rsidR="00302F24" w:rsidRPr="00302F24" w:rsidRDefault="00302F24" w:rsidP="002C2F08">
      <w:pPr>
        <w:spacing w:line="360" w:lineRule="auto"/>
        <w:ind w:left="4320"/>
        <w:jc w:val="right"/>
        <w:rPr>
          <w:rFonts w:ascii="Times New Roman" w:hAnsi="Times New Roman" w:cs="Times New Roman"/>
          <w:sz w:val="32"/>
          <w:szCs w:val="32"/>
        </w:rPr>
      </w:pPr>
      <w:r>
        <w:rPr>
          <w:rFonts w:ascii="Times New Roman" w:hAnsi="Times New Roman" w:cs="Times New Roman"/>
          <w:sz w:val="32"/>
          <w:szCs w:val="32"/>
        </w:rPr>
        <w:t xml:space="preserve">   </w:t>
      </w:r>
      <w:r w:rsidRPr="00302F24">
        <w:rPr>
          <w:rFonts w:ascii="Times New Roman" w:hAnsi="Times New Roman" w:cs="Times New Roman"/>
          <w:sz w:val="32"/>
          <w:szCs w:val="32"/>
        </w:rPr>
        <w:t>RESULTS AND DISCUSSIONS</w:t>
      </w:r>
    </w:p>
    <w:p w14:paraId="44F425D2" w14:textId="56F36138" w:rsidR="0094756F" w:rsidRPr="00302F24" w:rsidRDefault="0094756F" w:rsidP="005030B0">
      <w:pPr>
        <w:spacing w:line="360" w:lineRule="auto"/>
        <w:rPr>
          <w:rFonts w:ascii="Times New Roman" w:hAnsi="Times New Roman" w:cs="Times New Roman"/>
          <w:sz w:val="30"/>
          <w:szCs w:val="30"/>
        </w:rPr>
      </w:pPr>
      <w:r w:rsidRPr="00302F24">
        <w:rPr>
          <w:rFonts w:ascii="Times New Roman" w:hAnsi="Times New Roman" w:cs="Times New Roman"/>
          <w:sz w:val="30"/>
          <w:szCs w:val="30"/>
        </w:rPr>
        <w:t>6.1 INTRODUCTION</w:t>
      </w:r>
    </w:p>
    <w:p w14:paraId="16FDF6E7" w14:textId="00399B10" w:rsidR="005030B0" w:rsidRDefault="0094756F" w:rsidP="005030B0">
      <w:pPr>
        <w:spacing w:line="360" w:lineRule="auto"/>
        <w:rPr>
          <w:rFonts w:ascii="Times New Roman" w:hAnsi="Times New Roman" w:cs="Times New Roman"/>
        </w:rPr>
      </w:pPr>
      <w:r w:rsidRPr="0094756F">
        <w:rPr>
          <w:rFonts w:ascii="Times New Roman" w:hAnsi="Times New Roman" w:cs="Times New Roman"/>
        </w:rPr>
        <w:t>This chapter presents the results of the experimental evaluation across all three canonical test scenarios. Results are organised into three sections corresponding to the three scenarios, each reporting broadcast pipeline performance, positioning evaluation metrics, and AI adaptation behaviour. A cross-scenario synthesis follows, summarising the aggregate findings of the Traditional (V4) versus AI-Native (V5) comparison and contextualising observed trade-offs against the stated operator intents. All numeric results reported in this chapter are derived directly from the evaluation framework described in Chapter 5 and are reproducible from the versioned repository using the documented scenario seeds and configuration profiles.</w:t>
      </w:r>
    </w:p>
    <w:p w14:paraId="0E21BC61" w14:textId="77777777" w:rsidR="0094756F" w:rsidRDefault="0094756F" w:rsidP="005030B0">
      <w:pPr>
        <w:spacing w:line="360" w:lineRule="auto"/>
        <w:rPr>
          <w:rFonts w:ascii="Times New Roman" w:hAnsi="Times New Roman" w:cs="Times New Roman"/>
        </w:rPr>
      </w:pPr>
    </w:p>
    <w:p w14:paraId="21017987" w14:textId="7B0DBB13" w:rsidR="0094756F" w:rsidRPr="00BA494E" w:rsidRDefault="00BF3AAD" w:rsidP="0094756F">
      <w:pPr>
        <w:spacing w:line="360" w:lineRule="auto"/>
        <w:rPr>
          <w:rFonts w:ascii="Times New Roman" w:hAnsi="Times New Roman" w:cs="Times New Roman"/>
          <w:b/>
          <w:bCs/>
          <w:sz w:val="30"/>
          <w:szCs w:val="30"/>
        </w:rPr>
      </w:pPr>
      <w:r w:rsidRPr="00BA494E">
        <w:rPr>
          <w:rFonts w:ascii="Times New Roman" w:hAnsi="Times New Roman" w:cs="Times New Roman"/>
          <w:b/>
          <w:bCs/>
          <w:sz w:val="30"/>
          <w:szCs w:val="30"/>
        </w:rPr>
        <w:t>6.2 SCENARIO 1 — HIGH-ACCURACY OPEN SKY (RURAL DRONE CORRIDOR)</w:t>
      </w:r>
    </w:p>
    <w:p w14:paraId="3627617C" w14:textId="0C16D137" w:rsidR="0094756F" w:rsidRPr="0094756F" w:rsidRDefault="00BF3AAD" w:rsidP="0094756F">
      <w:pPr>
        <w:spacing w:line="360" w:lineRule="auto"/>
        <w:rPr>
          <w:rFonts w:ascii="Times New Roman" w:hAnsi="Times New Roman" w:cs="Times New Roman"/>
          <w:b/>
          <w:bCs/>
          <w:sz w:val="28"/>
          <w:szCs w:val="28"/>
        </w:rPr>
      </w:pPr>
      <w:r w:rsidRPr="0094756F">
        <w:rPr>
          <w:rFonts w:ascii="Times New Roman" w:hAnsi="Times New Roman" w:cs="Times New Roman"/>
          <w:b/>
          <w:bCs/>
          <w:sz w:val="28"/>
          <w:szCs w:val="28"/>
        </w:rPr>
        <w:t>6.2.1 POSITIONING RESULTS</w:t>
      </w:r>
    </w:p>
    <w:p w14:paraId="1FD3A6A5" w14:textId="77777777" w:rsidR="0094756F" w:rsidRPr="0094756F" w:rsidRDefault="0094756F" w:rsidP="0094756F">
      <w:pPr>
        <w:spacing w:line="360" w:lineRule="auto"/>
        <w:rPr>
          <w:rFonts w:ascii="Times New Roman" w:hAnsi="Times New Roman" w:cs="Times New Roman"/>
        </w:rPr>
      </w:pPr>
      <w:r w:rsidRPr="0094756F">
        <w:rPr>
          <w:rFonts w:ascii="Times New Roman" w:hAnsi="Times New Roman" w:cs="Times New Roman"/>
        </w:rPr>
        <w:t>Scenario 1 uses real RINEX observation data processed through RTKLIB under both the baseline GPS-only conservative profile and the optimised multi-constellation dual-frequency profile. The positioning results represent the most reliable quantitative data in the evaluation set, being derived from actual GNSS measurements rather than synthetic simulation.</w:t>
      </w:r>
    </w:p>
    <w:p w14:paraId="15ACBE31" w14:textId="4E549CF3" w:rsidR="0094756F" w:rsidRPr="0094756F" w:rsidRDefault="0094756F" w:rsidP="0094756F">
      <w:pPr>
        <w:spacing w:line="360" w:lineRule="auto"/>
        <w:rPr>
          <w:rFonts w:ascii="Times New Roman" w:hAnsi="Times New Roman" w:cs="Times New Roman"/>
        </w:rPr>
      </w:pPr>
      <w:r w:rsidRPr="0094756F">
        <w:rPr>
          <w:rFonts w:ascii="Times New Roman" w:hAnsi="Times New Roman" w:cs="Times New Roman"/>
        </w:rPr>
        <w:lastRenderedPageBreak/>
        <w:t>Under the </w:t>
      </w:r>
      <w:r w:rsidRPr="0094756F">
        <w:rPr>
          <w:rFonts w:ascii="Times New Roman" w:hAnsi="Times New Roman" w:cs="Times New Roman"/>
          <w:b/>
          <w:bCs/>
        </w:rPr>
        <w:t>traditional baseline (V4)</w:t>
      </w:r>
      <w:r w:rsidRPr="0094756F">
        <w:rPr>
          <w:rFonts w:ascii="Times New Roman" w:hAnsi="Times New Roman" w:cs="Times New Roman"/>
        </w:rPr>
        <w:t> — GPS-only, single-frequency, conservative ambiguity resolution the positioning solution produces the following metrics:</w:t>
      </w:r>
    </w:p>
    <w:p w14:paraId="1F0924C3" w14:textId="77777777" w:rsidR="0094756F" w:rsidRPr="0094756F" w:rsidRDefault="0094756F" w:rsidP="0094756F">
      <w:pPr>
        <w:spacing w:line="360" w:lineRule="auto"/>
        <w:rPr>
          <w:rFonts w:ascii="Times New Roman" w:hAnsi="Times New Roman" w:cs="Times New Roman"/>
        </w:rPr>
      </w:pPr>
      <w:r w:rsidRPr="0094756F">
        <w:rPr>
          <w:rFonts w:ascii="Times New Roman" w:hAnsi="Times New Roman" w:cs="Times New Roman"/>
          <w:i/>
          <w:iCs/>
        </w:rPr>
        <w:t>Table 6.1: Scenario 1 positioning metrics — Traditional baseline (V4).</w:t>
      </w:r>
    </w:p>
    <w:tbl>
      <w:tblPr>
        <w:tblStyle w:val="TableGrid"/>
        <w:tblW w:w="5000" w:type="pct"/>
        <w:tblLook w:val="04A0" w:firstRow="1" w:lastRow="0" w:firstColumn="1" w:lastColumn="0" w:noHBand="0" w:noVBand="1"/>
      </w:tblPr>
      <w:tblGrid>
        <w:gridCol w:w="3114"/>
        <w:gridCol w:w="5758"/>
      </w:tblGrid>
      <w:tr w:rsidR="0094756F" w:rsidRPr="0094756F" w14:paraId="547AC36E" w14:textId="77777777" w:rsidTr="0094756F">
        <w:tc>
          <w:tcPr>
            <w:tcW w:w="1755" w:type="pct"/>
            <w:hideMark/>
          </w:tcPr>
          <w:p w14:paraId="37E1B21F"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Metric</w:t>
            </w:r>
          </w:p>
        </w:tc>
        <w:tc>
          <w:tcPr>
            <w:tcW w:w="3245" w:type="pct"/>
            <w:hideMark/>
          </w:tcPr>
          <w:p w14:paraId="687B1252"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Value</w:t>
            </w:r>
          </w:p>
        </w:tc>
      </w:tr>
      <w:tr w:rsidR="0094756F" w:rsidRPr="0094756F" w14:paraId="3BAA92C0" w14:textId="77777777" w:rsidTr="0094756F">
        <w:tc>
          <w:tcPr>
            <w:tcW w:w="1755" w:type="pct"/>
            <w:hideMark/>
          </w:tcPr>
          <w:p w14:paraId="04A84588"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Total epochs evaluated</w:t>
            </w:r>
          </w:p>
        </w:tc>
        <w:tc>
          <w:tcPr>
            <w:tcW w:w="3245" w:type="pct"/>
            <w:hideMark/>
          </w:tcPr>
          <w:p w14:paraId="46801B78"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300</w:t>
            </w:r>
          </w:p>
        </w:tc>
      </w:tr>
      <w:tr w:rsidR="0094756F" w:rsidRPr="0094756F" w14:paraId="021C39EB" w14:textId="77777777" w:rsidTr="0094756F">
        <w:tc>
          <w:tcPr>
            <w:tcW w:w="1755" w:type="pct"/>
            <w:hideMark/>
          </w:tcPr>
          <w:p w14:paraId="19CCA685"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RTK FIX rate</w:t>
            </w:r>
          </w:p>
        </w:tc>
        <w:tc>
          <w:tcPr>
            <w:tcW w:w="3245" w:type="pct"/>
            <w:hideMark/>
          </w:tcPr>
          <w:p w14:paraId="5B1CFCD4"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85.0%</w:t>
            </w:r>
          </w:p>
        </w:tc>
      </w:tr>
      <w:tr w:rsidR="0094756F" w:rsidRPr="0094756F" w14:paraId="0FA139A4" w14:textId="77777777" w:rsidTr="0094756F">
        <w:tc>
          <w:tcPr>
            <w:tcW w:w="1755" w:type="pct"/>
            <w:hideMark/>
          </w:tcPr>
          <w:p w14:paraId="0FE6AB3D"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FLOAT rate</w:t>
            </w:r>
          </w:p>
        </w:tc>
        <w:tc>
          <w:tcPr>
            <w:tcW w:w="3245" w:type="pct"/>
            <w:hideMark/>
          </w:tcPr>
          <w:p w14:paraId="1F4405DA"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12.0%</w:t>
            </w:r>
          </w:p>
        </w:tc>
      </w:tr>
      <w:tr w:rsidR="0094756F" w:rsidRPr="0094756F" w14:paraId="22FB34EE" w14:textId="77777777" w:rsidTr="0094756F">
        <w:tc>
          <w:tcPr>
            <w:tcW w:w="1755" w:type="pct"/>
            <w:hideMark/>
          </w:tcPr>
          <w:p w14:paraId="372CF9F5"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SINGLE rate</w:t>
            </w:r>
          </w:p>
        </w:tc>
        <w:tc>
          <w:tcPr>
            <w:tcW w:w="3245" w:type="pct"/>
            <w:hideMark/>
          </w:tcPr>
          <w:p w14:paraId="537DFA61"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3.0%</w:t>
            </w:r>
          </w:p>
        </w:tc>
      </w:tr>
      <w:tr w:rsidR="0094756F" w:rsidRPr="0094756F" w14:paraId="6F704495" w14:textId="77777777" w:rsidTr="0094756F">
        <w:tc>
          <w:tcPr>
            <w:tcW w:w="1755" w:type="pct"/>
            <w:hideMark/>
          </w:tcPr>
          <w:p w14:paraId="1A2A5233"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RTK Availability (FIX + FLOAT)</w:t>
            </w:r>
          </w:p>
        </w:tc>
        <w:tc>
          <w:tcPr>
            <w:tcW w:w="3245" w:type="pct"/>
            <w:hideMark/>
          </w:tcPr>
          <w:p w14:paraId="64A029CB"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97.0%</w:t>
            </w:r>
          </w:p>
        </w:tc>
      </w:tr>
      <w:tr w:rsidR="0094756F" w:rsidRPr="0094756F" w14:paraId="3EB8D6C3" w14:textId="77777777" w:rsidTr="0094756F">
        <w:tc>
          <w:tcPr>
            <w:tcW w:w="1755" w:type="pct"/>
            <w:hideMark/>
          </w:tcPr>
          <w:p w14:paraId="4104014A"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HPE RMS</w:t>
            </w:r>
          </w:p>
        </w:tc>
        <w:tc>
          <w:tcPr>
            <w:tcW w:w="3245" w:type="pct"/>
            <w:hideMark/>
          </w:tcPr>
          <w:p w14:paraId="51B242C8"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0.0312 m (3.12 cm)</w:t>
            </w:r>
          </w:p>
        </w:tc>
      </w:tr>
      <w:tr w:rsidR="0094756F" w:rsidRPr="0094756F" w14:paraId="34105DDC" w14:textId="77777777" w:rsidTr="0094756F">
        <w:tc>
          <w:tcPr>
            <w:tcW w:w="1755" w:type="pct"/>
            <w:hideMark/>
          </w:tcPr>
          <w:p w14:paraId="5413C417"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HPE p95</w:t>
            </w:r>
          </w:p>
        </w:tc>
        <w:tc>
          <w:tcPr>
            <w:tcW w:w="3245" w:type="pct"/>
            <w:hideMark/>
          </w:tcPr>
          <w:p w14:paraId="15568A9D"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0.0687 m (6.87 cm)</w:t>
            </w:r>
          </w:p>
        </w:tc>
      </w:tr>
      <w:tr w:rsidR="0094756F" w:rsidRPr="0094756F" w14:paraId="421C05E2" w14:textId="77777777" w:rsidTr="0094756F">
        <w:tc>
          <w:tcPr>
            <w:tcW w:w="1755" w:type="pct"/>
            <w:hideMark/>
          </w:tcPr>
          <w:p w14:paraId="72ED9CEE"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Time to First Fix (TTFF)</w:t>
            </w:r>
          </w:p>
        </w:tc>
        <w:tc>
          <w:tcPr>
            <w:tcW w:w="3245" w:type="pct"/>
            <w:hideMark/>
          </w:tcPr>
          <w:p w14:paraId="20AA58C3"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52.3 s</w:t>
            </w:r>
          </w:p>
        </w:tc>
      </w:tr>
      <w:tr w:rsidR="0094756F" w:rsidRPr="0094756F" w14:paraId="2B675406" w14:textId="77777777" w:rsidTr="0094756F">
        <w:tc>
          <w:tcPr>
            <w:tcW w:w="1755" w:type="pct"/>
            <w:hideMark/>
          </w:tcPr>
          <w:p w14:paraId="481A8F29"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Mode transitions</w:t>
            </w:r>
          </w:p>
        </w:tc>
        <w:tc>
          <w:tcPr>
            <w:tcW w:w="3245" w:type="pct"/>
            <w:hideMark/>
          </w:tcPr>
          <w:p w14:paraId="3DF2EC7D"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18</w:t>
            </w:r>
          </w:p>
        </w:tc>
      </w:tr>
      <w:tr w:rsidR="0094756F" w:rsidRPr="0094756F" w14:paraId="5873695A" w14:textId="77777777" w:rsidTr="0094756F">
        <w:tc>
          <w:tcPr>
            <w:tcW w:w="1755" w:type="pct"/>
            <w:hideMark/>
          </w:tcPr>
          <w:p w14:paraId="360F3123"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Fix losses</w:t>
            </w:r>
          </w:p>
        </w:tc>
        <w:tc>
          <w:tcPr>
            <w:tcW w:w="3245" w:type="pct"/>
            <w:hideMark/>
          </w:tcPr>
          <w:p w14:paraId="7FDCE613"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7</w:t>
            </w:r>
          </w:p>
        </w:tc>
      </w:tr>
    </w:tbl>
    <w:p w14:paraId="415ABBE1" w14:textId="77777777" w:rsidR="0094756F" w:rsidRPr="005030B0" w:rsidRDefault="0094756F" w:rsidP="005030B0">
      <w:pPr>
        <w:spacing w:line="360" w:lineRule="auto"/>
        <w:rPr>
          <w:rFonts w:ascii="Times New Roman" w:hAnsi="Times New Roman" w:cs="Times New Roman"/>
        </w:rPr>
      </w:pPr>
    </w:p>
    <w:p w14:paraId="67BD62FD" w14:textId="72D46A27" w:rsidR="005030B0" w:rsidRDefault="0094756F" w:rsidP="00173BE0">
      <w:pPr>
        <w:spacing w:line="360" w:lineRule="auto"/>
        <w:rPr>
          <w:rFonts w:ascii="Times New Roman" w:hAnsi="Times New Roman" w:cs="Times New Roman"/>
        </w:rPr>
      </w:pPr>
      <w:r w:rsidRPr="0094756F">
        <w:rPr>
          <w:rFonts w:ascii="Times New Roman" w:hAnsi="Times New Roman" w:cs="Times New Roman"/>
        </w:rPr>
        <w:t>Under the </w:t>
      </w:r>
      <w:r w:rsidRPr="0094756F">
        <w:rPr>
          <w:rFonts w:ascii="Times New Roman" w:hAnsi="Times New Roman" w:cs="Times New Roman"/>
          <w:b/>
          <w:bCs/>
        </w:rPr>
        <w:t>optimised configuration (V5)</w:t>
      </w:r>
      <w:r w:rsidRPr="0094756F">
        <w:rPr>
          <w:rFonts w:ascii="Times New Roman" w:hAnsi="Times New Roman" w:cs="Times New Roman"/>
        </w:rPr>
        <w:t> — GPS + GLONASS, dual-frequency, fix-and-hold ambiguity resolution, with AI-driven broadcast adaptation under the Maximize Accuracy intent</w:t>
      </w:r>
      <w:r w:rsidR="00BA494E">
        <w:rPr>
          <w:rFonts w:ascii="Times New Roman" w:hAnsi="Times New Roman" w:cs="Times New Roman"/>
        </w:rPr>
        <w:t>,</w:t>
      </w:r>
      <w:r w:rsidRPr="0094756F">
        <w:rPr>
          <w:rFonts w:ascii="Times New Roman" w:hAnsi="Times New Roman" w:cs="Times New Roman"/>
        </w:rPr>
        <w:t xml:space="preserve"> the positioning solution improves across all primary metrics:</w:t>
      </w:r>
    </w:p>
    <w:p w14:paraId="5CE65A93" w14:textId="7112C9CD" w:rsidR="0094756F" w:rsidRPr="0094756F" w:rsidRDefault="0094756F" w:rsidP="0094756F">
      <w:pPr>
        <w:spacing w:line="360" w:lineRule="auto"/>
        <w:rPr>
          <w:rFonts w:ascii="Times New Roman" w:hAnsi="Times New Roman" w:cs="Times New Roman"/>
        </w:rPr>
      </w:pPr>
      <w:r w:rsidRPr="0094756F">
        <w:rPr>
          <w:rFonts w:ascii="Times New Roman" w:hAnsi="Times New Roman" w:cs="Times New Roman"/>
          <w:i/>
          <w:iCs/>
        </w:rPr>
        <w:t>Table 6.2: Scenario 1 positioning metrics</w:t>
      </w:r>
      <w:r w:rsidR="00BA494E">
        <w:rPr>
          <w:rFonts w:ascii="Times New Roman" w:hAnsi="Times New Roman" w:cs="Times New Roman"/>
          <w:i/>
          <w:iCs/>
        </w:rPr>
        <w:t>:</w:t>
      </w:r>
      <w:r w:rsidRPr="0094756F">
        <w:rPr>
          <w:rFonts w:ascii="Times New Roman" w:hAnsi="Times New Roman" w:cs="Times New Roman"/>
          <w:i/>
          <w:iCs/>
        </w:rPr>
        <w:t xml:space="preserve"> AI-Native optimised (V5).</w:t>
      </w:r>
    </w:p>
    <w:tbl>
      <w:tblPr>
        <w:tblStyle w:val="TableGrid"/>
        <w:tblW w:w="5000" w:type="pct"/>
        <w:tblLook w:val="04A0" w:firstRow="1" w:lastRow="0" w:firstColumn="1" w:lastColumn="0" w:noHBand="0" w:noVBand="1"/>
      </w:tblPr>
      <w:tblGrid>
        <w:gridCol w:w="3291"/>
        <w:gridCol w:w="2709"/>
        <w:gridCol w:w="2872"/>
      </w:tblGrid>
      <w:tr w:rsidR="0094756F" w:rsidRPr="0094756F" w14:paraId="5F26680B" w14:textId="77777777" w:rsidTr="0094756F">
        <w:tc>
          <w:tcPr>
            <w:tcW w:w="0" w:type="auto"/>
            <w:hideMark/>
          </w:tcPr>
          <w:p w14:paraId="3EC95BC0"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Metric</w:t>
            </w:r>
          </w:p>
        </w:tc>
        <w:tc>
          <w:tcPr>
            <w:tcW w:w="0" w:type="auto"/>
            <w:hideMark/>
          </w:tcPr>
          <w:p w14:paraId="4DD1B5B5"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Value</w:t>
            </w:r>
          </w:p>
        </w:tc>
        <w:tc>
          <w:tcPr>
            <w:tcW w:w="0" w:type="auto"/>
            <w:hideMark/>
          </w:tcPr>
          <w:p w14:paraId="0134BC3F"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Improvement vs V4</w:t>
            </w:r>
          </w:p>
        </w:tc>
      </w:tr>
      <w:tr w:rsidR="0094756F" w:rsidRPr="0094756F" w14:paraId="40635CF0" w14:textId="77777777" w:rsidTr="0094756F">
        <w:tc>
          <w:tcPr>
            <w:tcW w:w="0" w:type="auto"/>
            <w:hideMark/>
          </w:tcPr>
          <w:p w14:paraId="5F725FD0"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Total epochs evaluated</w:t>
            </w:r>
          </w:p>
        </w:tc>
        <w:tc>
          <w:tcPr>
            <w:tcW w:w="0" w:type="auto"/>
            <w:hideMark/>
          </w:tcPr>
          <w:p w14:paraId="41D2907E"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300</w:t>
            </w:r>
          </w:p>
        </w:tc>
        <w:tc>
          <w:tcPr>
            <w:tcW w:w="0" w:type="auto"/>
            <w:hideMark/>
          </w:tcPr>
          <w:p w14:paraId="45FE1B1F"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w:t>
            </w:r>
          </w:p>
        </w:tc>
      </w:tr>
      <w:tr w:rsidR="0094756F" w:rsidRPr="0094756F" w14:paraId="067A1AFD" w14:textId="77777777" w:rsidTr="0094756F">
        <w:tc>
          <w:tcPr>
            <w:tcW w:w="0" w:type="auto"/>
            <w:hideMark/>
          </w:tcPr>
          <w:p w14:paraId="3EF13383"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RTK FIX rate</w:t>
            </w:r>
          </w:p>
        </w:tc>
        <w:tc>
          <w:tcPr>
            <w:tcW w:w="0" w:type="auto"/>
            <w:hideMark/>
          </w:tcPr>
          <w:p w14:paraId="4651F7A4"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95.0%</w:t>
            </w:r>
          </w:p>
        </w:tc>
        <w:tc>
          <w:tcPr>
            <w:tcW w:w="0" w:type="auto"/>
            <w:hideMark/>
          </w:tcPr>
          <w:p w14:paraId="51961A41"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+10.0 pp</w:t>
            </w:r>
          </w:p>
        </w:tc>
      </w:tr>
      <w:tr w:rsidR="0094756F" w:rsidRPr="0094756F" w14:paraId="5B488EBF" w14:textId="77777777" w:rsidTr="0094756F">
        <w:tc>
          <w:tcPr>
            <w:tcW w:w="0" w:type="auto"/>
            <w:hideMark/>
          </w:tcPr>
          <w:p w14:paraId="156A1A8E"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FLOAT rate</w:t>
            </w:r>
          </w:p>
        </w:tc>
        <w:tc>
          <w:tcPr>
            <w:tcW w:w="0" w:type="auto"/>
            <w:hideMark/>
          </w:tcPr>
          <w:p w14:paraId="2289675F"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4.0%</w:t>
            </w:r>
          </w:p>
        </w:tc>
        <w:tc>
          <w:tcPr>
            <w:tcW w:w="0" w:type="auto"/>
            <w:hideMark/>
          </w:tcPr>
          <w:p w14:paraId="0C4F5A51"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−8.0 pp</w:t>
            </w:r>
          </w:p>
        </w:tc>
      </w:tr>
      <w:tr w:rsidR="0094756F" w:rsidRPr="0094756F" w14:paraId="1302A313" w14:textId="77777777" w:rsidTr="0094756F">
        <w:tc>
          <w:tcPr>
            <w:tcW w:w="0" w:type="auto"/>
            <w:hideMark/>
          </w:tcPr>
          <w:p w14:paraId="09990D82"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SINGLE rate</w:t>
            </w:r>
          </w:p>
        </w:tc>
        <w:tc>
          <w:tcPr>
            <w:tcW w:w="0" w:type="auto"/>
            <w:hideMark/>
          </w:tcPr>
          <w:p w14:paraId="4FA7D8B7"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1.0%</w:t>
            </w:r>
          </w:p>
        </w:tc>
        <w:tc>
          <w:tcPr>
            <w:tcW w:w="0" w:type="auto"/>
            <w:hideMark/>
          </w:tcPr>
          <w:p w14:paraId="7531CFED"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−2.0 pp</w:t>
            </w:r>
          </w:p>
        </w:tc>
      </w:tr>
      <w:tr w:rsidR="0094756F" w:rsidRPr="0094756F" w14:paraId="0B151A23" w14:textId="77777777" w:rsidTr="0094756F">
        <w:tc>
          <w:tcPr>
            <w:tcW w:w="0" w:type="auto"/>
            <w:hideMark/>
          </w:tcPr>
          <w:p w14:paraId="6736B9A3"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lastRenderedPageBreak/>
              <w:t>RTK Availability</w:t>
            </w:r>
          </w:p>
        </w:tc>
        <w:tc>
          <w:tcPr>
            <w:tcW w:w="0" w:type="auto"/>
            <w:hideMark/>
          </w:tcPr>
          <w:p w14:paraId="397C82B9"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99.0%</w:t>
            </w:r>
          </w:p>
        </w:tc>
        <w:tc>
          <w:tcPr>
            <w:tcW w:w="0" w:type="auto"/>
            <w:hideMark/>
          </w:tcPr>
          <w:p w14:paraId="78AFCB3F"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+2.0 pp</w:t>
            </w:r>
          </w:p>
        </w:tc>
      </w:tr>
      <w:tr w:rsidR="0094756F" w:rsidRPr="0094756F" w14:paraId="59DBF3C4" w14:textId="77777777" w:rsidTr="0094756F">
        <w:tc>
          <w:tcPr>
            <w:tcW w:w="0" w:type="auto"/>
            <w:hideMark/>
          </w:tcPr>
          <w:p w14:paraId="43987A12"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HPE RMS</w:t>
            </w:r>
          </w:p>
        </w:tc>
        <w:tc>
          <w:tcPr>
            <w:tcW w:w="0" w:type="auto"/>
            <w:hideMark/>
          </w:tcPr>
          <w:p w14:paraId="4B8FD7B6"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0.0246 m (2.46 cm)</w:t>
            </w:r>
          </w:p>
        </w:tc>
        <w:tc>
          <w:tcPr>
            <w:tcW w:w="0" w:type="auto"/>
            <w:hideMark/>
          </w:tcPr>
          <w:p w14:paraId="68532C6B"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−0.0066 m (−21.2%)</w:t>
            </w:r>
          </w:p>
        </w:tc>
      </w:tr>
      <w:tr w:rsidR="0094756F" w:rsidRPr="0094756F" w14:paraId="7BBCC20B" w14:textId="77777777" w:rsidTr="0094756F">
        <w:tc>
          <w:tcPr>
            <w:tcW w:w="0" w:type="auto"/>
            <w:hideMark/>
          </w:tcPr>
          <w:p w14:paraId="66237972"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HPE p95</w:t>
            </w:r>
          </w:p>
        </w:tc>
        <w:tc>
          <w:tcPr>
            <w:tcW w:w="0" w:type="auto"/>
            <w:hideMark/>
          </w:tcPr>
          <w:p w14:paraId="79F7030C"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0.0549 m (5.49 cm)</w:t>
            </w:r>
          </w:p>
        </w:tc>
        <w:tc>
          <w:tcPr>
            <w:tcW w:w="0" w:type="auto"/>
            <w:hideMark/>
          </w:tcPr>
          <w:p w14:paraId="143CCE23"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−0.0138 m (−20.1%)</w:t>
            </w:r>
          </w:p>
        </w:tc>
      </w:tr>
      <w:tr w:rsidR="0094756F" w:rsidRPr="0094756F" w14:paraId="311A7972" w14:textId="77777777" w:rsidTr="0094756F">
        <w:tc>
          <w:tcPr>
            <w:tcW w:w="0" w:type="auto"/>
            <w:hideMark/>
          </w:tcPr>
          <w:p w14:paraId="136D1C15"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TTFF</w:t>
            </w:r>
          </w:p>
        </w:tc>
        <w:tc>
          <w:tcPr>
            <w:tcW w:w="0" w:type="auto"/>
            <w:hideMark/>
          </w:tcPr>
          <w:p w14:paraId="5BDAFD50"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26.1 s</w:t>
            </w:r>
          </w:p>
        </w:tc>
        <w:tc>
          <w:tcPr>
            <w:tcW w:w="0" w:type="auto"/>
            <w:hideMark/>
          </w:tcPr>
          <w:p w14:paraId="7B34BBED"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−26.2 s (−50.1%)</w:t>
            </w:r>
          </w:p>
        </w:tc>
      </w:tr>
      <w:tr w:rsidR="0094756F" w:rsidRPr="0094756F" w14:paraId="4641B805" w14:textId="77777777" w:rsidTr="0094756F">
        <w:tc>
          <w:tcPr>
            <w:tcW w:w="0" w:type="auto"/>
            <w:hideMark/>
          </w:tcPr>
          <w:p w14:paraId="5FB1D81D"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Mode transitions</w:t>
            </w:r>
          </w:p>
        </w:tc>
        <w:tc>
          <w:tcPr>
            <w:tcW w:w="0" w:type="auto"/>
            <w:hideMark/>
          </w:tcPr>
          <w:p w14:paraId="44BCB83C"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14</w:t>
            </w:r>
          </w:p>
        </w:tc>
        <w:tc>
          <w:tcPr>
            <w:tcW w:w="0" w:type="auto"/>
            <w:hideMark/>
          </w:tcPr>
          <w:p w14:paraId="16F4BEA0"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−4</w:t>
            </w:r>
          </w:p>
        </w:tc>
      </w:tr>
      <w:tr w:rsidR="0094756F" w:rsidRPr="0094756F" w14:paraId="228C8846" w14:textId="77777777" w:rsidTr="0094756F">
        <w:tc>
          <w:tcPr>
            <w:tcW w:w="0" w:type="auto"/>
            <w:hideMark/>
          </w:tcPr>
          <w:p w14:paraId="623D84FC"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Fix losses</w:t>
            </w:r>
          </w:p>
        </w:tc>
        <w:tc>
          <w:tcPr>
            <w:tcW w:w="0" w:type="auto"/>
            <w:hideMark/>
          </w:tcPr>
          <w:p w14:paraId="6D23AA56"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5</w:t>
            </w:r>
          </w:p>
        </w:tc>
        <w:tc>
          <w:tcPr>
            <w:tcW w:w="0" w:type="auto"/>
            <w:hideMark/>
          </w:tcPr>
          <w:p w14:paraId="0C4A8993" w14:textId="77777777" w:rsidR="0094756F" w:rsidRPr="002C2F08" w:rsidRDefault="0094756F" w:rsidP="0094756F">
            <w:pPr>
              <w:spacing w:after="160" w:line="360" w:lineRule="auto"/>
              <w:rPr>
                <w:rFonts w:ascii="Garamond" w:hAnsi="Garamond" w:cs="Times New Roman"/>
                <w:b/>
                <w:bCs/>
              </w:rPr>
            </w:pPr>
            <w:r w:rsidRPr="002C2F08">
              <w:rPr>
                <w:rFonts w:ascii="Garamond" w:hAnsi="Garamond" w:cs="Times New Roman"/>
                <w:b/>
                <w:bCs/>
              </w:rPr>
              <w:t>−2</w:t>
            </w:r>
          </w:p>
        </w:tc>
      </w:tr>
    </w:tbl>
    <w:p w14:paraId="3550D77D" w14:textId="77777777" w:rsidR="0094756F" w:rsidRDefault="0094756F" w:rsidP="00173BE0">
      <w:pPr>
        <w:spacing w:line="360" w:lineRule="auto"/>
        <w:rPr>
          <w:rFonts w:ascii="Times New Roman" w:hAnsi="Times New Roman" w:cs="Times New Roman"/>
        </w:rPr>
      </w:pPr>
    </w:p>
    <w:p w14:paraId="2A09FB00" w14:textId="417CDBD3" w:rsidR="0094756F" w:rsidRPr="0094756F" w:rsidRDefault="0094756F" w:rsidP="0094756F">
      <w:pPr>
        <w:spacing w:line="360" w:lineRule="auto"/>
        <w:rPr>
          <w:rFonts w:ascii="Times New Roman" w:hAnsi="Times New Roman" w:cs="Times New Roman"/>
        </w:rPr>
      </w:pPr>
      <w:r w:rsidRPr="0094756F">
        <w:rPr>
          <w:rFonts w:ascii="Times New Roman" w:hAnsi="Times New Roman" w:cs="Times New Roman"/>
        </w:rPr>
        <w:t>The improvement in FIX availability from 85% to 95% represents a ten percentage-point gain, consistent with the expected benefit of multi-constellation processing (additional GLONASS satellites improving geometry) combined with the AI-increased correction update rate strengthening ambiguity resolution convergence. The TTFF improvement of approximately fifty percent from 52.3 seconds to 26.1 seconds is the most operationally significant result in Scenario 1, as rapid convergence is critical for drone operations where flight time is limited.</w:t>
      </w:r>
    </w:p>
    <w:p w14:paraId="7E39187A" w14:textId="695A587B" w:rsidR="0094756F" w:rsidRPr="00BA494E" w:rsidRDefault="0094756F" w:rsidP="0094756F">
      <w:pPr>
        <w:spacing w:line="360" w:lineRule="auto"/>
        <w:rPr>
          <w:rFonts w:ascii="Times New Roman" w:hAnsi="Times New Roman" w:cs="Times New Roman"/>
        </w:rPr>
      </w:pPr>
      <w:r w:rsidRPr="0094756F">
        <w:rPr>
          <w:rFonts w:ascii="Times New Roman" w:hAnsi="Times New Roman" w:cs="Times New Roman"/>
        </w:rPr>
        <w:t>HPE RMS reduction from 3.12 cm to 2.46 cm and HPE_p95 reduction from 6.87 cm to 5.49 cm demonstrate that the optimised configuration consistently produces tighter position solutions. It is noted that the target of sub-3 cm accuracy is approached but not fully guaranteed across all epochs; the HPE_p95 of 5.49 cm indicates that positioning errors at the 95th percentile remain above the three-centimetre threshold. This is consistent with the inherent variability of RTK under real atmospheric and ionospheric conditions and is addressed in the Future Work section.</w:t>
      </w:r>
    </w:p>
    <w:p w14:paraId="79B4CE7C" w14:textId="55E47B93" w:rsidR="0094756F" w:rsidRPr="0094756F" w:rsidRDefault="00BF3AAD" w:rsidP="0094756F">
      <w:pPr>
        <w:spacing w:line="360" w:lineRule="auto"/>
        <w:rPr>
          <w:rFonts w:ascii="Times New Roman" w:hAnsi="Times New Roman" w:cs="Times New Roman"/>
          <w:b/>
          <w:bCs/>
          <w:sz w:val="28"/>
          <w:szCs w:val="28"/>
        </w:rPr>
      </w:pPr>
      <w:r w:rsidRPr="0094756F">
        <w:rPr>
          <w:rFonts w:ascii="Times New Roman" w:hAnsi="Times New Roman" w:cs="Times New Roman"/>
          <w:b/>
          <w:bCs/>
          <w:sz w:val="28"/>
          <w:szCs w:val="28"/>
        </w:rPr>
        <w:t>6.2.2 BROADCAST PIPELINE RESULTS</w:t>
      </w:r>
    </w:p>
    <w:p w14:paraId="286264F5" w14:textId="77777777" w:rsidR="0094756F" w:rsidRPr="0094756F" w:rsidRDefault="0094756F" w:rsidP="0094756F">
      <w:pPr>
        <w:spacing w:line="360" w:lineRule="auto"/>
        <w:rPr>
          <w:rFonts w:ascii="Times New Roman" w:hAnsi="Times New Roman" w:cs="Times New Roman"/>
        </w:rPr>
      </w:pPr>
      <w:r w:rsidRPr="0094756F">
        <w:rPr>
          <w:rFonts w:ascii="Times New Roman" w:hAnsi="Times New Roman" w:cs="Times New Roman"/>
        </w:rPr>
        <w:t>Under the Maximize Accuracy intent, the AI controller selects the following broadcast configuration:</w:t>
      </w:r>
    </w:p>
    <w:p w14:paraId="61C7D2DC" w14:textId="26040BBA" w:rsidR="0094756F" w:rsidRDefault="0094756F" w:rsidP="0094756F">
      <w:pPr>
        <w:spacing w:line="360" w:lineRule="auto"/>
        <w:rPr>
          <w:rFonts w:ascii="Times New Roman" w:hAnsi="Times New Roman" w:cs="Times New Roman"/>
          <w:i/>
          <w:iCs/>
        </w:rPr>
      </w:pPr>
      <w:r w:rsidRPr="0094756F">
        <w:rPr>
          <w:rFonts w:ascii="Times New Roman" w:hAnsi="Times New Roman" w:cs="Times New Roman"/>
          <w:i/>
          <w:iCs/>
        </w:rPr>
        <w:t>Table 6.3: Scenario 1 broadcast configuration — AI-Native (V5) under Maximize Accuracy intent.</w:t>
      </w:r>
    </w:p>
    <w:tbl>
      <w:tblPr>
        <w:tblStyle w:val="TableGrid"/>
        <w:tblW w:w="5000" w:type="pct"/>
        <w:tblLook w:val="04A0" w:firstRow="1" w:lastRow="0" w:firstColumn="1" w:lastColumn="0" w:noHBand="0" w:noVBand="1"/>
      </w:tblPr>
      <w:tblGrid>
        <w:gridCol w:w="2934"/>
        <w:gridCol w:w="2183"/>
        <w:gridCol w:w="2036"/>
        <w:gridCol w:w="1719"/>
      </w:tblGrid>
      <w:tr w:rsidR="0094756F" w:rsidRPr="0094756F" w14:paraId="58207DE8" w14:textId="77777777" w:rsidTr="0094756F">
        <w:tc>
          <w:tcPr>
            <w:tcW w:w="0" w:type="auto"/>
            <w:hideMark/>
          </w:tcPr>
          <w:p w14:paraId="3FAD4A57"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Parameter</w:t>
            </w:r>
          </w:p>
        </w:tc>
        <w:tc>
          <w:tcPr>
            <w:tcW w:w="0" w:type="auto"/>
            <w:hideMark/>
          </w:tcPr>
          <w:p w14:paraId="7609D3E7"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Traditional (V4)</w:t>
            </w:r>
          </w:p>
        </w:tc>
        <w:tc>
          <w:tcPr>
            <w:tcW w:w="0" w:type="auto"/>
            <w:hideMark/>
          </w:tcPr>
          <w:p w14:paraId="72133F20"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AI-Native (V5)</w:t>
            </w:r>
          </w:p>
        </w:tc>
        <w:tc>
          <w:tcPr>
            <w:tcW w:w="0" w:type="auto"/>
            <w:hideMark/>
          </w:tcPr>
          <w:p w14:paraId="6769925A"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Change</w:t>
            </w:r>
          </w:p>
        </w:tc>
      </w:tr>
      <w:tr w:rsidR="0094756F" w:rsidRPr="0094756F" w14:paraId="6B37ACEC" w14:textId="77777777" w:rsidTr="0094756F">
        <w:tc>
          <w:tcPr>
            <w:tcW w:w="0" w:type="auto"/>
            <w:hideMark/>
          </w:tcPr>
          <w:p w14:paraId="718B06BE"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lastRenderedPageBreak/>
              <w:t>FEC code rate</w:t>
            </w:r>
          </w:p>
        </w:tc>
        <w:tc>
          <w:tcPr>
            <w:tcW w:w="0" w:type="auto"/>
            <w:hideMark/>
          </w:tcPr>
          <w:p w14:paraId="7D8EA294"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RATE_8/15</w:t>
            </w:r>
          </w:p>
        </w:tc>
        <w:tc>
          <w:tcPr>
            <w:tcW w:w="0" w:type="auto"/>
            <w:hideMark/>
          </w:tcPr>
          <w:p w14:paraId="63FFF5D5"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RATE_4/15</w:t>
            </w:r>
          </w:p>
        </w:tc>
        <w:tc>
          <w:tcPr>
            <w:tcW w:w="0" w:type="auto"/>
            <w:hideMark/>
          </w:tcPr>
          <w:p w14:paraId="6D86E623"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More robust</w:t>
            </w:r>
          </w:p>
        </w:tc>
      </w:tr>
      <w:tr w:rsidR="0094756F" w:rsidRPr="0094756F" w14:paraId="4DF5F5CA" w14:textId="77777777" w:rsidTr="0094756F">
        <w:tc>
          <w:tcPr>
            <w:tcW w:w="0" w:type="auto"/>
            <w:hideMark/>
          </w:tcPr>
          <w:p w14:paraId="51F1BC44"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FEC overhead</w:t>
            </w:r>
          </w:p>
        </w:tc>
        <w:tc>
          <w:tcPr>
            <w:tcW w:w="0" w:type="auto"/>
            <w:hideMark/>
          </w:tcPr>
          <w:p w14:paraId="41D05126"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15%</w:t>
            </w:r>
          </w:p>
        </w:tc>
        <w:tc>
          <w:tcPr>
            <w:tcW w:w="0" w:type="auto"/>
            <w:hideMark/>
          </w:tcPr>
          <w:p w14:paraId="6FC5ED7A"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28%</w:t>
            </w:r>
          </w:p>
        </w:tc>
        <w:tc>
          <w:tcPr>
            <w:tcW w:w="0" w:type="auto"/>
            <w:hideMark/>
          </w:tcPr>
          <w:p w14:paraId="173456E3"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+13 pp</w:t>
            </w:r>
          </w:p>
        </w:tc>
      </w:tr>
      <w:tr w:rsidR="0094756F" w:rsidRPr="0094756F" w14:paraId="62F86524" w14:textId="77777777" w:rsidTr="0094756F">
        <w:tc>
          <w:tcPr>
            <w:tcW w:w="0" w:type="auto"/>
            <w:hideMark/>
          </w:tcPr>
          <w:p w14:paraId="6FE3307B"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Modulation</w:t>
            </w:r>
          </w:p>
        </w:tc>
        <w:tc>
          <w:tcPr>
            <w:tcW w:w="0" w:type="auto"/>
            <w:hideMark/>
          </w:tcPr>
          <w:p w14:paraId="79C7C050"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QPSK</w:t>
            </w:r>
          </w:p>
        </w:tc>
        <w:tc>
          <w:tcPr>
            <w:tcW w:w="0" w:type="auto"/>
            <w:hideMark/>
          </w:tcPr>
          <w:p w14:paraId="7F29B0F9"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QPSK</w:t>
            </w:r>
          </w:p>
        </w:tc>
        <w:tc>
          <w:tcPr>
            <w:tcW w:w="0" w:type="auto"/>
            <w:hideMark/>
          </w:tcPr>
          <w:p w14:paraId="7D7740A8"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Unchanged</w:t>
            </w:r>
          </w:p>
        </w:tc>
      </w:tr>
      <w:tr w:rsidR="0094756F" w:rsidRPr="0094756F" w14:paraId="406296CE" w14:textId="77777777" w:rsidTr="0094756F">
        <w:tc>
          <w:tcPr>
            <w:tcW w:w="0" w:type="auto"/>
            <w:hideMark/>
          </w:tcPr>
          <w:p w14:paraId="6E4CF682"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FFT size</w:t>
            </w:r>
          </w:p>
        </w:tc>
        <w:tc>
          <w:tcPr>
            <w:tcW w:w="0" w:type="auto"/>
            <w:hideMark/>
          </w:tcPr>
          <w:p w14:paraId="1999D0AA"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8K</w:t>
            </w:r>
          </w:p>
        </w:tc>
        <w:tc>
          <w:tcPr>
            <w:tcW w:w="0" w:type="auto"/>
            <w:hideMark/>
          </w:tcPr>
          <w:p w14:paraId="3CE6D1EA"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8K</w:t>
            </w:r>
          </w:p>
        </w:tc>
        <w:tc>
          <w:tcPr>
            <w:tcW w:w="0" w:type="auto"/>
            <w:hideMark/>
          </w:tcPr>
          <w:p w14:paraId="7E0FD4C5"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Unchanged</w:t>
            </w:r>
          </w:p>
        </w:tc>
      </w:tr>
      <w:tr w:rsidR="0094756F" w:rsidRPr="0094756F" w14:paraId="3ACA7D79" w14:textId="77777777" w:rsidTr="0094756F">
        <w:tc>
          <w:tcPr>
            <w:tcW w:w="0" w:type="auto"/>
            <w:hideMark/>
          </w:tcPr>
          <w:p w14:paraId="214045D0"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Guard interval</w:t>
            </w:r>
          </w:p>
        </w:tc>
        <w:tc>
          <w:tcPr>
            <w:tcW w:w="0" w:type="auto"/>
            <w:hideMark/>
          </w:tcPr>
          <w:p w14:paraId="39C30265"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1/8</w:t>
            </w:r>
          </w:p>
        </w:tc>
        <w:tc>
          <w:tcPr>
            <w:tcW w:w="0" w:type="auto"/>
            <w:hideMark/>
          </w:tcPr>
          <w:p w14:paraId="093FC1A0"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1/8</w:t>
            </w:r>
          </w:p>
        </w:tc>
        <w:tc>
          <w:tcPr>
            <w:tcW w:w="0" w:type="auto"/>
            <w:hideMark/>
          </w:tcPr>
          <w:p w14:paraId="6DF3BDEF"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Unchanged</w:t>
            </w:r>
          </w:p>
        </w:tc>
      </w:tr>
      <w:tr w:rsidR="0094756F" w:rsidRPr="0094756F" w14:paraId="3D31CE6C" w14:textId="77777777" w:rsidTr="0094756F">
        <w:tc>
          <w:tcPr>
            <w:tcW w:w="0" w:type="auto"/>
            <w:hideMark/>
          </w:tcPr>
          <w:p w14:paraId="053C6A58"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Redundancy factor</w:t>
            </w:r>
          </w:p>
        </w:tc>
        <w:tc>
          <w:tcPr>
            <w:tcW w:w="0" w:type="auto"/>
            <w:hideMark/>
          </w:tcPr>
          <w:p w14:paraId="79C86E35"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1.0×</w:t>
            </w:r>
          </w:p>
        </w:tc>
        <w:tc>
          <w:tcPr>
            <w:tcW w:w="0" w:type="auto"/>
            <w:hideMark/>
          </w:tcPr>
          <w:p w14:paraId="1938E8F5"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1.4×</w:t>
            </w:r>
          </w:p>
        </w:tc>
        <w:tc>
          <w:tcPr>
            <w:tcW w:w="0" w:type="auto"/>
            <w:hideMark/>
          </w:tcPr>
          <w:p w14:paraId="374DC2AA"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+40%</w:t>
            </w:r>
          </w:p>
        </w:tc>
      </w:tr>
      <w:tr w:rsidR="0094756F" w:rsidRPr="0094756F" w14:paraId="4AD6879F" w14:textId="77777777" w:rsidTr="0094756F">
        <w:tc>
          <w:tcPr>
            <w:tcW w:w="0" w:type="auto"/>
            <w:hideMark/>
          </w:tcPr>
          <w:p w14:paraId="3AC8D6D5"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Correction update rate</w:t>
            </w:r>
          </w:p>
        </w:tc>
        <w:tc>
          <w:tcPr>
            <w:tcW w:w="0" w:type="auto"/>
            <w:hideMark/>
          </w:tcPr>
          <w:p w14:paraId="45E67BCD"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1 Hz</w:t>
            </w:r>
          </w:p>
        </w:tc>
        <w:tc>
          <w:tcPr>
            <w:tcW w:w="0" w:type="auto"/>
            <w:hideMark/>
          </w:tcPr>
          <w:p w14:paraId="362839D2"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2 Hz</w:t>
            </w:r>
          </w:p>
        </w:tc>
        <w:tc>
          <w:tcPr>
            <w:tcW w:w="0" w:type="auto"/>
            <w:hideMark/>
          </w:tcPr>
          <w:p w14:paraId="403EF8AB"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2× increase</w:t>
            </w:r>
          </w:p>
        </w:tc>
      </w:tr>
      <w:tr w:rsidR="0094756F" w:rsidRPr="0094756F" w14:paraId="5D45ACBB" w14:textId="77777777" w:rsidTr="0094756F">
        <w:tc>
          <w:tcPr>
            <w:tcW w:w="0" w:type="auto"/>
            <w:hideMark/>
          </w:tcPr>
          <w:p w14:paraId="231DADE3"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Tile resolution</w:t>
            </w:r>
          </w:p>
        </w:tc>
        <w:tc>
          <w:tcPr>
            <w:tcW w:w="0" w:type="auto"/>
            <w:hideMark/>
          </w:tcPr>
          <w:p w14:paraId="44A4B01C"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Medium</w:t>
            </w:r>
          </w:p>
        </w:tc>
        <w:tc>
          <w:tcPr>
            <w:tcW w:w="0" w:type="auto"/>
            <w:hideMark/>
          </w:tcPr>
          <w:p w14:paraId="7D05096B"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High</w:t>
            </w:r>
          </w:p>
        </w:tc>
        <w:tc>
          <w:tcPr>
            <w:tcW w:w="0" w:type="auto"/>
            <w:hideMark/>
          </w:tcPr>
          <w:p w14:paraId="4547599D" w14:textId="77777777" w:rsidR="0094756F" w:rsidRPr="007B42F2" w:rsidRDefault="0094756F" w:rsidP="0094756F">
            <w:pPr>
              <w:spacing w:after="160" w:line="360" w:lineRule="auto"/>
              <w:rPr>
                <w:rFonts w:ascii="Garamond" w:hAnsi="Garamond" w:cs="Times New Roman"/>
                <w:b/>
                <w:bCs/>
              </w:rPr>
            </w:pPr>
            <w:r w:rsidRPr="007B42F2">
              <w:rPr>
                <w:rFonts w:ascii="Garamond" w:hAnsi="Garamond" w:cs="Times New Roman"/>
                <w:b/>
                <w:bCs/>
              </w:rPr>
              <w:t>Increased</w:t>
            </w:r>
          </w:p>
        </w:tc>
      </w:tr>
    </w:tbl>
    <w:p w14:paraId="7A819A64" w14:textId="77777777" w:rsidR="0094756F" w:rsidRPr="0094756F" w:rsidRDefault="0094756F" w:rsidP="0094756F">
      <w:pPr>
        <w:spacing w:line="360" w:lineRule="auto"/>
        <w:rPr>
          <w:rFonts w:ascii="Times New Roman" w:hAnsi="Times New Roman" w:cs="Times New Roman"/>
        </w:rPr>
      </w:pPr>
    </w:p>
    <w:p w14:paraId="68A006BB" w14:textId="77777777" w:rsidR="0094756F" w:rsidRPr="0094756F" w:rsidRDefault="0094756F" w:rsidP="0094756F">
      <w:pPr>
        <w:spacing w:line="360" w:lineRule="auto"/>
        <w:rPr>
          <w:rFonts w:ascii="Times New Roman" w:hAnsi="Times New Roman" w:cs="Times New Roman"/>
        </w:rPr>
      </w:pPr>
      <w:r w:rsidRPr="0094756F">
        <w:rPr>
          <w:rFonts w:ascii="Times New Roman" w:hAnsi="Times New Roman" w:cs="Times New Roman"/>
        </w:rPr>
        <w:t>The AI's decision to increase FEC overhead and correction update rate under the Maximize Accuracy intent is consistent with the architectural design intent: when accuracy is the priority, the system invests additional broadcast resources to deliver corrections more frequently and more reliably. Spectral efficiency decreases slightly relative to the baseline due to the lower LDPC code rate and increased FEC overhead, but remains within the intent's 2.0 Mbps spectrum budget.</w:t>
      </w:r>
    </w:p>
    <w:p w14:paraId="5E2F2094" w14:textId="377B3A08" w:rsidR="0094756F" w:rsidRPr="0094756F" w:rsidRDefault="0094756F" w:rsidP="0094756F">
      <w:pPr>
        <w:spacing w:line="360" w:lineRule="auto"/>
        <w:rPr>
          <w:rFonts w:ascii="Times New Roman" w:hAnsi="Times New Roman" w:cs="Times New Roman"/>
        </w:rPr>
      </w:pPr>
      <w:r w:rsidRPr="0094756F">
        <w:rPr>
          <w:rFonts w:ascii="Times New Roman" w:hAnsi="Times New Roman" w:cs="Times New Roman"/>
        </w:rPr>
        <w:t>Byte recovery rate under the AI configuration is 98.2%, compared to 96.1% under the traditional baseline, reflecting the protection benefit of the more robust FEC coding. The AI configuration's recovery rate improvement is modest in Scenario 1's open-sky channel environment more significant gains appear in Scenario 3's degraded channel.</w:t>
      </w:r>
    </w:p>
    <w:p w14:paraId="78C778CF" w14:textId="77777777" w:rsidR="0094756F" w:rsidRDefault="0094756F" w:rsidP="00173BE0">
      <w:pPr>
        <w:spacing w:line="360" w:lineRule="auto"/>
        <w:rPr>
          <w:rFonts w:ascii="Times New Roman" w:hAnsi="Times New Roman" w:cs="Times New Roman"/>
        </w:rPr>
      </w:pPr>
    </w:p>
    <w:p w14:paraId="5AB6EC13" w14:textId="0BBCA546" w:rsidR="00A45F2A" w:rsidRPr="00BA494E" w:rsidRDefault="00BF3AAD" w:rsidP="00A45F2A">
      <w:pPr>
        <w:spacing w:line="360" w:lineRule="auto"/>
        <w:rPr>
          <w:rFonts w:ascii="Times New Roman" w:hAnsi="Times New Roman" w:cs="Times New Roman"/>
          <w:b/>
          <w:bCs/>
          <w:sz w:val="30"/>
          <w:szCs w:val="30"/>
        </w:rPr>
      </w:pPr>
      <w:r w:rsidRPr="00BA494E">
        <w:rPr>
          <w:rFonts w:ascii="Times New Roman" w:hAnsi="Times New Roman" w:cs="Times New Roman"/>
          <w:b/>
          <w:bCs/>
          <w:sz w:val="30"/>
          <w:szCs w:val="30"/>
        </w:rPr>
        <w:t>6.3 SCENARIO 2 — LOW-BANDWIDTH RURAL ATSC COVERAGE</w:t>
      </w:r>
    </w:p>
    <w:p w14:paraId="69DD1233" w14:textId="79ADC9D7" w:rsidR="00A45F2A" w:rsidRPr="00A45F2A" w:rsidRDefault="00BF3AAD" w:rsidP="00A45F2A">
      <w:pPr>
        <w:spacing w:line="360" w:lineRule="auto"/>
        <w:rPr>
          <w:rFonts w:ascii="Times New Roman" w:hAnsi="Times New Roman" w:cs="Times New Roman"/>
          <w:b/>
          <w:bCs/>
          <w:sz w:val="28"/>
          <w:szCs w:val="28"/>
        </w:rPr>
      </w:pPr>
      <w:r w:rsidRPr="00A45F2A">
        <w:rPr>
          <w:rFonts w:ascii="Times New Roman" w:hAnsi="Times New Roman" w:cs="Times New Roman"/>
          <w:b/>
          <w:bCs/>
          <w:sz w:val="28"/>
          <w:szCs w:val="28"/>
        </w:rPr>
        <w:t>6.3.1 BROADCAST PIPELINE RESULTS</w:t>
      </w:r>
    </w:p>
    <w:p w14:paraId="61100EA9"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Scenario 2 is the primary test of the spectrum optimisation capability. The AI controller operates under the Optimize Spectrum intent and selects a configuration designed to minimise bits-per-second consumption on the positioning PLP while maintaining correction availability within the intent's 90% threshold.</w:t>
      </w:r>
    </w:p>
    <w:p w14:paraId="400F44F5"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i/>
          <w:iCs/>
        </w:rPr>
        <w:lastRenderedPageBreak/>
        <w:t>Table 6.4: Scenario 2 broadcast configuration and performance comparison.</w:t>
      </w:r>
    </w:p>
    <w:tbl>
      <w:tblPr>
        <w:tblStyle w:val="TableGrid"/>
        <w:tblW w:w="5000" w:type="pct"/>
        <w:tblLook w:val="04A0" w:firstRow="1" w:lastRow="0" w:firstColumn="1" w:lastColumn="0" w:noHBand="0" w:noVBand="1"/>
      </w:tblPr>
      <w:tblGrid>
        <w:gridCol w:w="2625"/>
        <w:gridCol w:w="1929"/>
        <w:gridCol w:w="2111"/>
        <w:gridCol w:w="2207"/>
      </w:tblGrid>
      <w:tr w:rsidR="00A45F2A" w:rsidRPr="00A45F2A" w14:paraId="0B9A2C96" w14:textId="77777777" w:rsidTr="00A45F2A">
        <w:tc>
          <w:tcPr>
            <w:tcW w:w="0" w:type="auto"/>
            <w:hideMark/>
          </w:tcPr>
          <w:p w14:paraId="6C34D8D3"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Parameter / Metric</w:t>
            </w:r>
          </w:p>
        </w:tc>
        <w:tc>
          <w:tcPr>
            <w:tcW w:w="0" w:type="auto"/>
            <w:hideMark/>
          </w:tcPr>
          <w:p w14:paraId="426F02D0"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Traditional (V4)</w:t>
            </w:r>
          </w:p>
        </w:tc>
        <w:tc>
          <w:tcPr>
            <w:tcW w:w="0" w:type="auto"/>
            <w:hideMark/>
          </w:tcPr>
          <w:p w14:paraId="37CBB3DD"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AI-Native (V5)</w:t>
            </w:r>
          </w:p>
        </w:tc>
        <w:tc>
          <w:tcPr>
            <w:tcW w:w="0" w:type="auto"/>
            <w:hideMark/>
          </w:tcPr>
          <w:p w14:paraId="1CBFF802"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Change</w:t>
            </w:r>
          </w:p>
        </w:tc>
      </w:tr>
      <w:tr w:rsidR="00A45F2A" w:rsidRPr="00A45F2A" w14:paraId="58C9A3B2" w14:textId="77777777" w:rsidTr="00A45F2A">
        <w:tc>
          <w:tcPr>
            <w:tcW w:w="0" w:type="auto"/>
            <w:hideMark/>
          </w:tcPr>
          <w:p w14:paraId="34AD3163"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FEC code rate</w:t>
            </w:r>
          </w:p>
        </w:tc>
        <w:tc>
          <w:tcPr>
            <w:tcW w:w="0" w:type="auto"/>
            <w:hideMark/>
          </w:tcPr>
          <w:p w14:paraId="734C73F6"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RATE_8/15</w:t>
            </w:r>
          </w:p>
        </w:tc>
        <w:tc>
          <w:tcPr>
            <w:tcW w:w="0" w:type="auto"/>
            <w:hideMark/>
          </w:tcPr>
          <w:p w14:paraId="57098BC4"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RATE_11/15</w:t>
            </w:r>
          </w:p>
        </w:tc>
        <w:tc>
          <w:tcPr>
            <w:tcW w:w="0" w:type="auto"/>
            <w:hideMark/>
          </w:tcPr>
          <w:p w14:paraId="2443D185"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Higher rate (less FEC)</w:t>
            </w:r>
          </w:p>
        </w:tc>
      </w:tr>
      <w:tr w:rsidR="00A45F2A" w:rsidRPr="00A45F2A" w14:paraId="153F25D7" w14:textId="77777777" w:rsidTr="00A45F2A">
        <w:tc>
          <w:tcPr>
            <w:tcW w:w="0" w:type="auto"/>
            <w:hideMark/>
          </w:tcPr>
          <w:p w14:paraId="4A99CF56"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FEC overhead</w:t>
            </w:r>
          </w:p>
        </w:tc>
        <w:tc>
          <w:tcPr>
            <w:tcW w:w="0" w:type="auto"/>
            <w:hideMark/>
          </w:tcPr>
          <w:p w14:paraId="09B3F0C2"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20%</w:t>
            </w:r>
          </w:p>
        </w:tc>
        <w:tc>
          <w:tcPr>
            <w:tcW w:w="0" w:type="auto"/>
            <w:hideMark/>
          </w:tcPr>
          <w:p w14:paraId="57280623"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10%</w:t>
            </w:r>
          </w:p>
        </w:tc>
        <w:tc>
          <w:tcPr>
            <w:tcW w:w="0" w:type="auto"/>
            <w:hideMark/>
          </w:tcPr>
          <w:p w14:paraId="35804761"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−10 pp</w:t>
            </w:r>
          </w:p>
        </w:tc>
      </w:tr>
      <w:tr w:rsidR="00A45F2A" w:rsidRPr="00A45F2A" w14:paraId="38578DD0" w14:textId="77777777" w:rsidTr="00A45F2A">
        <w:tc>
          <w:tcPr>
            <w:tcW w:w="0" w:type="auto"/>
            <w:hideMark/>
          </w:tcPr>
          <w:p w14:paraId="329B552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Modulation</w:t>
            </w:r>
          </w:p>
        </w:tc>
        <w:tc>
          <w:tcPr>
            <w:tcW w:w="0" w:type="auto"/>
            <w:hideMark/>
          </w:tcPr>
          <w:p w14:paraId="0C1EFE9C"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QPSK (2 bps/</w:t>
            </w:r>
            <w:proofErr w:type="spellStart"/>
            <w:r w:rsidRPr="007B42F2">
              <w:rPr>
                <w:rFonts w:ascii="Garamond" w:hAnsi="Garamond" w:cs="Times New Roman"/>
                <w:b/>
                <w:bCs/>
              </w:rPr>
              <w:t>sym</w:t>
            </w:r>
            <w:proofErr w:type="spellEnd"/>
            <w:r w:rsidRPr="007B42F2">
              <w:rPr>
                <w:rFonts w:ascii="Garamond" w:hAnsi="Garamond" w:cs="Times New Roman"/>
                <w:b/>
                <w:bCs/>
              </w:rPr>
              <w:t>)</w:t>
            </w:r>
          </w:p>
        </w:tc>
        <w:tc>
          <w:tcPr>
            <w:tcW w:w="0" w:type="auto"/>
            <w:hideMark/>
          </w:tcPr>
          <w:p w14:paraId="1C1A4BB0"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16-QAM (4 bps/</w:t>
            </w:r>
            <w:proofErr w:type="spellStart"/>
            <w:r w:rsidRPr="007B42F2">
              <w:rPr>
                <w:rFonts w:ascii="Garamond" w:hAnsi="Garamond" w:cs="Times New Roman"/>
                <w:b/>
                <w:bCs/>
              </w:rPr>
              <w:t>sym</w:t>
            </w:r>
            <w:proofErr w:type="spellEnd"/>
            <w:r w:rsidRPr="007B42F2">
              <w:rPr>
                <w:rFonts w:ascii="Garamond" w:hAnsi="Garamond" w:cs="Times New Roman"/>
                <w:b/>
                <w:bCs/>
              </w:rPr>
              <w:t>)</w:t>
            </w:r>
          </w:p>
        </w:tc>
        <w:tc>
          <w:tcPr>
            <w:tcW w:w="0" w:type="auto"/>
            <w:hideMark/>
          </w:tcPr>
          <w:p w14:paraId="37D66E70"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2× spectral density</w:t>
            </w:r>
          </w:p>
        </w:tc>
      </w:tr>
      <w:tr w:rsidR="00A45F2A" w:rsidRPr="00A45F2A" w14:paraId="5C19EE5D" w14:textId="77777777" w:rsidTr="00A45F2A">
        <w:tc>
          <w:tcPr>
            <w:tcW w:w="0" w:type="auto"/>
            <w:hideMark/>
          </w:tcPr>
          <w:p w14:paraId="11E83736"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FFT size</w:t>
            </w:r>
          </w:p>
        </w:tc>
        <w:tc>
          <w:tcPr>
            <w:tcW w:w="0" w:type="auto"/>
            <w:hideMark/>
          </w:tcPr>
          <w:p w14:paraId="149AD382"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8K</w:t>
            </w:r>
          </w:p>
        </w:tc>
        <w:tc>
          <w:tcPr>
            <w:tcW w:w="0" w:type="auto"/>
            <w:hideMark/>
          </w:tcPr>
          <w:p w14:paraId="12B0E13F"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8K</w:t>
            </w:r>
          </w:p>
        </w:tc>
        <w:tc>
          <w:tcPr>
            <w:tcW w:w="0" w:type="auto"/>
            <w:hideMark/>
          </w:tcPr>
          <w:p w14:paraId="26BDD826"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Unchanged</w:t>
            </w:r>
          </w:p>
        </w:tc>
      </w:tr>
      <w:tr w:rsidR="00A45F2A" w:rsidRPr="00A45F2A" w14:paraId="49D24754" w14:textId="77777777" w:rsidTr="00A45F2A">
        <w:tc>
          <w:tcPr>
            <w:tcW w:w="0" w:type="auto"/>
            <w:hideMark/>
          </w:tcPr>
          <w:p w14:paraId="69DA4757"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Guard interval</w:t>
            </w:r>
          </w:p>
        </w:tc>
        <w:tc>
          <w:tcPr>
            <w:tcW w:w="0" w:type="auto"/>
            <w:hideMark/>
          </w:tcPr>
          <w:p w14:paraId="75EFC179"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1/8</w:t>
            </w:r>
          </w:p>
        </w:tc>
        <w:tc>
          <w:tcPr>
            <w:tcW w:w="0" w:type="auto"/>
            <w:hideMark/>
          </w:tcPr>
          <w:p w14:paraId="09DE3C3E"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1/16</w:t>
            </w:r>
          </w:p>
        </w:tc>
        <w:tc>
          <w:tcPr>
            <w:tcW w:w="0" w:type="auto"/>
            <w:hideMark/>
          </w:tcPr>
          <w:p w14:paraId="2DB9BE9D"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Shorter (more efficient)</w:t>
            </w:r>
          </w:p>
        </w:tc>
      </w:tr>
      <w:tr w:rsidR="00A45F2A" w:rsidRPr="00A45F2A" w14:paraId="74C5AAC4" w14:textId="77777777" w:rsidTr="00A45F2A">
        <w:tc>
          <w:tcPr>
            <w:tcW w:w="0" w:type="auto"/>
            <w:hideMark/>
          </w:tcPr>
          <w:p w14:paraId="2307477F"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Redundancy factor</w:t>
            </w:r>
          </w:p>
        </w:tc>
        <w:tc>
          <w:tcPr>
            <w:tcW w:w="0" w:type="auto"/>
            <w:hideMark/>
          </w:tcPr>
          <w:p w14:paraId="694E8EC7"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1.2×</w:t>
            </w:r>
          </w:p>
        </w:tc>
        <w:tc>
          <w:tcPr>
            <w:tcW w:w="0" w:type="auto"/>
            <w:hideMark/>
          </w:tcPr>
          <w:p w14:paraId="05C8589D"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0.9×</w:t>
            </w:r>
          </w:p>
        </w:tc>
        <w:tc>
          <w:tcPr>
            <w:tcW w:w="0" w:type="auto"/>
            <w:hideMark/>
          </w:tcPr>
          <w:p w14:paraId="71FC3D39"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Reduced</w:t>
            </w:r>
          </w:p>
        </w:tc>
      </w:tr>
      <w:tr w:rsidR="00A45F2A" w:rsidRPr="00A45F2A" w14:paraId="2311E4B3" w14:textId="77777777" w:rsidTr="00A45F2A">
        <w:tc>
          <w:tcPr>
            <w:tcW w:w="0" w:type="auto"/>
            <w:hideMark/>
          </w:tcPr>
          <w:p w14:paraId="5E35132B"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Correction update rate</w:t>
            </w:r>
          </w:p>
        </w:tc>
        <w:tc>
          <w:tcPr>
            <w:tcW w:w="0" w:type="auto"/>
            <w:hideMark/>
          </w:tcPr>
          <w:p w14:paraId="352D3D1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 Hz</w:t>
            </w:r>
          </w:p>
        </w:tc>
        <w:tc>
          <w:tcPr>
            <w:tcW w:w="0" w:type="auto"/>
            <w:hideMark/>
          </w:tcPr>
          <w:p w14:paraId="238DD82D"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0.5 Hz</w:t>
            </w:r>
          </w:p>
        </w:tc>
        <w:tc>
          <w:tcPr>
            <w:tcW w:w="0" w:type="auto"/>
            <w:hideMark/>
          </w:tcPr>
          <w:p w14:paraId="13AB0600"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Reduced</w:t>
            </w:r>
          </w:p>
        </w:tc>
      </w:tr>
      <w:tr w:rsidR="00A45F2A" w:rsidRPr="00A45F2A" w14:paraId="5C51C413" w14:textId="77777777" w:rsidTr="00A45F2A">
        <w:tc>
          <w:tcPr>
            <w:tcW w:w="0" w:type="auto"/>
            <w:hideMark/>
          </w:tcPr>
          <w:p w14:paraId="007F716F"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Estimated spectral efficiency</w:t>
            </w:r>
          </w:p>
        </w:tc>
        <w:tc>
          <w:tcPr>
            <w:tcW w:w="0" w:type="auto"/>
            <w:hideMark/>
          </w:tcPr>
          <w:p w14:paraId="342F70F6"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1.85 bits/s/Hz</w:t>
            </w:r>
          </w:p>
        </w:tc>
        <w:tc>
          <w:tcPr>
            <w:tcW w:w="0" w:type="auto"/>
            <w:hideMark/>
          </w:tcPr>
          <w:p w14:paraId="1B0D6BB5"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1.96 bits/s/Hz</w:t>
            </w:r>
          </w:p>
        </w:tc>
        <w:tc>
          <w:tcPr>
            <w:tcW w:w="0" w:type="auto"/>
            <w:hideMark/>
          </w:tcPr>
          <w:p w14:paraId="6CE9B1A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+5.9%</w:t>
            </w:r>
          </w:p>
        </w:tc>
      </w:tr>
      <w:tr w:rsidR="00A45F2A" w:rsidRPr="00A45F2A" w14:paraId="3AF201E7" w14:textId="77777777" w:rsidTr="00A45F2A">
        <w:tc>
          <w:tcPr>
            <w:tcW w:w="0" w:type="auto"/>
            <w:hideMark/>
          </w:tcPr>
          <w:p w14:paraId="47DBF221"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Bytes transmitted</w:t>
            </w:r>
          </w:p>
        </w:tc>
        <w:tc>
          <w:tcPr>
            <w:tcW w:w="0" w:type="auto"/>
            <w:hideMark/>
          </w:tcPr>
          <w:p w14:paraId="5BE4C509"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4,800</w:t>
            </w:r>
          </w:p>
        </w:tc>
        <w:tc>
          <w:tcPr>
            <w:tcW w:w="0" w:type="auto"/>
            <w:hideMark/>
          </w:tcPr>
          <w:p w14:paraId="7267DD6E"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4,800</w:t>
            </w:r>
          </w:p>
        </w:tc>
        <w:tc>
          <w:tcPr>
            <w:tcW w:w="0" w:type="auto"/>
            <w:hideMark/>
          </w:tcPr>
          <w:p w14:paraId="15A6CC22"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Equal</w:t>
            </w:r>
          </w:p>
        </w:tc>
      </w:tr>
      <w:tr w:rsidR="00A45F2A" w:rsidRPr="00A45F2A" w14:paraId="54F0A19A" w14:textId="77777777" w:rsidTr="00A45F2A">
        <w:tc>
          <w:tcPr>
            <w:tcW w:w="0" w:type="auto"/>
            <w:hideMark/>
          </w:tcPr>
          <w:p w14:paraId="713FD4AE"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Bytes recovered</w:t>
            </w:r>
          </w:p>
        </w:tc>
        <w:tc>
          <w:tcPr>
            <w:tcW w:w="0" w:type="auto"/>
            <w:hideMark/>
          </w:tcPr>
          <w:p w14:paraId="38CF0847"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4,621</w:t>
            </w:r>
          </w:p>
        </w:tc>
        <w:tc>
          <w:tcPr>
            <w:tcW w:w="0" w:type="auto"/>
            <w:hideMark/>
          </w:tcPr>
          <w:p w14:paraId="797D6960"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3,357</w:t>
            </w:r>
          </w:p>
        </w:tc>
        <w:tc>
          <w:tcPr>
            <w:tcW w:w="0" w:type="auto"/>
            <w:hideMark/>
          </w:tcPr>
          <w:p w14:paraId="5B40830E"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−27.3%</w:t>
            </w:r>
          </w:p>
        </w:tc>
      </w:tr>
      <w:tr w:rsidR="00A45F2A" w:rsidRPr="00A45F2A" w14:paraId="6FA647D9" w14:textId="77777777" w:rsidTr="00A45F2A">
        <w:tc>
          <w:tcPr>
            <w:tcW w:w="0" w:type="auto"/>
            <w:hideMark/>
          </w:tcPr>
          <w:p w14:paraId="2E7471E7"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Byte recovery rate</w:t>
            </w:r>
          </w:p>
        </w:tc>
        <w:tc>
          <w:tcPr>
            <w:tcW w:w="0" w:type="auto"/>
            <w:hideMark/>
          </w:tcPr>
          <w:p w14:paraId="44428668"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96.3%</w:t>
            </w:r>
          </w:p>
        </w:tc>
        <w:tc>
          <w:tcPr>
            <w:tcW w:w="0" w:type="auto"/>
            <w:hideMark/>
          </w:tcPr>
          <w:p w14:paraId="472B154E"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69.9%</w:t>
            </w:r>
          </w:p>
        </w:tc>
        <w:tc>
          <w:tcPr>
            <w:tcW w:w="0" w:type="auto"/>
            <w:hideMark/>
          </w:tcPr>
          <w:p w14:paraId="5ADD1CC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−26.4 pp</w:t>
            </w:r>
          </w:p>
        </w:tc>
      </w:tr>
    </w:tbl>
    <w:p w14:paraId="5B023400" w14:textId="77777777" w:rsidR="00A45F2A" w:rsidRDefault="00A45F2A" w:rsidP="00173BE0">
      <w:pPr>
        <w:spacing w:line="360" w:lineRule="auto"/>
        <w:rPr>
          <w:rFonts w:ascii="Times New Roman" w:hAnsi="Times New Roman" w:cs="Times New Roman"/>
        </w:rPr>
      </w:pPr>
    </w:p>
    <w:p w14:paraId="4DDD58EA" w14:textId="7FF908B5"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The AI configuration achieves a </w:t>
      </w:r>
      <w:r w:rsidRPr="00A45F2A">
        <w:rPr>
          <w:rFonts w:ascii="Times New Roman" w:hAnsi="Times New Roman" w:cs="Times New Roman"/>
          <w:b/>
          <w:bCs/>
        </w:rPr>
        <w:t>5.9% improvement in spectral efficiency</w:t>
      </w:r>
      <w:r w:rsidRPr="00A45F2A">
        <w:rPr>
          <w:rFonts w:ascii="Times New Roman" w:hAnsi="Times New Roman" w:cs="Times New Roman"/>
        </w:rPr>
        <w:t> from 1.85 to 1.96 bits/s/Hz</w:t>
      </w:r>
      <w:r w:rsidR="00355A91">
        <w:rPr>
          <w:rFonts w:ascii="Times New Roman" w:hAnsi="Times New Roman" w:cs="Times New Roman"/>
        </w:rPr>
        <w:t xml:space="preserve">, </w:t>
      </w:r>
      <w:r w:rsidRPr="00A45F2A">
        <w:rPr>
          <w:rFonts w:ascii="Times New Roman" w:hAnsi="Times New Roman" w:cs="Times New Roman"/>
        </w:rPr>
        <w:t>by selecting 16-QAM modulation and a shorter guard interval. This translates directly to reduced spectrum consumption for the same correction payload throughput, which is the primary success criterion for the Optimize Spectrum intent.</w:t>
      </w:r>
    </w:p>
    <w:p w14:paraId="3FA8E399" w14:textId="403D11AE"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The trade-off is a substantial reduction in byte recovery rate from 96.3% to 69.9%</w:t>
      </w:r>
      <w:r w:rsidR="00355A91">
        <w:rPr>
          <w:rFonts w:ascii="Times New Roman" w:hAnsi="Times New Roman" w:cs="Times New Roman"/>
        </w:rPr>
        <w:t>,</w:t>
      </w:r>
      <w:r w:rsidRPr="00A45F2A">
        <w:rPr>
          <w:rFonts w:ascii="Times New Roman" w:hAnsi="Times New Roman" w:cs="Times New Roman"/>
        </w:rPr>
        <w:t xml:space="preserve"> arising from the combination of reduced FEC overhead and higher-order modulation, which is more susceptible to channel noise and multipath at a given SNR. This result represents the fundamental accuracy-versus-efficiency trade-off inherent to the Optimize Spectrum intent: the system explicitly accepts reduced link robustness in exchange for spectrum </w:t>
      </w:r>
      <w:r w:rsidRPr="00A45F2A">
        <w:rPr>
          <w:rFonts w:ascii="Times New Roman" w:hAnsi="Times New Roman" w:cs="Times New Roman"/>
        </w:rPr>
        <w:lastRenderedPageBreak/>
        <w:t>conservation. In a practical deployment, this trade-off is acceptable if the recovered corrections remain sufficient to sustain FLOAT-mode positioning which, despite the reduced recovery rate, still delivers sub-metre accuracy while reserving spectrum for other broadcast services sharing the multiplex.</w:t>
      </w:r>
    </w:p>
    <w:p w14:paraId="4D302F36" w14:textId="7EB0B13D" w:rsidR="00A45F2A" w:rsidRPr="00BA494E" w:rsidRDefault="00BF3AAD" w:rsidP="00A45F2A">
      <w:pPr>
        <w:spacing w:line="360" w:lineRule="auto"/>
        <w:rPr>
          <w:rFonts w:ascii="Times New Roman" w:hAnsi="Times New Roman" w:cs="Times New Roman"/>
          <w:b/>
          <w:bCs/>
          <w:sz w:val="28"/>
          <w:szCs w:val="28"/>
        </w:rPr>
      </w:pPr>
      <w:r w:rsidRPr="00BA494E">
        <w:rPr>
          <w:rFonts w:ascii="Times New Roman" w:hAnsi="Times New Roman" w:cs="Times New Roman"/>
          <w:b/>
          <w:bCs/>
          <w:sz w:val="28"/>
          <w:szCs w:val="28"/>
        </w:rPr>
        <w:t>6.3.2 POSITIONING RESULTS</w:t>
      </w:r>
    </w:p>
    <w:p w14:paraId="4C900129"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The positioning evaluation for Scenario 2 uses the same real RINEX data as Scenario 1, with the synthetically generated corrections schedule applied to model the low-bandwidth delivery profile. Under sparse correction availability (84.6% of epochs), the traditional baseline produces degraded convergence behaviour compared to Scenario 1, with more frequent FLOAT epochs and longer TTFF. The AI-adapted configuration, by delivering corrections at a reduced but more spectrally efficient rate, produces a positioning outcome consistent with the Optimize Spectrum intent's relaxed accuracy constraints (HPE target: 15.0 cm).</w:t>
      </w:r>
    </w:p>
    <w:p w14:paraId="4B8953DE" w14:textId="3999701F"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i/>
          <w:iCs/>
        </w:rPr>
        <w:t>Table 6.5: Scenario 2 positioning metrics summary.</w:t>
      </w:r>
    </w:p>
    <w:tbl>
      <w:tblPr>
        <w:tblStyle w:val="TableGrid"/>
        <w:tblW w:w="5000" w:type="pct"/>
        <w:tblLook w:val="04A0" w:firstRow="1" w:lastRow="0" w:firstColumn="1" w:lastColumn="0" w:noHBand="0" w:noVBand="1"/>
      </w:tblPr>
      <w:tblGrid>
        <w:gridCol w:w="2446"/>
        <w:gridCol w:w="2201"/>
        <w:gridCol w:w="4225"/>
      </w:tblGrid>
      <w:tr w:rsidR="00A45F2A" w:rsidRPr="00A45F2A" w14:paraId="0A80E235" w14:textId="77777777" w:rsidTr="00A45F2A">
        <w:tc>
          <w:tcPr>
            <w:tcW w:w="0" w:type="auto"/>
            <w:hideMark/>
          </w:tcPr>
          <w:p w14:paraId="278B37E9"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Metric</w:t>
            </w:r>
          </w:p>
        </w:tc>
        <w:tc>
          <w:tcPr>
            <w:tcW w:w="0" w:type="auto"/>
            <w:hideMark/>
          </w:tcPr>
          <w:p w14:paraId="22ECA20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Traditional (V4)</w:t>
            </w:r>
          </w:p>
        </w:tc>
        <w:tc>
          <w:tcPr>
            <w:tcW w:w="0" w:type="auto"/>
            <w:hideMark/>
          </w:tcPr>
          <w:p w14:paraId="6B111C8B"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AI-Native (V5)</w:t>
            </w:r>
          </w:p>
        </w:tc>
      </w:tr>
      <w:tr w:rsidR="00A45F2A" w:rsidRPr="00A45F2A" w14:paraId="49177EA7" w14:textId="77777777" w:rsidTr="00A45F2A">
        <w:tc>
          <w:tcPr>
            <w:tcW w:w="0" w:type="auto"/>
            <w:hideMark/>
          </w:tcPr>
          <w:p w14:paraId="0D72B957"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FIX rate</w:t>
            </w:r>
          </w:p>
        </w:tc>
        <w:tc>
          <w:tcPr>
            <w:tcW w:w="0" w:type="auto"/>
            <w:hideMark/>
          </w:tcPr>
          <w:p w14:paraId="053CE6EC"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72.3%</w:t>
            </w:r>
          </w:p>
        </w:tc>
        <w:tc>
          <w:tcPr>
            <w:tcW w:w="0" w:type="auto"/>
            <w:hideMark/>
          </w:tcPr>
          <w:p w14:paraId="0C739493"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68.1%</w:t>
            </w:r>
          </w:p>
        </w:tc>
      </w:tr>
      <w:tr w:rsidR="00A45F2A" w:rsidRPr="00A45F2A" w14:paraId="114CE549" w14:textId="77777777" w:rsidTr="00A45F2A">
        <w:tc>
          <w:tcPr>
            <w:tcW w:w="0" w:type="auto"/>
            <w:hideMark/>
          </w:tcPr>
          <w:p w14:paraId="2562AFCD"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RTK Availability</w:t>
            </w:r>
          </w:p>
        </w:tc>
        <w:tc>
          <w:tcPr>
            <w:tcW w:w="0" w:type="auto"/>
            <w:hideMark/>
          </w:tcPr>
          <w:p w14:paraId="55FF0ADC"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91.4%</w:t>
            </w:r>
          </w:p>
        </w:tc>
        <w:tc>
          <w:tcPr>
            <w:tcW w:w="0" w:type="auto"/>
            <w:hideMark/>
          </w:tcPr>
          <w:p w14:paraId="34508D63"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90.2%</w:t>
            </w:r>
          </w:p>
        </w:tc>
      </w:tr>
      <w:tr w:rsidR="00A45F2A" w:rsidRPr="00A45F2A" w14:paraId="4B01B689" w14:textId="77777777" w:rsidTr="00A45F2A">
        <w:tc>
          <w:tcPr>
            <w:tcW w:w="0" w:type="auto"/>
            <w:hideMark/>
          </w:tcPr>
          <w:p w14:paraId="4E04DE96"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HPE RMS</w:t>
            </w:r>
          </w:p>
        </w:tc>
        <w:tc>
          <w:tcPr>
            <w:tcW w:w="0" w:type="auto"/>
            <w:hideMark/>
          </w:tcPr>
          <w:p w14:paraId="2BDBFBC2"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0.0847 m</w:t>
            </w:r>
          </w:p>
        </w:tc>
        <w:tc>
          <w:tcPr>
            <w:tcW w:w="0" w:type="auto"/>
            <w:hideMark/>
          </w:tcPr>
          <w:p w14:paraId="3155FE18"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0.0923 m</w:t>
            </w:r>
          </w:p>
        </w:tc>
      </w:tr>
      <w:tr w:rsidR="00A45F2A" w:rsidRPr="00A45F2A" w14:paraId="1C66CD7C" w14:textId="77777777" w:rsidTr="00A45F2A">
        <w:tc>
          <w:tcPr>
            <w:tcW w:w="0" w:type="auto"/>
            <w:hideMark/>
          </w:tcPr>
          <w:p w14:paraId="1BC47B1E"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HPE p95</w:t>
            </w:r>
          </w:p>
        </w:tc>
        <w:tc>
          <w:tcPr>
            <w:tcW w:w="0" w:type="auto"/>
            <w:hideMark/>
          </w:tcPr>
          <w:p w14:paraId="5BB3DD1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0.1834 m</w:t>
            </w:r>
          </w:p>
        </w:tc>
        <w:tc>
          <w:tcPr>
            <w:tcW w:w="0" w:type="auto"/>
            <w:hideMark/>
          </w:tcPr>
          <w:p w14:paraId="1E3618EC"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0.2011 m</w:t>
            </w:r>
          </w:p>
        </w:tc>
      </w:tr>
      <w:tr w:rsidR="00A45F2A" w:rsidRPr="00A45F2A" w14:paraId="76C341D0" w14:textId="77777777" w:rsidTr="00A45F2A">
        <w:tc>
          <w:tcPr>
            <w:tcW w:w="0" w:type="auto"/>
            <w:hideMark/>
          </w:tcPr>
          <w:p w14:paraId="2EE5C6EB"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Spectral efficiency</w:t>
            </w:r>
          </w:p>
        </w:tc>
        <w:tc>
          <w:tcPr>
            <w:tcW w:w="0" w:type="auto"/>
            <w:hideMark/>
          </w:tcPr>
          <w:p w14:paraId="400CFA0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1.85 bits/s/Hz</w:t>
            </w:r>
          </w:p>
        </w:tc>
        <w:tc>
          <w:tcPr>
            <w:tcW w:w="0" w:type="auto"/>
            <w:hideMark/>
          </w:tcPr>
          <w:p w14:paraId="4CE13536"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1.96 bits/s/Hz</w:t>
            </w:r>
          </w:p>
        </w:tc>
      </w:tr>
      <w:tr w:rsidR="00A45F2A" w:rsidRPr="00A45F2A" w14:paraId="5D3073E7" w14:textId="77777777" w:rsidTr="00A45F2A">
        <w:tc>
          <w:tcPr>
            <w:tcW w:w="0" w:type="auto"/>
            <w:hideMark/>
          </w:tcPr>
          <w:p w14:paraId="3BC0C9A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 xml:space="preserve">Intent </w:t>
            </w:r>
            <w:proofErr w:type="spellStart"/>
            <w:r w:rsidRPr="007B42F2">
              <w:rPr>
                <w:rFonts w:ascii="Garamond" w:hAnsi="Garamond" w:cs="Times New Roman"/>
                <w:b/>
                <w:bCs/>
              </w:rPr>
              <w:t>fulfillment</w:t>
            </w:r>
            <w:proofErr w:type="spellEnd"/>
          </w:p>
        </w:tc>
        <w:tc>
          <w:tcPr>
            <w:tcW w:w="0" w:type="auto"/>
            <w:hideMark/>
          </w:tcPr>
          <w:p w14:paraId="6E055765"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Partial</w:t>
            </w:r>
          </w:p>
        </w:tc>
        <w:tc>
          <w:tcPr>
            <w:tcW w:w="0" w:type="auto"/>
            <w:hideMark/>
          </w:tcPr>
          <w:p w14:paraId="5DF6B952" w14:textId="77777777" w:rsidR="00A45F2A" w:rsidRPr="007B42F2" w:rsidRDefault="00A45F2A" w:rsidP="00A45F2A">
            <w:pPr>
              <w:spacing w:after="160" w:line="360" w:lineRule="auto"/>
              <w:rPr>
                <w:rFonts w:ascii="Garamond" w:hAnsi="Garamond" w:cs="Times New Roman"/>
                <w:b/>
                <w:bCs/>
              </w:rPr>
            </w:pPr>
            <w:r w:rsidRPr="007B42F2">
              <w:rPr>
                <w:rFonts w:ascii="Segoe UI Symbol" w:hAnsi="Segoe UI Symbol" w:cs="Segoe UI Symbol"/>
                <w:b/>
                <w:bCs/>
              </w:rPr>
              <w:t>✓</w:t>
            </w:r>
            <w:r w:rsidRPr="007B42F2">
              <w:rPr>
                <w:rFonts w:ascii="Garamond" w:hAnsi="Garamond" w:cs="Times New Roman"/>
                <w:b/>
                <w:bCs/>
              </w:rPr>
              <w:t xml:space="preserve"> (within 90% availability target)</w:t>
            </w:r>
          </w:p>
        </w:tc>
      </w:tr>
    </w:tbl>
    <w:p w14:paraId="1F9FD0DB" w14:textId="77777777" w:rsidR="00A45F2A" w:rsidRDefault="00A45F2A" w:rsidP="00173BE0">
      <w:pPr>
        <w:spacing w:line="360" w:lineRule="auto"/>
        <w:rPr>
          <w:rFonts w:ascii="Times New Roman" w:hAnsi="Times New Roman" w:cs="Times New Roman"/>
        </w:rPr>
      </w:pPr>
    </w:p>
    <w:p w14:paraId="32B1B668" w14:textId="0DF04A82" w:rsidR="00A45F2A" w:rsidRDefault="00A45F2A" w:rsidP="00173BE0">
      <w:pPr>
        <w:spacing w:line="360" w:lineRule="auto"/>
        <w:rPr>
          <w:rFonts w:ascii="Times New Roman" w:hAnsi="Times New Roman" w:cs="Times New Roman"/>
        </w:rPr>
      </w:pPr>
      <w:r w:rsidRPr="00A45F2A">
        <w:rPr>
          <w:rFonts w:ascii="Times New Roman" w:hAnsi="Times New Roman" w:cs="Times New Roman"/>
        </w:rPr>
        <w:t>The small reduction in FIX rate (72.3% → 68.1%) and the slight increase in HPE are within the acceptable bounds defined by the Optimize Spectrum intent. RTK availability remains above the 90% threshold specified in the intent constraints, confirming intent fulfilment. The result demonstrates that the AI system successfully navigates the accuracy-efficiency trade-off as designed.</w:t>
      </w:r>
    </w:p>
    <w:p w14:paraId="6786804D" w14:textId="77777777" w:rsidR="00A45F2A" w:rsidRDefault="00A45F2A" w:rsidP="00173BE0">
      <w:pPr>
        <w:spacing w:line="360" w:lineRule="auto"/>
        <w:rPr>
          <w:rFonts w:ascii="Times New Roman" w:hAnsi="Times New Roman" w:cs="Times New Roman"/>
        </w:rPr>
      </w:pPr>
    </w:p>
    <w:p w14:paraId="4EB99C42" w14:textId="3536767F" w:rsidR="00A45F2A" w:rsidRPr="00BA494E" w:rsidRDefault="00BF3AAD" w:rsidP="00A45F2A">
      <w:pPr>
        <w:spacing w:line="360" w:lineRule="auto"/>
        <w:rPr>
          <w:rFonts w:ascii="Times New Roman" w:hAnsi="Times New Roman" w:cs="Times New Roman"/>
          <w:b/>
          <w:bCs/>
          <w:sz w:val="30"/>
          <w:szCs w:val="30"/>
        </w:rPr>
      </w:pPr>
      <w:r w:rsidRPr="00BA494E">
        <w:rPr>
          <w:rFonts w:ascii="Times New Roman" w:hAnsi="Times New Roman" w:cs="Times New Roman"/>
          <w:b/>
          <w:bCs/>
          <w:sz w:val="30"/>
          <w:szCs w:val="30"/>
        </w:rPr>
        <w:lastRenderedPageBreak/>
        <w:t>6.4 SCENARIO 3 — URBAN CANYON ENVIRONMENT</w:t>
      </w:r>
    </w:p>
    <w:p w14:paraId="2E5BBCD4" w14:textId="3780D1D4" w:rsidR="00A45F2A" w:rsidRPr="00A45F2A" w:rsidRDefault="00BF3AAD" w:rsidP="00A45F2A">
      <w:pPr>
        <w:spacing w:line="360" w:lineRule="auto"/>
        <w:rPr>
          <w:rFonts w:ascii="Times New Roman" w:hAnsi="Times New Roman" w:cs="Times New Roman"/>
          <w:b/>
          <w:bCs/>
          <w:sz w:val="28"/>
          <w:szCs w:val="28"/>
        </w:rPr>
      </w:pPr>
      <w:r w:rsidRPr="00A45F2A">
        <w:rPr>
          <w:rFonts w:ascii="Times New Roman" w:hAnsi="Times New Roman" w:cs="Times New Roman"/>
          <w:b/>
          <w:bCs/>
          <w:sz w:val="28"/>
          <w:szCs w:val="28"/>
        </w:rPr>
        <w:t>6.4.1 TRADITIONAL BASELINE RESULTS</w:t>
      </w:r>
    </w:p>
    <w:p w14:paraId="1067CA90" w14:textId="1A670375"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The urban canyon scenario produces the most dramatic illustration of the limitations of static broadcast configurations. Under the traditional V4 baseline</w:t>
      </w:r>
      <w:r w:rsidR="00BA494E">
        <w:rPr>
          <w:rFonts w:ascii="Times New Roman" w:hAnsi="Times New Roman" w:cs="Times New Roman"/>
        </w:rPr>
        <w:t xml:space="preserve"> </w:t>
      </w:r>
      <w:r w:rsidRPr="00A45F2A">
        <w:rPr>
          <w:rFonts w:ascii="Times New Roman" w:hAnsi="Times New Roman" w:cs="Times New Roman"/>
        </w:rPr>
        <w:t>fixed moderate correction rate, fixed medium-resolution tiles, fixed QPSK modulation the positioning solution is severely degraded by the multipath and NLOS conditions modelled in the synthetic dataset.</w:t>
      </w:r>
    </w:p>
    <w:p w14:paraId="78D2BCF7" w14:textId="0D63BEBE" w:rsidR="00A45F2A" w:rsidRDefault="00A45F2A" w:rsidP="00A45F2A">
      <w:pPr>
        <w:spacing w:line="360" w:lineRule="auto"/>
        <w:rPr>
          <w:rFonts w:ascii="Times New Roman" w:hAnsi="Times New Roman" w:cs="Times New Roman"/>
          <w:i/>
          <w:iCs/>
        </w:rPr>
      </w:pPr>
      <w:r w:rsidRPr="00A45F2A">
        <w:rPr>
          <w:rFonts w:ascii="Times New Roman" w:hAnsi="Times New Roman" w:cs="Times New Roman"/>
          <w:i/>
          <w:iCs/>
        </w:rPr>
        <w:t>Table 6.6: Scenario 3 positioning metrics</w:t>
      </w:r>
      <w:r w:rsidR="00BA494E">
        <w:rPr>
          <w:rFonts w:ascii="Times New Roman" w:hAnsi="Times New Roman" w:cs="Times New Roman"/>
          <w:i/>
          <w:iCs/>
        </w:rPr>
        <w:t>:</w:t>
      </w:r>
      <w:r w:rsidRPr="00A45F2A">
        <w:rPr>
          <w:rFonts w:ascii="Times New Roman" w:hAnsi="Times New Roman" w:cs="Times New Roman"/>
          <w:i/>
          <w:iCs/>
        </w:rPr>
        <w:t xml:space="preserve"> Traditional baseline (V4).</w:t>
      </w:r>
    </w:p>
    <w:tbl>
      <w:tblPr>
        <w:tblStyle w:val="TableGrid"/>
        <w:tblW w:w="5000" w:type="pct"/>
        <w:tblLook w:val="04A0" w:firstRow="1" w:lastRow="0" w:firstColumn="1" w:lastColumn="0" w:noHBand="0" w:noVBand="1"/>
      </w:tblPr>
      <w:tblGrid>
        <w:gridCol w:w="5606"/>
        <w:gridCol w:w="3266"/>
      </w:tblGrid>
      <w:tr w:rsidR="00A45F2A" w:rsidRPr="00A45F2A" w14:paraId="2F151ECE" w14:textId="77777777" w:rsidTr="00A45F2A">
        <w:tc>
          <w:tcPr>
            <w:tcW w:w="0" w:type="auto"/>
            <w:hideMark/>
          </w:tcPr>
          <w:p w14:paraId="7AB896EB"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Metric</w:t>
            </w:r>
          </w:p>
        </w:tc>
        <w:tc>
          <w:tcPr>
            <w:tcW w:w="0" w:type="auto"/>
            <w:hideMark/>
          </w:tcPr>
          <w:p w14:paraId="1682B2E1"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Value</w:t>
            </w:r>
          </w:p>
        </w:tc>
      </w:tr>
      <w:tr w:rsidR="00A45F2A" w:rsidRPr="00A45F2A" w14:paraId="70A6B7A0" w14:textId="77777777" w:rsidTr="00A45F2A">
        <w:tc>
          <w:tcPr>
            <w:tcW w:w="0" w:type="auto"/>
            <w:hideMark/>
          </w:tcPr>
          <w:p w14:paraId="584BA019"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Total epochs</w:t>
            </w:r>
          </w:p>
        </w:tc>
        <w:tc>
          <w:tcPr>
            <w:tcW w:w="0" w:type="auto"/>
            <w:hideMark/>
          </w:tcPr>
          <w:p w14:paraId="6849C20F"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300</w:t>
            </w:r>
          </w:p>
        </w:tc>
      </w:tr>
      <w:tr w:rsidR="00A45F2A" w:rsidRPr="00A45F2A" w14:paraId="4A14BE42" w14:textId="77777777" w:rsidTr="00A45F2A">
        <w:tc>
          <w:tcPr>
            <w:tcW w:w="0" w:type="auto"/>
            <w:hideMark/>
          </w:tcPr>
          <w:p w14:paraId="46DF70D5"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RTK FIX rate</w:t>
            </w:r>
          </w:p>
        </w:tc>
        <w:tc>
          <w:tcPr>
            <w:tcW w:w="0" w:type="auto"/>
            <w:hideMark/>
          </w:tcPr>
          <w:p w14:paraId="04F87107"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6.7% (20 epochs)</w:t>
            </w:r>
          </w:p>
        </w:tc>
      </w:tr>
      <w:tr w:rsidR="00A45F2A" w:rsidRPr="00A45F2A" w14:paraId="36266CC1" w14:textId="77777777" w:rsidTr="00A45F2A">
        <w:tc>
          <w:tcPr>
            <w:tcW w:w="0" w:type="auto"/>
            <w:hideMark/>
          </w:tcPr>
          <w:p w14:paraId="18D3C3F8"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FLOAT rate</w:t>
            </w:r>
          </w:p>
        </w:tc>
        <w:tc>
          <w:tcPr>
            <w:tcW w:w="0" w:type="auto"/>
            <w:hideMark/>
          </w:tcPr>
          <w:p w14:paraId="0F11BA58"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41.7% (125 epochs)</w:t>
            </w:r>
          </w:p>
        </w:tc>
      </w:tr>
      <w:tr w:rsidR="00A45F2A" w:rsidRPr="00A45F2A" w14:paraId="17103F62" w14:textId="77777777" w:rsidTr="00A45F2A">
        <w:tc>
          <w:tcPr>
            <w:tcW w:w="0" w:type="auto"/>
            <w:hideMark/>
          </w:tcPr>
          <w:p w14:paraId="7B26F716"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SINGLE rate</w:t>
            </w:r>
          </w:p>
        </w:tc>
        <w:tc>
          <w:tcPr>
            <w:tcW w:w="0" w:type="auto"/>
            <w:hideMark/>
          </w:tcPr>
          <w:p w14:paraId="20E1F211"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38.3% (115 epochs)</w:t>
            </w:r>
          </w:p>
        </w:tc>
      </w:tr>
      <w:tr w:rsidR="00A45F2A" w:rsidRPr="00A45F2A" w14:paraId="4F205EAA" w14:textId="77777777" w:rsidTr="00A45F2A">
        <w:tc>
          <w:tcPr>
            <w:tcW w:w="0" w:type="auto"/>
            <w:hideMark/>
          </w:tcPr>
          <w:p w14:paraId="655C57D5"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Other / transitional</w:t>
            </w:r>
          </w:p>
        </w:tc>
        <w:tc>
          <w:tcPr>
            <w:tcW w:w="0" w:type="auto"/>
            <w:hideMark/>
          </w:tcPr>
          <w:p w14:paraId="22A2804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13.3% (40 epochs)</w:t>
            </w:r>
          </w:p>
        </w:tc>
      </w:tr>
      <w:tr w:rsidR="00A45F2A" w:rsidRPr="00A45F2A" w14:paraId="33837659" w14:textId="77777777" w:rsidTr="00A45F2A">
        <w:tc>
          <w:tcPr>
            <w:tcW w:w="0" w:type="auto"/>
            <w:hideMark/>
          </w:tcPr>
          <w:p w14:paraId="27DC7A0C"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RTK Availability (FIX + FLOAT)</w:t>
            </w:r>
          </w:p>
        </w:tc>
        <w:tc>
          <w:tcPr>
            <w:tcW w:w="0" w:type="auto"/>
            <w:hideMark/>
          </w:tcPr>
          <w:p w14:paraId="5042F37A"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48.4%</w:t>
            </w:r>
          </w:p>
        </w:tc>
      </w:tr>
      <w:tr w:rsidR="00A45F2A" w:rsidRPr="00A45F2A" w14:paraId="5F287516" w14:textId="77777777" w:rsidTr="00A45F2A">
        <w:tc>
          <w:tcPr>
            <w:tcW w:w="0" w:type="auto"/>
            <w:hideMark/>
          </w:tcPr>
          <w:p w14:paraId="556004CE"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Mean convergence time</w:t>
            </w:r>
          </w:p>
        </w:tc>
        <w:tc>
          <w:tcPr>
            <w:tcW w:w="0" w:type="auto"/>
            <w:hideMark/>
          </w:tcPr>
          <w:p w14:paraId="5FA52FD2"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8.28 s</w:t>
            </w:r>
          </w:p>
        </w:tc>
      </w:tr>
      <w:tr w:rsidR="00A45F2A" w:rsidRPr="00A45F2A" w14:paraId="65AAB86F" w14:textId="77777777" w:rsidTr="00A45F2A">
        <w:tc>
          <w:tcPr>
            <w:tcW w:w="0" w:type="auto"/>
            <w:hideMark/>
          </w:tcPr>
          <w:p w14:paraId="2E20B91D"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Worst-case convergence</w:t>
            </w:r>
          </w:p>
        </w:tc>
        <w:tc>
          <w:tcPr>
            <w:tcW w:w="0" w:type="auto"/>
            <w:hideMark/>
          </w:tcPr>
          <w:p w14:paraId="386A6B7F"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32.0 s</w:t>
            </w:r>
          </w:p>
        </w:tc>
      </w:tr>
      <w:tr w:rsidR="00A45F2A" w:rsidRPr="00A45F2A" w14:paraId="0758995F" w14:textId="77777777" w:rsidTr="00A45F2A">
        <w:tc>
          <w:tcPr>
            <w:tcW w:w="0" w:type="auto"/>
            <w:hideMark/>
          </w:tcPr>
          <w:p w14:paraId="6172573C"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Byte recovery rate</w:t>
            </w:r>
          </w:p>
        </w:tc>
        <w:tc>
          <w:tcPr>
            <w:tcW w:w="0" w:type="auto"/>
            <w:hideMark/>
          </w:tcPr>
          <w:p w14:paraId="7A897BA0" w14:textId="77777777" w:rsidR="00A45F2A" w:rsidRPr="007B42F2" w:rsidRDefault="00A45F2A" w:rsidP="00A45F2A">
            <w:pPr>
              <w:spacing w:after="160" w:line="360" w:lineRule="auto"/>
              <w:rPr>
                <w:rFonts w:ascii="Garamond" w:hAnsi="Garamond" w:cs="Times New Roman"/>
                <w:b/>
                <w:bCs/>
              </w:rPr>
            </w:pPr>
            <w:r w:rsidRPr="007B42F2">
              <w:rPr>
                <w:rFonts w:ascii="Garamond" w:hAnsi="Garamond" w:cs="Times New Roman"/>
                <w:b/>
                <w:bCs/>
              </w:rPr>
              <w:t>72.3%</w:t>
            </w:r>
          </w:p>
        </w:tc>
      </w:tr>
    </w:tbl>
    <w:p w14:paraId="4852D983" w14:textId="217908A1" w:rsidR="00A45F2A" w:rsidRPr="00A45F2A" w:rsidRDefault="00A45F2A" w:rsidP="00A45F2A">
      <w:pPr>
        <w:spacing w:line="360" w:lineRule="auto"/>
        <w:rPr>
          <w:rFonts w:ascii="Times New Roman" w:hAnsi="Times New Roman" w:cs="Times New Roman"/>
        </w:rPr>
      </w:pPr>
    </w:p>
    <w:p w14:paraId="3D8F8C40" w14:textId="5D543898" w:rsidR="00A45F2A" w:rsidRPr="00BA494E" w:rsidRDefault="00A45F2A" w:rsidP="00A45F2A">
      <w:pPr>
        <w:spacing w:line="360" w:lineRule="auto"/>
        <w:rPr>
          <w:rFonts w:ascii="Times New Roman" w:hAnsi="Times New Roman" w:cs="Times New Roman"/>
        </w:rPr>
      </w:pPr>
      <w:r w:rsidRPr="00A45F2A">
        <w:rPr>
          <w:rFonts w:ascii="Times New Roman" w:hAnsi="Times New Roman" w:cs="Times New Roman"/>
        </w:rPr>
        <w:t>The 6.7% FIX rate under the traditional baseline is strikingly low. It demonstrates that a static broadcast configuration designed for average conditions fails to sustain RTK precision in an urban canyon environment where multipath and NLOS conditions are frequent. For the 38.3% of epochs where the receiver operates in SINGLE mode, horizontal positioning errors are in the range of several metres entirely unacceptable for autonomous navigation or ADAS applications. The 48.4% RTK availability (FIX + FLOAT combined) means that a reliable differential positioning solution is unavailable for more than half of all epochs.</w:t>
      </w:r>
    </w:p>
    <w:p w14:paraId="501B98A6" w14:textId="77777777" w:rsidR="00876313" w:rsidRDefault="00876313" w:rsidP="00A45F2A">
      <w:pPr>
        <w:spacing w:line="360" w:lineRule="auto"/>
        <w:rPr>
          <w:rFonts w:ascii="Times New Roman" w:hAnsi="Times New Roman" w:cs="Times New Roman"/>
          <w:b/>
          <w:bCs/>
          <w:sz w:val="28"/>
          <w:szCs w:val="28"/>
        </w:rPr>
      </w:pPr>
    </w:p>
    <w:p w14:paraId="6DA56CE6" w14:textId="58304D8A" w:rsidR="00A45F2A" w:rsidRPr="00A45F2A" w:rsidRDefault="00BF3AAD" w:rsidP="00A45F2A">
      <w:pPr>
        <w:spacing w:line="360" w:lineRule="auto"/>
        <w:rPr>
          <w:rFonts w:ascii="Times New Roman" w:hAnsi="Times New Roman" w:cs="Times New Roman"/>
          <w:b/>
          <w:bCs/>
          <w:sz w:val="28"/>
          <w:szCs w:val="28"/>
        </w:rPr>
      </w:pPr>
      <w:r w:rsidRPr="00A45F2A">
        <w:rPr>
          <w:rFonts w:ascii="Times New Roman" w:hAnsi="Times New Roman" w:cs="Times New Roman"/>
          <w:b/>
          <w:bCs/>
          <w:sz w:val="28"/>
          <w:szCs w:val="28"/>
        </w:rPr>
        <w:lastRenderedPageBreak/>
        <w:t>6.4.2 AI-NATIVE RESULTS</w:t>
      </w:r>
    </w:p>
    <w:p w14:paraId="7E4FA511"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Under the Maximize Reliability intent, the inference engine selects a substantially more robust broadcast configuration:</w:t>
      </w:r>
    </w:p>
    <w:p w14:paraId="507C8492" w14:textId="5262A2CF"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i/>
          <w:iCs/>
        </w:rPr>
        <w:t>Table 6.7: Scenario 3 broadcast configuration</w:t>
      </w:r>
      <w:r w:rsidR="00BA494E">
        <w:rPr>
          <w:rFonts w:ascii="Times New Roman" w:hAnsi="Times New Roman" w:cs="Times New Roman"/>
          <w:i/>
          <w:iCs/>
        </w:rPr>
        <w:t>:</w:t>
      </w:r>
      <w:r w:rsidRPr="00A45F2A">
        <w:rPr>
          <w:rFonts w:ascii="Times New Roman" w:hAnsi="Times New Roman" w:cs="Times New Roman"/>
          <w:i/>
          <w:iCs/>
        </w:rPr>
        <w:t xml:space="preserve"> AI-Native (V5) under Maximize Reliability intent.</w:t>
      </w:r>
    </w:p>
    <w:tbl>
      <w:tblPr>
        <w:tblStyle w:val="TableGrid"/>
        <w:tblW w:w="5000" w:type="pct"/>
        <w:tblLook w:val="04A0" w:firstRow="1" w:lastRow="0" w:firstColumn="1" w:lastColumn="0" w:noHBand="0" w:noVBand="1"/>
      </w:tblPr>
      <w:tblGrid>
        <w:gridCol w:w="2377"/>
        <w:gridCol w:w="1809"/>
        <w:gridCol w:w="1699"/>
        <w:gridCol w:w="2987"/>
      </w:tblGrid>
      <w:tr w:rsidR="00A45F2A" w:rsidRPr="00A45F2A" w14:paraId="01CA8ADD" w14:textId="77777777" w:rsidTr="00A45F2A">
        <w:tc>
          <w:tcPr>
            <w:tcW w:w="0" w:type="auto"/>
            <w:hideMark/>
          </w:tcPr>
          <w:p w14:paraId="561A7BFA"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Parameter</w:t>
            </w:r>
          </w:p>
        </w:tc>
        <w:tc>
          <w:tcPr>
            <w:tcW w:w="0" w:type="auto"/>
            <w:hideMark/>
          </w:tcPr>
          <w:p w14:paraId="51130ECB"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Traditional (V4)</w:t>
            </w:r>
          </w:p>
        </w:tc>
        <w:tc>
          <w:tcPr>
            <w:tcW w:w="0" w:type="auto"/>
            <w:hideMark/>
          </w:tcPr>
          <w:p w14:paraId="632B6DF1"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AI-Native (V5)</w:t>
            </w:r>
          </w:p>
        </w:tc>
        <w:tc>
          <w:tcPr>
            <w:tcW w:w="0" w:type="auto"/>
            <w:hideMark/>
          </w:tcPr>
          <w:p w14:paraId="14259B7B"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Change</w:t>
            </w:r>
          </w:p>
        </w:tc>
      </w:tr>
      <w:tr w:rsidR="00A45F2A" w:rsidRPr="00A45F2A" w14:paraId="4333754E" w14:textId="77777777" w:rsidTr="00A45F2A">
        <w:tc>
          <w:tcPr>
            <w:tcW w:w="0" w:type="auto"/>
            <w:hideMark/>
          </w:tcPr>
          <w:p w14:paraId="523DF735"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FEC code rate</w:t>
            </w:r>
          </w:p>
        </w:tc>
        <w:tc>
          <w:tcPr>
            <w:tcW w:w="0" w:type="auto"/>
            <w:hideMark/>
          </w:tcPr>
          <w:p w14:paraId="2E418B91"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RATE_8/15</w:t>
            </w:r>
          </w:p>
        </w:tc>
        <w:tc>
          <w:tcPr>
            <w:tcW w:w="0" w:type="auto"/>
            <w:hideMark/>
          </w:tcPr>
          <w:p w14:paraId="239405F4"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RATE_4/15</w:t>
            </w:r>
          </w:p>
        </w:tc>
        <w:tc>
          <w:tcPr>
            <w:tcW w:w="0" w:type="auto"/>
            <w:hideMark/>
          </w:tcPr>
          <w:p w14:paraId="00B5380A"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More robust</w:t>
            </w:r>
          </w:p>
        </w:tc>
      </w:tr>
      <w:tr w:rsidR="00A45F2A" w:rsidRPr="00A45F2A" w14:paraId="43A22F2D" w14:textId="77777777" w:rsidTr="00A45F2A">
        <w:tc>
          <w:tcPr>
            <w:tcW w:w="0" w:type="auto"/>
            <w:hideMark/>
          </w:tcPr>
          <w:p w14:paraId="2828087B"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FEC overhead</w:t>
            </w:r>
          </w:p>
        </w:tc>
        <w:tc>
          <w:tcPr>
            <w:tcW w:w="0" w:type="auto"/>
            <w:hideMark/>
          </w:tcPr>
          <w:p w14:paraId="22DA1F24"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20%</w:t>
            </w:r>
          </w:p>
        </w:tc>
        <w:tc>
          <w:tcPr>
            <w:tcW w:w="0" w:type="auto"/>
            <w:hideMark/>
          </w:tcPr>
          <w:p w14:paraId="24E9745B"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32%</w:t>
            </w:r>
          </w:p>
        </w:tc>
        <w:tc>
          <w:tcPr>
            <w:tcW w:w="0" w:type="auto"/>
            <w:hideMark/>
          </w:tcPr>
          <w:p w14:paraId="2B219D74"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+12 pp</w:t>
            </w:r>
          </w:p>
        </w:tc>
      </w:tr>
      <w:tr w:rsidR="00A45F2A" w:rsidRPr="00A45F2A" w14:paraId="769A1799" w14:textId="77777777" w:rsidTr="00A45F2A">
        <w:tc>
          <w:tcPr>
            <w:tcW w:w="0" w:type="auto"/>
            <w:hideMark/>
          </w:tcPr>
          <w:p w14:paraId="3FF8A87D"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Modulation</w:t>
            </w:r>
          </w:p>
        </w:tc>
        <w:tc>
          <w:tcPr>
            <w:tcW w:w="0" w:type="auto"/>
            <w:hideMark/>
          </w:tcPr>
          <w:p w14:paraId="4164A6C4"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QPSK</w:t>
            </w:r>
          </w:p>
        </w:tc>
        <w:tc>
          <w:tcPr>
            <w:tcW w:w="0" w:type="auto"/>
            <w:hideMark/>
          </w:tcPr>
          <w:p w14:paraId="4D5E817F"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QPSK</w:t>
            </w:r>
          </w:p>
        </w:tc>
        <w:tc>
          <w:tcPr>
            <w:tcW w:w="0" w:type="auto"/>
            <w:hideMark/>
          </w:tcPr>
          <w:p w14:paraId="3D9ACC3D"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Unchanged</w:t>
            </w:r>
          </w:p>
        </w:tc>
      </w:tr>
      <w:tr w:rsidR="00A45F2A" w:rsidRPr="00A45F2A" w14:paraId="7AEE4A67" w14:textId="77777777" w:rsidTr="00A45F2A">
        <w:tc>
          <w:tcPr>
            <w:tcW w:w="0" w:type="auto"/>
            <w:hideMark/>
          </w:tcPr>
          <w:p w14:paraId="108847D0"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FFT size</w:t>
            </w:r>
          </w:p>
        </w:tc>
        <w:tc>
          <w:tcPr>
            <w:tcW w:w="0" w:type="auto"/>
            <w:hideMark/>
          </w:tcPr>
          <w:p w14:paraId="5737BA85"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8K</w:t>
            </w:r>
          </w:p>
        </w:tc>
        <w:tc>
          <w:tcPr>
            <w:tcW w:w="0" w:type="auto"/>
            <w:hideMark/>
          </w:tcPr>
          <w:p w14:paraId="0FFB76DB"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16K</w:t>
            </w:r>
          </w:p>
        </w:tc>
        <w:tc>
          <w:tcPr>
            <w:tcW w:w="0" w:type="auto"/>
            <w:hideMark/>
          </w:tcPr>
          <w:p w14:paraId="3D0B70AC"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Larger (narrower subcarriers)</w:t>
            </w:r>
          </w:p>
        </w:tc>
      </w:tr>
      <w:tr w:rsidR="00A45F2A" w:rsidRPr="00A45F2A" w14:paraId="0620F084" w14:textId="77777777" w:rsidTr="00A45F2A">
        <w:tc>
          <w:tcPr>
            <w:tcW w:w="0" w:type="auto"/>
            <w:hideMark/>
          </w:tcPr>
          <w:p w14:paraId="22A93C0B"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Guard interval</w:t>
            </w:r>
          </w:p>
        </w:tc>
        <w:tc>
          <w:tcPr>
            <w:tcW w:w="0" w:type="auto"/>
            <w:hideMark/>
          </w:tcPr>
          <w:p w14:paraId="517137C1"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1/8</w:t>
            </w:r>
          </w:p>
        </w:tc>
        <w:tc>
          <w:tcPr>
            <w:tcW w:w="0" w:type="auto"/>
            <w:hideMark/>
          </w:tcPr>
          <w:p w14:paraId="7F74C512"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1/4</w:t>
            </w:r>
          </w:p>
        </w:tc>
        <w:tc>
          <w:tcPr>
            <w:tcW w:w="0" w:type="auto"/>
            <w:hideMark/>
          </w:tcPr>
          <w:p w14:paraId="3DB93B33"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Longer (multipath guard)</w:t>
            </w:r>
          </w:p>
        </w:tc>
      </w:tr>
      <w:tr w:rsidR="00A45F2A" w:rsidRPr="00A45F2A" w14:paraId="4CD976D7" w14:textId="77777777" w:rsidTr="00A45F2A">
        <w:tc>
          <w:tcPr>
            <w:tcW w:w="0" w:type="auto"/>
            <w:hideMark/>
          </w:tcPr>
          <w:p w14:paraId="38B7BB64"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Redundancy factor</w:t>
            </w:r>
          </w:p>
        </w:tc>
        <w:tc>
          <w:tcPr>
            <w:tcW w:w="0" w:type="auto"/>
            <w:hideMark/>
          </w:tcPr>
          <w:p w14:paraId="7B9CB115"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1.2×</w:t>
            </w:r>
          </w:p>
        </w:tc>
        <w:tc>
          <w:tcPr>
            <w:tcW w:w="0" w:type="auto"/>
            <w:hideMark/>
          </w:tcPr>
          <w:p w14:paraId="454276F4"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1.8×</w:t>
            </w:r>
          </w:p>
        </w:tc>
        <w:tc>
          <w:tcPr>
            <w:tcW w:w="0" w:type="auto"/>
            <w:hideMark/>
          </w:tcPr>
          <w:p w14:paraId="21DA4017"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+50%</w:t>
            </w:r>
          </w:p>
        </w:tc>
      </w:tr>
      <w:tr w:rsidR="00A45F2A" w:rsidRPr="00A45F2A" w14:paraId="27DAFAF6" w14:textId="77777777" w:rsidTr="00A45F2A">
        <w:tc>
          <w:tcPr>
            <w:tcW w:w="0" w:type="auto"/>
            <w:hideMark/>
          </w:tcPr>
          <w:p w14:paraId="4DB0F0B1"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Correction update rate</w:t>
            </w:r>
          </w:p>
        </w:tc>
        <w:tc>
          <w:tcPr>
            <w:tcW w:w="0" w:type="auto"/>
            <w:hideMark/>
          </w:tcPr>
          <w:p w14:paraId="180EA74C"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1 Hz</w:t>
            </w:r>
          </w:p>
        </w:tc>
        <w:tc>
          <w:tcPr>
            <w:tcW w:w="0" w:type="auto"/>
            <w:hideMark/>
          </w:tcPr>
          <w:p w14:paraId="0534BECB"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3 Hz</w:t>
            </w:r>
          </w:p>
        </w:tc>
        <w:tc>
          <w:tcPr>
            <w:tcW w:w="0" w:type="auto"/>
            <w:hideMark/>
          </w:tcPr>
          <w:p w14:paraId="53881D5A"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3× increase</w:t>
            </w:r>
          </w:p>
        </w:tc>
      </w:tr>
      <w:tr w:rsidR="00A45F2A" w:rsidRPr="00A45F2A" w14:paraId="39772AAB" w14:textId="77777777" w:rsidTr="00A45F2A">
        <w:tc>
          <w:tcPr>
            <w:tcW w:w="0" w:type="auto"/>
            <w:hideMark/>
          </w:tcPr>
          <w:p w14:paraId="16DA6D1C"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Tile resolution</w:t>
            </w:r>
          </w:p>
        </w:tc>
        <w:tc>
          <w:tcPr>
            <w:tcW w:w="0" w:type="auto"/>
            <w:hideMark/>
          </w:tcPr>
          <w:p w14:paraId="5498986C"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Medium</w:t>
            </w:r>
          </w:p>
        </w:tc>
        <w:tc>
          <w:tcPr>
            <w:tcW w:w="0" w:type="auto"/>
            <w:hideMark/>
          </w:tcPr>
          <w:p w14:paraId="7D1C4B7C"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High</w:t>
            </w:r>
          </w:p>
        </w:tc>
        <w:tc>
          <w:tcPr>
            <w:tcW w:w="0" w:type="auto"/>
            <w:hideMark/>
          </w:tcPr>
          <w:p w14:paraId="4188D599" w14:textId="77777777" w:rsidR="00A45F2A" w:rsidRPr="00355A91" w:rsidRDefault="00A45F2A" w:rsidP="00A45F2A">
            <w:pPr>
              <w:spacing w:after="160" w:line="360" w:lineRule="auto"/>
              <w:rPr>
                <w:rFonts w:ascii="Garamond" w:hAnsi="Garamond" w:cs="Times New Roman"/>
                <w:b/>
                <w:bCs/>
              </w:rPr>
            </w:pPr>
            <w:r w:rsidRPr="00355A91">
              <w:rPr>
                <w:rFonts w:ascii="Garamond" w:hAnsi="Garamond" w:cs="Times New Roman"/>
                <w:b/>
                <w:bCs/>
              </w:rPr>
              <w:t>Fine-grained urban tiles</w:t>
            </w:r>
          </w:p>
        </w:tc>
      </w:tr>
    </w:tbl>
    <w:p w14:paraId="2C943205" w14:textId="77777777" w:rsidR="00A45F2A" w:rsidRDefault="00A45F2A" w:rsidP="00173BE0">
      <w:pPr>
        <w:spacing w:line="360" w:lineRule="auto"/>
        <w:rPr>
          <w:rFonts w:ascii="Times New Roman" w:hAnsi="Times New Roman" w:cs="Times New Roman"/>
        </w:rPr>
      </w:pPr>
    </w:p>
    <w:p w14:paraId="47C88A58" w14:textId="18904D39" w:rsidR="00A45F2A" w:rsidRDefault="00A45F2A" w:rsidP="00173BE0">
      <w:pPr>
        <w:spacing w:line="360" w:lineRule="auto"/>
        <w:rPr>
          <w:rFonts w:ascii="Times New Roman" w:hAnsi="Times New Roman" w:cs="Times New Roman"/>
        </w:rPr>
      </w:pPr>
      <w:r w:rsidRPr="00A45F2A">
        <w:rPr>
          <w:rFonts w:ascii="Times New Roman" w:hAnsi="Times New Roman" w:cs="Times New Roman"/>
        </w:rPr>
        <w:t>The selection of FFT 16K over 8K is architecturally significant: doubling the FFT size halves the subcarrier spacing, which reduces the sensitivity of individual subcarriers to frequency-selective multipath fading a well-established technique for OFDM systems operating in multipath-rich channels</w:t>
      </w:r>
      <w:r w:rsidR="00876313">
        <w:rPr>
          <w:rFonts w:ascii="Times New Roman" w:hAnsi="Times New Roman" w:cs="Times New Roman"/>
        </w:rPr>
        <w:t xml:space="preserve"> [10]</w:t>
      </w:r>
      <w:r w:rsidRPr="00A45F2A">
        <w:rPr>
          <w:rFonts w:ascii="Times New Roman" w:hAnsi="Times New Roman" w:cs="Times New Roman"/>
        </w:rPr>
        <w:t>. The increase in guard interval from 1/8 to 1/4 of the symbol period extends the cyclic prefix duration, providing greater tolerance for delay spread from building reflections</w:t>
      </w:r>
      <w:r w:rsidR="00876313">
        <w:rPr>
          <w:rFonts w:ascii="Times New Roman" w:hAnsi="Times New Roman" w:cs="Times New Roman"/>
        </w:rPr>
        <w:t xml:space="preserve"> [10]</w:t>
      </w:r>
      <w:r w:rsidRPr="00A45F2A">
        <w:rPr>
          <w:rFonts w:ascii="Times New Roman" w:hAnsi="Times New Roman" w:cs="Times New Roman"/>
        </w:rPr>
        <w:t>. Together, these physical layer choices directly address the multipath challenge of the urban canyon environment.</w:t>
      </w:r>
    </w:p>
    <w:p w14:paraId="5D4A6193" w14:textId="77777777" w:rsidR="00876313" w:rsidRDefault="00876313" w:rsidP="00A45F2A">
      <w:pPr>
        <w:spacing w:line="360" w:lineRule="auto"/>
        <w:rPr>
          <w:rFonts w:ascii="Times New Roman" w:hAnsi="Times New Roman" w:cs="Times New Roman"/>
          <w:i/>
          <w:iCs/>
        </w:rPr>
      </w:pPr>
    </w:p>
    <w:p w14:paraId="2D10F7DA" w14:textId="77777777" w:rsidR="00876313" w:rsidRDefault="00876313" w:rsidP="00A45F2A">
      <w:pPr>
        <w:spacing w:line="360" w:lineRule="auto"/>
        <w:rPr>
          <w:rFonts w:ascii="Times New Roman" w:hAnsi="Times New Roman" w:cs="Times New Roman"/>
          <w:i/>
          <w:iCs/>
        </w:rPr>
      </w:pPr>
    </w:p>
    <w:p w14:paraId="2CB0F13B" w14:textId="098E243D"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i/>
          <w:iCs/>
        </w:rPr>
        <w:lastRenderedPageBreak/>
        <w:t>Table 6.8: Scenario 3 broadcast performance — Traditional vs AI-Native.</w:t>
      </w:r>
    </w:p>
    <w:tbl>
      <w:tblPr>
        <w:tblStyle w:val="TableGrid"/>
        <w:tblW w:w="5000" w:type="pct"/>
        <w:tblLook w:val="04A0" w:firstRow="1" w:lastRow="0" w:firstColumn="1" w:lastColumn="0" w:noHBand="0" w:noVBand="1"/>
      </w:tblPr>
      <w:tblGrid>
        <w:gridCol w:w="2427"/>
        <w:gridCol w:w="2183"/>
        <w:gridCol w:w="2790"/>
        <w:gridCol w:w="1472"/>
      </w:tblGrid>
      <w:tr w:rsidR="00A45F2A" w:rsidRPr="00A45F2A" w14:paraId="776C2A17" w14:textId="77777777" w:rsidTr="00A45F2A">
        <w:tc>
          <w:tcPr>
            <w:tcW w:w="0" w:type="auto"/>
            <w:hideMark/>
          </w:tcPr>
          <w:p w14:paraId="19DA0D95"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Metric</w:t>
            </w:r>
          </w:p>
        </w:tc>
        <w:tc>
          <w:tcPr>
            <w:tcW w:w="0" w:type="auto"/>
            <w:hideMark/>
          </w:tcPr>
          <w:p w14:paraId="5D47C7CC"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Traditional (V4)</w:t>
            </w:r>
          </w:p>
        </w:tc>
        <w:tc>
          <w:tcPr>
            <w:tcW w:w="0" w:type="auto"/>
            <w:hideMark/>
          </w:tcPr>
          <w:p w14:paraId="25C8BF91"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AI-Native (V5)</w:t>
            </w:r>
          </w:p>
        </w:tc>
        <w:tc>
          <w:tcPr>
            <w:tcW w:w="0" w:type="auto"/>
            <w:hideMark/>
          </w:tcPr>
          <w:p w14:paraId="2169EB14"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Change</w:t>
            </w:r>
          </w:p>
        </w:tc>
      </w:tr>
      <w:tr w:rsidR="00A45F2A" w:rsidRPr="00A45F2A" w14:paraId="03B32AB4" w14:textId="77777777" w:rsidTr="00A45F2A">
        <w:tc>
          <w:tcPr>
            <w:tcW w:w="0" w:type="auto"/>
            <w:hideMark/>
          </w:tcPr>
          <w:p w14:paraId="0B97ADAB"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Bytes transmitted</w:t>
            </w:r>
          </w:p>
        </w:tc>
        <w:tc>
          <w:tcPr>
            <w:tcW w:w="0" w:type="auto"/>
            <w:hideMark/>
          </w:tcPr>
          <w:p w14:paraId="54EE2F98"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4,800</w:t>
            </w:r>
          </w:p>
        </w:tc>
        <w:tc>
          <w:tcPr>
            <w:tcW w:w="0" w:type="auto"/>
            <w:hideMark/>
          </w:tcPr>
          <w:p w14:paraId="50A4B615"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4,800</w:t>
            </w:r>
          </w:p>
        </w:tc>
        <w:tc>
          <w:tcPr>
            <w:tcW w:w="0" w:type="auto"/>
            <w:hideMark/>
          </w:tcPr>
          <w:p w14:paraId="59EA11A1"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Equal</w:t>
            </w:r>
          </w:p>
        </w:tc>
      </w:tr>
      <w:tr w:rsidR="00A45F2A" w:rsidRPr="00A45F2A" w14:paraId="242AD090" w14:textId="77777777" w:rsidTr="00A45F2A">
        <w:tc>
          <w:tcPr>
            <w:tcW w:w="0" w:type="auto"/>
            <w:hideMark/>
          </w:tcPr>
          <w:p w14:paraId="0B79ED5F"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Bytes recovered</w:t>
            </w:r>
          </w:p>
        </w:tc>
        <w:tc>
          <w:tcPr>
            <w:tcW w:w="0" w:type="auto"/>
            <w:hideMark/>
          </w:tcPr>
          <w:p w14:paraId="5F940EE8"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3,471</w:t>
            </w:r>
          </w:p>
        </w:tc>
        <w:tc>
          <w:tcPr>
            <w:tcW w:w="0" w:type="auto"/>
            <w:hideMark/>
          </w:tcPr>
          <w:p w14:paraId="4E0CB95D"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5,055</w:t>
            </w:r>
          </w:p>
        </w:tc>
        <w:tc>
          <w:tcPr>
            <w:tcW w:w="0" w:type="auto"/>
            <w:hideMark/>
          </w:tcPr>
          <w:p w14:paraId="593011E1"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+45.6%</w:t>
            </w:r>
          </w:p>
        </w:tc>
      </w:tr>
      <w:tr w:rsidR="00A45F2A" w:rsidRPr="00A45F2A" w14:paraId="3959CD91" w14:textId="77777777" w:rsidTr="00A45F2A">
        <w:tc>
          <w:tcPr>
            <w:tcW w:w="0" w:type="auto"/>
            <w:hideMark/>
          </w:tcPr>
          <w:p w14:paraId="198FE667"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Byte recovery rate</w:t>
            </w:r>
          </w:p>
        </w:tc>
        <w:tc>
          <w:tcPr>
            <w:tcW w:w="0" w:type="auto"/>
            <w:hideMark/>
          </w:tcPr>
          <w:p w14:paraId="4086B8D6"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72.3%</w:t>
            </w:r>
          </w:p>
        </w:tc>
        <w:tc>
          <w:tcPr>
            <w:tcW w:w="0" w:type="auto"/>
            <w:hideMark/>
          </w:tcPr>
          <w:p w14:paraId="0B6DC529"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105.3%*</w:t>
            </w:r>
          </w:p>
        </w:tc>
        <w:tc>
          <w:tcPr>
            <w:tcW w:w="0" w:type="auto"/>
            <w:hideMark/>
          </w:tcPr>
          <w:p w14:paraId="0D315A17"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+33.0 pp</w:t>
            </w:r>
          </w:p>
        </w:tc>
      </w:tr>
      <w:tr w:rsidR="00A45F2A" w:rsidRPr="00A45F2A" w14:paraId="79156303" w14:textId="77777777" w:rsidTr="00A45F2A">
        <w:tc>
          <w:tcPr>
            <w:tcW w:w="0" w:type="auto"/>
            <w:hideMark/>
          </w:tcPr>
          <w:p w14:paraId="453009C5"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Spectral efficiency</w:t>
            </w:r>
          </w:p>
        </w:tc>
        <w:tc>
          <w:tcPr>
            <w:tcW w:w="0" w:type="auto"/>
            <w:hideMark/>
          </w:tcPr>
          <w:p w14:paraId="5EF39917"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1.85 bits/s/Hz</w:t>
            </w:r>
          </w:p>
        </w:tc>
        <w:tc>
          <w:tcPr>
            <w:tcW w:w="0" w:type="auto"/>
            <w:hideMark/>
          </w:tcPr>
          <w:p w14:paraId="4244EEFB"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1.23 bits/s/Hz</w:t>
            </w:r>
          </w:p>
        </w:tc>
        <w:tc>
          <w:tcPr>
            <w:tcW w:w="0" w:type="auto"/>
            <w:hideMark/>
          </w:tcPr>
          <w:p w14:paraId="6990F50A"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−33.3%</w:t>
            </w:r>
          </w:p>
        </w:tc>
      </w:tr>
      <w:tr w:rsidR="00A45F2A" w:rsidRPr="00A45F2A" w14:paraId="19595E5C" w14:textId="77777777" w:rsidTr="00A45F2A">
        <w:tc>
          <w:tcPr>
            <w:tcW w:w="0" w:type="auto"/>
            <w:hideMark/>
          </w:tcPr>
          <w:p w14:paraId="448456E3"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FIX availability</w:t>
            </w:r>
          </w:p>
        </w:tc>
        <w:tc>
          <w:tcPr>
            <w:tcW w:w="0" w:type="auto"/>
            <w:hideMark/>
          </w:tcPr>
          <w:p w14:paraId="2406126A"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6.7%</w:t>
            </w:r>
          </w:p>
        </w:tc>
        <w:tc>
          <w:tcPr>
            <w:tcW w:w="0" w:type="auto"/>
            <w:hideMark/>
          </w:tcPr>
          <w:p w14:paraId="17FD3F15"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~18–22% (simulated)</w:t>
            </w:r>
          </w:p>
        </w:tc>
        <w:tc>
          <w:tcPr>
            <w:tcW w:w="0" w:type="auto"/>
            <w:hideMark/>
          </w:tcPr>
          <w:p w14:paraId="6969C28C"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+11–15 pp</w:t>
            </w:r>
          </w:p>
        </w:tc>
      </w:tr>
      <w:tr w:rsidR="00A45F2A" w:rsidRPr="00A45F2A" w14:paraId="76FBE42A" w14:textId="77777777" w:rsidTr="00A45F2A">
        <w:tc>
          <w:tcPr>
            <w:tcW w:w="0" w:type="auto"/>
            <w:hideMark/>
          </w:tcPr>
          <w:p w14:paraId="1485BFAC"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RTK availability</w:t>
            </w:r>
          </w:p>
        </w:tc>
        <w:tc>
          <w:tcPr>
            <w:tcW w:w="0" w:type="auto"/>
            <w:hideMark/>
          </w:tcPr>
          <w:p w14:paraId="6A16F190"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48.4%</w:t>
            </w:r>
          </w:p>
        </w:tc>
        <w:tc>
          <w:tcPr>
            <w:tcW w:w="0" w:type="auto"/>
            <w:hideMark/>
          </w:tcPr>
          <w:p w14:paraId="0D3E177A"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~65–70% (simulated)</w:t>
            </w:r>
          </w:p>
        </w:tc>
        <w:tc>
          <w:tcPr>
            <w:tcW w:w="0" w:type="auto"/>
            <w:hideMark/>
          </w:tcPr>
          <w:p w14:paraId="221767F5"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+17–22 pp</w:t>
            </w:r>
          </w:p>
        </w:tc>
      </w:tr>
    </w:tbl>
    <w:p w14:paraId="7FF46026" w14:textId="77777777" w:rsidR="00A45F2A" w:rsidRDefault="00A45F2A" w:rsidP="00173BE0">
      <w:pPr>
        <w:spacing w:line="360" w:lineRule="auto"/>
        <w:rPr>
          <w:rFonts w:ascii="Times New Roman" w:hAnsi="Times New Roman" w:cs="Times New Roman"/>
        </w:rPr>
      </w:pPr>
    </w:p>
    <w:p w14:paraId="68167A70"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i/>
          <w:iCs/>
        </w:rPr>
        <w:t>*Byte recovery exceeding 100% reflects redundancy insertion (1.8× factor) where repeated transmissions are counted against the original payload size; effective net recovery of original payload is 98.7%.</w:t>
      </w:r>
    </w:p>
    <w:p w14:paraId="223C1BE9" w14:textId="258C6850" w:rsidR="00A45F2A" w:rsidRDefault="00A45F2A" w:rsidP="00A45F2A">
      <w:pPr>
        <w:spacing w:line="360" w:lineRule="auto"/>
        <w:rPr>
          <w:rFonts w:ascii="Times New Roman" w:hAnsi="Times New Roman" w:cs="Times New Roman"/>
        </w:rPr>
      </w:pPr>
      <w:r w:rsidRPr="00A45F2A">
        <w:rPr>
          <w:rFonts w:ascii="Times New Roman" w:hAnsi="Times New Roman" w:cs="Times New Roman"/>
        </w:rPr>
        <w:t>The </w:t>
      </w:r>
      <w:r w:rsidRPr="00A45F2A">
        <w:rPr>
          <w:rFonts w:ascii="Times New Roman" w:hAnsi="Times New Roman" w:cs="Times New Roman"/>
          <w:b/>
          <w:bCs/>
        </w:rPr>
        <w:t>45.6% increase in recovered bytes</w:t>
      </w:r>
      <w:r w:rsidRPr="00A45F2A">
        <w:rPr>
          <w:rFonts w:ascii="Times New Roman" w:hAnsi="Times New Roman" w:cs="Times New Roman"/>
        </w:rPr>
        <w:t> is the headline result for Scenario 3. This improvement arises from the combination of stronger FEC protection, larger FFT size, longer guard interval, and increased redundancy all selected by the AI controller in direct response to the Maximize Reliability intent. The cost is a </w:t>
      </w:r>
      <w:r w:rsidRPr="00A45F2A">
        <w:rPr>
          <w:rFonts w:ascii="Times New Roman" w:hAnsi="Times New Roman" w:cs="Times New Roman"/>
          <w:b/>
          <w:bCs/>
        </w:rPr>
        <w:t>33.3% reduction in spectral efficiency</w:t>
      </w:r>
      <w:r w:rsidRPr="00A45F2A">
        <w:rPr>
          <w:rFonts w:ascii="Times New Roman" w:hAnsi="Times New Roman" w:cs="Times New Roman"/>
        </w:rPr>
        <w:t>, which is the expected and explicit trade-off under this intent.</w:t>
      </w:r>
    </w:p>
    <w:p w14:paraId="5CB46FF9" w14:textId="77777777" w:rsidR="00150812" w:rsidRDefault="00150812" w:rsidP="00A45F2A">
      <w:pPr>
        <w:spacing w:line="360" w:lineRule="auto"/>
        <w:rPr>
          <w:rFonts w:ascii="Times New Roman" w:hAnsi="Times New Roman" w:cs="Times New Roman"/>
        </w:rPr>
      </w:pPr>
    </w:p>
    <w:p w14:paraId="35AEDBD2" w14:textId="041CD98E" w:rsidR="00A45F2A" w:rsidRPr="00BA494E" w:rsidRDefault="00BF3AAD" w:rsidP="00A45F2A">
      <w:pPr>
        <w:spacing w:line="360" w:lineRule="auto"/>
        <w:rPr>
          <w:rFonts w:ascii="Times New Roman" w:hAnsi="Times New Roman" w:cs="Times New Roman"/>
          <w:b/>
          <w:bCs/>
          <w:sz w:val="30"/>
          <w:szCs w:val="30"/>
        </w:rPr>
      </w:pPr>
      <w:r w:rsidRPr="00BA494E">
        <w:rPr>
          <w:rFonts w:ascii="Times New Roman" w:hAnsi="Times New Roman" w:cs="Times New Roman"/>
          <w:b/>
          <w:bCs/>
          <w:sz w:val="30"/>
          <w:szCs w:val="30"/>
        </w:rPr>
        <w:t>6.</w:t>
      </w:r>
      <w:r>
        <w:rPr>
          <w:rFonts w:ascii="Times New Roman" w:hAnsi="Times New Roman" w:cs="Times New Roman"/>
          <w:b/>
          <w:bCs/>
          <w:sz w:val="30"/>
          <w:szCs w:val="30"/>
        </w:rPr>
        <w:t>5</w:t>
      </w:r>
      <w:r w:rsidRPr="00BA494E">
        <w:rPr>
          <w:rFonts w:ascii="Times New Roman" w:hAnsi="Times New Roman" w:cs="Times New Roman"/>
          <w:b/>
          <w:bCs/>
          <w:sz w:val="30"/>
          <w:szCs w:val="30"/>
        </w:rPr>
        <w:t xml:space="preserve"> INTENT FULFILMENT ANALYSIS</w:t>
      </w:r>
    </w:p>
    <w:p w14:paraId="1033E3FB" w14:textId="144794BA"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i/>
          <w:iCs/>
        </w:rPr>
        <w:t>Table 6.</w:t>
      </w:r>
      <w:r w:rsidR="003959E2">
        <w:rPr>
          <w:rFonts w:ascii="Times New Roman" w:hAnsi="Times New Roman" w:cs="Times New Roman"/>
          <w:i/>
          <w:iCs/>
        </w:rPr>
        <w:t>9</w:t>
      </w:r>
      <w:r w:rsidRPr="00A45F2A">
        <w:rPr>
          <w:rFonts w:ascii="Times New Roman" w:hAnsi="Times New Roman" w:cs="Times New Roman"/>
          <w:i/>
          <w:iCs/>
        </w:rPr>
        <w:t>: Intent fulfilment assessment per scenario.</w:t>
      </w:r>
    </w:p>
    <w:tbl>
      <w:tblPr>
        <w:tblStyle w:val="TableGrid"/>
        <w:tblW w:w="5000" w:type="pct"/>
        <w:tblLook w:val="04A0" w:firstRow="1" w:lastRow="0" w:firstColumn="1" w:lastColumn="0" w:noHBand="0" w:noVBand="1"/>
      </w:tblPr>
      <w:tblGrid>
        <w:gridCol w:w="1146"/>
        <w:gridCol w:w="1631"/>
        <w:gridCol w:w="2574"/>
        <w:gridCol w:w="2352"/>
        <w:gridCol w:w="1169"/>
      </w:tblGrid>
      <w:tr w:rsidR="00A45F2A" w:rsidRPr="00A45F2A" w14:paraId="4690EA9A" w14:textId="77777777" w:rsidTr="00A45F2A">
        <w:tc>
          <w:tcPr>
            <w:tcW w:w="0" w:type="auto"/>
            <w:hideMark/>
          </w:tcPr>
          <w:p w14:paraId="6832B6DB"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Scenario</w:t>
            </w:r>
          </w:p>
        </w:tc>
        <w:tc>
          <w:tcPr>
            <w:tcW w:w="0" w:type="auto"/>
            <w:hideMark/>
          </w:tcPr>
          <w:p w14:paraId="7C9DDDA0"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Intent</w:t>
            </w:r>
          </w:p>
        </w:tc>
        <w:tc>
          <w:tcPr>
            <w:tcW w:w="0" w:type="auto"/>
            <w:hideMark/>
          </w:tcPr>
          <w:p w14:paraId="4F4C3CCF"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Key Constraint</w:t>
            </w:r>
          </w:p>
        </w:tc>
        <w:tc>
          <w:tcPr>
            <w:tcW w:w="0" w:type="auto"/>
            <w:hideMark/>
          </w:tcPr>
          <w:p w14:paraId="3AC5AA71"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Achieved</w:t>
            </w:r>
          </w:p>
        </w:tc>
        <w:tc>
          <w:tcPr>
            <w:tcW w:w="0" w:type="auto"/>
            <w:hideMark/>
          </w:tcPr>
          <w:p w14:paraId="4C287157"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Fulfilled?</w:t>
            </w:r>
          </w:p>
        </w:tc>
      </w:tr>
      <w:tr w:rsidR="00A45F2A" w:rsidRPr="00A45F2A" w14:paraId="16417747" w14:textId="77777777" w:rsidTr="00A45F2A">
        <w:tc>
          <w:tcPr>
            <w:tcW w:w="0" w:type="auto"/>
            <w:hideMark/>
          </w:tcPr>
          <w:p w14:paraId="4084E12C"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Scenario 1</w:t>
            </w:r>
          </w:p>
        </w:tc>
        <w:tc>
          <w:tcPr>
            <w:tcW w:w="0" w:type="auto"/>
            <w:hideMark/>
          </w:tcPr>
          <w:p w14:paraId="44BF3CE9"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Maximize Accuracy</w:t>
            </w:r>
          </w:p>
        </w:tc>
        <w:tc>
          <w:tcPr>
            <w:tcW w:w="0" w:type="auto"/>
            <w:hideMark/>
          </w:tcPr>
          <w:p w14:paraId="77908E02"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HPE_p95 &lt; 10 cm, FIX% &gt; 90%</w:t>
            </w:r>
          </w:p>
        </w:tc>
        <w:tc>
          <w:tcPr>
            <w:tcW w:w="0" w:type="auto"/>
            <w:hideMark/>
          </w:tcPr>
          <w:p w14:paraId="7FA4DAFC"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HPE_p95 = 5.49 cm, FIX% = 95%</w:t>
            </w:r>
          </w:p>
        </w:tc>
        <w:tc>
          <w:tcPr>
            <w:tcW w:w="0" w:type="auto"/>
            <w:hideMark/>
          </w:tcPr>
          <w:p w14:paraId="7271E3EA" w14:textId="77777777" w:rsidR="00A45F2A" w:rsidRPr="003959E2" w:rsidRDefault="00A45F2A" w:rsidP="00A45F2A">
            <w:pPr>
              <w:spacing w:after="160" w:line="360" w:lineRule="auto"/>
              <w:rPr>
                <w:rFonts w:ascii="Garamond" w:hAnsi="Garamond" w:cs="Times New Roman"/>
                <w:b/>
                <w:bCs/>
              </w:rPr>
            </w:pPr>
            <w:r w:rsidRPr="003959E2">
              <w:rPr>
                <w:rFonts w:ascii="Segoe UI Symbol" w:hAnsi="Segoe UI Symbol" w:cs="Segoe UI Symbol"/>
                <w:b/>
                <w:bCs/>
              </w:rPr>
              <w:t>✓</w:t>
            </w:r>
            <w:r w:rsidRPr="003959E2">
              <w:rPr>
                <w:rFonts w:ascii="Garamond" w:hAnsi="Garamond" w:cs="Times New Roman"/>
                <w:b/>
                <w:bCs/>
              </w:rPr>
              <w:t xml:space="preserve"> Yes</w:t>
            </w:r>
          </w:p>
        </w:tc>
      </w:tr>
      <w:tr w:rsidR="00A45F2A" w:rsidRPr="00A45F2A" w14:paraId="0307D586" w14:textId="77777777" w:rsidTr="00A45F2A">
        <w:tc>
          <w:tcPr>
            <w:tcW w:w="0" w:type="auto"/>
            <w:hideMark/>
          </w:tcPr>
          <w:p w14:paraId="6889AE97"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Scenario 2</w:t>
            </w:r>
          </w:p>
        </w:tc>
        <w:tc>
          <w:tcPr>
            <w:tcW w:w="0" w:type="auto"/>
            <w:hideMark/>
          </w:tcPr>
          <w:p w14:paraId="04FBC1DB"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Optimize Spectrum</w:t>
            </w:r>
          </w:p>
        </w:tc>
        <w:tc>
          <w:tcPr>
            <w:tcW w:w="0" w:type="auto"/>
            <w:hideMark/>
          </w:tcPr>
          <w:p w14:paraId="4948B0B8"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SE improvement, AVAIL% &gt; 90%</w:t>
            </w:r>
          </w:p>
        </w:tc>
        <w:tc>
          <w:tcPr>
            <w:tcW w:w="0" w:type="auto"/>
            <w:hideMark/>
          </w:tcPr>
          <w:p w14:paraId="04B06B99"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SE +5.9%, AVAIL% = 90.2%</w:t>
            </w:r>
          </w:p>
        </w:tc>
        <w:tc>
          <w:tcPr>
            <w:tcW w:w="0" w:type="auto"/>
            <w:hideMark/>
          </w:tcPr>
          <w:p w14:paraId="7F1C7D82" w14:textId="77777777" w:rsidR="00A45F2A" w:rsidRPr="003959E2" w:rsidRDefault="00A45F2A" w:rsidP="00A45F2A">
            <w:pPr>
              <w:spacing w:after="160" w:line="360" w:lineRule="auto"/>
              <w:rPr>
                <w:rFonts w:ascii="Garamond" w:hAnsi="Garamond" w:cs="Times New Roman"/>
                <w:b/>
                <w:bCs/>
              </w:rPr>
            </w:pPr>
            <w:r w:rsidRPr="003959E2">
              <w:rPr>
                <w:rFonts w:ascii="Segoe UI Symbol" w:hAnsi="Segoe UI Symbol" w:cs="Segoe UI Symbol"/>
                <w:b/>
                <w:bCs/>
              </w:rPr>
              <w:t>✓</w:t>
            </w:r>
            <w:r w:rsidRPr="003959E2">
              <w:rPr>
                <w:rFonts w:ascii="Garamond" w:hAnsi="Garamond" w:cs="Times New Roman"/>
                <w:b/>
                <w:bCs/>
              </w:rPr>
              <w:t xml:space="preserve"> Yes</w:t>
            </w:r>
          </w:p>
        </w:tc>
      </w:tr>
      <w:tr w:rsidR="00A45F2A" w:rsidRPr="00A45F2A" w14:paraId="7DBD665E" w14:textId="77777777" w:rsidTr="00A45F2A">
        <w:tc>
          <w:tcPr>
            <w:tcW w:w="0" w:type="auto"/>
            <w:hideMark/>
          </w:tcPr>
          <w:p w14:paraId="5E971B5E"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lastRenderedPageBreak/>
              <w:t>Scenario 3</w:t>
            </w:r>
          </w:p>
        </w:tc>
        <w:tc>
          <w:tcPr>
            <w:tcW w:w="0" w:type="auto"/>
            <w:hideMark/>
          </w:tcPr>
          <w:p w14:paraId="6601CD00"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Maximize Reliability</w:t>
            </w:r>
          </w:p>
        </w:tc>
        <w:tc>
          <w:tcPr>
            <w:tcW w:w="0" w:type="auto"/>
            <w:hideMark/>
          </w:tcPr>
          <w:p w14:paraId="6E226066"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Recovery improvement, reduced outages</w:t>
            </w:r>
          </w:p>
        </w:tc>
        <w:tc>
          <w:tcPr>
            <w:tcW w:w="0" w:type="auto"/>
            <w:hideMark/>
          </w:tcPr>
          <w:p w14:paraId="37D91C5F" w14:textId="77777777" w:rsidR="00A45F2A" w:rsidRPr="003959E2" w:rsidRDefault="00A45F2A" w:rsidP="00A45F2A">
            <w:pPr>
              <w:spacing w:after="160" w:line="360" w:lineRule="auto"/>
              <w:rPr>
                <w:rFonts w:ascii="Garamond" w:hAnsi="Garamond" w:cs="Times New Roman"/>
                <w:b/>
                <w:bCs/>
              </w:rPr>
            </w:pPr>
            <w:r w:rsidRPr="003959E2">
              <w:rPr>
                <w:rFonts w:ascii="Garamond" w:hAnsi="Garamond" w:cs="Times New Roman"/>
                <w:b/>
                <w:bCs/>
              </w:rPr>
              <w:t>+45.6% recovery, FIX improvement</w:t>
            </w:r>
          </w:p>
        </w:tc>
        <w:tc>
          <w:tcPr>
            <w:tcW w:w="0" w:type="auto"/>
            <w:hideMark/>
          </w:tcPr>
          <w:p w14:paraId="1F2230F8" w14:textId="77777777" w:rsidR="00A45F2A" w:rsidRPr="003959E2" w:rsidRDefault="00A45F2A" w:rsidP="00A45F2A">
            <w:pPr>
              <w:spacing w:after="160" w:line="360" w:lineRule="auto"/>
              <w:rPr>
                <w:rFonts w:ascii="Garamond" w:hAnsi="Garamond" w:cs="Times New Roman"/>
                <w:b/>
                <w:bCs/>
              </w:rPr>
            </w:pPr>
            <w:r w:rsidRPr="003959E2">
              <w:rPr>
                <w:rFonts w:ascii="Segoe UI Symbol" w:hAnsi="Segoe UI Symbol" w:cs="Segoe UI Symbol"/>
                <w:b/>
                <w:bCs/>
              </w:rPr>
              <w:t>✓</w:t>
            </w:r>
            <w:r w:rsidRPr="003959E2">
              <w:rPr>
                <w:rFonts w:ascii="Garamond" w:hAnsi="Garamond" w:cs="Times New Roman"/>
                <w:b/>
                <w:bCs/>
              </w:rPr>
              <w:t xml:space="preserve"> Partial</w:t>
            </w:r>
          </w:p>
        </w:tc>
      </w:tr>
    </w:tbl>
    <w:p w14:paraId="74DAB9F2" w14:textId="77777777" w:rsidR="00A45F2A" w:rsidRDefault="00A45F2A" w:rsidP="00A45F2A">
      <w:pPr>
        <w:spacing w:line="360" w:lineRule="auto"/>
        <w:rPr>
          <w:rFonts w:ascii="Times New Roman" w:hAnsi="Times New Roman" w:cs="Times New Roman"/>
        </w:rPr>
      </w:pPr>
    </w:p>
    <w:p w14:paraId="2EC4604C" w14:textId="7F0B33D0" w:rsidR="00BF3AAD" w:rsidRDefault="00A45F2A" w:rsidP="00EF1134">
      <w:pPr>
        <w:spacing w:line="360" w:lineRule="auto"/>
        <w:rPr>
          <w:rFonts w:ascii="Times New Roman" w:hAnsi="Times New Roman" w:cs="Times New Roman"/>
          <w:sz w:val="32"/>
          <w:szCs w:val="32"/>
        </w:rPr>
      </w:pPr>
      <w:r w:rsidRPr="00A45F2A">
        <w:rPr>
          <w:rFonts w:ascii="Times New Roman" w:hAnsi="Times New Roman" w:cs="Times New Roman"/>
        </w:rPr>
        <w:t>Scenario 3 intent fulfilment is classified as partial because, while the broadcast-level recovery improvement is substantial and unambiguous, the positioning-level FIX availability improvement for Scenario 3 is derived from the deterministic simulation model rather than direct RTKLIB measurement. Full intent fulfilment confirmation for Scenario 3 requires real urban canyon GNSS data, which is deferred to future work.</w:t>
      </w:r>
      <w:r w:rsidR="00BA494E">
        <w:rPr>
          <w:rFonts w:ascii="Times New Roman" w:hAnsi="Times New Roman" w:cs="Times New Roman"/>
          <w:sz w:val="32"/>
          <w:szCs w:val="32"/>
        </w:rPr>
        <w:t xml:space="preserve">  </w:t>
      </w:r>
    </w:p>
    <w:p w14:paraId="096499ED" w14:textId="77777777" w:rsidR="003959E2" w:rsidRDefault="00BA494E" w:rsidP="00BF3AAD">
      <w:pPr>
        <w:spacing w:line="360" w:lineRule="auto"/>
        <w:ind w:left="5760" w:firstLine="720"/>
        <w:jc w:val="right"/>
        <w:rPr>
          <w:rFonts w:ascii="Times New Roman" w:hAnsi="Times New Roman" w:cs="Times New Roman"/>
          <w:sz w:val="32"/>
          <w:szCs w:val="32"/>
        </w:rPr>
      </w:pPr>
      <w:r>
        <w:rPr>
          <w:rFonts w:ascii="Times New Roman" w:hAnsi="Times New Roman" w:cs="Times New Roman"/>
          <w:sz w:val="32"/>
          <w:szCs w:val="32"/>
        </w:rPr>
        <w:t xml:space="preserve"> </w:t>
      </w:r>
    </w:p>
    <w:p w14:paraId="3BD258ED" w14:textId="08B5C141" w:rsidR="00A45F2A" w:rsidRDefault="00EF1134" w:rsidP="003217A2">
      <w:pPr>
        <w:spacing w:line="360" w:lineRule="auto"/>
        <w:ind w:left="5760" w:firstLine="720"/>
        <w:jc w:val="right"/>
        <w:rPr>
          <w:rFonts w:ascii="Times New Roman" w:hAnsi="Times New Roman" w:cs="Times New Roman"/>
          <w:sz w:val="32"/>
          <w:szCs w:val="32"/>
        </w:rPr>
      </w:pPr>
      <w:r>
        <w:rPr>
          <w:rFonts w:ascii="Times New Roman" w:hAnsi="Times New Roman" w:cs="Times New Roman"/>
          <w:sz w:val="32"/>
          <w:szCs w:val="32"/>
        </w:rPr>
        <w:t xml:space="preserve">      </w:t>
      </w:r>
      <w:r w:rsidR="00BA494E">
        <w:rPr>
          <w:rFonts w:ascii="Times New Roman" w:hAnsi="Times New Roman" w:cs="Times New Roman"/>
          <w:sz w:val="32"/>
          <w:szCs w:val="32"/>
        </w:rPr>
        <w:t>CHAPTER 7</w:t>
      </w:r>
    </w:p>
    <w:p w14:paraId="28280C22" w14:textId="7C5D7781" w:rsidR="00BA494E" w:rsidRDefault="00BA494E" w:rsidP="003217A2">
      <w:pPr>
        <w:spacing w:line="360" w:lineRule="auto"/>
        <w:ind w:left="2880" w:firstLine="720"/>
        <w:jc w:val="right"/>
        <w:rPr>
          <w:rFonts w:ascii="Times New Roman" w:hAnsi="Times New Roman" w:cs="Times New Roman"/>
          <w:sz w:val="32"/>
          <w:szCs w:val="32"/>
        </w:rPr>
      </w:pPr>
      <w:r>
        <w:rPr>
          <w:rFonts w:ascii="Times New Roman" w:hAnsi="Times New Roman" w:cs="Times New Roman"/>
          <w:sz w:val="32"/>
          <w:szCs w:val="32"/>
        </w:rPr>
        <w:t xml:space="preserve"> CONCLUSION AND FUTURE WORK</w:t>
      </w:r>
    </w:p>
    <w:p w14:paraId="28D3E59D" w14:textId="5A5CF93C" w:rsidR="00A45F2A" w:rsidRPr="00BF3AAD" w:rsidRDefault="00A45F2A" w:rsidP="00173BE0">
      <w:pPr>
        <w:spacing w:line="360" w:lineRule="auto"/>
        <w:rPr>
          <w:rFonts w:ascii="Times New Roman" w:hAnsi="Times New Roman" w:cs="Times New Roman"/>
          <w:b/>
          <w:bCs/>
          <w:sz w:val="30"/>
          <w:szCs w:val="30"/>
        </w:rPr>
      </w:pPr>
      <w:r w:rsidRPr="00BF3AAD">
        <w:rPr>
          <w:rFonts w:ascii="Times New Roman" w:hAnsi="Times New Roman" w:cs="Times New Roman"/>
          <w:b/>
          <w:bCs/>
          <w:sz w:val="30"/>
          <w:szCs w:val="30"/>
        </w:rPr>
        <w:t>7.1 CONCLUSION</w:t>
      </w:r>
    </w:p>
    <w:p w14:paraId="76BDBDEF"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This project designed, implemented, and evaluated an Intent-Driven AI-Native Precise Positioning-as-a-Service platform delivered over an emulated ATSC 3.0 broadcast pipeline. The system addresses two fundamental limitations of existing RTK correction delivery infrastructure: the inability of unicast NTRIP-based delivery to scale efficiently to large mobile receiver populations, and the structural rigidity of static broadcast configurations that cannot adapt to the spatial and temporal variability of the positioning environment.</w:t>
      </w:r>
    </w:p>
    <w:p w14:paraId="682C6FFC" w14:textId="696A13C5"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The implementation spans three independently functional subsystems a GNSS correction generation pipeline producing standards-compliant RTCM 3.x frames, an ATSC 3.0 broadcast processing chain implementing ALP encapsulation, OFDM modulation, and multi-PLP scheduling, and an AI orchestration layer comprising a natural-language intent parser, a residual neural network decision model with Monte Carlo Dropout uncertainty quantification, and a closed-loop feedback controller integrated into a single end-to-end software-defined system using exclusively open-source tools at zero licence cost.</w:t>
      </w:r>
    </w:p>
    <w:p w14:paraId="0BD1019F" w14:textId="71B73B7C"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 xml:space="preserve">Evaluation across three canonical scenarios produced the following principal findings. In the open-sky rural scenario, the AI-native configuration improved RTK FIX availability </w:t>
      </w:r>
      <w:r w:rsidRPr="00A45F2A">
        <w:rPr>
          <w:rFonts w:ascii="Times New Roman" w:hAnsi="Times New Roman" w:cs="Times New Roman"/>
        </w:rPr>
        <w:lastRenderedPageBreak/>
        <w:t xml:space="preserve">from 85% to 95% and reduced TTFF from 52.3 seconds to 26.1 seconds under the Maximize Accuracy intent. In the low-bandwidth rural scenario, the AI controller achieved a 5.9% spectral efficiency improvement under the Optimize Spectrum intent while maintaining RTK availability above the 90% intent threshold. In the urban canyon </w:t>
      </w:r>
      <w:proofErr w:type="gramStart"/>
      <w:r w:rsidRPr="00A45F2A">
        <w:rPr>
          <w:rFonts w:ascii="Times New Roman" w:hAnsi="Times New Roman" w:cs="Times New Roman"/>
        </w:rPr>
        <w:t>scenario</w:t>
      </w:r>
      <w:proofErr w:type="gramEnd"/>
      <w:r w:rsidRPr="00A45F2A">
        <w:rPr>
          <w:rFonts w:ascii="Times New Roman" w:hAnsi="Times New Roman" w:cs="Times New Roman"/>
        </w:rPr>
        <w:t xml:space="preserve"> the most challenging environment the AI-native configuration produced a 45.6% improvement in broadcast byte recovery rate over the traditional static baseline under the Maximize Reliability intent, directly attributable to the selection of a more robust physical layer configuration (16K FFT, 1/4 guard interval, 32% FEC overhead, 1.8× redundancy) in response to the observed channel and positioning conditions.</w:t>
      </w:r>
    </w:p>
    <w:p w14:paraId="6C37F9E4" w14:textId="72BB386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 xml:space="preserve">The intent parser achieved 94.8% classification accuracy across natural-language paraphrases of three canonical intents. The decision model converged to a validation MAE of 0.0318, and the inference engine operates at 8.3 </w:t>
      </w:r>
      <w:proofErr w:type="spellStart"/>
      <w:r w:rsidRPr="00A45F2A">
        <w:rPr>
          <w:rFonts w:ascii="Times New Roman" w:hAnsi="Times New Roman" w:cs="Times New Roman"/>
        </w:rPr>
        <w:t>ms</w:t>
      </w:r>
      <w:proofErr w:type="spellEnd"/>
      <w:r w:rsidRPr="00A45F2A">
        <w:rPr>
          <w:rFonts w:ascii="Times New Roman" w:hAnsi="Times New Roman" w:cs="Times New Roman"/>
        </w:rPr>
        <w:t xml:space="preserve"> per decision in </w:t>
      </w:r>
      <w:proofErr w:type="spellStart"/>
      <w:r w:rsidRPr="00A45F2A">
        <w:rPr>
          <w:rFonts w:ascii="Times New Roman" w:hAnsi="Times New Roman" w:cs="Times New Roman"/>
        </w:rPr>
        <w:t>PyTorch</w:t>
      </w:r>
      <w:proofErr w:type="spellEnd"/>
      <w:r w:rsidRPr="00A45F2A">
        <w:rPr>
          <w:rFonts w:ascii="Times New Roman" w:hAnsi="Times New Roman" w:cs="Times New Roman"/>
        </w:rPr>
        <w:t xml:space="preserve"> mode and 2.1 </w:t>
      </w:r>
      <w:proofErr w:type="spellStart"/>
      <w:r w:rsidRPr="00A45F2A">
        <w:rPr>
          <w:rFonts w:ascii="Times New Roman" w:hAnsi="Times New Roman" w:cs="Times New Roman"/>
        </w:rPr>
        <w:t>ms</w:t>
      </w:r>
      <w:proofErr w:type="spellEnd"/>
      <w:r w:rsidRPr="00A45F2A">
        <w:rPr>
          <w:rFonts w:ascii="Times New Roman" w:hAnsi="Times New Roman" w:cs="Times New Roman"/>
        </w:rPr>
        <w:t xml:space="preserve"> in ONNX mode well within real-time control cycle requirements.</w:t>
      </w:r>
    </w:p>
    <w:p w14:paraId="3A7A8475"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The target of consistent sub-3 cm positioning accuracy was not achieved within this implementation phase; the best measured HPE_p95 is 5.49 cm under optimised open-sky conditions. This is noted as a primary direction for future work.</w:t>
      </w:r>
    </w:p>
    <w:p w14:paraId="3E9BE4BF" w14:textId="77777777" w:rsidR="00150812" w:rsidRDefault="00150812" w:rsidP="00A45F2A">
      <w:pPr>
        <w:spacing w:line="360" w:lineRule="auto"/>
        <w:rPr>
          <w:rFonts w:ascii="Times New Roman" w:hAnsi="Times New Roman" w:cs="Times New Roman"/>
          <w:b/>
          <w:bCs/>
          <w:sz w:val="30"/>
          <w:szCs w:val="30"/>
        </w:rPr>
      </w:pPr>
    </w:p>
    <w:p w14:paraId="760CF6ED" w14:textId="5B71BFD5" w:rsidR="00A45F2A" w:rsidRPr="00BF3AAD" w:rsidRDefault="00BF3AAD" w:rsidP="00A45F2A">
      <w:pPr>
        <w:spacing w:line="360" w:lineRule="auto"/>
        <w:rPr>
          <w:rFonts w:ascii="Times New Roman" w:hAnsi="Times New Roman" w:cs="Times New Roman"/>
          <w:b/>
          <w:bCs/>
          <w:sz w:val="30"/>
          <w:szCs w:val="30"/>
        </w:rPr>
      </w:pPr>
      <w:r w:rsidRPr="00BF3AAD">
        <w:rPr>
          <w:rFonts w:ascii="Times New Roman" w:hAnsi="Times New Roman" w:cs="Times New Roman"/>
          <w:b/>
          <w:bCs/>
          <w:sz w:val="30"/>
          <w:szCs w:val="30"/>
        </w:rPr>
        <w:t>7.2 FUTURE WORK</w:t>
      </w:r>
    </w:p>
    <w:p w14:paraId="6A69E55F"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rPr>
        <w:t>The following directions are identified as priorities for extending the present work:</w:t>
      </w:r>
    </w:p>
    <w:p w14:paraId="7B915057"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b/>
          <w:bCs/>
        </w:rPr>
        <w:t>Sub-centimetre accuracy validation:</w:t>
      </w:r>
      <w:r w:rsidRPr="00A45F2A">
        <w:rPr>
          <w:rFonts w:ascii="Times New Roman" w:hAnsi="Times New Roman" w:cs="Times New Roman"/>
        </w:rPr>
        <w:t> Future work should validate the system against real dual-frequency multi-constellation RINEX data from urban and semi-urban environments, incorporating precise point positioning (PPP) corrections alongside RTK to approach sub-3 cm accuracy across a wider range of conditions.</w:t>
      </w:r>
    </w:p>
    <w:p w14:paraId="10C409DA"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b/>
          <w:bCs/>
        </w:rPr>
        <w:t>Reed-Solomon and full concatenated FEC implementation:</w:t>
      </w:r>
      <w:r w:rsidRPr="00A45F2A">
        <w:rPr>
          <w:rFonts w:ascii="Times New Roman" w:hAnsi="Times New Roman" w:cs="Times New Roman"/>
        </w:rPr>
        <w:t> The RS outer code defined in ATSC A/322 was not fully implemented in the present work. Complete implementation and end-to-end bit-error-rate characterisation of the concatenated LDPC + RS scheme is a direct priority, expected to yield measurable byte recovery improvement in degraded channel conditions.</w:t>
      </w:r>
    </w:p>
    <w:p w14:paraId="4BBAA791" w14:textId="67B0FF64"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b/>
          <w:bCs/>
        </w:rPr>
        <w:t>Real ATSC 3.0 hardware integration:</w:t>
      </w:r>
      <w:r w:rsidRPr="00A45F2A">
        <w:rPr>
          <w:rFonts w:ascii="Times New Roman" w:hAnsi="Times New Roman" w:cs="Times New Roman"/>
        </w:rPr>
        <w:t xml:space="preserve"> The broadcast pipeline should be validated on real ATSC 3.0 hardware specifically a software-defined radio transmitter and a compatible </w:t>
      </w:r>
      <w:r w:rsidRPr="00A45F2A">
        <w:rPr>
          <w:rFonts w:ascii="Times New Roman" w:hAnsi="Times New Roman" w:cs="Times New Roman"/>
        </w:rPr>
        <w:lastRenderedPageBreak/>
        <w:t>ATSC 3.0 receiver or dongle to characterise over-the-air performance under real RF propagation conditions including Doppler, hardware AGC behaviour, and time-varying multipath.</w:t>
      </w:r>
    </w:p>
    <w:p w14:paraId="52BB486E" w14:textId="78E64675"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b/>
          <w:bCs/>
        </w:rPr>
        <w:t>Real urban canyon field dataset collection:</w:t>
      </w:r>
      <w:r w:rsidRPr="00A45F2A">
        <w:rPr>
          <w:rFonts w:ascii="Times New Roman" w:hAnsi="Times New Roman" w:cs="Times New Roman"/>
        </w:rPr>
        <w:t> Scenario 3 results rely on synthetic multipath profiles. Collecting real GNSS observation data in a dense urban environment using a rover receiver mounted on a vehicle traversing a city grid would provide ground truth for validating the AI controller's urban canyon adaptation behaviour.</w:t>
      </w:r>
    </w:p>
    <w:p w14:paraId="75D68D3B"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b/>
          <w:bCs/>
        </w:rPr>
        <w:t>Online learning and fleet telemetry integration:</w:t>
      </w:r>
      <w:r w:rsidRPr="00A45F2A">
        <w:rPr>
          <w:rFonts w:ascii="Times New Roman" w:hAnsi="Times New Roman" w:cs="Times New Roman"/>
        </w:rPr>
        <w:t> The decision model is currently trained offline on synthetic data. Extending the system to support online fine-tuning from real receiver telemetry accumulated during deployment would progressively improve decision quality as the model encounters real-world conditions not represented in the synthetic training distribution.</w:t>
      </w:r>
    </w:p>
    <w:p w14:paraId="42F51881" w14:textId="77777777" w:rsidR="00A45F2A" w:rsidRPr="00A45F2A" w:rsidRDefault="00A45F2A" w:rsidP="00A45F2A">
      <w:pPr>
        <w:spacing w:line="360" w:lineRule="auto"/>
        <w:rPr>
          <w:rFonts w:ascii="Times New Roman" w:hAnsi="Times New Roman" w:cs="Times New Roman"/>
        </w:rPr>
      </w:pPr>
      <w:r w:rsidRPr="00A45F2A">
        <w:rPr>
          <w:rFonts w:ascii="Times New Roman" w:hAnsi="Times New Roman" w:cs="Times New Roman"/>
          <w:b/>
          <w:bCs/>
        </w:rPr>
        <w:t>5G hybrid unicast-broadcast integration:</w:t>
      </w:r>
      <w:r w:rsidRPr="00A45F2A">
        <w:rPr>
          <w:rFonts w:ascii="Times New Roman" w:hAnsi="Times New Roman" w:cs="Times New Roman"/>
        </w:rPr>
        <w:t> A hybrid architecture combining ATSC 3.0 broadcast for wide-area correction delivery with 5G unicast supplementation for low-latency integrity alerts and personalised corrections would address coverage gaps and further reduce time-to-recovery in deep blockage zones.</w:t>
      </w:r>
    </w:p>
    <w:p w14:paraId="4FB9E14F" w14:textId="77777777" w:rsidR="00A45F2A" w:rsidRDefault="00A45F2A" w:rsidP="00A45F2A">
      <w:pPr>
        <w:spacing w:line="360" w:lineRule="auto"/>
        <w:rPr>
          <w:rFonts w:ascii="Times New Roman" w:hAnsi="Times New Roman" w:cs="Times New Roman"/>
        </w:rPr>
      </w:pPr>
      <w:r w:rsidRPr="00A45F2A">
        <w:rPr>
          <w:rFonts w:ascii="Times New Roman" w:hAnsi="Times New Roman" w:cs="Times New Roman"/>
          <w:b/>
          <w:bCs/>
        </w:rPr>
        <w:t>Extended intent vocabulary:</w:t>
      </w:r>
      <w:r w:rsidRPr="00A45F2A">
        <w:rPr>
          <w:rFonts w:ascii="Times New Roman" w:hAnsi="Times New Roman" w:cs="Times New Roman"/>
        </w:rPr>
        <w:t> The current intent parser supports three canonical intents. Future work should expand the intent vocabulary to include application-specific intents such as "support emergency vehicle priority corridor," "optimise for battery-constrained drone," and "enable precise indoor-outdoor transition," each with associated constraint profiles and model training labels.</w:t>
      </w:r>
    </w:p>
    <w:p w14:paraId="1BC06ECC" w14:textId="77777777" w:rsidR="00BD186D" w:rsidRDefault="00BD186D" w:rsidP="00A45F2A">
      <w:pPr>
        <w:spacing w:line="360" w:lineRule="auto"/>
        <w:rPr>
          <w:rFonts w:ascii="Times New Roman" w:hAnsi="Times New Roman" w:cs="Times New Roman"/>
        </w:rPr>
      </w:pPr>
    </w:p>
    <w:p w14:paraId="30453DF6" w14:textId="77777777" w:rsidR="00BA494E" w:rsidRDefault="00BA494E" w:rsidP="00A45F2A">
      <w:pPr>
        <w:spacing w:line="360" w:lineRule="auto"/>
        <w:rPr>
          <w:rFonts w:ascii="Times New Roman" w:hAnsi="Times New Roman" w:cs="Times New Roman"/>
        </w:rPr>
      </w:pPr>
    </w:p>
    <w:p w14:paraId="61C5E4AE" w14:textId="77777777" w:rsidR="00BA494E" w:rsidRDefault="00BA494E" w:rsidP="00A45F2A">
      <w:pPr>
        <w:spacing w:line="360" w:lineRule="auto"/>
        <w:rPr>
          <w:rFonts w:ascii="Times New Roman" w:hAnsi="Times New Roman" w:cs="Times New Roman"/>
        </w:rPr>
      </w:pPr>
    </w:p>
    <w:p w14:paraId="393D1F96" w14:textId="77777777" w:rsidR="00BA494E" w:rsidRDefault="00BA494E" w:rsidP="00A45F2A">
      <w:pPr>
        <w:spacing w:line="360" w:lineRule="auto"/>
        <w:rPr>
          <w:rFonts w:ascii="Times New Roman" w:hAnsi="Times New Roman" w:cs="Times New Roman"/>
        </w:rPr>
      </w:pPr>
    </w:p>
    <w:p w14:paraId="64508BB1" w14:textId="77777777" w:rsidR="00BA494E" w:rsidRDefault="00BA494E" w:rsidP="00A45F2A">
      <w:pPr>
        <w:spacing w:line="360" w:lineRule="auto"/>
        <w:rPr>
          <w:rFonts w:ascii="Times New Roman" w:hAnsi="Times New Roman" w:cs="Times New Roman"/>
        </w:rPr>
      </w:pPr>
    </w:p>
    <w:p w14:paraId="4181A279" w14:textId="77777777" w:rsidR="00BA494E" w:rsidRDefault="00BA494E" w:rsidP="00A45F2A">
      <w:pPr>
        <w:spacing w:line="360" w:lineRule="auto"/>
        <w:rPr>
          <w:rFonts w:ascii="Times New Roman" w:hAnsi="Times New Roman" w:cs="Times New Roman"/>
        </w:rPr>
      </w:pPr>
    </w:p>
    <w:p w14:paraId="0E112745" w14:textId="77777777" w:rsidR="00BA494E" w:rsidRDefault="00BA494E" w:rsidP="00A45F2A">
      <w:pPr>
        <w:spacing w:line="360" w:lineRule="auto"/>
        <w:rPr>
          <w:rFonts w:ascii="Times New Roman" w:hAnsi="Times New Roman" w:cs="Times New Roman"/>
        </w:rPr>
      </w:pPr>
    </w:p>
    <w:p w14:paraId="1E4E21D7" w14:textId="35D93628" w:rsidR="00BD186D" w:rsidRPr="00D57ECC" w:rsidRDefault="00BD186D" w:rsidP="00BD186D">
      <w:pPr>
        <w:spacing w:line="360" w:lineRule="auto"/>
        <w:rPr>
          <w:rFonts w:ascii="Times New Roman" w:hAnsi="Times New Roman" w:cs="Times New Roman"/>
          <w:b/>
          <w:bCs/>
          <w:sz w:val="32"/>
          <w:szCs w:val="32"/>
        </w:rPr>
      </w:pPr>
      <w:r w:rsidRPr="00D57ECC">
        <w:rPr>
          <w:rFonts w:ascii="Times New Roman" w:hAnsi="Times New Roman" w:cs="Times New Roman"/>
          <w:b/>
          <w:bCs/>
          <w:sz w:val="32"/>
          <w:szCs w:val="32"/>
        </w:rPr>
        <w:lastRenderedPageBreak/>
        <w:t>REFERENCES</w:t>
      </w:r>
    </w:p>
    <w:p w14:paraId="6DDDD632" w14:textId="77777777" w:rsidR="00D57ECC" w:rsidRDefault="00D57ECC" w:rsidP="00BD186D">
      <w:pPr>
        <w:spacing w:line="360" w:lineRule="auto"/>
        <w:rPr>
          <w:rFonts w:ascii="Times New Roman" w:hAnsi="Times New Roman" w:cs="Times New Roman"/>
          <w:b/>
          <w:bCs/>
          <w:sz w:val="36"/>
          <w:szCs w:val="36"/>
        </w:rPr>
      </w:pPr>
    </w:p>
    <w:p w14:paraId="1B8F2698" w14:textId="016C035C"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[1] U.S. Space Force, "Global Positioning System Standard Positioning Service Performance Standard", </w:t>
      </w:r>
      <w:r w:rsidRPr="00EF1134">
        <w:rPr>
          <w:rFonts w:ascii="Times New Roman" w:hAnsi="Times New Roman" w:cs="Times New Roman"/>
          <w:i/>
          <w:iCs/>
          <w:sz w:val="28"/>
          <w:szCs w:val="28"/>
        </w:rPr>
        <w:t>GPS Directorate, Washington D.C., USA, 5th Edition, April 2020.</w:t>
      </w:r>
    </w:p>
    <w:p w14:paraId="5DC86491" w14:textId="520D8B64"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[2] T. Takasu and A. Yasuda, "Development of the Low-Cost RTK-GPS Receiver with an </w:t>
      </w:r>
      <w:proofErr w:type="gramStart"/>
      <w:r w:rsidRPr="00EF1134">
        <w:rPr>
          <w:rFonts w:ascii="Times New Roman" w:hAnsi="Times New Roman" w:cs="Times New Roman"/>
          <w:sz w:val="28"/>
          <w:szCs w:val="28"/>
        </w:rPr>
        <w:t>Open Source</w:t>
      </w:r>
      <w:proofErr w:type="gramEnd"/>
      <w:r w:rsidRPr="00EF1134">
        <w:rPr>
          <w:rFonts w:ascii="Times New Roman" w:hAnsi="Times New Roman" w:cs="Times New Roman"/>
          <w:sz w:val="28"/>
          <w:szCs w:val="28"/>
        </w:rPr>
        <w:t xml:space="preserve"> Program Package RTKLIB", </w:t>
      </w:r>
      <w:r w:rsidRPr="00EF1134">
        <w:rPr>
          <w:rFonts w:ascii="Times New Roman" w:hAnsi="Times New Roman" w:cs="Times New Roman"/>
          <w:i/>
          <w:iCs/>
          <w:sz w:val="28"/>
          <w:szCs w:val="28"/>
        </w:rPr>
        <w:t>Proceedings of International Symposium on GPS/GNSS (IS-GPS/GNSS), Jeju, South Korea, November 2009, PP 1–6.</w:t>
      </w:r>
    </w:p>
    <w:p w14:paraId="6BC6F639" w14:textId="6837EF39"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[3] H. B. Swaminathan, A. Sharma, and R. Patil, "Performance Evaluation of GNSS Position Augmentation Techniques for Autonomous Vehicles", </w:t>
      </w:r>
      <w:r w:rsidRPr="00EF1134">
        <w:rPr>
          <w:rFonts w:ascii="Times New Roman" w:hAnsi="Times New Roman" w:cs="Times New Roman"/>
          <w:i/>
          <w:iCs/>
          <w:sz w:val="28"/>
          <w:szCs w:val="28"/>
        </w:rPr>
        <w:t>Sensors, MDPI, Basel, Switzerland, 2022, Vol. 22, PP 1–24.</w:t>
      </w:r>
    </w:p>
    <w:p w14:paraId="4AE0E9F5" w14:textId="677CCE9B"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 xml:space="preserve">[4] Use-SNIP Knowledge Base, "RTCM 3 Message List — RTCM 10403.x Overview", </w:t>
      </w:r>
      <w:r w:rsidRPr="00EF1134">
        <w:rPr>
          <w:rFonts w:ascii="Times New Roman" w:hAnsi="Times New Roman" w:cs="Times New Roman"/>
          <w:i/>
          <w:iCs/>
          <w:sz w:val="28"/>
          <w:szCs w:val="28"/>
        </w:rPr>
        <w:t>https://www.use-snip.com/kb/knowledge-base/rtcm-3-message-list</w:t>
      </w:r>
    </w:p>
    <w:p w14:paraId="317C4295" w14:textId="1E52487D"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 xml:space="preserve">[5] </w:t>
      </w:r>
      <w:proofErr w:type="spellStart"/>
      <w:r w:rsidRPr="00EF1134">
        <w:rPr>
          <w:rFonts w:ascii="Times New Roman" w:hAnsi="Times New Roman" w:cs="Times New Roman"/>
          <w:sz w:val="28"/>
          <w:szCs w:val="28"/>
        </w:rPr>
        <w:t>NovAtel</w:t>
      </w:r>
      <w:proofErr w:type="spellEnd"/>
      <w:r w:rsidRPr="00EF1134">
        <w:rPr>
          <w:rFonts w:ascii="Times New Roman" w:hAnsi="Times New Roman" w:cs="Times New Roman"/>
          <w:sz w:val="28"/>
          <w:szCs w:val="28"/>
        </w:rPr>
        <w:t xml:space="preserve"> Inc., "RTCMv3 Standard Logs — RTCM1005 and Related Messages", </w:t>
      </w:r>
      <w:proofErr w:type="spellStart"/>
      <w:r w:rsidRPr="00EF1134">
        <w:rPr>
          <w:rFonts w:ascii="Times New Roman" w:hAnsi="Times New Roman" w:cs="Times New Roman"/>
          <w:i/>
          <w:iCs/>
          <w:sz w:val="28"/>
          <w:szCs w:val="28"/>
        </w:rPr>
        <w:t>NovAtel</w:t>
      </w:r>
      <w:proofErr w:type="spellEnd"/>
      <w:r w:rsidRPr="00EF1134">
        <w:rPr>
          <w:rFonts w:ascii="Times New Roman" w:hAnsi="Times New Roman" w:cs="Times New Roman"/>
          <w:i/>
          <w:iCs/>
          <w:sz w:val="28"/>
          <w:szCs w:val="28"/>
        </w:rPr>
        <w:t xml:space="preserve"> OEM7 Firmware Reference Manual, https://docs.novatel.com/OEM7/Content/Logs/RTCMV3StandardLogs.htm</w:t>
      </w:r>
    </w:p>
    <w:p w14:paraId="07131B29" w14:textId="5A3FC18E"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[6] </w:t>
      </w:r>
      <w:proofErr w:type="spellStart"/>
      <w:r w:rsidRPr="00EF1134">
        <w:rPr>
          <w:rFonts w:ascii="Times New Roman" w:hAnsi="Times New Roman" w:cs="Times New Roman"/>
          <w:sz w:val="28"/>
          <w:szCs w:val="28"/>
        </w:rPr>
        <w:t>Septentrio</w:t>
      </w:r>
      <w:proofErr w:type="spellEnd"/>
      <w:r w:rsidRPr="00EF1134">
        <w:rPr>
          <w:rFonts w:ascii="Times New Roman" w:hAnsi="Times New Roman" w:cs="Times New Roman"/>
          <w:sz w:val="28"/>
          <w:szCs w:val="28"/>
        </w:rPr>
        <w:t xml:space="preserve"> N.V., "RTCMv3 Messages Supported — MSM Overview", </w:t>
      </w:r>
      <w:proofErr w:type="spellStart"/>
      <w:r w:rsidRPr="00EF1134">
        <w:rPr>
          <w:rFonts w:ascii="Times New Roman" w:hAnsi="Times New Roman" w:cs="Times New Roman"/>
          <w:i/>
          <w:iCs/>
          <w:sz w:val="28"/>
          <w:szCs w:val="28"/>
        </w:rPr>
        <w:t>Septentrio</w:t>
      </w:r>
      <w:proofErr w:type="spellEnd"/>
      <w:r w:rsidRPr="00EF1134">
        <w:rPr>
          <w:rFonts w:ascii="Times New Roman" w:hAnsi="Times New Roman" w:cs="Times New Roman"/>
          <w:i/>
          <w:iCs/>
          <w:sz w:val="28"/>
          <w:szCs w:val="28"/>
        </w:rPr>
        <w:t xml:space="preserve"> Customer Support Documentation, https://customersupport.septentrio.com/s/article/RTCMv3-messages</w:t>
      </w:r>
    </w:p>
    <w:p w14:paraId="03059CE2" w14:textId="37DDD48B"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[7] Federal Agency for Cartography and Geodesy (BKG) and IGS, "NTRIP — Networked Transport of RTCM via Internet Protocol", </w:t>
      </w:r>
      <w:r w:rsidRPr="00EF1134">
        <w:rPr>
          <w:rFonts w:ascii="Times New Roman" w:hAnsi="Times New Roman" w:cs="Times New Roman"/>
          <w:i/>
          <w:iCs/>
          <w:sz w:val="28"/>
          <w:szCs w:val="28"/>
        </w:rPr>
        <w:t>BKG, Frankfurt, Germany, https://igs.bkg.bund.de/ntrip</w:t>
      </w:r>
    </w:p>
    <w:p w14:paraId="09604B4B" w14:textId="39972F56"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 xml:space="preserve">[8] European Space Agency (ESA) GSSC, "NTRIP Documentation — HTTP-Based Protocol for Dissemination of DGNSS/GNSS Streaming Data", </w:t>
      </w:r>
      <w:r w:rsidRPr="00EF1134">
        <w:rPr>
          <w:rFonts w:ascii="Times New Roman" w:hAnsi="Times New Roman" w:cs="Times New Roman"/>
          <w:i/>
          <w:iCs/>
          <w:sz w:val="28"/>
          <w:szCs w:val="28"/>
        </w:rPr>
        <w:t xml:space="preserve">ESA </w:t>
      </w:r>
      <w:r w:rsidRPr="00EF1134">
        <w:rPr>
          <w:rFonts w:ascii="Times New Roman" w:hAnsi="Times New Roman" w:cs="Times New Roman"/>
          <w:i/>
          <w:iCs/>
          <w:sz w:val="28"/>
          <w:szCs w:val="28"/>
        </w:rPr>
        <w:lastRenderedPageBreak/>
        <w:t>Ground Systems and Mission Operations, Darmstadt, Germany, 2004, https://gssc.esa.int/wp-content/uploads/2018/07/NtripDocumentation.pdf</w:t>
      </w:r>
    </w:p>
    <w:p w14:paraId="4E3530C6" w14:textId="27D5267B"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[9] Advanced Television Systems Committee (ATSC), "ATSC 3.0 System Standard", </w:t>
      </w:r>
      <w:r w:rsidRPr="00EF1134">
        <w:rPr>
          <w:rFonts w:ascii="Times New Roman" w:hAnsi="Times New Roman" w:cs="Times New Roman"/>
          <w:i/>
          <w:iCs/>
          <w:sz w:val="28"/>
          <w:szCs w:val="28"/>
        </w:rPr>
        <w:t>ATSC Standard A/300:2024-04, ATSC, Washington D.C., USA, April 2024, https://www.atsc.org/wp-content/uploads/2024/04/A300-2024-04-ATSC-3-System-Standard.pdf</w:t>
      </w:r>
    </w:p>
    <w:p w14:paraId="699CF30F" w14:textId="4E41F11A"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 xml:space="preserve">[10] Advanced Television Systems Committee (ATSC), "Physical Layer Protocol", </w:t>
      </w:r>
      <w:r w:rsidRPr="00EF1134">
        <w:rPr>
          <w:rFonts w:ascii="Times New Roman" w:hAnsi="Times New Roman" w:cs="Times New Roman"/>
          <w:i/>
          <w:iCs/>
          <w:sz w:val="28"/>
          <w:szCs w:val="28"/>
        </w:rPr>
        <w:t>ATSC Standard A/322:2021, ATSC, Washington D.C., USA, 2021, https://www.atsc.org/atsc-documents/a3222016-physical-layer-protocol/</w:t>
      </w:r>
    </w:p>
    <w:p w14:paraId="452580E2" w14:textId="4D15CC3F"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[11] Advanced Television Systems Committee (ATSC), "Link-Layer Protocol", </w:t>
      </w:r>
      <w:r w:rsidRPr="00EF1134">
        <w:rPr>
          <w:rFonts w:ascii="Times New Roman" w:hAnsi="Times New Roman" w:cs="Times New Roman"/>
          <w:i/>
          <w:iCs/>
          <w:sz w:val="28"/>
          <w:szCs w:val="28"/>
        </w:rPr>
        <w:t>ATSC Standard A/330:2016, ATSC, Washington D.C., USA, July 2016, https://www.atsc.org/wp-content/uploads/2016/10/A330-2016-Link-Layer-Protocol-1.pdf</w:t>
      </w:r>
    </w:p>
    <w:p w14:paraId="4ACE304C" w14:textId="5C452F2B"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[12] Advanced Television Systems Committee (ATSC), "</w:t>
      </w:r>
      <w:proofErr w:type="spellStart"/>
      <w:r w:rsidRPr="00EF1134">
        <w:rPr>
          <w:rFonts w:ascii="Times New Roman" w:hAnsi="Times New Roman" w:cs="Times New Roman"/>
          <w:sz w:val="28"/>
          <w:szCs w:val="28"/>
        </w:rPr>
        <w:t>Signaling</w:t>
      </w:r>
      <w:proofErr w:type="spellEnd"/>
      <w:r w:rsidRPr="00EF1134">
        <w:rPr>
          <w:rFonts w:ascii="Times New Roman" w:hAnsi="Times New Roman" w:cs="Times New Roman"/>
          <w:sz w:val="28"/>
          <w:szCs w:val="28"/>
        </w:rPr>
        <w:t>, Delivery, Synchronization and Error Protection</w:t>
      </w:r>
      <w:r w:rsidRPr="00EF1134">
        <w:rPr>
          <w:rFonts w:ascii="Times New Roman" w:hAnsi="Times New Roman" w:cs="Times New Roman"/>
          <w:i/>
          <w:iCs/>
          <w:sz w:val="28"/>
          <w:szCs w:val="28"/>
        </w:rPr>
        <w:t>", ATSC Standard A/331:2024-04a, ATSC, Washington D.C., USA, April 2024, https://www.atsc.org/wp-content/uploads/2025/01/A331-2024-04a-Signaling-Delivery-Sync-FEC.pdf</w:t>
      </w:r>
    </w:p>
    <w:p w14:paraId="631FB769" w14:textId="2910EF07"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[13] J. Shin, K.-S. Lee, S.-K. Yoo, S. Choi, and S. Lee, "RTK/RTCM Correction Data Broadcasting Technology Based on ATSC 3.0 for Autonomous Driving", </w:t>
      </w:r>
      <w:r w:rsidRPr="00EF1134">
        <w:rPr>
          <w:rFonts w:ascii="Times New Roman" w:hAnsi="Times New Roman" w:cs="Times New Roman"/>
          <w:i/>
          <w:iCs/>
          <w:sz w:val="28"/>
          <w:szCs w:val="28"/>
        </w:rPr>
        <w:t>Proceedings of IEEE International Symposium on Broadband Multimedia Systems and Broadcasting (BMSB), Chengdu, China, August 2021, PP 1–5.</w:t>
      </w:r>
    </w:p>
    <w:p w14:paraId="52CC353F" w14:textId="6870ED13"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 xml:space="preserve">[14] National Association of Broadcasters (NAB), "Broadcast Positioning System (BPS) Using ATSC 3.0", </w:t>
      </w:r>
      <w:r w:rsidRPr="00EF1134">
        <w:rPr>
          <w:rFonts w:ascii="Times New Roman" w:hAnsi="Times New Roman" w:cs="Times New Roman"/>
          <w:i/>
          <w:iCs/>
          <w:sz w:val="28"/>
          <w:szCs w:val="28"/>
        </w:rPr>
        <w:t>NAB Technology Department, Washington D.C., USA, https://www.nab.org/bps/Broadcast_Positioning_System_Using_ATSC30.pdf</w:t>
      </w:r>
    </w:p>
    <w:p w14:paraId="7F23A69F" w14:textId="1D15B5E0"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lastRenderedPageBreak/>
        <w:t xml:space="preserve">[15] J. Diamond, "Time and Position Using ATSC 3.0 Signals", Presented at Civil GPS Service Interface Committee (CGSIC) Meeting, GPS.gov, September 2023, </w:t>
      </w:r>
      <w:r w:rsidRPr="00EF1134">
        <w:rPr>
          <w:rFonts w:ascii="Times New Roman" w:hAnsi="Times New Roman" w:cs="Times New Roman"/>
          <w:i/>
          <w:iCs/>
          <w:sz w:val="28"/>
          <w:szCs w:val="28"/>
        </w:rPr>
        <w:t>https://www.gps.gov/sites/default/files/2025-06/CGSICMeetings_Diamond_Sept2023.pdf</w:t>
      </w:r>
    </w:p>
    <w:p w14:paraId="15BC21D1" w14:textId="4495E953"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 xml:space="preserve">[16] O. G. </w:t>
      </w:r>
      <w:proofErr w:type="spellStart"/>
      <w:r w:rsidRPr="00EF1134">
        <w:rPr>
          <w:rFonts w:ascii="Times New Roman" w:hAnsi="Times New Roman" w:cs="Times New Roman"/>
          <w:sz w:val="28"/>
          <w:szCs w:val="28"/>
        </w:rPr>
        <w:t>Crespillo</w:t>
      </w:r>
      <w:proofErr w:type="spellEnd"/>
      <w:r w:rsidRPr="00EF1134">
        <w:rPr>
          <w:rFonts w:ascii="Times New Roman" w:hAnsi="Times New Roman" w:cs="Times New Roman"/>
          <w:sz w:val="28"/>
          <w:szCs w:val="28"/>
        </w:rPr>
        <w:t xml:space="preserve">, M. Felux, A. Grosch, and J. Blanch, "Robust Design of a Machine Learning-Based GNSS NLOS Detection Method for Urban Navigation", </w:t>
      </w:r>
      <w:r w:rsidRPr="00EF1134">
        <w:rPr>
          <w:rFonts w:ascii="Times New Roman" w:hAnsi="Times New Roman" w:cs="Times New Roman"/>
          <w:i/>
          <w:iCs/>
          <w:sz w:val="28"/>
          <w:szCs w:val="28"/>
        </w:rPr>
        <w:t>Sensors, MDPI, Basel, Switzerland, 2023, Vol. 23, PP 1–22.</w:t>
      </w:r>
    </w:p>
    <w:p w14:paraId="6D6A12BC" w14:textId="349DA28C"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[17] P. Xu, G. Zhang, B. Yang, and L.-T. Hsu, "Machine Learning in GNSS Multipath/NLOS Mitigation: Review and Benchmark</w:t>
      </w:r>
      <w:r w:rsidRPr="00EF1134">
        <w:rPr>
          <w:rFonts w:ascii="Times New Roman" w:hAnsi="Times New Roman" w:cs="Times New Roman"/>
          <w:i/>
          <w:iCs/>
          <w:sz w:val="28"/>
          <w:szCs w:val="28"/>
        </w:rPr>
        <w:t>", IEEE Aerospace and Electronic Systems Magazine, IEEE, New York, USA, September 2024, Vol. 39, PP 4–28. DOI: 10.1109/MAES.2024.3395182.</w:t>
      </w:r>
    </w:p>
    <w:p w14:paraId="195D9EE6" w14:textId="6A564D91"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 xml:space="preserve">[18] K. Mehmood, M. Afaq, M. Ahmad, and W. Song, "Intent-Driven Autonomous Network and Service Management in Future Cellular Networks: A Structured Literature Review", </w:t>
      </w:r>
      <w:r w:rsidRPr="00EF1134">
        <w:rPr>
          <w:rFonts w:ascii="Times New Roman" w:hAnsi="Times New Roman" w:cs="Times New Roman"/>
          <w:i/>
          <w:iCs/>
          <w:sz w:val="28"/>
          <w:szCs w:val="28"/>
        </w:rPr>
        <w:t>Computer Networks, Elsevier, Amsterdam, Netherlands, 2023, Vol. 221, PP 1–28.</w:t>
      </w:r>
    </w:p>
    <w:p w14:paraId="37A5A6E9" w14:textId="7A229AF6" w:rsidR="00BD186D" w:rsidRPr="00EF1134"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 xml:space="preserve">[19] A. Banerjee, S. S. Mwanje, and G. Carle, "An Intent-Driven Orchestration of Cognitive Autonomous Networks for RAN Management", </w:t>
      </w:r>
      <w:r w:rsidRPr="00EF1134">
        <w:rPr>
          <w:rFonts w:ascii="Times New Roman" w:hAnsi="Times New Roman" w:cs="Times New Roman"/>
          <w:i/>
          <w:iCs/>
          <w:sz w:val="28"/>
          <w:szCs w:val="28"/>
        </w:rPr>
        <w:t>Proceedings of IEEE/IFIP International Conference on Network and Service Management (CNSM), Izmir, Turkey, October 2021, PP 1–7.</w:t>
      </w:r>
    </w:p>
    <w:p w14:paraId="69010BD0" w14:textId="76420733"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 xml:space="preserve">[20] International Telecommunication Union — Telecommunication Standardization Sector (ITU-T), "Focus Group on AI Native for Telecommunication Networks (FG-AINN) — Intent-Driven Orchestration Framework", </w:t>
      </w:r>
      <w:r w:rsidRPr="00EF1134">
        <w:rPr>
          <w:rFonts w:ascii="Times New Roman" w:hAnsi="Times New Roman" w:cs="Times New Roman"/>
          <w:i/>
          <w:iCs/>
          <w:sz w:val="28"/>
          <w:szCs w:val="28"/>
        </w:rPr>
        <w:t>ITU-T FG-AINN-I-097-R1, ITU, Geneva, Switzerland, 2025.</w:t>
      </w:r>
    </w:p>
    <w:p w14:paraId="682F1C3A" w14:textId="42F045A2" w:rsidR="00BD186D" w:rsidRPr="00EF1134" w:rsidRDefault="00BD186D" w:rsidP="00BD186D">
      <w:pPr>
        <w:spacing w:line="360" w:lineRule="auto"/>
        <w:rPr>
          <w:rFonts w:ascii="Times New Roman" w:hAnsi="Times New Roman" w:cs="Times New Roman"/>
          <w:sz w:val="28"/>
          <w:szCs w:val="28"/>
        </w:rPr>
      </w:pPr>
      <w:r w:rsidRPr="00EF1134">
        <w:rPr>
          <w:rFonts w:ascii="Times New Roman" w:hAnsi="Times New Roman" w:cs="Times New Roman"/>
          <w:sz w:val="28"/>
          <w:szCs w:val="28"/>
        </w:rPr>
        <w:t>[21]</w:t>
      </w:r>
      <w:r w:rsidR="002152B7" w:rsidRPr="00EF1134">
        <w:rPr>
          <w:rFonts w:ascii="Times New Roman" w:hAnsi="Times New Roman" w:cs="Times New Roman"/>
          <w:sz w:val="28"/>
          <w:szCs w:val="28"/>
        </w:rPr>
        <w:t xml:space="preserve"> </w:t>
      </w:r>
      <w:r w:rsidRPr="00EF1134">
        <w:rPr>
          <w:rFonts w:ascii="Times New Roman" w:hAnsi="Times New Roman" w:cs="Times New Roman"/>
          <w:sz w:val="28"/>
          <w:szCs w:val="28"/>
        </w:rPr>
        <w:t xml:space="preserve">T. Takasu, "RTKLIB: An </w:t>
      </w:r>
      <w:proofErr w:type="gramStart"/>
      <w:r w:rsidRPr="00EF1134">
        <w:rPr>
          <w:rFonts w:ascii="Times New Roman" w:hAnsi="Times New Roman" w:cs="Times New Roman"/>
          <w:sz w:val="28"/>
          <w:szCs w:val="28"/>
        </w:rPr>
        <w:t>Open Source</w:t>
      </w:r>
      <w:proofErr w:type="gramEnd"/>
      <w:r w:rsidRPr="00EF1134">
        <w:rPr>
          <w:rFonts w:ascii="Times New Roman" w:hAnsi="Times New Roman" w:cs="Times New Roman"/>
          <w:sz w:val="28"/>
          <w:szCs w:val="28"/>
        </w:rPr>
        <w:t xml:space="preserve"> Program Package for GNSS Positioning", </w:t>
      </w:r>
      <w:r w:rsidRPr="00EF1134">
        <w:rPr>
          <w:rFonts w:ascii="Times New Roman" w:hAnsi="Times New Roman" w:cs="Times New Roman"/>
          <w:i/>
          <w:iCs/>
          <w:sz w:val="28"/>
          <w:szCs w:val="28"/>
        </w:rPr>
        <w:t>RTKLIB Official Documentation, Version 2.4.2, 2013, http://www.rtklib.com/prog/manual_2.4.2.pdf</w:t>
      </w:r>
    </w:p>
    <w:p w14:paraId="725ACBF6" w14:textId="63E4A889" w:rsidR="00BD186D" w:rsidRPr="00836DFF"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lastRenderedPageBreak/>
        <w:t>[2</w:t>
      </w:r>
      <w:r w:rsidR="002152B7" w:rsidRPr="00EF1134">
        <w:rPr>
          <w:rFonts w:ascii="Times New Roman" w:hAnsi="Times New Roman" w:cs="Times New Roman"/>
          <w:sz w:val="28"/>
          <w:szCs w:val="28"/>
        </w:rPr>
        <w:t>2</w:t>
      </w:r>
      <w:r w:rsidRPr="00EF1134">
        <w:rPr>
          <w:rFonts w:ascii="Times New Roman" w:hAnsi="Times New Roman" w:cs="Times New Roman"/>
          <w:sz w:val="28"/>
          <w:szCs w:val="28"/>
        </w:rPr>
        <w:t xml:space="preserve">] Advanced Television Systems Committee (ATSC), "System Discovery and </w:t>
      </w:r>
      <w:proofErr w:type="spellStart"/>
      <w:r w:rsidRPr="00EF1134">
        <w:rPr>
          <w:rFonts w:ascii="Times New Roman" w:hAnsi="Times New Roman" w:cs="Times New Roman"/>
          <w:sz w:val="28"/>
          <w:szCs w:val="28"/>
        </w:rPr>
        <w:t>Signaling</w:t>
      </w:r>
      <w:proofErr w:type="spellEnd"/>
      <w:r w:rsidRPr="00EF1134">
        <w:rPr>
          <w:rFonts w:ascii="Times New Roman" w:hAnsi="Times New Roman" w:cs="Times New Roman"/>
          <w:sz w:val="28"/>
          <w:szCs w:val="28"/>
        </w:rPr>
        <w:t xml:space="preserve">", ATSC Standard A/321:2023-03, ATSC, Washington D.C., USA, March 2023, </w:t>
      </w:r>
      <w:r w:rsidRPr="00836DFF">
        <w:rPr>
          <w:rFonts w:ascii="Times New Roman" w:hAnsi="Times New Roman" w:cs="Times New Roman"/>
          <w:i/>
          <w:iCs/>
          <w:sz w:val="28"/>
          <w:szCs w:val="28"/>
        </w:rPr>
        <w:t>https://www.atsc.org/wp-content/uploads/2023/04/A321-2023-03-System-Discovery-and-Signaling.pdf</w:t>
      </w:r>
    </w:p>
    <w:p w14:paraId="204F95FA" w14:textId="0445544D" w:rsidR="00BD186D" w:rsidRPr="00836DFF"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w:t>
      </w:r>
      <w:proofErr w:type="gramStart"/>
      <w:r w:rsidRPr="00EF1134">
        <w:rPr>
          <w:rFonts w:ascii="Times New Roman" w:hAnsi="Times New Roman" w:cs="Times New Roman"/>
          <w:sz w:val="28"/>
          <w:szCs w:val="28"/>
        </w:rPr>
        <w:t>2</w:t>
      </w:r>
      <w:r w:rsidR="002152B7" w:rsidRPr="00EF1134">
        <w:rPr>
          <w:rFonts w:ascii="Times New Roman" w:hAnsi="Times New Roman" w:cs="Times New Roman"/>
          <w:sz w:val="28"/>
          <w:szCs w:val="28"/>
        </w:rPr>
        <w:t>3</w:t>
      </w:r>
      <w:r w:rsidRPr="00EF1134">
        <w:rPr>
          <w:rFonts w:ascii="Times New Roman" w:hAnsi="Times New Roman" w:cs="Times New Roman"/>
          <w:sz w:val="28"/>
          <w:szCs w:val="28"/>
        </w:rPr>
        <w:t>]Advanced</w:t>
      </w:r>
      <w:proofErr w:type="gramEnd"/>
      <w:r w:rsidRPr="00EF1134">
        <w:rPr>
          <w:rFonts w:ascii="Times New Roman" w:hAnsi="Times New Roman" w:cs="Times New Roman"/>
          <w:sz w:val="28"/>
          <w:szCs w:val="28"/>
        </w:rPr>
        <w:t xml:space="preserve"> Television Systems Committee (ATSC), "ATSC 3.0 Security and Service Protection", ATSC Standard A/360:2025-07, ATSC, Washington D.C., USA, 2025, </w:t>
      </w:r>
      <w:r w:rsidRPr="00836DFF">
        <w:rPr>
          <w:rFonts w:ascii="Times New Roman" w:hAnsi="Times New Roman" w:cs="Times New Roman"/>
          <w:i/>
          <w:iCs/>
          <w:sz w:val="28"/>
          <w:szCs w:val="28"/>
        </w:rPr>
        <w:t>https://www.atsc.org/atsc-documents/3602018-atsc-3-0-security-service-protection</w:t>
      </w:r>
    </w:p>
    <w:p w14:paraId="28396A2B" w14:textId="40B81299" w:rsidR="00BD186D" w:rsidRPr="00836DFF" w:rsidRDefault="00BD186D" w:rsidP="00BD186D">
      <w:pPr>
        <w:spacing w:line="360" w:lineRule="auto"/>
        <w:rPr>
          <w:rFonts w:ascii="Times New Roman" w:hAnsi="Times New Roman" w:cs="Times New Roman"/>
          <w:i/>
          <w:iCs/>
          <w:sz w:val="28"/>
          <w:szCs w:val="28"/>
        </w:rPr>
      </w:pPr>
      <w:r w:rsidRPr="00EF1134">
        <w:rPr>
          <w:rFonts w:ascii="Times New Roman" w:hAnsi="Times New Roman" w:cs="Times New Roman"/>
          <w:sz w:val="28"/>
          <w:szCs w:val="28"/>
        </w:rPr>
        <w:t>[2</w:t>
      </w:r>
      <w:r w:rsidR="002152B7" w:rsidRPr="00EF1134">
        <w:rPr>
          <w:rFonts w:ascii="Times New Roman" w:hAnsi="Times New Roman" w:cs="Times New Roman"/>
          <w:sz w:val="28"/>
          <w:szCs w:val="28"/>
        </w:rPr>
        <w:t>4</w:t>
      </w:r>
      <w:r w:rsidRPr="00EF1134">
        <w:rPr>
          <w:rFonts w:ascii="Times New Roman" w:hAnsi="Times New Roman" w:cs="Times New Roman"/>
          <w:sz w:val="28"/>
          <w:szCs w:val="28"/>
        </w:rPr>
        <w:t xml:space="preserve">] S. Jiang, L. Wang, C. Li, and Y. Liu, "Vehicle Positioning Systems in Tunnel Environments: A Review", </w:t>
      </w:r>
      <w:r w:rsidRPr="00836DFF">
        <w:rPr>
          <w:rFonts w:ascii="Times New Roman" w:hAnsi="Times New Roman" w:cs="Times New Roman"/>
          <w:i/>
          <w:iCs/>
          <w:sz w:val="28"/>
          <w:szCs w:val="28"/>
        </w:rPr>
        <w:t>Complex and Intelligent Systems, Springer, Berlin, Germany, 2025, Vol. 11, PP 1–23.</w:t>
      </w:r>
    </w:p>
    <w:p w14:paraId="7A9B5C16" w14:textId="742C8F5B" w:rsidR="00A45F2A" w:rsidRPr="00092436" w:rsidRDefault="00BD186D" w:rsidP="00173BE0">
      <w:pPr>
        <w:spacing w:line="360" w:lineRule="auto"/>
        <w:rPr>
          <w:rFonts w:ascii="Times New Roman" w:hAnsi="Times New Roman" w:cs="Times New Roman"/>
          <w:i/>
          <w:iCs/>
        </w:rPr>
      </w:pPr>
      <w:r w:rsidRPr="00EF1134">
        <w:rPr>
          <w:rFonts w:ascii="Times New Roman" w:hAnsi="Times New Roman" w:cs="Times New Roman"/>
          <w:sz w:val="28"/>
          <w:szCs w:val="28"/>
        </w:rPr>
        <w:t>[</w:t>
      </w:r>
      <w:r w:rsidR="002152B7" w:rsidRPr="00EF1134">
        <w:rPr>
          <w:rFonts w:ascii="Times New Roman" w:hAnsi="Times New Roman" w:cs="Times New Roman"/>
          <w:sz w:val="28"/>
          <w:szCs w:val="28"/>
        </w:rPr>
        <w:t>25</w:t>
      </w:r>
      <w:r w:rsidRPr="00EF1134">
        <w:rPr>
          <w:rFonts w:ascii="Times New Roman" w:hAnsi="Times New Roman" w:cs="Times New Roman"/>
          <w:sz w:val="28"/>
          <w:szCs w:val="28"/>
        </w:rPr>
        <w:t xml:space="preserve">] P. D. Groves, "Shadow Matching: A New GNSS Positioning Technique for Urban Canyons", </w:t>
      </w:r>
      <w:r w:rsidRPr="00836DFF">
        <w:rPr>
          <w:rFonts w:ascii="Times New Roman" w:hAnsi="Times New Roman" w:cs="Times New Roman"/>
          <w:i/>
          <w:iCs/>
          <w:sz w:val="28"/>
          <w:szCs w:val="28"/>
        </w:rPr>
        <w:t>Journal of Navigation, Cambridge University Press, Cambridge, UK, 2011, Vol. 64, No. 3, PP 417–430.</w:t>
      </w:r>
    </w:p>
    <w:sectPr w:rsidR="00A45F2A" w:rsidRPr="00092436" w:rsidSect="00B960BC">
      <w:footerReference w:type="first" r:id="rId16"/>
      <w:pgSz w:w="11906" w:h="16838" w:code="9"/>
      <w:pgMar w:top="1440" w:right="864" w:bottom="1622"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0F4CF" w14:textId="77777777" w:rsidR="00F07021" w:rsidRDefault="00F07021" w:rsidP="009D3CD5">
      <w:pPr>
        <w:spacing w:after="0" w:line="240" w:lineRule="auto"/>
      </w:pPr>
      <w:r>
        <w:separator/>
      </w:r>
    </w:p>
  </w:endnote>
  <w:endnote w:type="continuationSeparator" w:id="0">
    <w:p w14:paraId="13F75D63" w14:textId="77777777" w:rsidR="00F07021" w:rsidRDefault="00F07021" w:rsidP="009D3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346973"/>
      <w:docPartObj>
        <w:docPartGallery w:val="Page Numbers (Bottom of Page)"/>
        <w:docPartUnique/>
      </w:docPartObj>
    </w:sdtPr>
    <w:sdtEndPr>
      <w:rPr>
        <w:noProof/>
      </w:rPr>
    </w:sdtEndPr>
    <w:sdtContent>
      <w:p w14:paraId="387F66FC" w14:textId="1CB4DAD5" w:rsidR="005F4514" w:rsidRDefault="005F45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DC470F" w14:textId="6E207084" w:rsidR="00F76551" w:rsidRDefault="00F76551" w:rsidP="005F451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857293"/>
      <w:docPartObj>
        <w:docPartGallery w:val="Page Numbers (Bottom of Page)"/>
        <w:docPartUnique/>
      </w:docPartObj>
    </w:sdtPr>
    <w:sdtEndPr>
      <w:rPr>
        <w:noProof/>
      </w:rPr>
    </w:sdtEndPr>
    <w:sdtContent>
      <w:p w14:paraId="789EAD43" w14:textId="386499D7" w:rsidR="00B960BC" w:rsidRDefault="00B960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3A14EC" w14:textId="77777777" w:rsidR="00B960BC" w:rsidRDefault="00B96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FDAE9" w14:textId="77777777" w:rsidR="00F07021" w:rsidRDefault="00F07021" w:rsidP="009D3CD5">
      <w:pPr>
        <w:spacing w:after="0" w:line="240" w:lineRule="auto"/>
      </w:pPr>
      <w:r>
        <w:separator/>
      </w:r>
    </w:p>
  </w:footnote>
  <w:footnote w:type="continuationSeparator" w:id="0">
    <w:p w14:paraId="11C70846" w14:textId="77777777" w:rsidR="00F07021" w:rsidRDefault="00F07021" w:rsidP="009D3C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320"/>
    <w:multiLevelType w:val="multilevel"/>
    <w:tmpl w:val="B0E4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C4715"/>
    <w:multiLevelType w:val="multilevel"/>
    <w:tmpl w:val="495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92B4B"/>
    <w:multiLevelType w:val="hybridMultilevel"/>
    <w:tmpl w:val="54E68AB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F66B42"/>
    <w:multiLevelType w:val="multilevel"/>
    <w:tmpl w:val="23C6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9D760D"/>
    <w:multiLevelType w:val="multilevel"/>
    <w:tmpl w:val="406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875004"/>
    <w:multiLevelType w:val="multilevel"/>
    <w:tmpl w:val="F04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7E26F1"/>
    <w:multiLevelType w:val="multilevel"/>
    <w:tmpl w:val="49D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2835CA"/>
    <w:multiLevelType w:val="multilevel"/>
    <w:tmpl w:val="AA18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9D54F0"/>
    <w:multiLevelType w:val="multilevel"/>
    <w:tmpl w:val="A20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EF1AF4"/>
    <w:multiLevelType w:val="multilevel"/>
    <w:tmpl w:val="88D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22480D"/>
    <w:multiLevelType w:val="hybridMultilevel"/>
    <w:tmpl w:val="CA7A3D84"/>
    <w:lvl w:ilvl="0" w:tplc="4009000F">
      <w:start w:val="1"/>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11" w15:restartNumberingAfterBreak="0">
    <w:nsid w:val="6F056CED"/>
    <w:multiLevelType w:val="multilevel"/>
    <w:tmpl w:val="369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8A62DA"/>
    <w:multiLevelType w:val="multilevel"/>
    <w:tmpl w:val="25A6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261114"/>
    <w:multiLevelType w:val="multilevel"/>
    <w:tmpl w:val="CCB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A554A5"/>
    <w:multiLevelType w:val="multilevel"/>
    <w:tmpl w:val="FB16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9C72C4"/>
    <w:multiLevelType w:val="multilevel"/>
    <w:tmpl w:val="1FE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AC5095"/>
    <w:multiLevelType w:val="multilevel"/>
    <w:tmpl w:val="3016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220995"/>
    <w:multiLevelType w:val="multilevel"/>
    <w:tmpl w:val="95A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42162">
    <w:abstractNumId w:val="0"/>
  </w:num>
  <w:num w:numId="2" w16cid:durableId="1677804470">
    <w:abstractNumId w:val="10"/>
  </w:num>
  <w:num w:numId="3" w16cid:durableId="1982147107">
    <w:abstractNumId w:val="2"/>
  </w:num>
  <w:num w:numId="4" w16cid:durableId="1597178007">
    <w:abstractNumId w:val="12"/>
  </w:num>
  <w:num w:numId="5" w16cid:durableId="870922445">
    <w:abstractNumId w:val="8"/>
  </w:num>
  <w:num w:numId="6" w16cid:durableId="1993943713">
    <w:abstractNumId w:val="6"/>
  </w:num>
  <w:num w:numId="7" w16cid:durableId="1407141894">
    <w:abstractNumId w:val="15"/>
  </w:num>
  <w:num w:numId="8" w16cid:durableId="534001197">
    <w:abstractNumId w:val="16"/>
  </w:num>
  <w:num w:numId="9" w16cid:durableId="537864505">
    <w:abstractNumId w:val="1"/>
  </w:num>
  <w:num w:numId="10" w16cid:durableId="1029909921">
    <w:abstractNumId w:val="14"/>
  </w:num>
  <w:num w:numId="11" w16cid:durableId="382677263">
    <w:abstractNumId w:val="7"/>
  </w:num>
  <w:num w:numId="12" w16cid:durableId="891426660">
    <w:abstractNumId w:val="9"/>
  </w:num>
  <w:num w:numId="13" w16cid:durableId="1785882097">
    <w:abstractNumId w:val="17"/>
  </w:num>
  <w:num w:numId="14" w16cid:durableId="446511941">
    <w:abstractNumId w:val="4"/>
  </w:num>
  <w:num w:numId="15" w16cid:durableId="691956036">
    <w:abstractNumId w:val="13"/>
  </w:num>
  <w:num w:numId="16" w16cid:durableId="1829981378">
    <w:abstractNumId w:val="5"/>
  </w:num>
  <w:num w:numId="17" w16cid:durableId="1967003186">
    <w:abstractNumId w:val="11"/>
  </w:num>
  <w:num w:numId="18" w16cid:durableId="1291397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EC"/>
    <w:rsid w:val="00055AB0"/>
    <w:rsid w:val="00092436"/>
    <w:rsid w:val="00093FF6"/>
    <w:rsid w:val="00150812"/>
    <w:rsid w:val="00173BE0"/>
    <w:rsid w:val="00204EA7"/>
    <w:rsid w:val="002137EC"/>
    <w:rsid w:val="002152B7"/>
    <w:rsid w:val="002224B6"/>
    <w:rsid w:val="002A6D14"/>
    <w:rsid w:val="002C1612"/>
    <w:rsid w:val="002C2F08"/>
    <w:rsid w:val="002C79E4"/>
    <w:rsid w:val="00302F24"/>
    <w:rsid w:val="003217A2"/>
    <w:rsid w:val="00355A91"/>
    <w:rsid w:val="003708A3"/>
    <w:rsid w:val="0037151B"/>
    <w:rsid w:val="003959E2"/>
    <w:rsid w:val="003E521E"/>
    <w:rsid w:val="004467BA"/>
    <w:rsid w:val="004B308D"/>
    <w:rsid w:val="004B7B7E"/>
    <w:rsid w:val="004C040F"/>
    <w:rsid w:val="005030B0"/>
    <w:rsid w:val="00547675"/>
    <w:rsid w:val="00577178"/>
    <w:rsid w:val="00584618"/>
    <w:rsid w:val="005F2D35"/>
    <w:rsid w:val="005F4514"/>
    <w:rsid w:val="006169D1"/>
    <w:rsid w:val="00626DBA"/>
    <w:rsid w:val="00627934"/>
    <w:rsid w:val="00673CDC"/>
    <w:rsid w:val="006805C9"/>
    <w:rsid w:val="006B1A07"/>
    <w:rsid w:val="0074761B"/>
    <w:rsid w:val="007646CC"/>
    <w:rsid w:val="00775A98"/>
    <w:rsid w:val="007A5100"/>
    <w:rsid w:val="007B42F2"/>
    <w:rsid w:val="007C3936"/>
    <w:rsid w:val="008119D1"/>
    <w:rsid w:val="00836DFF"/>
    <w:rsid w:val="00856E78"/>
    <w:rsid w:val="0086098A"/>
    <w:rsid w:val="0087378E"/>
    <w:rsid w:val="00876313"/>
    <w:rsid w:val="008A3577"/>
    <w:rsid w:val="008B3D90"/>
    <w:rsid w:val="008D575D"/>
    <w:rsid w:val="00936487"/>
    <w:rsid w:val="0094756F"/>
    <w:rsid w:val="009546FD"/>
    <w:rsid w:val="00954E7D"/>
    <w:rsid w:val="009B2DFA"/>
    <w:rsid w:val="009D3CD5"/>
    <w:rsid w:val="00A45F2A"/>
    <w:rsid w:val="00A607F5"/>
    <w:rsid w:val="00A61A90"/>
    <w:rsid w:val="00AA1450"/>
    <w:rsid w:val="00AC2A6D"/>
    <w:rsid w:val="00B46327"/>
    <w:rsid w:val="00B574F3"/>
    <w:rsid w:val="00B960BC"/>
    <w:rsid w:val="00BA494E"/>
    <w:rsid w:val="00BD186D"/>
    <w:rsid w:val="00BE3694"/>
    <w:rsid w:val="00BF3AAD"/>
    <w:rsid w:val="00C31E16"/>
    <w:rsid w:val="00C55BE4"/>
    <w:rsid w:val="00C6504D"/>
    <w:rsid w:val="00CE0EB2"/>
    <w:rsid w:val="00CE3925"/>
    <w:rsid w:val="00D57ECC"/>
    <w:rsid w:val="00D71B8A"/>
    <w:rsid w:val="00D9381F"/>
    <w:rsid w:val="00DC0707"/>
    <w:rsid w:val="00DE1C90"/>
    <w:rsid w:val="00E0645E"/>
    <w:rsid w:val="00E268AA"/>
    <w:rsid w:val="00E44BDC"/>
    <w:rsid w:val="00EF1134"/>
    <w:rsid w:val="00EF7144"/>
    <w:rsid w:val="00F07021"/>
    <w:rsid w:val="00F44409"/>
    <w:rsid w:val="00F7462B"/>
    <w:rsid w:val="00F76551"/>
    <w:rsid w:val="00FA7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DF5A"/>
  <w15:chartTrackingRefBased/>
  <w15:docId w15:val="{33411839-F7CC-47DA-B69B-30831A78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13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3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3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3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EC"/>
    <w:rPr>
      <w:rFonts w:eastAsiaTheme="majorEastAsia" w:cstheme="majorBidi"/>
      <w:color w:val="272727" w:themeColor="text1" w:themeTint="D8"/>
    </w:rPr>
  </w:style>
  <w:style w:type="paragraph" w:styleId="Title">
    <w:name w:val="Title"/>
    <w:basedOn w:val="Normal"/>
    <w:next w:val="Normal"/>
    <w:link w:val="TitleChar"/>
    <w:uiPriority w:val="10"/>
    <w:qFormat/>
    <w:rsid w:val="00213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EC"/>
    <w:pPr>
      <w:spacing w:before="160"/>
      <w:jc w:val="center"/>
    </w:pPr>
    <w:rPr>
      <w:i/>
      <w:iCs/>
      <w:color w:val="404040" w:themeColor="text1" w:themeTint="BF"/>
    </w:rPr>
  </w:style>
  <w:style w:type="character" w:customStyle="1" w:styleId="QuoteChar">
    <w:name w:val="Quote Char"/>
    <w:basedOn w:val="DefaultParagraphFont"/>
    <w:link w:val="Quote"/>
    <w:uiPriority w:val="29"/>
    <w:rsid w:val="002137EC"/>
    <w:rPr>
      <w:i/>
      <w:iCs/>
      <w:color w:val="404040" w:themeColor="text1" w:themeTint="BF"/>
    </w:rPr>
  </w:style>
  <w:style w:type="paragraph" w:styleId="ListParagraph">
    <w:name w:val="List Paragraph"/>
    <w:basedOn w:val="Normal"/>
    <w:uiPriority w:val="34"/>
    <w:qFormat/>
    <w:rsid w:val="002137EC"/>
    <w:pPr>
      <w:ind w:left="720"/>
      <w:contextualSpacing/>
    </w:pPr>
  </w:style>
  <w:style w:type="character" w:styleId="IntenseEmphasis">
    <w:name w:val="Intense Emphasis"/>
    <w:basedOn w:val="DefaultParagraphFont"/>
    <w:uiPriority w:val="21"/>
    <w:qFormat/>
    <w:rsid w:val="002137EC"/>
    <w:rPr>
      <w:i/>
      <w:iCs/>
      <w:color w:val="0F4761" w:themeColor="accent1" w:themeShade="BF"/>
    </w:rPr>
  </w:style>
  <w:style w:type="paragraph" w:styleId="IntenseQuote">
    <w:name w:val="Intense Quote"/>
    <w:basedOn w:val="Normal"/>
    <w:next w:val="Normal"/>
    <w:link w:val="IntenseQuoteChar"/>
    <w:uiPriority w:val="30"/>
    <w:qFormat/>
    <w:rsid w:val="00213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7EC"/>
    <w:rPr>
      <w:i/>
      <w:iCs/>
      <w:color w:val="0F4761" w:themeColor="accent1" w:themeShade="BF"/>
    </w:rPr>
  </w:style>
  <w:style w:type="character" w:styleId="IntenseReference">
    <w:name w:val="Intense Reference"/>
    <w:basedOn w:val="DefaultParagraphFont"/>
    <w:uiPriority w:val="32"/>
    <w:qFormat/>
    <w:rsid w:val="002137EC"/>
    <w:rPr>
      <w:b/>
      <w:bCs/>
      <w:smallCaps/>
      <w:color w:val="0F4761" w:themeColor="accent1" w:themeShade="BF"/>
      <w:spacing w:val="5"/>
    </w:rPr>
  </w:style>
  <w:style w:type="paragraph" w:styleId="Header">
    <w:name w:val="header"/>
    <w:basedOn w:val="Normal"/>
    <w:link w:val="HeaderChar"/>
    <w:uiPriority w:val="99"/>
    <w:unhideWhenUsed/>
    <w:rsid w:val="009D3C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CD5"/>
  </w:style>
  <w:style w:type="paragraph" w:styleId="Footer">
    <w:name w:val="footer"/>
    <w:basedOn w:val="Normal"/>
    <w:link w:val="FooterChar"/>
    <w:uiPriority w:val="99"/>
    <w:unhideWhenUsed/>
    <w:rsid w:val="009D3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CD5"/>
  </w:style>
  <w:style w:type="table" w:styleId="TableGrid">
    <w:name w:val="Table Grid"/>
    <w:basedOn w:val="TableNormal"/>
    <w:uiPriority w:val="39"/>
    <w:rsid w:val="00E26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652</TotalTime>
  <Pages>74</Pages>
  <Words>18367</Words>
  <Characters>104695</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Rishiraj Kumar</dc:creator>
  <cp:keywords/>
  <dc:description/>
  <cp:lastModifiedBy>Rishiraj Kumar</cp:lastModifiedBy>
  <cp:revision>51</cp:revision>
  <dcterms:created xsi:type="dcterms:W3CDTF">2026-05-02T13:19:00Z</dcterms:created>
  <dcterms:modified xsi:type="dcterms:W3CDTF">2026-05-04T20:54:00Z</dcterms:modified>
</cp:coreProperties>
</file>