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68D" w:rsidRPr="001C168D" w:rsidRDefault="001C168D" w:rsidP="001C1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16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Corporate &amp; Social Responsibility</w:t>
      </w:r>
    </w:p>
    <w:p w:rsidR="001C168D" w:rsidRPr="001C168D" w:rsidRDefault="001C168D" w:rsidP="001C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our company, we believe that business growth and social responsibility go hand in hand. As a provider of water treatment solutions, we recognize the vital role we play in </w:t>
      </w:r>
      <w:r w:rsidRPr="001C1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preserving natural resources and ensuring access to clean water</w:t>
      </w: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future generations.</w:t>
      </w:r>
    </w:p>
    <w:p w:rsidR="001C168D" w:rsidRPr="001C168D" w:rsidRDefault="001C168D" w:rsidP="001C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16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Commitment to the Environment</w:t>
      </w:r>
    </w:p>
    <w:p w:rsidR="001C168D" w:rsidRPr="001C168D" w:rsidRDefault="001C168D" w:rsidP="001C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design and implement systems that promote </w:t>
      </w:r>
      <w:r w:rsidRPr="001C1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water usage, energy savings, and eco-friendly technologies</w:t>
      </w: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>. By reducing wastewater and recycling resources, we help industries and communities minimize their environmental footprint.</w:t>
      </w:r>
    </w:p>
    <w:p w:rsidR="001C168D" w:rsidRPr="001C168D" w:rsidRDefault="001C168D" w:rsidP="001C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16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Access to Clean Water</w:t>
      </w:r>
    </w:p>
    <w:p w:rsidR="001C168D" w:rsidRPr="001C168D" w:rsidRDefault="001C168D" w:rsidP="001C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is a basic human right. Through our expertise in </w:t>
      </w:r>
      <w:r w:rsidRPr="001C1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RO, UF, and wastewater treatment systems</w:t>
      </w: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contribute to projects that bring </w:t>
      </w:r>
      <w:r w:rsidRPr="001C1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drinking water</w:t>
      </w: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communities, schools, and institutions—improving health and well-being.</w:t>
      </w:r>
    </w:p>
    <w:p w:rsidR="001C168D" w:rsidRPr="001C168D" w:rsidRDefault="001C168D" w:rsidP="001C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16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Community Engagement</w:t>
      </w:r>
    </w:p>
    <w:p w:rsidR="001C168D" w:rsidRPr="001C168D" w:rsidRDefault="001C168D" w:rsidP="001C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actively support initiatives aimed at raising awareness about </w:t>
      </w:r>
      <w:r w:rsidRPr="001C16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conservation, hygiene, and sustainability</w:t>
      </w: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team participates in local programs to educate communities on how small actions can make a big impact on water security.</w:t>
      </w:r>
    </w:p>
    <w:p w:rsidR="001C168D" w:rsidRPr="001C168D" w:rsidRDefault="001C168D" w:rsidP="001C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16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Ethical Business Practices</w:t>
      </w:r>
    </w:p>
    <w:p w:rsidR="001C168D" w:rsidRPr="001C168D" w:rsidRDefault="001C168D" w:rsidP="001C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Integrity and transparency are the foundations of our business. We are committed to fair practices in dealing with customers, vendors, and employees, ensuring long-term relationships built on trust.</w:t>
      </w:r>
    </w:p>
    <w:p w:rsidR="001C168D" w:rsidRPr="001C168D" w:rsidRDefault="001C168D" w:rsidP="001C1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16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Employee Well-being</w:t>
      </w:r>
    </w:p>
    <w:p w:rsidR="001C168D" w:rsidRPr="001C168D" w:rsidRDefault="001C168D" w:rsidP="001C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t>We value our people as our greatest strength. By fostering a safe, inclusive, and growth-oriented workplace, we ensure our employees are empowered to contribute both to the company’s success and to society at large.</w:t>
      </w:r>
    </w:p>
    <w:p w:rsidR="001C168D" w:rsidRPr="001C168D" w:rsidRDefault="001C168D" w:rsidP="001C1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C168D" w:rsidRPr="001C168D" w:rsidRDefault="001C168D" w:rsidP="001C1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1C16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C16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"Through our corporate and social responsibility initiatives, we aim not only to provide high-quality water treatment solutions but also to make a meaningful contribution toward a cleaner, healthier, and more sustainable future."</w:t>
      </w:r>
    </w:p>
    <w:p w:rsidR="00240C68" w:rsidRDefault="001C168D"/>
    <w:sectPr w:rsidR="00240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2F"/>
    <w:rsid w:val="001C168D"/>
    <w:rsid w:val="002A4BFF"/>
    <w:rsid w:val="007E51B2"/>
    <w:rsid w:val="00D3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A08B"/>
  <w15:chartTrackingRefBased/>
  <w15:docId w15:val="{AEB72E98-3F2F-4B87-8062-3CFF6CA3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1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1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16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16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168D"/>
    <w:rPr>
      <w:b/>
      <w:bCs/>
    </w:rPr>
  </w:style>
  <w:style w:type="character" w:styleId="Emphasis">
    <w:name w:val="Emphasis"/>
    <w:basedOn w:val="DefaultParagraphFont"/>
    <w:uiPriority w:val="20"/>
    <w:qFormat/>
    <w:rsid w:val="001C16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Of The Uchiha</dc:creator>
  <cp:keywords/>
  <dc:description/>
  <cp:lastModifiedBy>Ghost Of The Uchiha</cp:lastModifiedBy>
  <cp:revision>2</cp:revision>
  <dcterms:created xsi:type="dcterms:W3CDTF">2025-08-31T13:33:00Z</dcterms:created>
  <dcterms:modified xsi:type="dcterms:W3CDTF">2025-08-31T13:34:00Z</dcterms:modified>
</cp:coreProperties>
</file>