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573D" w14:textId="3B658786" w:rsidR="00FF4544" w:rsidRPr="00FF4544" w:rsidRDefault="00FF4544" w:rsidP="00FF4544">
      <w:pPr>
        <w:pStyle w:val="Header"/>
        <w:jc w:val="center"/>
        <w:rPr>
          <w:b/>
          <w:bCs/>
          <w:sz w:val="40"/>
          <w:szCs w:val="40"/>
        </w:rPr>
      </w:pPr>
      <w:r w:rsidRPr="00FF4544">
        <w:rPr>
          <w:b/>
          <w:bCs/>
          <w:sz w:val="40"/>
          <w:szCs w:val="40"/>
        </w:rPr>
        <w:t>Project Management Documentation</w:t>
      </w:r>
    </w:p>
    <w:p w14:paraId="325EA662" w14:textId="77777777" w:rsidR="00FF4544" w:rsidRDefault="00FF4544" w:rsidP="004E5751">
      <w:pPr>
        <w:rPr>
          <w:b/>
          <w:bCs/>
          <w:sz w:val="24"/>
          <w:szCs w:val="24"/>
          <w:lang w:val="en-US"/>
        </w:rPr>
      </w:pPr>
    </w:p>
    <w:p w14:paraId="2E5D59E5" w14:textId="5E13A2EF" w:rsidR="004E5751" w:rsidRPr="004E5751" w:rsidRDefault="004E5751" w:rsidP="004E5751">
      <w:pPr>
        <w:rPr>
          <w:b/>
          <w:bCs/>
          <w:sz w:val="24"/>
          <w:szCs w:val="24"/>
          <w:lang w:val="en-US"/>
        </w:rPr>
      </w:pPr>
      <w:r w:rsidRPr="004E5751">
        <w:rPr>
          <w:b/>
          <w:bCs/>
          <w:sz w:val="24"/>
          <w:szCs w:val="24"/>
          <w:lang w:val="en-US"/>
        </w:rPr>
        <w:t>1. Project Overview</w:t>
      </w:r>
    </w:p>
    <w:p w14:paraId="4E4E7564" w14:textId="77777777" w:rsidR="004E5751" w:rsidRPr="004E5751" w:rsidRDefault="004E5751" w:rsidP="004E5751">
      <w:pPr>
        <w:pStyle w:val="BodyText"/>
      </w:pPr>
      <w:r w:rsidRPr="004E5751">
        <w:t>This document outlines the project management procedure followed to plan, develop, test, and finalise PhishGuard AI, a cyber-security digital artefact created for the CI7530 Cyber and Artificial Intelligence Applications coursework. The aim of the project was to design a practical AI-assisted tool that supports phishing email risk assessment and helps users recognise suspicious email content before taking unsafe action.</w:t>
      </w:r>
    </w:p>
    <w:p w14:paraId="32FA56F2" w14:textId="77777777" w:rsidR="004E5751" w:rsidRPr="004E5751" w:rsidRDefault="004E5751" w:rsidP="004E5751">
      <w:pPr>
        <w:jc w:val="both"/>
        <w:rPr>
          <w:lang w:val="en-US"/>
        </w:rPr>
      </w:pPr>
      <w:r w:rsidRPr="004E5751">
        <w:rPr>
          <w:lang w:val="en-US"/>
        </w:rPr>
        <w:t>PhishGuard AI was selected because phishing is a realistic and common cyber-security issue faced by organisations. Phishing attacks often rely on urgency, fear, fake account warnings, suspicious links, and requests for passwords or payment details. This makes the project suitable for demonstrating how AI-assisted or agentic AI workflows can support defensive cyber-security tasks.</w:t>
      </w:r>
    </w:p>
    <w:p w14:paraId="48E63EAE" w14:textId="77777777" w:rsidR="004E5751" w:rsidRPr="004E5751" w:rsidRDefault="004E5751" w:rsidP="004E5751">
      <w:pPr>
        <w:jc w:val="both"/>
        <w:rPr>
          <w:lang w:val="en-US"/>
        </w:rPr>
      </w:pPr>
      <w:r w:rsidRPr="004E5751">
        <w:rPr>
          <w:lang w:val="en-US"/>
        </w:rPr>
        <w:t>The project followed a structured process from topic selection to GitHub upload. The main stages included understanding the coursework requirements, defining the artefact scope, designing the risk scoring logic, developing the Streamlit application, testing the tool with sample emails, preparing screenshots, and producing handover documentation. The key project management goal was to keep the artefact realistic, explainable, and suitable for viva or handover discussion.</w:t>
      </w:r>
    </w:p>
    <w:p w14:paraId="43FF7EF7" w14:textId="77777777" w:rsidR="004E5751" w:rsidRPr="004E5751" w:rsidRDefault="004E5751" w:rsidP="004E5751">
      <w:pPr>
        <w:rPr>
          <w:b/>
          <w:bCs/>
          <w:sz w:val="24"/>
          <w:szCs w:val="24"/>
          <w:lang w:val="en-US"/>
        </w:rPr>
      </w:pPr>
      <w:r w:rsidRPr="004E5751">
        <w:rPr>
          <w:b/>
          <w:bCs/>
          <w:sz w:val="24"/>
          <w:szCs w:val="24"/>
          <w:lang w:val="en-US"/>
        </w:rPr>
        <w:t>2. Methodology Used</w:t>
      </w:r>
    </w:p>
    <w:p w14:paraId="3BB696D5" w14:textId="77777777" w:rsidR="004E5751" w:rsidRPr="004E5751" w:rsidRDefault="004E5751" w:rsidP="004E5751">
      <w:pPr>
        <w:jc w:val="both"/>
        <w:rPr>
          <w:lang w:val="en-US"/>
        </w:rPr>
      </w:pPr>
      <w:r w:rsidRPr="004E5751">
        <w:rPr>
          <w:lang w:val="en-US"/>
        </w:rPr>
        <w:t>A structured project development methodology was used to ensure that the artefact was planned and completed in a clear sequence. The methodology combined simple software development stages with cyber-security risk assessment thinking. This was suitable because the coursework required both a working digital artefact and supporting documentation.</w:t>
      </w:r>
    </w:p>
    <w:p w14:paraId="66C53FB2" w14:textId="77777777" w:rsidR="004E5751" w:rsidRPr="004E5751" w:rsidRDefault="004E5751" w:rsidP="004E5751">
      <w:pPr>
        <w:jc w:val="both"/>
        <w:rPr>
          <w:lang w:val="en-US"/>
        </w:rPr>
      </w:pPr>
      <w:r w:rsidRPr="004E5751">
        <w:rPr>
          <w:lang w:val="en-US"/>
        </w:rPr>
        <w:t>In the first phase, the coursework brief was reviewed and the phishing email risk assessment topic was selected. This phase focused on understanding what the artefact needed to achieve, who the users would be, and how the work could be linked to cyber-security learning outcomes.</w:t>
      </w:r>
    </w:p>
    <w:p w14:paraId="38297318" w14:textId="77777777" w:rsidR="004E5751" w:rsidRPr="004E5751" w:rsidRDefault="004E5751" w:rsidP="004E5751">
      <w:pPr>
        <w:jc w:val="both"/>
        <w:rPr>
          <w:lang w:val="en-US"/>
        </w:rPr>
      </w:pPr>
      <w:r w:rsidRPr="004E5751">
        <w:rPr>
          <w:lang w:val="en-US"/>
        </w:rPr>
        <w:t>In the second phase, the artefact requirements were defined. The main requirement was that the user should be able to paste an email into the tool and receive a risk score, risk level, detected warning signs, explanation, and recommended action. The target users were general employees, junior security analysts, and IT support staff who may need support in identifying suspicious emails.</w:t>
      </w:r>
    </w:p>
    <w:p w14:paraId="29313AFC" w14:textId="77777777" w:rsidR="004E5751" w:rsidRPr="004E5751" w:rsidRDefault="004E5751" w:rsidP="004E5751">
      <w:pPr>
        <w:jc w:val="both"/>
        <w:rPr>
          <w:lang w:val="en-US"/>
        </w:rPr>
      </w:pPr>
      <w:r w:rsidRPr="004E5751">
        <w:rPr>
          <w:lang w:val="en-US"/>
        </w:rPr>
        <w:t>In the third phase, the detection logic was designed. A transparent rule-based scoring approach was chosen because it is easier to explain and hand over than a black-box model. The tool checks for indicators such as urgent wording, password requests, account suspension threats, suspicious links, financial pressure, and requests for sensitive information.</w:t>
      </w:r>
    </w:p>
    <w:p w14:paraId="60B0922A" w14:textId="77777777" w:rsidR="004E5751" w:rsidRPr="004E5751" w:rsidRDefault="004E5751" w:rsidP="004E5751">
      <w:pPr>
        <w:jc w:val="both"/>
        <w:rPr>
          <w:lang w:val="en-US"/>
        </w:rPr>
      </w:pPr>
      <w:r w:rsidRPr="004E5751">
        <w:rPr>
          <w:lang w:val="en-US"/>
        </w:rPr>
        <w:t>In the fourth phase, the artefact was developed using Python and Streamlit. Streamlit was selected because it allows a simple web interface to be created quickly and demonstrated clearly. Python was used to process email text and calculate the phishing risk score.</w:t>
      </w:r>
    </w:p>
    <w:p w14:paraId="70E42D12" w14:textId="77777777" w:rsidR="004E5751" w:rsidRPr="004E5751" w:rsidRDefault="004E5751" w:rsidP="004E5751">
      <w:pPr>
        <w:jc w:val="both"/>
        <w:rPr>
          <w:lang w:val="en-US"/>
        </w:rPr>
      </w:pPr>
      <w:r w:rsidRPr="004E5751">
        <w:rPr>
          <w:lang w:val="en-US"/>
        </w:rPr>
        <w:t>In the fifth phase, testing was completed using low-risk, medium-risk, and high-risk email examples. The expected result was compared with the actual tool output to check whether the artefact behaved correctly.</w:t>
      </w:r>
    </w:p>
    <w:p w14:paraId="7CA2073E" w14:textId="77777777" w:rsidR="004E5751" w:rsidRPr="004E5751" w:rsidRDefault="004E5751" w:rsidP="004E5751">
      <w:pPr>
        <w:jc w:val="both"/>
        <w:rPr>
          <w:lang w:val="en-US"/>
        </w:rPr>
      </w:pPr>
      <w:r w:rsidRPr="004E5751">
        <w:rPr>
          <w:lang w:val="en-US"/>
        </w:rPr>
        <w:lastRenderedPageBreak/>
        <w:t>In the final phase, the artefact files were uploaded to GitHub, screenshots were collected as evidence, and supporting documentation was prepared for submission and handover.</w:t>
      </w:r>
    </w:p>
    <w:p w14:paraId="0B0BE4D5" w14:textId="77777777" w:rsidR="004E5751" w:rsidRDefault="004E5751" w:rsidP="004E5751">
      <w:pPr>
        <w:rPr>
          <w:b/>
          <w:bCs/>
          <w:lang w:val="en-US"/>
        </w:rPr>
      </w:pPr>
    </w:p>
    <w:p w14:paraId="6EFCD187" w14:textId="625685BC" w:rsidR="004E5751" w:rsidRPr="004E5751" w:rsidRDefault="004E5751" w:rsidP="004E5751">
      <w:pPr>
        <w:rPr>
          <w:b/>
          <w:bCs/>
          <w:sz w:val="24"/>
          <w:szCs w:val="24"/>
          <w:lang w:val="en-US"/>
        </w:rPr>
      </w:pPr>
      <w:r w:rsidRPr="004E5751">
        <w:rPr>
          <w:b/>
          <w:bCs/>
          <w:sz w:val="24"/>
          <w:szCs w:val="24"/>
          <w:lang w:val="en-US"/>
        </w:rPr>
        <w:t>3. Project Milestones</w:t>
      </w:r>
    </w:p>
    <w:p w14:paraId="73FF198E" w14:textId="77777777" w:rsidR="004E5751" w:rsidRPr="004E5751" w:rsidRDefault="004E5751" w:rsidP="004E5751">
      <w:pPr>
        <w:rPr>
          <w:lang w:val="en-US"/>
        </w:rPr>
      </w:pPr>
      <w:r w:rsidRPr="004E5751">
        <w:rPr>
          <w:lang w:val="en-US"/>
        </w:rPr>
        <w:t>The project was completed through a set of planned milestones. Each milestone had a clear activity and outcome so that progress could be measured throughout the development process.</w:t>
      </w:r>
    </w:p>
    <w:tbl>
      <w:tblPr>
        <w:tblStyle w:val="TableGrid"/>
        <w:tblW w:w="0" w:type="auto"/>
        <w:jc w:val="center"/>
        <w:tblLook w:val="04A0" w:firstRow="1" w:lastRow="0" w:firstColumn="1" w:lastColumn="0" w:noHBand="0" w:noVBand="1"/>
      </w:tblPr>
      <w:tblGrid>
        <w:gridCol w:w="1333"/>
        <w:gridCol w:w="3395"/>
        <w:gridCol w:w="4288"/>
      </w:tblGrid>
      <w:tr w:rsidR="004E5751" w:rsidRPr="004E5751" w14:paraId="6E927B84" w14:textId="77777777" w:rsidTr="004E5751">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29592A" w14:textId="77777777" w:rsidR="004E5751" w:rsidRPr="004E5751" w:rsidRDefault="004E5751" w:rsidP="004E5751">
            <w:pPr>
              <w:spacing w:after="160" w:line="259" w:lineRule="auto"/>
              <w:rPr>
                <w:lang w:val="en-US"/>
              </w:rPr>
            </w:pPr>
            <w:r w:rsidRPr="004E5751">
              <w:rPr>
                <w:b/>
                <w:lang w:val="en-US"/>
              </w:rPr>
              <w:t>Stage</w:t>
            </w:r>
          </w:p>
        </w:tc>
        <w:tc>
          <w:tcPr>
            <w:tcW w:w="374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4E5EAD" w14:textId="77777777" w:rsidR="004E5751" w:rsidRPr="004E5751" w:rsidRDefault="004E5751" w:rsidP="004E5751">
            <w:pPr>
              <w:spacing w:after="160" w:line="259" w:lineRule="auto"/>
              <w:rPr>
                <w:lang w:val="en-US"/>
              </w:rPr>
            </w:pPr>
            <w:r w:rsidRPr="004E5751">
              <w:rPr>
                <w:b/>
                <w:lang w:val="en-US"/>
              </w:rPr>
              <w:t>Activity</w:t>
            </w:r>
          </w:p>
        </w:tc>
        <w:tc>
          <w:tcPr>
            <w:tcW w:w="47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92D216" w14:textId="77777777" w:rsidR="004E5751" w:rsidRPr="004E5751" w:rsidRDefault="004E5751" w:rsidP="004E5751">
            <w:pPr>
              <w:spacing w:after="160" w:line="259" w:lineRule="auto"/>
              <w:rPr>
                <w:lang w:val="en-US"/>
              </w:rPr>
            </w:pPr>
            <w:r w:rsidRPr="004E5751">
              <w:rPr>
                <w:b/>
                <w:lang w:val="en-US"/>
              </w:rPr>
              <w:t>Outcome</w:t>
            </w:r>
          </w:p>
        </w:tc>
      </w:tr>
      <w:tr w:rsidR="004E5751" w:rsidRPr="004E5751" w14:paraId="29964640"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04997BF4" w14:textId="77777777" w:rsidR="004E5751" w:rsidRPr="004E5751" w:rsidRDefault="004E5751" w:rsidP="004E5751">
            <w:pPr>
              <w:spacing w:after="160" w:line="259" w:lineRule="auto"/>
              <w:rPr>
                <w:lang w:val="en-US"/>
              </w:rPr>
            </w:pPr>
            <w:r w:rsidRPr="004E5751">
              <w:rPr>
                <w:lang w:val="en-US"/>
              </w:rPr>
              <w:t>Week 1</w:t>
            </w:r>
          </w:p>
        </w:tc>
        <w:tc>
          <w:tcPr>
            <w:tcW w:w="3744" w:type="dxa"/>
            <w:tcBorders>
              <w:top w:val="single" w:sz="4" w:space="0" w:color="auto"/>
              <w:left w:val="single" w:sz="4" w:space="0" w:color="auto"/>
              <w:bottom w:val="single" w:sz="4" w:space="0" w:color="auto"/>
              <w:right w:val="single" w:sz="4" w:space="0" w:color="auto"/>
            </w:tcBorders>
            <w:vAlign w:val="center"/>
            <w:hideMark/>
          </w:tcPr>
          <w:p w14:paraId="0F350301" w14:textId="77777777" w:rsidR="004E5751" w:rsidRPr="004E5751" w:rsidRDefault="004E5751" w:rsidP="004E5751">
            <w:pPr>
              <w:spacing w:after="160" w:line="259" w:lineRule="auto"/>
              <w:rPr>
                <w:lang w:val="en-US"/>
              </w:rPr>
            </w:pPr>
            <w:r w:rsidRPr="004E5751">
              <w:rPr>
                <w:lang w:val="en-US"/>
              </w:rPr>
              <w:t>Coursework brief review and topic selection</w:t>
            </w:r>
          </w:p>
        </w:tc>
        <w:tc>
          <w:tcPr>
            <w:tcW w:w="4752" w:type="dxa"/>
            <w:tcBorders>
              <w:top w:val="single" w:sz="4" w:space="0" w:color="auto"/>
              <w:left w:val="single" w:sz="4" w:space="0" w:color="auto"/>
              <w:bottom w:val="single" w:sz="4" w:space="0" w:color="auto"/>
              <w:right w:val="single" w:sz="4" w:space="0" w:color="auto"/>
            </w:tcBorders>
            <w:vAlign w:val="center"/>
            <w:hideMark/>
          </w:tcPr>
          <w:p w14:paraId="7FC0FC26" w14:textId="77777777" w:rsidR="004E5751" w:rsidRPr="004E5751" w:rsidRDefault="004E5751" w:rsidP="004E5751">
            <w:pPr>
              <w:spacing w:after="160" w:line="259" w:lineRule="auto"/>
              <w:rPr>
                <w:lang w:val="en-US"/>
              </w:rPr>
            </w:pPr>
            <w:r w:rsidRPr="004E5751">
              <w:rPr>
                <w:lang w:val="en-US"/>
              </w:rPr>
              <w:t>Selected PhishGuard AI as the artefact idea</w:t>
            </w:r>
          </w:p>
        </w:tc>
      </w:tr>
      <w:tr w:rsidR="004E5751" w:rsidRPr="004E5751" w14:paraId="5498971F"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0511D640" w14:textId="77777777" w:rsidR="004E5751" w:rsidRPr="004E5751" w:rsidRDefault="004E5751" w:rsidP="004E5751">
            <w:pPr>
              <w:spacing w:after="160" w:line="259" w:lineRule="auto"/>
              <w:rPr>
                <w:lang w:val="en-US"/>
              </w:rPr>
            </w:pPr>
            <w:r w:rsidRPr="004E5751">
              <w:rPr>
                <w:lang w:val="en-US"/>
              </w:rPr>
              <w:t>Week 1</w:t>
            </w:r>
          </w:p>
        </w:tc>
        <w:tc>
          <w:tcPr>
            <w:tcW w:w="3744" w:type="dxa"/>
            <w:tcBorders>
              <w:top w:val="single" w:sz="4" w:space="0" w:color="auto"/>
              <w:left w:val="single" w:sz="4" w:space="0" w:color="auto"/>
              <w:bottom w:val="single" w:sz="4" w:space="0" w:color="auto"/>
              <w:right w:val="single" w:sz="4" w:space="0" w:color="auto"/>
            </w:tcBorders>
            <w:vAlign w:val="center"/>
            <w:hideMark/>
          </w:tcPr>
          <w:p w14:paraId="1855164A" w14:textId="77777777" w:rsidR="004E5751" w:rsidRPr="004E5751" w:rsidRDefault="004E5751" w:rsidP="004E5751">
            <w:pPr>
              <w:spacing w:after="160" w:line="259" w:lineRule="auto"/>
              <w:rPr>
                <w:lang w:val="en-US"/>
              </w:rPr>
            </w:pPr>
            <w:r w:rsidRPr="004E5751">
              <w:rPr>
                <w:lang w:val="en-US"/>
              </w:rPr>
              <w:t>Project scope and objective definition</w:t>
            </w:r>
          </w:p>
        </w:tc>
        <w:tc>
          <w:tcPr>
            <w:tcW w:w="4752" w:type="dxa"/>
            <w:tcBorders>
              <w:top w:val="single" w:sz="4" w:space="0" w:color="auto"/>
              <w:left w:val="single" w:sz="4" w:space="0" w:color="auto"/>
              <w:bottom w:val="single" w:sz="4" w:space="0" w:color="auto"/>
              <w:right w:val="single" w:sz="4" w:space="0" w:color="auto"/>
            </w:tcBorders>
            <w:vAlign w:val="center"/>
            <w:hideMark/>
          </w:tcPr>
          <w:p w14:paraId="1344E1D6" w14:textId="77777777" w:rsidR="004E5751" w:rsidRPr="004E5751" w:rsidRDefault="004E5751" w:rsidP="004E5751">
            <w:pPr>
              <w:spacing w:after="160" w:line="259" w:lineRule="auto"/>
              <w:rPr>
                <w:lang w:val="en-US"/>
              </w:rPr>
            </w:pPr>
            <w:r w:rsidRPr="004E5751">
              <w:rPr>
                <w:lang w:val="en-US"/>
              </w:rPr>
              <w:t>Defined aim, objectives, target users, and project boundaries</w:t>
            </w:r>
          </w:p>
        </w:tc>
      </w:tr>
      <w:tr w:rsidR="004E5751" w:rsidRPr="004E5751" w14:paraId="6985DE5D"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CEA6BEE" w14:textId="77777777" w:rsidR="004E5751" w:rsidRPr="004E5751" w:rsidRDefault="004E5751" w:rsidP="004E5751">
            <w:pPr>
              <w:spacing w:after="160" w:line="259" w:lineRule="auto"/>
              <w:rPr>
                <w:lang w:val="en-US"/>
              </w:rPr>
            </w:pPr>
            <w:r w:rsidRPr="004E5751">
              <w:rPr>
                <w:lang w:val="en-US"/>
              </w:rPr>
              <w:t>Week 2</w:t>
            </w:r>
          </w:p>
        </w:tc>
        <w:tc>
          <w:tcPr>
            <w:tcW w:w="3744" w:type="dxa"/>
            <w:tcBorders>
              <w:top w:val="single" w:sz="4" w:space="0" w:color="auto"/>
              <w:left w:val="single" w:sz="4" w:space="0" w:color="auto"/>
              <w:bottom w:val="single" w:sz="4" w:space="0" w:color="auto"/>
              <w:right w:val="single" w:sz="4" w:space="0" w:color="auto"/>
            </w:tcBorders>
            <w:vAlign w:val="center"/>
            <w:hideMark/>
          </w:tcPr>
          <w:p w14:paraId="483B8A56" w14:textId="77777777" w:rsidR="004E5751" w:rsidRPr="004E5751" w:rsidRDefault="004E5751" w:rsidP="004E5751">
            <w:pPr>
              <w:spacing w:after="160" w:line="259" w:lineRule="auto"/>
              <w:rPr>
                <w:lang w:val="en-US"/>
              </w:rPr>
            </w:pPr>
            <w:r w:rsidRPr="004E5751">
              <w:rPr>
                <w:lang w:val="en-US"/>
              </w:rPr>
              <w:t>Artefact design</w:t>
            </w:r>
          </w:p>
        </w:tc>
        <w:tc>
          <w:tcPr>
            <w:tcW w:w="4752" w:type="dxa"/>
            <w:tcBorders>
              <w:top w:val="single" w:sz="4" w:space="0" w:color="auto"/>
              <w:left w:val="single" w:sz="4" w:space="0" w:color="auto"/>
              <w:bottom w:val="single" w:sz="4" w:space="0" w:color="auto"/>
              <w:right w:val="single" w:sz="4" w:space="0" w:color="auto"/>
            </w:tcBorders>
            <w:vAlign w:val="center"/>
            <w:hideMark/>
          </w:tcPr>
          <w:p w14:paraId="2F36EF44" w14:textId="77777777" w:rsidR="004E5751" w:rsidRPr="004E5751" w:rsidRDefault="004E5751" w:rsidP="004E5751">
            <w:pPr>
              <w:spacing w:after="160" w:line="259" w:lineRule="auto"/>
              <w:rPr>
                <w:lang w:val="en-US"/>
              </w:rPr>
            </w:pPr>
            <w:r w:rsidRPr="004E5751">
              <w:rPr>
                <w:lang w:val="en-US"/>
              </w:rPr>
              <w:t>Created the input-output workflow and risk scoring approach</w:t>
            </w:r>
          </w:p>
        </w:tc>
      </w:tr>
      <w:tr w:rsidR="004E5751" w:rsidRPr="004E5751" w14:paraId="6A8A5B3C"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4FB08DBF" w14:textId="77777777" w:rsidR="004E5751" w:rsidRPr="004E5751" w:rsidRDefault="004E5751" w:rsidP="004E5751">
            <w:pPr>
              <w:spacing w:after="160" w:line="259" w:lineRule="auto"/>
              <w:rPr>
                <w:lang w:val="en-US"/>
              </w:rPr>
            </w:pPr>
            <w:r w:rsidRPr="004E5751">
              <w:rPr>
                <w:lang w:val="en-US"/>
              </w:rPr>
              <w:t>Week 2</w:t>
            </w:r>
          </w:p>
        </w:tc>
        <w:tc>
          <w:tcPr>
            <w:tcW w:w="3744" w:type="dxa"/>
            <w:tcBorders>
              <w:top w:val="single" w:sz="4" w:space="0" w:color="auto"/>
              <w:left w:val="single" w:sz="4" w:space="0" w:color="auto"/>
              <w:bottom w:val="single" w:sz="4" w:space="0" w:color="auto"/>
              <w:right w:val="single" w:sz="4" w:space="0" w:color="auto"/>
            </w:tcBorders>
            <w:vAlign w:val="center"/>
            <w:hideMark/>
          </w:tcPr>
          <w:p w14:paraId="433AAACF" w14:textId="77777777" w:rsidR="004E5751" w:rsidRPr="004E5751" w:rsidRDefault="004E5751" w:rsidP="004E5751">
            <w:pPr>
              <w:spacing w:after="160" w:line="259" w:lineRule="auto"/>
              <w:rPr>
                <w:lang w:val="en-US"/>
              </w:rPr>
            </w:pPr>
            <w:r w:rsidRPr="004E5751">
              <w:rPr>
                <w:lang w:val="en-US"/>
              </w:rPr>
              <w:t>Interface planning</w:t>
            </w:r>
          </w:p>
        </w:tc>
        <w:tc>
          <w:tcPr>
            <w:tcW w:w="4752" w:type="dxa"/>
            <w:tcBorders>
              <w:top w:val="single" w:sz="4" w:space="0" w:color="auto"/>
              <w:left w:val="single" w:sz="4" w:space="0" w:color="auto"/>
              <w:bottom w:val="single" w:sz="4" w:space="0" w:color="auto"/>
              <w:right w:val="single" w:sz="4" w:space="0" w:color="auto"/>
            </w:tcBorders>
            <w:vAlign w:val="center"/>
            <w:hideMark/>
          </w:tcPr>
          <w:p w14:paraId="3CB7998C" w14:textId="77777777" w:rsidR="004E5751" w:rsidRPr="004E5751" w:rsidRDefault="004E5751" w:rsidP="004E5751">
            <w:pPr>
              <w:spacing w:after="160" w:line="259" w:lineRule="auto"/>
              <w:rPr>
                <w:lang w:val="en-US"/>
              </w:rPr>
            </w:pPr>
            <w:r w:rsidRPr="004E5751">
              <w:rPr>
                <w:lang w:val="en-US"/>
              </w:rPr>
              <w:t>Selected Python and Streamlit as the main technology stack</w:t>
            </w:r>
          </w:p>
        </w:tc>
      </w:tr>
      <w:tr w:rsidR="004E5751" w:rsidRPr="004E5751" w14:paraId="2479409F"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8DB02A8" w14:textId="77777777" w:rsidR="004E5751" w:rsidRPr="004E5751" w:rsidRDefault="004E5751" w:rsidP="004E5751">
            <w:pPr>
              <w:spacing w:after="160" w:line="259" w:lineRule="auto"/>
              <w:rPr>
                <w:lang w:val="en-US"/>
              </w:rPr>
            </w:pPr>
            <w:r w:rsidRPr="004E5751">
              <w:rPr>
                <w:lang w:val="en-US"/>
              </w:rPr>
              <w:t>Week 3</w:t>
            </w:r>
          </w:p>
        </w:tc>
        <w:tc>
          <w:tcPr>
            <w:tcW w:w="3744" w:type="dxa"/>
            <w:tcBorders>
              <w:top w:val="single" w:sz="4" w:space="0" w:color="auto"/>
              <w:left w:val="single" w:sz="4" w:space="0" w:color="auto"/>
              <w:bottom w:val="single" w:sz="4" w:space="0" w:color="auto"/>
              <w:right w:val="single" w:sz="4" w:space="0" w:color="auto"/>
            </w:tcBorders>
            <w:vAlign w:val="center"/>
            <w:hideMark/>
          </w:tcPr>
          <w:p w14:paraId="6501DC84" w14:textId="77777777" w:rsidR="004E5751" w:rsidRPr="004E5751" w:rsidRDefault="004E5751" w:rsidP="004E5751">
            <w:pPr>
              <w:spacing w:after="160" w:line="259" w:lineRule="auto"/>
              <w:rPr>
                <w:lang w:val="en-US"/>
              </w:rPr>
            </w:pPr>
            <w:r w:rsidRPr="004E5751">
              <w:rPr>
                <w:lang w:val="en-US"/>
              </w:rPr>
              <w:t>Artefact development</w:t>
            </w:r>
          </w:p>
        </w:tc>
        <w:tc>
          <w:tcPr>
            <w:tcW w:w="4752" w:type="dxa"/>
            <w:tcBorders>
              <w:top w:val="single" w:sz="4" w:space="0" w:color="auto"/>
              <w:left w:val="single" w:sz="4" w:space="0" w:color="auto"/>
              <w:bottom w:val="single" w:sz="4" w:space="0" w:color="auto"/>
              <w:right w:val="single" w:sz="4" w:space="0" w:color="auto"/>
            </w:tcBorders>
            <w:vAlign w:val="center"/>
            <w:hideMark/>
          </w:tcPr>
          <w:p w14:paraId="1375ACF7" w14:textId="77777777" w:rsidR="004E5751" w:rsidRPr="004E5751" w:rsidRDefault="004E5751" w:rsidP="004E5751">
            <w:pPr>
              <w:spacing w:after="160" w:line="259" w:lineRule="auto"/>
              <w:rPr>
                <w:lang w:val="en-US"/>
              </w:rPr>
            </w:pPr>
            <w:r w:rsidRPr="004E5751">
              <w:rPr>
                <w:lang w:val="en-US"/>
              </w:rPr>
              <w:t>Created the working phishing email risk assessment application</w:t>
            </w:r>
          </w:p>
        </w:tc>
      </w:tr>
      <w:tr w:rsidR="004E5751" w:rsidRPr="004E5751" w14:paraId="46780704"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AB0D2C6" w14:textId="77777777" w:rsidR="004E5751" w:rsidRPr="004E5751" w:rsidRDefault="004E5751" w:rsidP="004E5751">
            <w:pPr>
              <w:spacing w:after="160" w:line="259" w:lineRule="auto"/>
              <w:rPr>
                <w:lang w:val="en-US"/>
              </w:rPr>
            </w:pPr>
            <w:r w:rsidRPr="004E5751">
              <w:rPr>
                <w:lang w:val="en-US"/>
              </w:rPr>
              <w:t>Week 3</w:t>
            </w:r>
          </w:p>
        </w:tc>
        <w:tc>
          <w:tcPr>
            <w:tcW w:w="3744" w:type="dxa"/>
            <w:tcBorders>
              <w:top w:val="single" w:sz="4" w:space="0" w:color="auto"/>
              <w:left w:val="single" w:sz="4" w:space="0" w:color="auto"/>
              <w:bottom w:val="single" w:sz="4" w:space="0" w:color="auto"/>
              <w:right w:val="single" w:sz="4" w:space="0" w:color="auto"/>
            </w:tcBorders>
            <w:vAlign w:val="center"/>
            <w:hideMark/>
          </w:tcPr>
          <w:p w14:paraId="4C92ECEA" w14:textId="77777777" w:rsidR="004E5751" w:rsidRPr="004E5751" w:rsidRDefault="004E5751" w:rsidP="004E5751">
            <w:pPr>
              <w:spacing w:after="160" w:line="259" w:lineRule="auto"/>
              <w:rPr>
                <w:lang w:val="en-US"/>
              </w:rPr>
            </w:pPr>
            <w:r w:rsidRPr="004E5751">
              <w:rPr>
                <w:lang w:val="en-US"/>
              </w:rPr>
              <w:t>Testing preparation</w:t>
            </w:r>
          </w:p>
        </w:tc>
        <w:tc>
          <w:tcPr>
            <w:tcW w:w="4752" w:type="dxa"/>
            <w:tcBorders>
              <w:top w:val="single" w:sz="4" w:space="0" w:color="auto"/>
              <w:left w:val="single" w:sz="4" w:space="0" w:color="auto"/>
              <w:bottom w:val="single" w:sz="4" w:space="0" w:color="auto"/>
              <w:right w:val="single" w:sz="4" w:space="0" w:color="auto"/>
            </w:tcBorders>
            <w:vAlign w:val="center"/>
            <w:hideMark/>
          </w:tcPr>
          <w:p w14:paraId="3B97B7EE" w14:textId="77777777" w:rsidR="004E5751" w:rsidRPr="004E5751" w:rsidRDefault="004E5751" w:rsidP="004E5751">
            <w:pPr>
              <w:spacing w:after="160" w:line="259" w:lineRule="auto"/>
              <w:rPr>
                <w:lang w:val="en-US"/>
              </w:rPr>
            </w:pPr>
            <w:r w:rsidRPr="004E5751">
              <w:rPr>
                <w:lang w:val="en-US"/>
              </w:rPr>
              <w:t>Created safe, suspicious, and high-risk sample email inputs</w:t>
            </w:r>
          </w:p>
        </w:tc>
      </w:tr>
      <w:tr w:rsidR="004E5751" w:rsidRPr="004E5751" w14:paraId="62DA5E91"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05B21154" w14:textId="77777777" w:rsidR="004E5751" w:rsidRPr="004E5751" w:rsidRDefault="004E5751" w:rsidP="004E5751">
            <w:pPr>
              <w:spacing w:after="160" w:line="259" w:lineRule="auto"/>
              <w:rPr>
                <w:lang w:val="en-US"/>
              </w:rPr>
            </w:pPr>
            <w:r w:rsidRPr="004E5751">
              <w:rPr>
                <w:lang w:val="en-US"/>
              </w:rPr>
              <w:t>Week 3</w:t>
            </w:r>
          </w:p>
        </w:tc>
        <w:tc>
          <w:tcPr>
            <w:tcW w:w="3744" w:type="dxa"/>
            <w:tcBorders>
              <w:top w:val="single" w:sz="4" w:space="0" w:color="auto"/>
              <w:left w:val="single" w:sz="4" w:space="0" w:color="auto"/>
              <w:bottom w:val="single" w:sz="4" w:space="0" w:color="auto"/>
              <w:right w:val="single" w:sz="4" w:space="0" w:color="auto"/>
            </w:tcBorders>
            <w:vAlign w:val="center"/>
            <w:hideMark/>
          </w:tcPr>
          <w:p w14:paraId="1B4F7412" w14:textId="77777777" w:rsidR="004E5751" w:rsidRPr="004E5751" w:rsidRDefault="004E5751" w:rsidP="004E5751">
            <w:pPr>
              <w:spacing w:after="160" w:line="259" w:lineRule="auto"/>
              <w:rPr>
                <w:lang w:val="en-US"/>
              </w:rPr>
            </w:pPr>
            <w:r w:rsidRPr="004E5751">
              <w:rPr>
                <w:lang w:val="en-US"/>
              </w:rPr>
              <w:t>Testing and evaluation</w:t>
            </w:r>
          </w:p>
        </w:tc>
        <w:tc>
          <w:tcPr>
            <w:tcW w:w="4752" w:type="dxa"/>
            <w:tcBorders>
              <w:top w:val="single" w:sz="4" w:space="0" w:color="auto"/>
              <w:left w:val="single" w:sz="4" w:space="0" w:color="auto"/>
              <w:bottom w:val="single" w:sz="4" w:space="0" w:color="auto"/>
              <w:right w:val="single" w:sz="4" w:space="0" w:color="auto"/>
            </w:tcBorders>
            <w:vAlign w:val="center"/>
            <w:hideMark/>
          </w:tcPr>
          <w:p w14:paraId="5224A4FD" w14:textId="77777777" w:rsidR="004E5751" w:rsidRPr="004E5751" w:rsidRDefault="004E5751" w:rsidP="004E5751">
            <w:pPr>
              <w:spacing w:after="160" w:line="259" w:lineRule="auto"/>
              <w:rPr>
                <w:lang w:val="en-US"/>
              </w:rPr>
            </w:pPr>
            <w:r w:rsidRPr="004E5751">
              <w:rPr>
                <w:lang w:val="en-US"/>
              </w:rPr>
              <w:t>Checked actual outputs against expected risk levels</w:t>
            </w:r>
          </w:p>
        </w:tc>
      </w:tr>
      <w:tr w:rsidR="004E5751" w:rsidRPr="004E5751" w14:paraId="6110C106"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E6AC6A7" w14:textId="77777777" w:rsidR="004E5751" w:rsidRPr="004E5751" w:rsidRDefault="004E5751" w:rsidP="004E5751">
            <w:pPr>
              <w:spacing w:after="160" w:line="259" w:lineRule="auto"/>
              <w:rPr>
                <w:lang w:val="en-US"/>
              </w:rPr>
            </w:pPr>
            <w:r w:rsidRPr="004E5751">
              <w:rPr>
                <w:lang w:val="en-US"/>
              </w:rPr>
              <w:t>Week 4</w:t>
            </w:r>
          </w:p>
        </w:tc>
        <w:tc>
          <w:tcPr>
            <w:tcW w:w="3744" w:type="dxa"/>
            <w:tcBorders>
              <w:top w:val="single" w:sz="4" w:space="0" w:color="auto"/>
              <w:left w:val="single" w:sz="4" w:space="0" w:color="auto"/>
              <w:bottom w:val="single" w:sz="4" w:space="0" w:color="auto"/>
              <w:right w:val="single" w:sz="4" w:space="0" w:color="auto"/>
            </w:tcBorders>
            <w:vAlign w:val="center"/>
            <w:hideMark/>
          </w:tcPr>
          <w:p w14:paraId="1153D6AD" w14:textId="77777777" w:rsidR="004E5751" w:rsidRPr="004E5751" w:rsidRDefault="004E5751" w:rsidP="004E5751">
            <w:pPr>
              <w:spacing w:after="160" w:line="259" w:lineRule="auto"/>
              <w:rPr>
                <w:lang w:val="en-US"/>
              </w:rPr>
            </w:pPr>
            <w:r w:rsidRPr="004E5751">
              <w:rPr>
                <w:lang w:val="en-US"/>
              </w:rPr>
              <w:t>GitHub repository preparation</w:t>
            </w:r>
          </w:p>
        </w:tc>
        <w:tc>
          <w:tcPr>
            <w:tcW w:w="4752" w:type="dxa"/>
            <w:tcBorders>
              <w:top w:val="single" w:sz="4" w:space="0" w:color="auto"/>
              <w:left w:val="single" w:sz="4" w:space="0" w:color="auto"/>
              <w:bottom w:val="single" w:sz="4" w:space="0" w:color="auto"/>
              <w:right w:val="single" w:sz="4" w:space="0" w:color="auto"/>
            </w:tcBorders>
            <w:vAlign w:val="center"/>
            <w:hideMark/>
          </w:tcPr>
          <w:p w14:paraId="585F74CD" w14:textId="77777777" w:rsidR="004E5751" w:rsidRPr="004E5751" w:rsidRDefault="004E5751" w:rsidP="004E5751">
            <w:pPr>
              <w:spacing w:after="160" w:line="259" w:lineRule="auto"/>
              <w:rPr>
                <w:lang w:val="en-US"/>
              </w:rPr>
            </w:pPr>
            <w:r w:rsidRPr="004E5751">
              <w:rPr>
                <w:lang w:val="en-US"/>
              </w:rPr>
              <w:t>Uploaded code, README, requirements, documentation, and sample files</w:t>
            </w:r>
          </w:p>
        </w:tc>
      </w:tr>
      <w:tr w:rsidR="004E5751" w:rsidRPr="004E5751" w14:paraId="3E2BA3C7"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AC9FA3D" w14:textId="77777777" w:rsidR="004E5751" w:rsidRPr="004E5751" w:rsidRDefault="004E5751" w:rsidP="004E5751">
            <w:pPr>
              <w:spacing w:after="160" w:line="259" w:lineRule="auto"/>
              <w:rPr>
                <w:lang w:val="en-US"/>
              </w:rPr>
            </w:pPr>
            <w:r w:rsidRPr="004E5751">
              <w:rPr>
                <w:lang w:val="en-US"/>
              </w:rPr>
              <w:t>Week 4</w:t>
            </w:r>
          </w:p>
        </w:tc>
        <w:tc>
          <w:tcPr>
            <w:tcW w:w="3744" w:type="dxa"/>
            <w:tcBorders>
              <w:top w:val="single" w:sz="4" w:space="0" w:color="auto"/>
              <w:left w:val="single" w:sz="4" w:space="0" w:color="auto"/>
              <w:bottom w:val="single" w:sz="4" w:space="0" w:color="auto"/>
              <w:right w:val="single" w:sz="4" w:space="0" w:color="auto"/>
            </w:tcBorders>
            <w:vAlign w:val="center"/>
            <w:hideMark/>
          </w:tcPr>
          <w:p w14:paraId="1191E80E" w14:textId="77777777" w:rsidR="004E5751" w:rsidRPr="004E5751" w:rsidRDefault="004E5751" w:rsidP="004E5751">
            <w:pPr>
              <w:spacing w:after="160" w:line="259" w:lineRule="auto"/>
              <w:rPr>
                <w:lang w:val="en-US"/>
              </w:rPr>
            </w:pPr>
            <w:r w:rsidRPr="004E5751">
              <w:rPr>
                <w:lang w:val="en-US"/>
              </w:rPr>
              <w:t>Screenshots and evidence</w:t>
            </w:r>
          </w:p>
        </w:tc>
        <w:tc>
          <w:tcPr>
            <w:tcW w:w="4752" w:type="dxa"/>
            <w:tcBorders>
              <w:top w:val="single" w:sz="4" w:space="0" w:color="auto"/>
              <w:left w:val="single" w:sz="4" w:space="0" w:color="auto"/>
              <w:bottom w:val="single" w:sz="4" w:space="0" w:color="auto"/>
              <w:right w:val="single" w:sz="4" w:space="0" w:color="auto"/>
            </w:tcBorders>
            <w:vAlign w:val="center"/>
            <w:hideMark/>
          </w:tcPr>
          <w:p w14:paraId="25801829" w14:textId="77777777" w:rsidR="004E5751" w:rsidRPr="004E5751" w:rsidRDefault="004E5751" w:rsidP="004E5751">
            <w:pPr>
              <w:spacing w:after="160" w:line="259" w:lineRule="auto"/>
              <w:rPr>
                <w:lang w:val="en-US"/>
              </w:rPr>
            </w:pPr>
            <w:r w:rsidRPr="004E5751">
              <w:rPr>
                <w:lang w:val="en-US"/>
              </w:rPr>
              <w:t>Captured homepage, test outputs, and GitHub repository evidence</w:t>
            </w:r>
          </w:p>
        </w:tc>
      </w:tr>
      <w:tr w:rsidR="004E5751" w:rsidRPr="004E5751" w14:paraId="411549E7"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2B36DCB1" w14:textId="77777777" w:rsidR="004E5751" w:rsidRPr="004E5751" w:rsidRDefault="004E5751" w:rsidP="004E5751">
            <w:pPr>
              <w:spacing w:after="160" w:line="259" w:lineRule="auto"/>
              <w:rPr>
                <w:lang w:val="en-US"/>
              </w:rPr>
            </w:pPr>
            <w:r w:rsidRPr="004E5751">
              <w:rPr>
                <w:lang w:val="en-US"/>
              </w:rPr>
              <w:t>Week 4</w:t>
            </w:r>
          </w:p>
        </w:tc>
        <w:tc>
          <w:tcPr>
            <w:tcW w:w="3744" w:type="dxa"/>
            <w:tcBorders>
              <w:top w:val="single" w:sz="4" w:space="0" w:color="auto"/>
              <w:left w:val="single" w:sz="4" w:space="0" w:color="auto"/>
              <w:bottom w:val="single" w:sz="4" w:space="0" w:color="auto"/>
              <w:right w:val="single" w:sz="4" w:space="0" w:color="auto"/>
            </w:tcBorders>
            <w:vAlign w:val="center"/>
            <w:hideMark/>
          </w:tcPr>
          <w:p w14:paraId="72BD2C25" w14:textId="77777777" w:rsidR="004E5751" w:rsidRPr="004E5751" w:rsidRDefault="004E5751" w:rsidP="004E5751">
            <w:pPr>
              <w:spacing w:after="160" w:line="259" w:lineRule="auto"/>
              <w:rPr>
                <w:lang w:val="en-US"/>
              </w:rPr>
            </w:pPr>
            <w:r w:rsidRPr="004E5751">
              <w:rPr>
                <w:lang w:val="en-US"/>
              </w:rPr>
              <w:t>Finalisation</w:t>
            </w:r>
          </w:p>
        </w:tc>
        <w:tc>
          <w:tcPr>
            <w:tcW w:w="4752" w:type="dxa"/>
            <w:tcBorders>
              <w:top w:val="single" w:sz="4" w:space="0" w:color="auto"/>
              <w:left w:val="single" w:sz="4" w:space="0" w:color="auto"/>
              <w:bottom w:val="single" w:sz="4" w:space="0" w:color="auto"/>
              <w:right w:val="single" w:sz="4" w:space="0" w:color="auto"/>
            </w:tcBorders>
            <w:vAlign w:val="center"/>
            <w:hideMark/>
          </w:tcPr>
          <w:p w14:paraId="5E5369F8" w14:textId="77777777" w:rsidR="004E5751" w:rsidRPr="004E5751" w:rsidRDefault="004E5751" w:rsidP="004E5751">
            <w:pPr>
              <w:spacing w:after="160" w:line="259" w:lineRule="auto"/>
              <w:rPr>
                <w:lang w:val="en-US"/>
              </w:rPr>
            </w:pPr>
            <w:r w:rsidRPr="004E5751">
              <w:rPr>
                <w:lang w:val="en-US"/>
              </w:rPr>
              <w:t>Reviewed the report, project management file, and handover materials</w:t>
            </w:r>
          </w:p>
        </w:tc>
      </w:tr>
    </w:tbl>
    <w:p w14:paraId="68C0F197" w14:textId="77777777" w:rsidR="004E5751" w:rsidRPr="004E5751" w:rsidRDefault="004E5751" w:rsidP="004E5751">
      <w:pPr>
        <w:rPr>
          <w:lang w:val="en-US"/>
        </w:rPr>
      </w:pPr>
    </w:p>
    <w:p w14:paraId="4D01236B" w14:textId="77777777" w:rsidR="004E5751" w:rsidRPr="004E5751" w:rsidRDefault="004E5751" w:rsidP="004E5751">
      <w:pPr>
        <w:rPr>
          <w:b/>
          <w:bCs/>
          <w:sz w:val="24"/>
          <w:szCs w:val="24"/>
          <w:lang w:val="en-US"/>
        </w:rPr>
      </w:pPr>
      <w:r w:rsidRPr="004E5751">
        <w:rPr>
          <w:b/>
          <w:bCs/>
          <w:sz w:val="24"/>
          <w:szCs w:val="24"/>
          <w:lang w:val="en-US"/>
        </w:rPr>
        <w:t>4. Project Log</w:t>
      </w:r>
    </w:p>
    <w:p w14:paraId="3FB8997C" w14:textId="77777777" w:rsidR="004E5751" w:rsidRPr="004E5751" w:rsidRDefault="004E5751" w:rsidP="004E5751">
      <w:pPr>
        <w:rPr>
          <w:lang w:val="en-US"/>
        </w:rPr>
      </w:pPr>
      <w:r w:rsidRPr="004E5751">
        <w:rPr>
          <w:lang w:val="en-US"/>
        </w:rPr>
        <w:t>The following log summarises the step-by-step progress of the project and the main outcomes from each activity.</w:t>
      </w:r>
    </w:p>
    <w:tbl>
      <w:tblPr>
        <w:tblStyle w:val="TableGrid"/>
        <w:tblW w:w="0" w:type="auto"/>
        <w:jc w:val="center"/>
        <w:tblLook w:val="04A0" w:firstRow="1" w:lastRow="0" w:firstColumn="1" w:lastColumn="0" w:noHBand="0" w:noVBand="1"/>
      </w:tblPr>
      <w:tblGrid>
        <w:gridCol w:w="1290"/>
        <w:gridCol w:w="2872"/>
        <w:gridCol w:w="4854"/>
      </w:tblGrid>
      <w:tr w:rsidR="004E5751" w:rsidRPr="004E5751" w14:paraId="79BF802C" w14:textId="77777777" w:rsidTr="004E5751">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E50D2E" w14:textId="77777777" w:rsidR="004E5751" w:rsidRPr="004E5751" w:rsidRDefault="004E5751" w:rsidP="004E5751">
            <w:pPr>
              <w:spacing w:after="160" w:line="259" w:lineRule="auto"/>
              <w:rPr>
                <w:lang w:val="en-US"/>
              </w:rPr>
            </w:pPr>
            <w:r w:rsidRPr="004E5751">
              <w:rPr>
                <w:b/>
                <w:lang w:val="en-US"/>
              </w:rPr>
              <w:t>Date</w:t>
            </w:r>
          </w:p>
        </w:tc>
        <w:tc>
          <w:tcPr>
            <w:tcW w:w="31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375D1A" w14:textId="77777777" w:rsidR="004E5751" w:rsidRPr="004E5751" w:rsidRDefault="004E5751" w:rsidP="004E5751">
            <w:pPr>
              <w:spacing w:after="160" w:line="259" w:lineRule="auto"/>
              <w:rPr>
                <w:lang w:val="en-US"/>
              </w:rPr>
            </w:pPr>
            <w:r w:rsidRPr="004E5751">
              <w:rPr>
                <w:b/>
                <w:lang w:val="en-US"/>
              </w:rPr>
              <w:t>Activity</w:t>
            </w:r>
          </w:p>
        </w:tc>
        <w:tc>
          <w:tcPr>
            <w:tcW w:w="56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BFB7B8B" w14:textId="77777777" w:rsidR="004E5751" w:rsidRPr="004E5751" w:rsidRDefault="004E5751" w:rsidP="004E5751">
            <w:pPr>
              <w:spacing w:after="160" w:line="259" w:lineRule="auto"/>
              <w:rPr>
                <w:lang w:val="en-US"/>
              </w:rPr>
            </w:pPr>
            <w:r w:rsidRPr="004E5751">
              <w:rPr>
                <w:b/>
                <w:lang w:val="en-US"/>
              </w:rPr>
              <w:t>Notes / Outcomes</w:t>
            </w:r>
          </w:p>
        </w:tc>
      </w:tr>
      <w:tr w:rsidR="004E5751" w:rsidRPr="004E5751" w14:paraId="624AB861"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42A521C7" w14:textId="77777777" w:rsidR="004E5751" w:rsidRPr="004E5751" w:rsidRDefault="004E5751" w:rsidP="004E5751">
            <w:pPr>
              <w:spacing w:after="160" w:line="259" w:lineRule="auto"/>
              <w:rPr>
                <w:lang w:val="en-US"/>
              </w:rPr>
            </w:pPr>
            <w:r w:rsidRPr="004E5751">
              <w:rPr>
                <w:lang w:val="en-US"/>
              </w:rPr>
              <w:t>Day 1</w:t>
            </w:r>
          </w:p>
        </w:tc>
        <w:tc>
          <w:tcPr>
            <w:tcW w:w="3168" w:type="dxa"/>
            <w:tcBorders>
              <w:top w:val="single" w:sz="4" w:space="0" w:color="auto"/>
              <w:left w:val="single" w:sz="4" w:space="0" w:color="auto"/>
              <w:bottom w:val="single" w:sz="4" w:space="0" w:color="auto"/>
              <w:right w:val="single" w:sz="4" w:space="0" w:color="auto"/>
            </w:tcBorders>
            <w:vAlign w:val="center"/>
            <w:hideMark/>
          </w:tcPr>
          <w:p w14:paraId="540DAAA1" w14:textId="77777777" w:rsidR="004E5751" w:rsidRPr="004E5751" w:rsidRDefault="004E5751" w:rsidP="004E5751">
            <w:pPr>
              <w:spacing w:after="160" w:line="259" w:lineRule="auto"/>
              <w:rPr>
                <w:lang w:val="en-US"/>
              </w:rPr>
            </w:pPr>
            <w:r w:rsidRPr="004E5751">
              <w:rPr>
                <w:lang w:val="en-US"/>
              </w:rPr>
              <w:t>Scenario selection</w:t>
            </w:r>
          </w:p>
        </w:tc>
        <w:tc>
          <w:tcPr>
            <w:tcW w:w="5616" w:type="dxa"/>
            <w:tcBorders>
              <w:top w:val="single" w:sz="4" w:space="0" w:color="auto"/>
              <w:left w:val="single" w:sz="4" w:space="0" w:color="auto"/>
              <w:bottom w:val="single" w:sz="4" w:space="0" w:color="auto"/>
              <w:right w:val="single" w:sz="4" w:space="0" w:color="auto"/>
            </w:tcBorders>
            <w:vAlign w:val="center"/>
            <w:hideMark/>
          </w:tcPr>
          <w:p w14:paraId="2B57CC70" w14:textId="77777777" w:rsidR="004E5751" w:rsidRPr="004E5751" w:rsidRDefault="004E5751" w:rsidP="004E5751">
            <w:pPr>
              <w:spacing w:after="160" w:line="259" w:lineRule="auto"/>
              <w:rPr>
                <w:lang w:val="en-US"/>
              </w:rPr>
            </w:pPr>
            <w:r w:rsidRPr="004E5751">
              <w:rPr>
                <w:lang w:val="en-US"/>
              </w:rPr>
              <w:t>Selected phishing email detection as the cyber-security artefact topic</w:t>
            </w:r>
          </w:p>
        </w:tc>
      </w:tr>
      <w:tr w:rsidR="004E5751" w:rsidRPr="004E5751" w14:paraId="0EDD2FA9"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7905D51" w14:textId="77777777" w:rsidR="004E5751" w:rsidRPr="004E5751" w:rsidRDefault="004E5751" w:rsidP="004E5751">
            <w:pPr>
              <w:spacing w:after="160" w:line="259" w:lineRule="auto"/>
              <w:rPr>
                <w:lang w:val="en-US"/>
              </w:rPr>
            </w:pPr>
            <w:r w:rsidRPr="004E5751">
              <w:rPr>
                <w:lang w:val="en-US"/>
              </w:rPr>
              <w:lastRenderedPageBreak/>
              <w:t>Day 2</w:t>
            </w:r>
          </w:p>
        </w:tc>
        <w:tc>
          <w:tcPr>
            <w:tcW w:w="3168" w:type="dxa"/>
            <w:tcBorders>
              <w:top w:val="single" w:sz="4" w:space="0" w:color="auto"/>
              <w:left w:val="single" w:sz="4" w:space="0" w:color="auto"/>
              <w:bottom w:val="single" w:sz="4" w:space="0" w:color="auto"/>
              <w:right w:val="single" w:sz="4" w:space="0" w:color="auto"/>
            </w:tcBorders>
            <w:vAlign w:val="center"/>
            <w:hideMark/>
          </w:tcPr>
          <w:p w14:paraId="2858E4D6" w14:textId="77777777" w:rsidR="004E5751" w:rsidRPr="004E5751" w:rsidRDefault="004E5751" w:rsidP="004E5751">
            <w:pPr>
              <w:spacing w:after="160" w:line="259" w:lineRule="auto"/>
              <w:rPr>
                <w:lang w:val="en-US"/>
              </w:rPr>
            </w:pPr>
            <w:r w:rsidRPr="004E5751">
              <w:rPr>
                <w:lang w:val="en-US"/>
              </w:rPr>
              <w:t>Aim and objectives</w:t>
            </w:r>
          </w:p>
        </w:tc>
        <w:tc>
          <w:tcPr>
            <w:tcW w:w="5616" w:type="dxa"/>
            <w:tcBorders>
              <w:top w:val="single" w:sz="4" w:space="0" w:color="auto"/>
              <w:left w:val="single" w:sz="4" w:space="0" w:color="auto"/>
              <w:bottom w:val="single" w:sz="4" w:space="0" w:color="auto"/>
              <w:right w:val="single" w:sz="4" w:space="0" w:color="auto"/>
            </w:tcBorders>
            <w:vAlign w:val="center"/>
            <w:hideMark/>
          </w:tcPr>
          <w:p w14:paraId="754FBB9B" w14:textId="77777777" w:rsidR="004E5751" w:rsidRPr="004E5751" w:rsidRDefault="004E5751" w:rsidP="004E5751">
            <w:pPr>
              <w:spacing w:after="160" w:line="259" w:lineRule="auto"/>
              <w:rPr>
                <w:lang w:val="en-US"/>
              </w:rPr>
            </w:pPr>
            <w:r w:rsidRPr="004E5751">
              <w:rPr>
                <w:lang w:val="en-US"/>
              </w:rPr>
              <w:t>Defined the project aim, objectives, users, and scope</w:t>
            </w:r>
          </w:p>
        </w:tc>
      </w:tr>
      <w:tr w:rsidR="004E5751" w:rsidRPr="004E5751" w14:paraId="1B48341C"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67A0DBB" w14:textId="77777777" w:rsidR="004E5751" w:rsidRPr="004E5751" w:rsidRDefault="004E5751" w:rsidP="004E5751">
            <w:pPr>
              <w:spacing w:after="160" w:line="259" w:lineRule="auto"/>
              <w:rPr>
                <w:lang w:val="en-US"/>
              </w:rPr>
            </w:pPr>
            <w:r w:rsidRPr="004E5751">
              <w:rPr>
                <w:lang w:val="en-US"/>
              </w:rPr>
              <w:t>Day 3</w:t>
            </w:r>
          </w:p>
        </w:tc>
        <w:tc>
          <w:tcPr>
            <w:tcW w:w="3168" w:type="dxa"/>
            <w:tcBorders>
              <w:top w:val="single" w:sz="4" w:space="0" w:color="auto"/>
              <w:left w:val="single" w:sz="4" w:space="0" w:color="auto"/>
              <w:bottom w:val="single" w:sz="4" w:space="0" w:color="auto"/>
              <w:right w:val="single" w:sz="4" w:space="0" w:color="auto"/>
            </w:tcBorders>
            <w:vAlign w:val="center"/>
            <w:hideMark/>
          </w:tcPr>
          <w:p w14:paraId="236DA6A3" w14:textId="77777777" w:rsidR="004E5751" w:rsidRPr="004E5751" w:rsidRDefault="004E5751" w:rsidP="004E5751">
            <w:pPr>
              <w:spacing w:after="160" w:line="259" w:lineRule="auto"/>
              <w:rPr>
                <w:lang w:val="en-US"/>
              </w:rPr>
            </w:pPr>
            <w:r w:rsidRPr="004E5751">
              <w:rPr>
                <w:lang w:val="en-US"/>
              </w:rPr>
              <w:t>Feature planning</w:t>
            </w:r>
          </w:p>
        </w:tc>
        <w:tc>
          <w:tcPr>
            <w:tcW w:w="5616" w:type="dxa"/>
            <w:tcBorders>
              <w:top w:val="single" w:sz="4" w:space="0" w:color="auto"/>
              <w:left w:val="single" w:sz="4" w:space="0" w:color="auto"/>
              <w:bottom w:val="single" w:sz="4" w:space="0" w:color="auto"/>
              <w:right w:val="single" w:sz="4" w:space="0" w:color="auto"/>
            </w:tcBorders>
            <w:vAlign w:val="center"/>
            <w:hideMark/>
          </w:tcPr>
          <w:p w14:paraId="409E7DAD" w14:textId="77777777" w:rsidR="004E5751" w:rsidRPr="004E5751" w:rsidRDefault="004E5751" w:rsidP="004E5751">
            <w:pPr>
              <w:spacing w:after="160" w:line="259" w:lineRule="auto"/>
              <w:rPr>
                <w:lang w:val="en-US"/>
              </w:rPr>
            </w:pPr>
            <w:r w:rsidRPr="004E5751">
              <w:rPr>
                <w:lang w:val="en-US"/>
              </w:rPr>
              <w:t>Listed core features including risk score, risk level, explanation, and recommended action</w:t>
            </w:r>
          </w:p>
        </w:tc>
      </w:tr>
      <w:tr w:rsidR="004E5751" w:rsidRPr="004E5751" w14:paraId="4684B03B"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3C03DCFB" w14:textId="77777777" w:rsidR="004E5751" w:rsidRPr="004E5751" w:rsidRDefault="004E5751" w:rsidP="004E5751">
            <w:pPr>
              <w:spacing w:after="160" w:line="259" w:lineRule="auto"/>
              <w:rPr>
                <w:lang w:val="en-US"/>
              </w:rPr>
            </w:pPr>
            <w:r w:rsidRPr="004E5751">
              <w:rPr>
                <w:lang w:val="en-US"/>
              </w:rPr>
              <w:t>Day 4</w:t>
            </w:r>
          </w:p>
        </w:tc>
        <w:tc>
          <w:tcPr>
            <w:tcW w:w="3168" w:type="dxa"/>
            <w:tcBorders>
              <w:top w:val="single" w:sz="4" w:space="0" w:color="auto"/>
              <w:left w:val="single" w:sz="4" w:space="0" w:color="auto"/>
              <w:bottom w:val="single" w:sz="4" w:space="0" w:color="auto"/>
              <w:right w:val="single" w:sz="4" w:space="0" w:color="auto"/>
            </w:tcBorders>
            <w:vAlign w:val="center"/>
            <w:hideMark/>
          </w:tcPr>
          <w:p w14:paraId="7B41559B" w14:textId="77777777" w:rsidR="004E5751" w:rsidRPr="004E5751" w:rsidRDefault="004E5751" w:rsidP="004E5751">
            <w:pPr>
              <w:spacing w:after="160" w:line="259" w:lineRule="auto"/>
              <w:rPr>
                <w:lang w:val="en-US"/>
              </w:rPr>
            </w:pPr>
            <w:r w:rsidRPr="004E5751">
              <w:rPr>
                <w:lang w:val="en-US"/>
              </w:rPr>
              <w:t>Risk indicator design</w:t>
            </w:r>
          </w:p>
        </w:tc>
        <w:tc>
          <w:tcPr>
            <w:tcW w:w="5616" w:type="dxa"/>
            <w:tcBorders>
              <w:top w:val="single" w:sz="4" w:space="0" w:color="auto"/>
              <w:left w:val="single" w:sz="4" w:space="0" w:color="auto"/>
              <w:bottom w:val="single" w:sz="4" w:space="0" w:color="auto"/>
              <w:right w:val="single" w:sz="4" w:space="0" w:color="auto"/>
            </w:tcBorders>
            <w:vAlign w:val="center"/>
            <w:hideMark/>
          </w:tcPr>
          <w:p w14:paraId="147E2601" w14:textId="77777777" w:rsidR="004E5751" w:rsidRPr="004E5751" w:rsidRDefault="004E5751" w:rsidP="004E5751">
            <w:pPr>
              <w:spacing w:after="160" w:line="259" w:lineRule="auto"/>
              <w:rPr>
                <w:lang w:val="en-US"/>
              </w:rPr>
            </w:pPr>
            <w:r w:rsidRPr="004E5751">
              <w:rPr>
                <w:lang w:val="en-US"/>
              </w:rPr>
              <w:t>Identified phishing indicators such as urgent language, password requests, links, and account threats</w:t>
            </w:r>
          </w:p>
        </w:tc>
      </w:tr>
      <w:tr w:rsidR="004E5751" w:rsidRPr="004E5751" w14:paraId="06E9EF6D"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B69A64A" w14:textId="77777777" w:rsidR="004E5751" w:rsidRPr="004E5751" w:rsidRDefault="004E5751" w:rsidP="004E5751">
            <w:pPr>
              <w:spacing w:after="160" w:line="259" w:lineRule="auto"/>
              <w:rPr>
                <w:lang w:val="en-US"/>
              </w:rPr>
            </w:pPr>
            <w:r w:rsidRPr="004E5751">
              <w:rPr>
                <w:lang w:val="en-US"/>
              </w:rPr>
              <w:t>Day 5</w:t>
            </w:r>
          </w:p>
        </w:tc>
        <w:tc>
          <w:tcPr>
            <w:tcW w:w="3168" w:type="dxa"/>
            <w:tcBorders>
              <w:top w:val="single" w:sz="4" w:space="0" w:color="auto"/>
              <w:left w:val="single" w:sz="4" w:space="0" w:color="auto"/>
              <w:bottom w:val="single" w:sz="4" w:space="0" w:color="auto"/>
              <w:right w:val="single" w:sz="4" w:space="0" w:color="auto"/>
            </w:tcBorders>
            <w:vAlign w:val="center"/>
            <w:hideMark/>
          </w:tcPr>
          <w:p w14:paraId="4F1D6370" w14:textId="77777777" w:rsidR="004E5751" w:rsidRPr="004E5751" w:rsidRDefault="004E5751" w:rsidP="004E5751">
            <w:pPr>
              <w:spacing w:after="160" w:line="259" w:lineRule="auto"/>
              <w:rPr>
                <w:lang w:val="en-US"/>
              </w:rPr>
            </w:pPr>
            <w:r w:rsidRPr="004E5751">
              <w:rPr>
                <w:lang w:val="en-US"/>
              </w:rPr>
              <w:t>Application development</w:t>
            </w:r>
          </w:p>
        </w:tc>
        <w:tc>
          <w:tcPr>
            <w:tcW w:w="5616" w:type="dxa"/>
            <w:tcBorders>
              <w:top w:val="single" w:sz="4" w:space="0" w:color="auto"/>
              <w:left w:val="single" w:sz="4" w:space="0" w:color="auto"/>
              <w:bottom w:val="single" w:sz="4" w:space="0" w:color="auto"/>
              <w:right w:val="single" w:sz="4" w:space="0" w:color="auto"/>
            </w:tcBorders>
            <w:vAlign w:val="center"/>
            <w:hideMark/>
          </w:tcPr>
          <w:p w14:paraId="357C9196" w14:textId="77777777" w:rsidR="004E5751" w:rsidRPr="004E5751" w:rsidRDefault="004E5751" w:rsidP="004E5751">
            <w:pPr>
              <w:spacing w:after="160" w:line="259" w:lineRule="auto"/>
              <w:rPr>
                <w:lang w:val="en-US"/>
              </w:rPr>
            </w:pPr>
            <w:r w:rsidRPr="004E5751">
              <w:rPr>
                <w:lang w:val="en-US"/>
              </w:rPr>
              <w:t>Created the first version of the Streamlit interface and analysis logic</w:t>
            </w:r>
          </w:p>
        </w:tc>
      </w:tr>
      <w:tr w:rsidR="004E5751" w:rsidRPr="004E5751" w14:paraId="08DF86E8"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792EA75" w14:textId="77777777" w:rsidR="004E5751" w:rsidRPr="004E5751" w:rsidRDefault="004E5751" w:rsidP="004E5751">
            <w:pPr>
              <w:spacing w:after="160" w:line="259" w:lineRule="auto"/>
              <w:rPr>
                <w:lang w:val="en-US"/>
              </w:rPr>
            </w:pPr>
            <w:r w:rsidRPr="004E5751">
              <w:rPr>
                <w:lang w:val="en-US"/>
              </w:rPr>
              <w:t>Day 6</w:t>
            </w:r>
          </w:p>
        </w:tc>
        <w:tc>
          <w:tcPr>
            <w:tcW w:w="3168" w:type="dxa"/>
            <w:tcBorders>
              <w:top w:val="single" w:sz="4" w:space="0" w:color="auto"/>
              <w:left w:val="single" w:sz="4" w:space="0" w:color="auto"/>
              <w:bottom w:val="single" w:sz="4" w:space="0" w:color="auto"/>
              <w:right w:val="single" w:sz="4" w:space="0" w:color="auto"/>
            </w:tcBorders>
            <w:vAlign w:val="center"/>
            <w:hideMark/>
          </w:tcPr>
          <w:p w14:paraId="3A397DBF" w14:textId="77777777" w:rsidR="004E5751" w:rsidRPr="004E5751" w:rsidRDefault="004E5751" w:rsidP="004E5751">
            <w:pPr>
              <w:spacing w:after="160" w:line="259" w:lineRule="auto"/>
              <w:rPr>
                <w:lang w:val="en-US"/>
              </w:rPr>
            </w:pPr>
            <w:r w:rsidRPr="004E5751">
              <w:rPr>
                <w:lang w:val="en-US"/>
              </w:rPr>
              <w:t>Output refinement</w:t>
            </w:r>
          </w:p>
        </w:tc>
        <w:tc>
          <w:tcPr>
            <w:tcW w:w="5616" w:type="dxa"/>
            <w:tcBorders>
              <w:top w:val="single" w:sz="4" w:space="0" w:color="auto"/>
              <w:left w:val="single" w:sz="4" w:space="0" w:color="auto"/>
              <w:bottom w:val="single" w:sz="4" w:space="0" w:color="auto"/>
              <w:right w:val="single" w:sz="4" w:space="0" w:color="auto"/>
            </w:tcBorders>
            <w:vAlign w:val="center"/>
            <w:hideMark/>
          </w:tcPr>
          <w:p w14:paraId="4A99C9CC" w14:textId="77777777" w:rsidR="004E5751" w:rsidRPr="004E5751" w:rsidRDefault="004E5751" w:rsidP="004E5751">
            <w:pPr>
              <w:spacing w:after="160" w:line="259" w:lineRule="auto"/>
              <w:rPr>
                <w:lang w:val="en-US"/>
              </w:rPr>
            </w:pPr>
            <w:r w:rsidRPr="004E5751">
              <w:rPr>
                <w:lang w:val="en-US"/>
              </w:rPr>
              <w:t>Improved the tool output so that it explained detected warning signs clearly</w:t>
            </w:r>
          </w:p>
        </w:tc>
      </w:tr>
      <w:tr w:rsidR="004E5751" w:rsidRPr="004E5751" w14:paraId="3B27E034"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02472610" w14:textId="77777777" w:rsidR="004E5751" w:rsidRPr="004E5751" w:rsidRDefault="004E5751" w:rsidP="004E5751">
            <w:pPr>
              <w:spacing w:after="160" w:line="259" w:lineRule="auto"/>
              <w:rPr>
                <w:lang w:val="en-US"/>
              </w:rPr>
            </w:pPr>
            <w:r w:rsidRPr="004E5751">
              <w:rPr>
                <w:lang w:val="en-US"/>
              </w:rPr>
              <w:t>Day 7</w:t>
            </w:r>
          </w:p>
        </w:tc>
        <w:tc>
          <w:tcPr>
            <w:tcW w:w="3168" w:type="dxa"/>
            <w:tcBorders>
              <w:top w:val="single" w:sz="4" w:space="0" w:color="auto"/>
              <w:left w:val="single" w:sz="4" w:space="0" w:color="auto"/>
              <w:bottom w:val="single" w:sz="4" w:space="0" w:color="auto"/>
              <w:right w:val="single" w:sz="4" w:space="0" w:color="auto"/>
            </w:tcBorders>
            <w:vAlign w:val="center"/>
            <w:hideMark/>
          </w:tcPr>
          <w:p w14:paraId="7E8BD4A1" w14:textId="77777777" w:rsidR="004E5751" w:rsidRPr="004E5751" w:rsidRDefault="004E5751" w:rsidP="004E5751">
            <w:pPr>
              <w:spacing w:after="160" w:line="259" w:lineRule="auto"/>
              <w:rPr>
                <w:lang w:val="en-US"/>
              </w:rPr>
            </w:pPr>
            <w:r w:rsidRPr="004E5751">
              <w:rPr>
                <w:lang w:val="en-US"/>
              </w:rPr>
              <w:t>Sample input creation</w:t>
            </w:r>
          </w:p>
        </w:tc>
        <w:tc>
          <w:tcPr>
            <w:tcW w:w="5616" w:type="dxa"/>
            <w:tcBorders>
              <w:top w:val="single" w:sz="4" w:space="0" w:color="auto"/>
              <w:left w:val="single" w:sz="4" w:space="0" w:color="auto"/>
              <w:bottom w:val="single" w:sz="4" w:space="0" w:color="auto"/>
              <w:right w:val="single" w:sz="4" w:space="0" w:color="auto"/>
            </w:tcBorders>
            <w:vAlign w:val="center"/>
            <w:hideMark/>
          </w:tcPr>
          <w:p w14:paraId="556913C2" w14:textId="77777777" w:rsidR="004E5751" w:rsidRPr="004E5751" w:rsidRDefault="004E5751" w:rsidP="004E5751">
            <w:pPr>
              <w:spacing w:after="160" w:line="259" w:lineRule="auto"/>
              <w:rPr>
                <w:lang w:val="en-US"/>
              </w:rPr>
            </w:pPr>
            <w:r w:rsidRPr="004E5751">
              <w:rPr>
                <w:lang w:val="en-US"/>
              </w:rPr>
              <w:t>Prepared safe, suspicious, and high-risk phishing email examples</w:t>
            </w:r>
          </w:p>
        </w:tc>
      </w:tr>
      <w:tr w:rsidR="004E5751" w:rsidRPr="004E5751" w14:paraId="108E1E4C"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03D105DC" w14:textId="77777777" w:rsidR="004E5751" w:rsidRPr="004E5751" w:rsidRDefault="004E5751" w:rsidP="004E5751">
            <w:pPr>
              <w:spacing w:after="160" w:line="259" w:lineRule="auto"/>
              <w:rPr>
                <w:lang w:val="en-US"/>
              </w:rPr>
            </w:pPr>
            <w:r w:rsidRPr="004E5751">
              <w:rPr>
                <w:lang w:val="en-US"/>
              </w:rPr>
              <w:t>Day 8</w:t>
            </w:r>
          </w:p>
        </w:tc>
        <w:tc>
          <w:tcPr>
            <w:tcW w:w="3168" w:type="dxa"/>
            <w:tcBorders>
              <w:top w:val="single" w:sz="4" w:space="0" w:color="auto"/>
              <w:left w:val="single" w:sz="4" w:space="0" w:color="auto"/>
              <w:bottom w:val="single" w:sz="4" w:space="0" w:color="auto"/>
              <w:right w:val="single" w:sz="4" w:space="0" w:color="auto"/>
            </w:tcBorders>
            <w:vAlign w:val="center"/>
            <w:hideMark/>
          </w:tcPr>
          <w:p w14:paraId="04DA69AB" w14:textId="77777777" w:rsidR="004E5751" w:rsidRPr="004E5751" w:rsidRDefault="004E5751" w:rsidP="004E5751">
            <w:pPr>
              <w:spacing w:after="160" w:line="259" w:lineRule="auto"/>
              <w:rPr>
                <w:lang w:val="en-US"/>
              </w:rPr>
            </w:pPr>
            <w:r w:rsidRPr="004E5751">
              <w:rPr>
                <w:lang w:val="en-US"/>
              </w:rPr>
              <w:t>Testing</w:t>
            </w:r>
          </w:p>
        </w:tc>
        <w:tc>
          <w:tcPr>
            <w:tcW w:w="5616" w:type="dxa"/>
            <w:tcBorders>
              <w:top w:val="single" w:sz="4" w:space="0" w:color="auto"/>
              <w:left w:val="single" w:sz="4" w:space="0" w:color="auto"/>
              <w:bottom w:val="single" w:sz="4" w:space="0" w:color="auto"/>
              <w:right w:val="single" w:sz="4" w:space="0" w:color="auto"/>
            </w:tcBorders>
            <w:vAlign w:val="center"/>
            <w:hideMark/>
          </w:tcPr>
          <w:p w14:paraId="4A14870F" w14:textId="77777777" w:rsidR="004E5751" w:rsidRPr="004E5751" w:rsidRDefault="004E5751" w:rsidP="004E5751">
            <w:pPr>
              <w:spacing w:after="160" w:line="259" w:lineRule="auto"/>
              <w:rPr>
                <w:lang w:val="en-US"/>
              </w:rPr>
            </w:pPr>
            <w:r w:rsidRPr="004E5751">
              <w:rPr>
                <w:lang w:val="en-US"/>
              </w:rPr>
              <w:t>Ran the tool using sample inputs and checked whether expected and actual outputs matched</w:t>
            </w:r>
          </w:p>
        </w:tc>
      </w:tr>
      <w:tr w:rsidR="004E5751" w:rsidRPr="004E5751" w14:paraId="60F66797"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372D06E7" w14:textId="77777777" w:rsidR="004E5751" w:rsidRPr="004E5751" w:rsidRDefault="004E5751" w:rsidP="004E5751">
            <w:pPr>
              <w:spacing w:after="160" w:line="259" w:lineRule="auto"/>
              <w:rPr>
                <w:lang w:val="en-US"/>
              </w:rPr>
            </w:pPr>
            <w:r w:rsidRPr="004E5751">
              <w:rPr>
                <w:lang w:val="en-US"/>
              </w:rPr>
              <w:t>Day 9</w:t>
            </w:r>
          </w:p>
        </w:tc>
        <w:tc>
          <w:tcPr>
            <w:tcW w:w="3168" w:type="dxa"/>
            <w:tcBorders>
              <w:top w:val="single" w:sz="4" w:space="0" w:color="auto"/>
              <w:left w:val="single" w:sz="4" w:space="0" w:color="auto"/>
              <w:bottom w:val="single" w:sz="4" w:space="0" w:color="auto"/>
              <w:right w:val="single" w:sz="4" w:space="0" w:color="auto"/>
            </w:tcBorders>
            <w:vAlign w:val="center"/>
            <w:hideMark/>
          </w:tcPr>
          <w:p w14:paraId="556E95B9" w14:textId="77777777" w:rsidR="004E5751" w:rsidRPr="004E5751" w:rsidRDefault="004E5751" w:rsidP="004E5751">
            <w:pPr>
              <w:spacing w:after="160" w:line="259" w:lineRule="auto"/>
              <w:rPr>
                <w:lang w:val="en-US"/>
              </w:rPr>
            </w:pPr>
            <w:r w:rsidRPr="004E5751">
              <w:rPr>
                <w:lang w:val="en-US"/>
              </w:rPr>
              <w:t>GitHub setup</w:t>
            </w:r>
          </w:p>
        </w:tc>
        <w:tc>
          <w:tcPr>
            <w:tcW w:w="5616" w:type="dxa"/>
            <w:tcBorders>
              <w:top w:val="single" w:sz="4" w:space="0" w:color="auto"/>
              <w:left w:val="single" w:sz="4" w:space="0" w:color="auto"/>
              <w:bottom w:val="single" w:sz="4" w:space="0" w:color="auto"/>
              <w:right w:val="single" w:sz="4" w:space="0" w:color="auto"/>
            </w:tcBorders>
            <w:vAlign w:val="center"/>
            <w:hideMark/>
          </w:tcPr>
          <w:p w14:paraId="0E72B0D4" w14:textId="77777777" w:rsidR="004E5751" w:rsidRPr="004E5751" w:rsidRDefault="004E5751" w:rsidP="004E5751">
            <w:pPr>
              <w:spacing w:after="160" w:line="259" w:lineRule="auto"/>
              <w:rPr>
                <w:lang w:val="en-US"/>
              </w:rPr>
            </w:pPr>
            <w:r w:rsidRPr="004E5751">
              <w:rPr>
                <w:lang w:val="en-US"/>
              </w:rPr>
              <w:t>Created the GitHub repository and uploaded artefact files</w:t>
            </w:r>
          </w:p>
        </w:tc>
      </w:tr>
      <w:tr w:rsidR="004E5751" w:rsidRPr="004E5751" w14:paraId="3CC03723"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7F0FCFF" w14:textId="77777777" w:rsidR="004E5751" w:rsidRPr="004E5751" w:rsidRDefault="004E5751" w:rsidP="004E5751">
            <w:pPr>
              <w:spacing w:after="160" w:line="259" w:lineRule="auto"/>
              <w:rPr>
                <w:lang w:val="en-US"/>
              </w:rPr>
            </w:pPr>
            <w:r w:rsidRPr="004E5751">
              <w:rPr>
                <w:lang w:val="en-US"/>
              </w:rPr>
              <w:t>Day 10</w:t>
            </w:r>
          </w:p>
        </w:tc>
        <w:tc>
          <w:tcPr>
            <w:tcW w:w="3168" w:type="dxa"/>
            <w:tcBorders>
              <w:top w:val="single" w:sz="4" w:space="0" w:color="auto"/>
              <w:left w:val="single" w:sz="4" w:space="0" w:color="auto"/>
              <w:bottom w:val="single" w:sz="4" w:space="0" w:color="auto"/>
              <w:right w:val="single" w:sz="4" w:space="0" w:color="auto"/>
            </w:tcBorders>
            <w:vAlign w:val="center"/>
            <w:hideMark/>
          </w:tcPr>
          <w:p w14:paraId="2326A71E" w14:textId="77777777" w:rsidR="004E5751" w:rsidRPr="004E5751" w:rsidRDefault="004E5751" w:rsidP="004E5751">
            <w:pPr>
              <w:spacing w:after="160" w:line="259" w:lineRule="auto"/>
              <w:rPr>
                <w:lang w:val="en-US"/>
              </w:rPr>
            </w:pPr>
            <w:r w:rsidRPr="004E5751">
              <w:rPr>
                <w:lang w:val="en-US"/>
              </w:rPr>
              <w:t>Evidence collection</w:t>
            </w:r>
          </w:p>
        </w:tc>
        <w:tc>
          <w:tcPr>
            <w:tcW w:w="5616" w:type="dxa"/>
            <w:tcBorders>
              <w:top w:val="single" w:sz="4" w:space="0" w:color="auto"/>
              <w:left w:val="single" w:sz="4" w:space="0" w:color="auto"/>
              <w:bottom w:val="single" w:sz="4" w:space="0" w:color="auto"/>
              <w:right w:val="single" w:sz="4" w:space="0" w:color="auto"/>
            </w:tcBorders>
            <w:vAlign w:val="center"/>
            <w:hideMark/>
          </w:tcPr>
          <w:p w14:paraId="1CE5F3A1" w14:textId="77777777" w:rsidR="004E5751" w:rsidRPr="004E5751" w:rsidRDefault="004E5751" w:rsidP="004E5751">
            <w:pPr>
              <w:spacing w:after="160" w:line="259" w:lineRule="auto"/>
              <w:rPr>
                <w:lang w:val="en-US"/>
              </w:rPr>
            </w:pPr>
            <w:r w:rsidRPr="004E5751">
              <w:rPr>
                <w:lang w:val="en-US"/>
              </w:rPr>
              <w:t>Captured screenshots of the working tool and repository</w:t>
            </w:r>
          </w:p>
        </w:tc>
      </w:tr>
      <w:tr w:rsidR="004E5751" w:rsidRPr="004E5751" w14:paraId="42A00618"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351016C7" w14:textId="77777777" w:rsidR="004E5751" w:rsidRPr="004E5751" w:rsidRDefault="004E5751" w:rsidP="004E5751">
            <w:pPr>
              <w:spacing w:after="160" w:line="259" w:lineRule="auto"/>
              <w:rPr>
                <w:lang w:val="en-US"/>
              </w:rPr>
            </w:pPr>
            <w:r w:rsidRPr="004E5751">
              <w:rPr>
                <w:lang w:val="en-US"/>
              </w:rPr>
              <w:t>Day 11</w:t>
            </w:r>
          </w:p>
        </w:tc>
        <w:tc>
          <w:tcPr>
            <w:tcW w:w="3168" w:type="dxa"/>
            <w:tcBorders>
              <w:top w:val="single" w:sz="4" w:space="0" w:color="auto"/>
              <w:left w:val="single" w:sz="4" w:space="0" w:color="auto"/>
              <w:bottom w:val="single" w:sz="4" w:space="0" w:color="auto"/>
              <w:right w:val="single" w:sz="4" w:space="0" w:color="auto"/>
            </w:tcBorders>
            <w:vAlign w:val="center"/>
            <w:hideMark/>
          </w:tcPr>
          <w:p w14:paraId="45469AB2" w14:textId="77777777" w:rsidR="004E5751" w:rsidRPr="004E5751" w:rsidRDefault="004E5751" w:rsidP="004E5751">
            <w:pPr>
              <w:spacing w:after="160" w:line="259" w:lineRule="auto"/>
              <w:rPr>
                <w:lang w:val="en-US"/>
              </w:rPr>
            </w:pPr>
            <w:r w:rsidRPr="004E5751">
              <w:rPr>
                <w:lang w:val="en-US"/>
              </w:rPr>
              <w:t>Documentation</w:t>
            </w:r>
          </w:p>
        </w:tc>
        <w:tc>
          <w:tcPr>
            <w:tcW w:w="5616" w:type="dxa"/>
            <w:tcBorders>
              <w:top w:val="single" w:sz="4" w:space="0" w:color="auto"/>
              <w:left w:val="single" w:sz="4" w:space="0" w:color="auto"/>
              <w:bottom w:val="single" w:sz="4" w:space="0" w:color="auto"/>
              <w:right w:val="single" w:sz="4" w:space="0" w:color="auto"/>
            </w:tcBorders>
            <w:vAlign w:val="center"/>
            <w:hideMark/>
          </w:tcPr>
          <w:p w14:paraId="40A986AA" w14:textId="77777777" w:rsidR="004E5751" w:rsidRPr="004E5751" w:rsidRDefault="004E5751" w:rsidP="004E5751">
            <w:pPr>
              <w:spacing w:after="160" w:line="259" w:lineRule="auto"/>
              <w:rPr>
                <w:lang w:val="en-US"/>
              </w:rPr>
            </w:pPr>
            <w:r w:rsidRPr="004E5751">
              <w:rPr>
                <w:lang w:val="en-US"/>
              </w:rPr>
              <w:t>Prepared testing evidence, risk analysis, handover notes, and README content</w:t>
            </w:r>
          </w:p>
        </w:tc>
      </w:tr>
      <w:tr w:rsidR="004E5751" w:rsidRPr="004E5751" w14:paraId="4AECA5BF"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1016947F" w14:textId="77777777" w:rsidR="004E5751" w:rsidRPr="004E5751" w:rsidRDefault="004E5751" w:rsidP="004E5751">
            <w:pPr>
              <w:spacing w:after="160" w:line="259" w:lineRule="auto"/>
              <w:rPr>
                <w:lang w:val="en-US"/>
              </w:rPr>
            </w:pPr>
            <w:r w:rsidRPr="004E5751">
              <w:rPr>
                <w:lang w:val="en-US"/>
              </w:rPr>
              <w:t>Day 12</w:t>
            </w:r>
          </w:p>
        </w:tc>
        <w:tc>
          <w:tcPr>
            <w:tcW w:w="3168" w:type="dxa"/>
            <w:tcBorders>
              <w:top w:val="single" w:sz="4" w:space="0" w:color="auto"/>
              <w:left w:val="single" w:sz="4" w:space="0" w:color="auto"/>
              <w:bottom w:val="single" w:sz="4" w:space="0" w:color="auto"/>
              <w:right w:val="single" w:sz="4" w:space="0" w:color="auto"/>
            </w:tcBorders>
            <w:vAlign w:val="center"/>
            <w:hideMark/>
          </w:tcPr>
          <w:p w14:paraId="4D4B9471" w14:textId="77777777" w:rsidR="004E5751" w:rsidRPr="004E5751" w:rsidRDefault="004E5751" w:rsidP="004E5751">
            <w:pPr>
              <w:spacing w:after="160" w:line="259" w:lineRule="auto"/>
              <w:rPr>
                <w:lang w:val="en-US"/>
              </w:rPr>
            </w:pPr>
            <w:r w:rsidRPr="004E5751">
              <w:rPr>
                <w:lang w:val="en-US"/>
              </w:rPr>
              <w:t>Final review</w:t>
            </w:r>
          </w:p>
        </w:tc>
        <w:tc>
          <w:tcPr>
            <w:tcW w:w="5616" w:type="dxa"/>
            <w:tcBorders>
              <w:top w:val="single" w:sz="4" w:space="0" w:color="auto"/>
              <w:left w:val="single" w:sz="4" w:space="0" w:color="auto"/>
              <w:bottom w:val="single" w:sz="4" w:space="0" w:color="auto"/>
              <w:right w:val="single" w:sz="4" w:space="0" w:color="auto"/>
            </w:tcBorders>
            <w:vAlign w:val="center"/>
            <w:hideMark/>
          </w:tcPr>
          <w:p w14:paraId="678A97C1" w14:textId="77777777" w:rsidR="004E5751" w:rsidRPr="004E5751" w:rsidRDefault="004E5751" w:rsidP="004E5751">
            <w:pPr>
              <w:spacing w:after="160" w:line="259" w:lineRule="auto"/>
              <w:rPr>
                <w:lang w:val="en-US"/>
              </w:rPr>
            </w:pPr>
            <w:r w:rsidRPr="004E5751">
              <w:rPr>
                <w:lang w:val="en-US"/>
              </w:rPr>
              <w:t>Checked the artefact, report, and documentation against coursework requirements</w:t>
            </w:r>
          </w:p>
        </w:tc>
      </w:tr>
    </w:tbl>
    <w:p w14:paraId="739F7A08" w14:textId="77777777" w:rsidR="004E5751" w:rsidRPr="004E5751" w:rsidRDefault="004E5751" w:rsidP="004E5751">
      <w:pPr>
        <w:rPr>
          <w:lang w:val="en-US"/>
        </w:rPr>
      </w:pPr>
    </w:p>
    <w:p w14:paraId="48198974" w14:textId="77777777" w:rsidR="004E5751" w:rsidRPr="004E5751" w:rsidRDefault="004E5751" w:rsidP="004E5751">
      <w:pPr>
        <w:rPr>
          <w:b/>
          <w:bCs/>
          <w:sz w:val="24"/>
          <w:szCs w:val="24"/>
          <w:lang w:val="en-US"/>
        </w:rPr>
      </w:pPr>
      <w:r w:rsidRPr="004E5751">
        <w:rPr>
          <w:b/>
          <w:bCs/>
          <w:sz w:val="24"/>
          <w:szCs w:val="24"/>
          <w:lang w:val="en-US"/>
        </w:rPr>
        <w:t>5. Risk and Issue Management</w:t>
      </w:r>
    </w:p>
    <w:p w14:paraId="16BB0D6C" w14:textId="77777777" w:rsidR="004E5751" w:rsidRPr="004E5751" w:rsidRDefault="004E5751" w:rsidP="004E5751">
      <w:pPr>
        <w:rPr>
          <w:lang w:val="en-US"/>
        </w:rPr>
      </w:pPr>
      <w:r w:rsidRPr="004E5751">
        <w:rPr>
          <w:lang w:val="en-US"/>
        </w:rPr>
        <w:t>Project risks were monitored during development to ensure that the artefact remained realistic, ethical, and suitable for submission. The most important risks were linked to inaccurate classification, privacy, and overreliance on AI output.</w:t>
      </w:r>
    </w:p>
    <w:tbl>
      <w:tblPr>
        <w:tblStyle w:val="TableGrid"/>
        <w:tblW w:w="0" w:type="auto"/>
        <w:jc w:val="center"/>
        <w:tblLook w:val="04A0" w:firstRow="1" w:lastRow="0" w:firstColumn="1" w:lastColumn="0" w:noHBand="0" w:noVBand="1"/>
      </w:tblPr>
      <w:tblGrid>
        <w:gridCol w:w="2682"/>
        <w:gridCol w:w="1364"/>
        <w:gridCol w:w="1315"/>
        <w:gridCol w:w="3655"/>
      </w:tblGrid>
      <w:tr w:rsidR="004E5751" w:rsidRPr="004E5751" w14:paraId="151D93D9" w14:textId="77777777" w:rsidTr="004E5751">
        <w:trPr>
          <w:jc w:val="center"/>
        </w:trPr>
        <w:tc>
          <w:tcPr>
            <w:tcW w:w="31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FE9964" w14:textId="77777777" w:rsidR="004E5751" w:rsidRPr="004E5751" w:rsidRDefault="004E5751" w:rsidP="004E5751">
            <w:pPr>
              <w:spacing w:after="160" w:line="259" w:lineRule="auto"/>
              <w:rPr>
                <w:lang w:val="en-US"/>
              </w:rPr>
            </w:pPr>
            <w:r w:rsidRPr="004E5751">
              <w:rPr>
                <w:b/>
                <w:lang w:val="en-US"/>
              </w:rPr>
              <w:t>Risk / Issue</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4F4ACC" w14:textId="77777777" w:rsidR="004E5751" w:rsidRPr="004E5751" w:rsidRDefault="004E5751" w:rsidP="004E5751">
            <w:pPr>
              <w:spacing w:after="160" w:line="259" w:lineRule="auto"/>
              <w:rPr>
                <w:lang w:val="en-US"/>
              </w:rPr>
            </w:pPr>
            <w:r w:rsidRPr="004E5751">
              <w:rPr>
                <w:b/>
                <w:lang w:val="en-US"/>
              </w:rPr>
              <w:t>Likelihood</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F55A2A" w14:textId="77777777" w:rsidR="004E5751" w:rsidRPr="004E5751" w:rsidRDefault="004E5751" w:rsidP="004E5751">
            <w:pPr>
              <w:spacing w:after="160" w:line="259" w:lineRule="auto"/>
              <w:rPr>
                <w:lang w:val="en-US"/>
              </w:rPr>
            </w:pPr>
            <w:r w:rsidRPr="004E5751">
              <w:rPr>
                <w:b/>
                <w:lang w:val="en-US"/>
              </w:rPr>
              <w:t>Impact</w:t>
            </w:r>
          </w:p>
        </w:tc>
        <w:tc>
          <w:tcPr>
            <w:tcW w:w="446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90BFDE" w14:textId="77777777" w:rsidR="004E5751" w:rsidRPr="004E5751" w:rsidRDefault="004E5751" w:rsidP="004E5751">
            <w:pPr>
              <w:spacing w:after="160" w:line="259" w:lineRule="auto"/>
              <w:rPr>
                <w:lang w:val="en-US"/>
              </w:rPr>
            </w:pPr>
            <w:r w:rsidRPr="004E5751">
              <w:rPr>
                <w:b/>
                <w:lang w:val="en-US"/>
              </w:rPr>
              <w:t>Management Action</w:t>
            </w:r>
          </w:p>
        </w:tc>
      </w:tr>
      <w:tr w:rsidR="004E5751" w:rsidRPr="004E5751" w14:paraId="1E98A9CF"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ABDAA66" w14:textId="77777777" w:rsidR="004E5751" w:rsidRPr="004E5751" w:rsidRDefault="004E5751" w:rsidP="004E5751">
            <w:pPr>
              <w:spacing w:after="160" w:line="259" w:lineRule="auto"/>
              <w:rPr>
                <w:lang w:val="en-US"/>
              </w:rPr>
            </w:pPr>
            <w:r w:rsidRPr="004E5751">
              <w:rPr>
                <w:lang w:val="en-US"/>
              </w:rPr>
              <w:t>False positive result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93ED83B" w14:textId="77777777" w:rsidR="004E5751" w:rsidRPr="004E5751" w:rsidRDefault="004E5751" w:rsidP="004E5751">
            <w:pPr>
              <w:spacing w:after="160" w:line="259" w:lineRule="auto"/>
              <w:rPr>
                <w:lang w:val="en-US"/>
              </w:rPr>
            </w:pPr>
            <w:r w:rsidRPr="004E5751">
              <w:rPr>
                <w:lang w:val="en-US"/>
              </w:rPr>
              <w:t>Medium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AFA2CB9" w14:textId="77777777" w:rsidR="004E5751" w:rsidRPr="004E5751" w:rsidRDefault="004E5751" w:rsidP="004E5751">
            <w:pPr>
              <w:spacing w:after="160" w:line="259" w:lineRule="auto"/>
              <w:rPr>
                <w:lang w:val="en-US"/>
              </w:rPr>
            </w:pPr>
            <w:r w:rsidRPr="004E5751">
              <w:rPr>
                <w:lang w:val="en-US"/>
              </w:rPr>
              <w:t>Medium</w:t>
            </w:r>
          </w:p>
        </w:tc>
        <w:tc>
          <w:tcPr>
            <w:tcW w:w="4464" w:type="dxa"/>
            <w:tcBorders>
              <w:top w:val="single" w:sz="4" w:space="0" w:color="auto"/>
              <w:left w:val="single" w:sz="4" w:space="0" w:color="auto"/>
              <w:bottom w:val="single" w:sz="4" w:space="0" w:color="auto"/>
              <w:right w:val="single" w:sz="4" w:space="0" w:color="auto"/>
            </w:tcBorders>
            <w:vAlign w:val="center"/>
            <w:hideMark/>
          </w:tcPr>
          <w:p w14:paraId="3A926E27" w14:textId="77777777" w:rsidR="004E5751" w:rsidRPr="004E5751" w:rsidRDefault="004E5751" w:rsidP="004E5751">
            <w:pPr>
              <w:spacing w:after="160" w:line="259" w:lineRule="auto"/>
              <w:rPr>
                <w:lang w:val="en-US"/>
              </w:rPr>
            </w:pPr>
            <w:r w:rsidRPr="004E5751">
              <w:rPr>
                <w:lang w:val="en-US"/>
              </w:rPr>
              <w:t>Explain that the result is advisory and requires human judgement</w:t>
            </w:r>
          </w:p>
        </w:tc>
      </w:tr>
      <w:tr w:rsidR="004E5751" w:rsidRPr="004E5751" w14:paraId="49033C9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1B7234B" w14:textId="77777777" w:rsidR="004E5751" w:rsidRPr="004E5751" w:rsidRDefault="004E5751" w:rsidP="004E5751">
            <w:pPr>
              <w:spacing w:after="160" w:line="259" w:lineRule="auto"/>
              <w:rPr>
                <w:lang w:val="en-US"/>
              </w:rPr>
            </w:pPr>
            <w:r w:rsidRPr="004E5751">
              <w:rPr>
                <w:lang w:val="en-US"/>
              </w:rPr>
              <w:t>False negative result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9D1DDD2" w14:textId="77777777" w:rsidR="004E5751" w:rsidRPr="004E5751" w:rsidRDefault="004E5751" w:rsidP="004E5751">
            <w:pPr>
              <w:spacing w:after="160" w:line="259" w:lineRule="auto"/>
              <w:rPr>
                <w:lang w:val="en-US"/>
              </w:rPr>
            </w:pPr>
            <w:r w:rsidRPr="004E5751">
              <w:rPr>
                <w:lang w:val="en-US"/>
              </w:rPr>
              <w:t>Medium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3379882" w14:textId="77777777" w:rsidR="004E5751" w:rsidRPr="004E5751" w:rsidRDefault="004E5751" w:rsidP="004E5751">
            <w:pPr>
              <w:spacing w:after="160" w:line="259" w:lineRule="auto"/>
              <w:rPr>
                <w:lang w:val="en-US"/>
              </w:rPr>
            </w:pPr>
            <w:r w:rsidRPr="004E5751">
              <w:rPr>
                <w:lang w:val="en-US"/>
              </w:rPr>
              <w:t>High</w:t>
            </w:r>
          </w:p>
        </w:tc>
        <w:tc>
          <w:tcPr>
            <w:tcW w:w="4464" w:type="dxa"/>
            <w:tcBorders>
              <w:top w:val="single" w:sz="4" w:space="0" w:color="auto"/>
              <w:left w:val="single" w:sz="4" w:space="0" w:color="auto"/>
              <w:bottom w:val="single" w:sz="4" w:space="0" w:color="auto"/>
              <w:right w:val="single" w:sz="4" w:space="0" w:color="auto"/>
            </w:tcBorders>
            <w:vAlign w:val="center"/>
            <w:hideMark/>
          </w:tcPr>
          <w:p w14:paraId="56E2772F" w14:textId="77777777" w:rsidR="004E5751" w:rsidRPr="004E5751" w:rsidRDefault="004E5751" w:rsidP="004E5751">
            <w:pPr>
              <w:spacing w:after="160" w:line="259" w:lineRule="auto"/>
              <w:rPr>
                <w:lang w:val="en-US"/>
              </w:rPr>
            </w:pPr>
            <w:r w:rsidRPr="004E5751">
              <w:rPr>
                <w:lang w:val="en-US"/>
              </w:rPr>
              <w:t>Use cautious scoring when serious phishing indicators are detected</w:t>
            </w:r>
          </w:p>
        </w:tc>
      </w:tr>
      <w:tr w:rsidR="004E5751" w:rsidRPr="004E5751" w14:paraId="2CBA71CE"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C391426" w14:textId="77777777" w:rsidR="004E5751" w:rsidRPr="004E5751" w:rsidRDefault="004E5751" w:rsidP="004E5751">
            <w:pPr>
              <w:spacing w:after="160" w:line="259" w:lineRule="auto"/>
              <w:rPr>
                <w:lang w:val="en-US"/>
              </w:rPr>
            </w:pPr>
            <w:r w:rsidRPr="004E5751">
              <w:rPr>
                <w:lang w:val="en-US"/>
              </w:rPr>
              <w:t>Sensitive email content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4C6C9B9" w14:textId="77777777" w:rsidR="004E5751" w:rsidRPr="004E5751" w:rsidRDefault="004E5751" w:rsidP="004E5751">
            <w:pPr>
              <w:spacing w:after="160" w:line="259" w:lineRule="auto"/>
              <w:rPr>
                <w:lang w:val="en-US"/>
              </w:rPr>
            </w:pPr>
            <w:r w:rsidRPr="004E5751">
              <w:rPr>
                <w:lang w:val="en-US"/>
              </w:rPr>
              <w:t>Medium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935A8D4" w14:textId="77777777" w:rsidR="004E5751" w:rsidRPr="004E5751" w:rsidRDefault="004E5751" w:rsidP="004E5751">
            <w:pPr>
              <w:spacing w:after="160" w:line="259" w:lineRule="auto"/>
              <w:rPr>
                <w:lang w:val="en-US"/>
              </w:rPr>
            </w:pPr>
            <w:r w:rsidRPr="004E5751">
              <w:rPr>
                <w:lang w:val="en-US"/>
              </w:rPr>
              <w:t>High</w:t>
            </w:r>
          </w:p>
        </w:tc>
        <w:tc>
          <w:tcPr>
            <w:tcW w:w="4464" w:type="dxa"/>
            <w:tcBorders>
              <w:top w:val="single" w:sz="4" w:space="0" w:color="auto"/>
              <w:left w:val="single" w:sz="4" w:space="0" w:color="auto"/>
              <w:bottom w:val="single" w:sz="4" w:space="0" w:color="auto"/>
              <w:right w:val="single" w:sz="4" w:space="0" w:color="auto"/>
            </w:tcBorders>
            <w:vAlign w:val="center"/>
            <w:hideMark/>
          </w:tcPr>
          <w:p w14:paraId="4A9AB910" w14:textId="77777777" w:rsidR="004E5751" w:rsidRPr="004E5751" w:rsidRDefault="004E5751" w:rsidP="004E5751">
            <w:pPr>
              <w:spacing w:after="160" w:line="259" w:lineRule="auto"/>
              <w:rPr>
                <w:lang w:val="en-US"/>
              </w:rPr>
            </w:pPr>
            <w:r w:rsidRPr="004E5751">
              <w:rPr>
                <w:lang w:val="en-US"/>
              </w:rPr>
              <w:t>Avoid storing user input and include a privacy warning</w:t>
            </w:r>
          </w:p>
        </w:tc>
      </w:tr>
      <w:tr w:rsidR="004E5751" w:rsidRPr="004E5751" w14:paraId="24F8A92B"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7ACC142" w14:textId="77777777" w:rsidR="004E5751" w:rsidRPr="004E5751" w:rsidRDefault="004E5751" w:rsidP="004E5751">
            <w:pPr>
              <w:spacing w:after="160" w:line="259" w:lineRule="auto"/>
              <w:rPr>
                <w:lang w:val="en-US"/>
              </w:rPr>
            </w:pPr>
            <w:r w:rsidRPr="004E5751">
              <w:rPr>
                <w:lang w:val="en-US"/>
              </w:rPr>
              <w:lastRenderedPageBreak/>
              <w:t>Overreliance on AI</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97EB727" w14:textId="77777777" w:rsidR="004E5751" w:rsidRPr="004E5751" w:rsidRDefault="004E5751" w:rsidP="004E5751">
            <w:pPr>
              <w:spacing w:after="160" w:line="259" w:lineRule="auto"/>
              <w:rPr>
                <w:lang w:val="en-US"/>
              </w:rPr>
            </w:pPr>
            <w:r w:rsidRPr="004E5751">
              <w:rPr>
                <w:lang w:val="en-US"/>
              </w:rPr>
              <w:t>Medium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D451328" w14:textId="77777777" w:rsidR="004E5751" w:rsidRPr="004E5751" w:rsidRDefault="004E5751" w:rsidP="004E5751">
            <w:pPr>
              <w:spacing w:after="160" w:line="259" w:lineRule="auto"/>
              <w:rPr>
                <w:lang w:val="en-US"/>
              </w:rPr>
            </w:pPr>
            <w:r w:rsidRPr="004E5751">
              <w:rPr>
                <w:lang w:val="en-US"/>
              </w:rPr>
              <w:t>High</w:t>
            </w:r>
          </w:p>
        </w:tc>
        <w:tc>
          <w:tcPr>
            <w:tcW w:w="4464" w:type="dxa"/>
            <w:tcBorders>
              <w:top w:val="single" w:sz="4" w:space="0" w:color="auto"/>
              <w:left w:val="single" w:sz="4" w:space="0" w:color="auto"/>
              <w:bottom w:val="single" w:sz="4" w:space="0" w:color="auto"/>
              <w:right w:val="single" w:sz="4" w:space="0" w:color="auto"/>
            </w:tcBorders>
            <w:vAlign w:val="center"/>
            <w:hideMark/>
          </w:tcPr>
          <w:p w14:paraId="3DFCC404" w14:textId="77777777" w:rsidR="004E5751" w:rsidRPr="004E5751" w:rsidRDefault="004E5751" w:rsidP="004E5751">
            <w:pPr>
              <w:spacing w:after="160" w:line="259" w:lineRule="auto"/>
              <w:rPr>
                <w:lang w:val="en-US"/>
              </w:rPr>
            </w:pPr>
            <w:r w:rsidRPr="004E5751">
              <w:rPr>
                <w:lang w:val="en-US"/>
              </w:rPr>
              <w:t>Add a human review warning in the interface and report</w:t>
            </w:r>
          </w:p>
        </w:tc>
      </w:tr>
      <w:tr w:rsidR="004E5751" w:rsidRPr="004E5751" w14:paraId="60F025C0"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27E96AF" w14:textId="77777777" w:rsidR="004E5751" w:rsidRPr="004E5751" w:rsidRDefault="004E5751" w:rsidP="004E5751">
            <w:pPr>
              <w:spacing w:after="160" w:line="259" w:lineRule="auto"/>
              <w:rPr>
                <w:lang w:val="en-US"/>
              </w:rPr>
            </w:pPr>
            <w:r w:rsidRPr="004E5751">
              <w:rPr>
                <w:lang w:val="en-US"/>
              </w:rPr>
              <w:t>Limited technical scope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D679D06" w14:textId="77777777" w:rsidR="004E5751" w:rsidRPr="004E5751" w:rsidRDefault="004E5751" w:rsidP="004E5751">
            <w:pPr>
              <w:spacing w:after="160" w:line="259" w:lineRule="auto"/>
              <w:rPr>
                <w:lang w:val="en-US"/>
              </w:rPr>
            </w:pPr>
            <w:r w:rsidRPr="004E5751">
              <w:rPr>
                <w:lang w:val="en-US"/>
              </w:rPr>
              <w:t>Medium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AFFED4A" w14:textId="77777777" w:rsidR="004E5751" w:rsidRPr="004E5751" w:rsidRDefault="004E5751" w:rsidP="004E5751">
            <w:pPr>
              <w:spacing w:after="160" w:line="259" w:lineRule="auto"/>
              <w:rPr>
                <w:lang w:val="en-US"/>
              </w:rPr>
            </w:pPr>
            <w:r w:rsidRPr="004E5751">
              <w:rPr>
                <w:lang w:val="en-US"/>
              </w:rPr>
              <w:t>Medium</w:t>
            </w:r>
          </w:p>
        </w:tc>
        <w:tc>
          <w:tcPr>
            <w:tcW w:w="4464" w:type="dxa"/>
            <w:tcBorders>
              <w:top w:val="single" w:sz="4" w:space="0" w:color="auto"/>
              <w:left w:val="single" w:sz="4" w:space="0" w:color="auto"/>
              <w:bottom w:val="single" w:sz="4" w:space="0" w:color="auto"/>
              <w:right w:val="single" w:sz="4" w:space="0" w:color="auto"/>
            </w:tcBorders>
            <w:vAlign w:val="center"/>
            <w:hideMark/>
          </w:tcPr>
          <w:p w14:paraId="173ED7F9" w14:textId="77777777" w:rsidR="004E5751" w:rsidRPr="004E5751" w:rsidRDefault="004E5751" w:rsidP="004E5751">
            <w:pPr>
              <w:spacing w:after="160" w:line="259" w:lineRule="auto"/>
              <w:rPr>
                <w:lang w:val="en-US"/>
              </w:rPr>
            </w:pPr>
            <w:r w:rsidRPr="004E5751">
              <w:rPr>
                <w:lang w:val="en-US"/>
              </w:rPr>
              <w:t>Clearly state that the prototype does not check headers, attachments, or live URL reputation</w:t>
            </w:r>
          </w:p>
        </w:tc>
      </w:tr>
      <w:tr w:rsidR="004E5751" w:rsidRPr="004E5751" w14:paraId="642BE4C0"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7E51CB9" w14:textId="77777777" w:rsidR="004E5751" w:rsidRPr="004E5751" w:rsidRDefault="004E5751" w:rsidP="004E5751">
            <w:pPr>
              <w:spacing w:after="160" w:line="259" w:lineRule="auto"/>
              <w:rPr>
                <w:lang w:val="en-US"/>
              </w:rPr>
            </w:pPr>
            <w:r w:rsidRPr="004E5751">
              <w:rPr>
                <w:lang w:val="en-US"/>
              </w:rPr>
              <w:t>Repository organisation issue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B8BED94" w14:textId="77777777" w:rsidR="004E5751" w:rsidRPr="004E5751" w:rsidRDefault="004E5751" w:rsidP="004E5751">
            <w:pPr>
              <w:spacing w:after="160" w:line="259" w:lineRule="auto"/>
              <w:rPr>
                <w:lang w:val="en-US"/>
              </w:rPr>
            </w:pPr>
            <w:r w:rsidRPr="004E5751">
              <w:rPr>
                <w:lang w:val="en-US"/>
              </w:rPr>
              <w:t>Low</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22610B9" w14:textId="77777777" w:rsidR="004E5751" w:rsidRPr="004E5751" w:rsidRDefault="004E5751" w:rsidP="004E5751">
            <w:pPr>
              <w:spacing w:after="160" w:line="259" w:lineRule="auto"/>
              <w:rPr>
                <w:lang w:val="en-US"/>
              </w:rPr>
            </w:pPr>
            <w:r w:rsidRPr="004E5751">
              <w:rPr>
                <w:lang w:val="en-US"/>
              </w:rPr>
              <w:t>Medium</w:t>
            </w:r>
          </w:p>
        </w:tc>
        <w:tc>
          <w:tcPr>
            <w:tcW w:w="4464" w:type="dxa"/>
            <w:tcBorders>
              <w:top w:val="single" w:sz="4" w:space="0" w:color="auto"/>
              <w:left w:val="single" w:sz="4" w:space="0" w:color="auto"/>
              <w:bottom w:val="single" w:sz="4" w:space="0" w:color="auto"/>
              <w:right w:val="single" w:sz="4" w:space="0" w:color="auto"/>
            </w:tcBorders>
            <w:vAlign w:val="center"/>
            <w:hideMark/>
          </w:tcPr>
          <w:p w14:paraId="795C4765" w14:textId="77777777" w:rsidR="004E5751" w:rsidRPr="004E5751" w:rsidRDefault="004E5751" w:rsidP="004E5751">
            <w:pPr>
              <w:spacing w:after="160" w:line="259" w:lineRule="auto"/>
              <w:rPr>
                <w:lang w:val="en-US"/>
              </w:rPr>
            </w:pPr>
            <w:r w:rsidRPr="004E5751">
              <w:rPr>
                <w:lang w:val="en-US"/>
              </w:rPr>
              <w:t>Upload all important files and ensure the GitHub link is included in the report</w:t>
            </w:r>
          </w:p>
        </w:tc>
      </w:tr>
    </w:tbl>
    <w:p w14:paraId="02F38BB8" w14:textId="77777777" w:rsidR="004E5751" w:rsidRPr="004E5751" w:rsidRDefault="004E5751" w:rsidP="004E5751">
      <w:pPr>
        <w:rPr>
          <w:lang w:val="en-US"/>
        </w:rPr>
      </w:pPr>
    </w:p>
    <w:p w14:paraId="5443CFE2" w14:textId="77777777" w:rsidR="004E5751" w:rsidRPr="004E5751" w:rsidRDefault="004E5751" w:rsidP="004E5751">
      <w:pPr>
        <w:rPr>
          <w:b/>
          <w:bCs/>
          <w:sz w:val="24"/>
          <w:szCs w:val="24"/>
          <w:lang w:val="en-US"/>
        </w:rPr>
      </w:pPr>
      <w:r w:rsidRPr="004E5751">
        <w:rPr>
          <w:b/>
          <w:bCs/>
          <w:sz w:val="24"/>
          <w:szCs w:val="24"/>
          <w:lang w:val="en-US"/>
        </w:rPr>
        <w:t>6. Use of Generative AI</w:t>
      </w:r>
    </w:p>
    <w:p w14:paraId="488AFA3A" w14:textId="77777777" w:rsidR="004E5751" w:rsidRPr="004E5751" w:rsidRDefault="004E5751" w:rsidP="004E5751">
      <w:pPr>
        <w:rPr>
          <w:lang w:val="en-US"/>
        </w:rPr>
      </w:pPr>
      <w:r w:rsidRPr="004E5751">
        <w:rPr>
          <w:lang w:val="en-US"/>
        </w:rPr>
        <w:t>Generative AI was used as a supporting resource during this project. It helped with idea generation, report structuring, wording improvement, and planning the artefact workflow. It was also used to support the preparation of testing examples, risk analysis wording, and handover notes.</w:t>
      </w:r>
    </w:p>
    <w:p w14:paraId="16AE6DD9" w14:textId="77777777" w:rsidR="004E5751" w:rsidRPr="004E5751" w:rsidRDefault="004E5751" w:rsidP="004E5751">
      <w:pPr>
        <w:rPr>
          <w:lang w:val="en-US"/>
        </w:rPr>
      </w:pPr>
      <w:r w:rsidRPr="004E5751">
        <w:rPr>
          <w:lang w:val="en-US"/>
        </w:rPr>
        <w:t>AI support was used carefully and critically. The final artefact idea, project direction, testing decisions, GitHub upload, and final review were completed by me. AI-generated suggestions were not copied without checking. They were reviewed, edited, and adapted to match my understanding of the coursework requirements and the actual artefact developed.</w:t>
      </w:r>
    </w:p>
    <w:p w14:paraId="3CB8CB17" w14:textId="77777777" w:rsidR="004E5751" w:rsidRPr="004E5751" w:rsidRDefault="004E5751" w:rsidP="004E5751">
      <w:pPr>
        <w:rPr>
          <w:lang w:val="en-US"/>
        </w:rPr>
      </w:pPr>
      <w:r w:rsidRPr="004E5751">
        <w:rPr>
          <w:lang w:val="en-US"/>
        </w:rPr>
        <w:t>Overall, generative AI was used as a learning and productivity support tool. It helped improve clarity and organisation, but the final work remained my own responsibility and was aligned with academic integrity requirements.</w:t>
      </w:r>
    </w:p>
    <w:p w14:paraId="1854001C" w14:textId="77777777" w:rsidR="004E5751" w:rsidRPr="004E5751" w:rsidRDefault="004E5751" w:rsidP="004E5751">
      <w:pPr>
        <w:rPr>
          <w:b/>
          <w:bCs/>
          <w:sz w:val="24"/>
          <w:szCs w:val="24"/>
          <w:lang w:val="en-US"/>
        </w:rPr>
      </w:pPr>
      <w:r w:rsidRPr="004E5751">
        <w:rPr>
          <w:b/>
          <w:bCs/>
          <w:sz w:val="24"/>
          <w:szCs w:val="24"/>
          <w:lang w:val="en-US"/>
        </w:rPr>
        <w:t>7. Reflection</w:t>
      </w:r>
    </w:p>
    <w:p w14:paraId="6994E1F9" w14:textId="77777777" w:rsidR="004E5751" w:rsidRPr="004E5751" w:rsidRDefault="004E5751" w:rsidP="004E5751">
      <w:pPr>
        <w:rPr>
          <w:lang w:val="en-US"/>
        </w:rPr>
      </w:pPr>
      <w:r w:rsidRPr="004E5751">
        <w:rPr>
          <w:lang w:val="en-US"/>
        </w:rPr>
        <w:t>This project helped me understand how cyber-security artefacts need both technical implementation and clear documentation. Building the tool was only one part of the task. It was also important to explain why the artefact was useful, what risks it involved, and how another person could run or improve it later.</w:t>
      </w:r>
    </w:p>
    <w:p w14:paraId="0FAE0951" w14:textId="77777777" w:rsidR="004E5751" w:rsidRPr="004E5751" w:rsidRDefault="004E5751" w:rsidP="004E5751">
      <w:pPr>
        <w:rPr>
          <w:lang w:val="en-US"/>
        </w:rPr>
      </w:pPr>
      <w:r w:rsidRPr="004E5751">
        <w:rPr>
          <w:lang w:val="en-US"/>
        </w:rPr>
        <w:t>One key lesson from the project was the importance of explainability. A phishing detection tool is more useful when it explains why an email is suspicious rather than only producing a score. This makes the artefact more helpful for awareness and also supports human review.</w:t>
      </w:r>
    </w:p>
    <w:p w14:paraId="22A82592" w14:textId="77777777" w:rsidR="004E5751" w:rsidRPr="004E5751" w:rsidRDefault="004E5751" w:rsidP="004E5751">
      <w:pPr>
        <w:rPr>
          <w:lang w:val="en-US"/>
        </w:rPr>
      </w:pPr>
      <w:r w:rsidRPr="004E5751">
        <w:rPr>
          <w:lang w:val="en-US"/>
        </w:rPr>
        <w:t>Another important lesson was that AI-assisted tools should not be treated as perfect decision-makers. The tool can support users by highlighting warning signs, but it may still produce false positives or false negatives. This made the human review warning an important part of the artefact.</w:t>
      </w:r>
    </w:p>
    <w:p w14:paraId="27B60DE9" w14:textId="77777777" w:rsidR="004E5751" w:rsidRPr="004E5751" w:rsidRDefault="004E5751" w:rsidP="004E5751">
      <w:pPr>
        <w:rPr>
          <w:lang w:val="en-US"/>
        </w:rPr>
      </w:pPr>
      <w:r w:rsidRPr="004E5751">
        <w:rPr>
          <w:lang w:val="en-US"/>
        </w:rPr>
        <w:t>The project also improved my understanding of project organisation. Creating a GitHub repository, README file, sample inputs, screenshots, testing evidence, and handover notes made the work easier to review and more professional. Overall, this project developed my practical understanding of how AI can be used responsibly in cyber-security.</w:t>
      </w:r>
    </w:p>
    <w:p w14:paraId="0AA65FA7" w14:textId="77777777" w:rsidR="0060048E" w:rsidRDefault="0060048E"/>
    <w:sectPr w:rsidR="0060048E" w:rsidSect="00FF4544">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B07CF" w14:textId="77777777" w:rsidR="00CF2C37" w:rsidRDefault="00CF2C37" w:rsidP="00FF4544">
      <w:pPr>
        <w:spacing w:after="0" w:line="240" w:lineRule="auto"/>
      </w:pPr>
      <w:r>
        <w:separator/>
      </w:r>
    </w:p>
  </w:endnote>
  <w:endnote w:type="continuationSeparator" w:id="0">
    <w:p w14:paraId="73AE2C64" w14:textId="77777777" w:rsidR="00CF2C37" w:rsidRDefault="00CF2C37" w:rsidP="00FF4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A39C5" w14:textId="77777777" w:rsidR="00CF2C37" w:rsidRDefault="00CF2C37" w:rsidP="00FF4544">
      <w:pPr>
        <w:spacing w:after="0" w:line="240" w:lineRule="auto"/>
      </w:pPr>
      <w:r>
        <w:separator/>
      </w:r>
    </w:p>
  </w:footnote>
  <w:footnote w:type="continuationSeparator" w:id="0">
    <w:p w14:paraId="32BC547E" w14:textId="77777777" w:rsidR="00CF2C37" w:rsidRDefault="00CF2C37" w:rsidP="00FF4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BE5BA" w14:textId="0CE242CC" w:rsidR="00FF4544" w:rsidRPr="00FF4544" w:rsidRDefault="00FF4544">
    <w:pPr>
      <w:pStyle w:val="Header"/>
      <w:rPr>
        <w:b/>
        <w:bCs/>
        <w:sz w:val="32"/>
        <w:szCs w:val="32"/>
      </w:rPr>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751"/>
    <w:rsid w:val="004E5751"/>
    <w:rsid w:val="0060048E"/>
    <w:rsid w:val="00C81668"/>
    <w:rsid w:val="00CF2C37"/>
    <w:rsid w:val="00F90F85"/>
    <w:rsid w:val="00FF4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546C3"/>
  <w15:chartTrackingRefBased/>
  <w15:docId w15:val="{122E3EF9-97E0-45EC-A990-6C7F2FA48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7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7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7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7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7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7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7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7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7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7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751"/>
    <w:rPr>
      <w:rFonts w:eastAsiaTheme="majorEastAsia" w:cstheme="majorBidi"/>
      <w:color w:val="272727" w:themeColor="text1" w:themeTint="D8"/>
    </w:rPr>
  </w:style>
  <w:style w:type="paragraph" w:styleId="Title">
    <w:name w:val="Title"/>
    <w:basedOn w:val="Normal"/>
    <w:next w:val="Normal"/>
    <w:link w:val="TitleChar"/>
    <w:uiPriority w:val="10"/>
    <w:qFormat/>
    <w:rsid w:val="004E5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751"/>
    <w:pPr>
      <w:spacing w:before="160"/>
      <w:jc w:val="center"/>
    </w:pPr>
    <w:rPr>
      <w:i/>
      <w:iCs/>
      <w:color w:val="404040" w:themeColor="text1" w:themeTint="BF"/>
    </w:rPr>
  </w:style>
  <w:style w:type="character" w:customStyle="1" w:styleId="QuoteChar">
    <w:name w:val="Quote Char"/>
    <w:basedOn w:val="DefaultParagraphFont"/>
    <w:link w:val="Quote"/>
    <w:uiPriority w:val="29"/>
    <w:rsid w:val="004E5751"/>
    <w:rPr>
      <w:i/>
      <w:iCs/>
      <w:color w:val="404040" w:themeColor="text1" w:themeTint="BF"/>
    </w:rPr>
  </w:style>
  <w:style w:type="paragraph" w:styleId="ListParagraph">
    <w:name w:val="List Paragraph"/>
    <w:basedOn w:val="Normal"/>
    <w:uiPriority w:val="34"/>
    <w:qFormat/>
    <w:rsid w:val="004E5751"/>
    <w:pPr>
      <w:ind w:left="720"/>
      <w:contextualSpacing/>
    </w:pPr>
  </w:style>
  <w:style w:type="character" w:styleId="IntenseEmphasis">
    <w:name w:val="Intense Emphasis"/>
    <w:basedOn w:val="DefaultParagraphFont"/>
    <w:uiPriority w:val="21"/>
    <w:qFormat/>
    <w:rsid w:val="004E5751"/>
    <w:rPr>
      <w:i/>
      <w:iCs/>
      <w:color w:val="2F5496" w:themeColor="accent1" w:themeShade="BF"/>
    </w:rPr>
  </w:style>
  <w:style w:type="paragraph" w:styleId="IntenseQuote">
    <w:name w:val="Intense Quote"/>
    <w:basedOn w:val="Normal"/>
    <w:next w:val="Normal"/>
    <w:link w:val="IntenseQuoteChar"/>
    <w:uiPriority w:val="30"/>
    <w:qFormat/>
    <w:rsid w:val="004E5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751"/>
    <w:rPr>
      <w:i/>
      <w:iCs/>
      <w:color w:val="2F5496" w:themeColor="accent1" w:themeShade="BF"/>
    </w:rPr>
  </w:style>
  <w:style w:type="character" w:styleId="IntenseReference">
    <w:name w:val="Intense Reference"/>
    <w:basedOn w:val="DefaultParagraphFont"/>
    <w:uiPriority w:val="32"/>
    <w:qFormat/>
    <w:rsid w:val="004E5751"/>
    <w:rPr>
      <w:b/>
      <w:bCs/>
      <w:smallCaps/>
      <w:color w:val="2F5496" w:themeColor="accent1" w:themeShade="BF"/>
      <w:spacing w:val="5"/>
    </w:rPr>
  </w:style>
  <w:style w:type="table" w:styleId="TableGrid">
    <w:name w:val="Table Grid"/>
    <w:basedOn w:val="TableNormal"/>
    <w:uiPriority w:val="39"/>
    <w:rsid w:val="004E5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4E5751"/>
    <w:pPr>
      <w:jc w:val="both"/>
    </w:pPr>
    <w:rPr>
      <w:lang w:val="en-US"/>
    </w:rPr>
  </w:style>
  <w:style w:type="character" w:customStyle="1" w:styleId="BodyTextChar">
    <w:name w:val="Body Text Char"/>
    <w:basedOn w:val="DefaultParagraphFont"/>
    <w:link w:val="BodyText"/>
    <w:uiPriority w:val="99"/>
    <w:rsid w:val="004E5751"/>
    <w:rPr>
      <w:lang w:val="en-US"/>
    </w:rPr>
  </w:style>
  <w:style w:type="paragraph" w:styleId="Header">
    <w:name w:val="header"/>
    <w:basedOn w:val="Normal"/>
    <w:link w:val="HeaderChar"/>
    <w:uiPriority w:val="99"/>
    <w:unhideWhenUsed/>
    <w:rsid w:val="00FF45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544"/>
  </w:style>
  <w:style w:type="paragraph" w:styleId="Footer">
    <w:name w:val="footer"/>
    <w:basedOn w:val="Normal"/>
    <w:link w:val="FooterChar"/>
    <w:uiPriority w:val="99"/>
    <w:unhideWhenUsed/>
    <w:rsid w:val="00FF45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1338</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Bura (PGT)</dc:creator>
  <cp:keywords/>
  <dc:description/>
  <cp:lastModifiedBy>Sai Bura (PGT)</cp:lastModifiedBy>
  <cp:revision>1</cp:revision>
  <dcterms:created xsi:type="dcterms:W3CDTF">2026-05-05T13:19:00Z</dcterms:created>
  <dcterms:modified xsi:type="dcterms:W3CDTF">2026-05-05T13:35:00Z</dcterms:modified>
</cp:coreProperties>
</file>