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60"/>
        <w:jc w:val="center"/>
      </w:pPr>
      <w:r>
        <w:rPr>
          <w:b/>
          <w:bCs/>
          <w:color w:val="8B5CF6"/>
          <w:sz w:val="72"/>
          <w:szCs w:val="72"/>
        </w:rPr>
        <w:t xml:space="preserve">NEXUS OS</w:t>
      </w:r>
    </w:p>
    <w:p>
      <w:pPr>
        <w:spacing w:after="80"/>
        <w:jc w:val="center"/>
      </w:pPr>
      <w:r>
        <w:rPr>
          <w:i/>
          <w:iCs/>
          <w:color w:val="1E1B4B"/>
          <w:sz w:val="36"/>
          <w:szCs w:val="36"/>
        </w:rPr>
        <w:t xml:space="preserve">Second Brain AI Platform</w:t>
      </w:r>
    </w:p>
    <w:p>
      <w:pPr>
        <w:spacing w:after="640"/>
        <w:jc w:val="center"/>
      </w:pPr>
      <w:r>
        <w:rPr>
          <w:color w:val="6B7280"/>
          <w:sz w:val="26"/>
          <w:szCs w:val="26"/>
        </w:rPr>
        <w:t xml:space="preserve">Complete Study Guide &amp; Interview Preparation</w:t>
      </w:r>
    </w:p>
    <w:p>
      <w:pPr>
        <w:spacing w:after="640"/>
        <w:jc w:val="center"/>
      </w:pPr>
      <w:r>
        <w:rPr>
          <w:color w:val="8B5CF6"/>
          <w:sz w:val="22"/>
          <w:szCs w:val="22"/>
        </w:rPr>
        <w:t xml:space="preserve">━━━━━━━━━━━━━━━━━━━━━━━━━━━━━━━━━━━━━━━━</w:t>
      </w:r>
    </w:p>
    <w:p>
      <w:pPr>
        <w:spacing w:after="1440"/>
        <w:jc w:val="center"/>
      </w:pPr>
      <w:r>
        <w:rPr>
          <w:color w:val="6B7280"/>
          <w:sz w:val="22"/>
          <w:szCs w:val="22"/>
        </w:rPr>
        <w:t xml:space="preserve">Covers: Architecture · System Design · AI/LLM Integration · Database
Next.js · Supabase · Framer Motion · Portfolio Presentation</w:t>
      </w:r>
    </w:p>
    <w:p>
      <w:pPr>
        <w:jc w:val="center"/>
      </w:pPr>
      <w:r>
        <w:rPr>
          <w:color w:val="6B7280"/>
          <w:sz w:val="20"/>
          <w:szCs w:val="20"/>
        </w:rPr>
        <w:t xml:space="preserve">Rishichamp  ·  IIT (ISM) Dhanbad  ·  2026</w:t>
      </w:r>
    </w:p>
    <w:p>
      <w:r>
        <w:br w:type="page"/>
      </w:r>
    </w:p>
    <w:p>
      <w:pPr>
        <w:pStyle w:val="Heading1"/>
        <w:pBdr>
          <w:bottom w:val="single" w:color="8B5CF6" w:sz="6" w:space="6"/>
        </w:pBdr>
        <w:spacing w:after="160" w:before="480"/>
        <w:rPr>
          <w:b/>
          <w:bCs/>
          <w:color w:val="1E1B4B"/>
          <w:sz w:val="36"/>
          <w:szCs w:val="36"/>
        </w:rPr>
      </w:pPr>
      <w:r>
        <w:t xml:space="preserve">Chapter 1: Introduction &amp; Project Overview</w:t>
      </w:r>
    </w:p>
    <w:p>
      <w:pPr>
        <w:pStyle w:val="Heading2"/>
        <w:spacing w:after="120" w:before="360"/>
        <w:rPr>
          <w:b/>
          <w:bCs/>
          <w:color w:val="8B5CF6"/>
          <w:sz w:val="28"/>
          <w:szCs w:val="28"/>
        </w:rPr>
      </w:pPr>
      <w:r>
        <w:t xml:space="preserve">1.1  What is NEXUS OS?</w:t>
      </w:r>
    </w:p>
    <w:p>
      <w:pPr>
        <w:spacing w:after="120"/>
        <w:jc w:val="both"/>
      </w:pPr>
      <w:r>
        <w:rPr>
          <w:color w:val="374151"/>
          <w:sz w:val="22"/>
          <w:szCs w:val="22"/>
        </w:rPr>
        <w:t xml:space="preserve">NEXUS OS is a full-stack AI-powered "Second Brain" platform — a personal knowledge management system that captures, classifies, retrieves, and reasons over a user's thoughts, tasks, notes, and ideas using large language models.</w:t>
      </w:r>
    </w:p>
    <w:p>
      <w:pPr>
        <w:spacing w:after="120"/>
        <w:jc w:val="both"/>
      </w:pPr>
      <w:r>
        <w:rPr>
          <w:color w:val="374151"/>
          <w:sz w:val="22"/>
          <w:szCs w:val="22"/>
        </w:rPr>
        <w:t xml:space="preserve">Unlike a traditional note-taking app, NEXUS OS treats every piece of information as a structured memory object with metadata: importance score, energy level, memory layer (semantic/episodic/procedural/preference/project/reflection/task), tags, and entity extraction. A multi-agent system then reads this memory store and surfaces the single highest-impact action the user should take right now.</w:t>
      </w:r>
    </w:p>
    <w:p>
      <w:pPr>
        <w:pStyle w:val="Heading2"/>
        <w:spacing w:after="120" w:before="360"/>
        <w:rPr>
          <w:b/>
          <w:bCs/>
          <w:color w:val="8B5CF6"/>
          <w:sz w:val="28"/>
          <w:szCs w:val="28"/>
        </w:rPr>
      </w:pPr>
      <w:r>
        <w:t xml:space="preserve">1.2  Why Was This Built?</w:t>
      </w:r>
    </w:p>
    <w:p>
      <w:pPr>
        <w:spacing w:after="120"/>
        <w:jc w:val="both"/>
      </w:pPr>
      <w:r>
        <w:rPr>
          <w:color w:val="374151"/>
          <w:sz w:val="22"/>
          <w:szCs w:val="22"/>
        </w:rPr>
        <w:t xml:space="preserve">The core problem: knowledge workers accumulate enormous amounts of context (meeting notes, ideas, tasks, learnings) across dozens of tools. Most is lost or never connected. NEXUS OS solves this by:</w:t>
      </w:r>
    </w:p>
    <w:p>
      <w:pPr>
        <w:pStyle w:val="ListParagraph"/>
        <w:numPr>
          <w:ilvl w:val="0"/>
          <w:numId w:val="1"/>
        </w:numPr>
        <w:spacing w:after="80"/>
      </w:pPr>
      <w:r>
        <w:rPr>
          <w:color w:val="374151"/>
          <w:sz w:val="22"/>
          <w:szCs w:val="22"/>
        </w:rPr>
        <w:t xml:space="preserve">Providing a single capture interface (⌘K palette) for frictionless input</w:t>
      </w:r>
    </w:p>
    <w:p>
      <w:pPr>
        <w:pStyle w:val="ListParagraph"/>
        <w:numPr>
          <w:ilvl w:val="0"/>
          <w:numId w:val="1"/>
        </w:numPr>
        <w:spacing w:after="80"/>
      </w:pPr>
      <w:r>
        <w:rPr>
          <w:color w:val="374151"/>
          <w:sz w:val="22"/>
          <w:szCs w:val="22"/>
        </w:rPr>
        <w:t xml:space="preserve">Using an LLM to auto-classify and enrich every memory on capture</w:t>
      </w:r>
    </w:p>
    <w:p>
      <w:pPr>
        <w:pStyle w:val="ListParagraph"/>
        <w:numPr>
          <w:ilvl w:val="0"/>
          <w:numId w:val="1"/>
        </w:numPr>
        <w:spacing w:after="80"/>
      </w:pPr>
      <w:r>
        <w:rPr>
          <w:color w:val="374151"/>
          <w:sz w:val="22"/>
          <w:szCs w:val="22"/>
        </w:rPr>
        <w:t xml:space="preserve">Building a live knowledge graph from tag/entity relationships</w:t>
      </w:r>
    </w:p>
    <w:p>
      <w:pPr>
        <w:pStyle w:val="ListParagraph"/>
        <w:numPr>
          <w:ilvl w:val="0"/>
          <w:numId w:val="1"/>
        </w:numPr>
        <w:spacing w:after="80"/>
      </w:pPr>
      <w:r>
        <w:rPr>
          <w:color w:val="374151"/>
          <w:sz w:val="22"/>
          <w:szCs w:val="22"/>
        </w:rPr>
        <w:t xml:space="preserve">Deploying specialist AI agents that read the memory store and reason about priorities</w:t>
      </w:r>
    </w:p>
    <w:p>
      <w:pPr>
        <w:pStyle w:val="ListParagraph"/>
        <w:numPr>
          <w:ilvl w:val="0"/>
          <w:numId w:val="1"/>
        </w:numPr>
        <w:spacing w:after="80"/>
      </w:pPr>
      <w:r>
        <w:rPr>
          <w:color w:val="374151"/>
          <w:sz w:val="22"/>
          <w:szCs w:val="22"/>
        </w:rPr>
        <w:t xml:space="preserve">Offering a chat interface grounded exclusively in the user's own memories — not the internet</w:t>
      </w:r>
    </w:p>
    <w:p>
      <w:pPr>
        <w:pStyle w:val="Heading2"/>
        <w:spacing w:after="120" w:before="360"/>
        <w:rPr>
          <w:b/>
          <w:bCs/>
          <w:color w:val="8B5CF6"/>
          <w:sz w:val="28"/>
          <w:szCs w:val="28"/>
        </w:rPr>
      </w:pPr>
      <w:r>
        <w:t xml:space="preserve">1.3  Target Users</w:t>
      </w:r>
    </w:p>
    <w:p>
      <w:pPr>
        <w:pStyle w:val="ListParagraph"/>
        <w:numPr>
          <w:ilvl w:val="0"/>
          <w:numId w:val="1"/>
        </w:numPr>
        <w:spacing w:after="80"/>
      </w:pPr>
      <w:r>
        <w:rPr>
          <w:color w:val="374151"/>
          <w:sz w:val="22"/>
          <w:szCs w:val="22"/>
        </w:rPr>
        <w:t xml:space="preserve">Researchers and graduate students managing literature, ideas, and experiments</w:t>
      </w:r>
    </w:p>
    <w:p>
      <w:pPr>
        <w:pStyle w:val="ListParagraph"/>
        <w:numPr>
          <w:ilvl w:val="0"/>
          <w:numId w:val="1"/>
        </w:numPr>
        <w:spacing w:after="80"/>
      </w:pPr>
      <w:r>
        <w:rPr>
          <w:color w:val="374151"/>
          <w:sz w:val="22"/>
          <w:szCs w:val="22"/>
        </w:rPr>
        <w:t xml:space="preserve">Software engineers tracking decisions, learnings, and tasks across projects</w:t>
      </w:r>
    </w:p>
    <w:p>
      <w:pPr>
        <w:pStyle w:val="ListParagraph"/>
        <w:numPr>
          <w:ilvl w:val="0"/>
          <w:numId w:val="1"/>
        </w:numPr>
        <w:spacing w:after="80"/>
      </w:pPr>
      <w:r>
        <w:rPr>
          <w:color w:val="374151"/>
          <w:sz w:val="22"/>
          <w:szCs w:val="22"/>
        </w:rPr>
        <w:t xml:space="preserve">Founders and PMs managing product context, customer insights, and roadmaps</w:t>
      </w:r>
    </w:p>
    <w:p>
      <w:pPr>
        <w:pStyle w:val="ListParagraph"/>
        <w:numPr>
          <w:ilvl w:val="0"/>
          <w:numId w:val="1"/>
        </w:numPr>
        <w:spacing w:after="80"/>
      </w:pPr>
      <w:r>
        <w:rPr>
          <w:color w:val="374151"/>
          <w:sz w:val="22"/>
          <w:szCs w:val="22"/>
        </w:rPr>
        <w:t xml:space="preserve">Anyone doing intensive knowledge work who wants AI that knows their context</w:t>
      </w:r>
    </w:p>
    <w:p>
      <w:pPr>
        <w:pStyle w:val="Heading2"/>
        <w:spacing w:after="120" w:before="360"/>
        <w:rPr>
          <w:b/>
          <w:bCs/>
          <w:color w:val="8B5CF6"/>
          <w:sz w:val="28"/>
          <w:szCs w:val="28"/>
        </w:rPr>
      </w:pPr>
      <w:r>
        <w:t xml:space="preserve">1.4  Key Differentiators</w:t>
      </w:r>
    </w:p>
    <w:p>
      <w:pPr>
        <w:spacing w:after="120"/>
        <w:jc w:val="both"/>
      </w:pPr>
      <w:r>
        <w:rPr>
          <w:color w:val="374151"/>
          <w:sz w:val="22"/>
          <w:szCs w:val="22"/>
        </w:rPr>
        <w:t xml:space="preserve">Most AI assistants (ChatGPT, Copilot) have no memory of who you are or what you've done. NEXUS OS inverts this: the LLM is grounded exclusively in your personal memory store. Every agent recommendation, every chat response, every "Next Best Action" is computed from your actual captured context — not generic training data.</w:t>
      </w:r>
    </w:p>
    <w:p>
      <w:pPr>
        <w:pBdr>
          <w:bottom w:val="single" w:color="E5E7EB" w:sz="3" w:space="1"/>
        </w:pBdr>
        <w:spacing w:after="240" w:before="240"/>
      </w:pPr>
    </w:p>
    <w:p>
      <w:r>
        <w:br w:type="page"/>
      </w:r>
    </w:p>
    <w:p>
      <w:pPr>
        <w:pStyle w:val="Heading1"/>
        <w:pBdr>
          <w:bottom w:val="single" w:color="8B5CF6" w:sz="6" w:space="6"/>
        </w:pBdr>
        <w:spacing w:after="160" w:before="480"/>
        <w:rPr>
          <w:b/>
          <w:bCs/>
          <w:color w:val="1E1B4B"/>
          <w:sz w:val="36"/>
          <w:szCs w:val="36"/>
        </w:rPr>
      </w:pPr>
      <w:r>
        <w:t xml:space="preserve">Chapter 2: System Architecture &amp; Design</w:t>
      </w:r>
    </w:p>
    <w:p>
      <w:pPr>
        <w:pStyle w:val="Heading2"/>
        <w:spacing w:after="120" w:before="360"/>
        <w:rPr>
          <w:b/>
          <w:bCs/>
          <w:color w:val="8B5CF6"/>
          <w:sz w:val="28"/>
          <w:szCs w:val="28"/>
        </w:rPr>
      </w:pPr>
      <w:r>
        <w:t xml:space="preserve">2.1  High-Level Architecture</w:t>
      </w:r>
    </w:p>
    <w:p>
      <w:pPr>
        <w:spacing w:after="120"/>
        <w:jc w:val="both"/>
      </w:pPr>
      <w:r>
        <w:rPr>
          <w:color w:val="374151"/>
          <w:sz w:val="22"/>
          <w:szCs w:val="22"/>
        </w:rPr>
        <w:t xml:space="preserve">NEXUS OS follows a three-tier architecture:</w:t>
      </w:r>
    </w:p>
    <w:p>
      <w:pPr>
        <w:pStyle w:val="ListParagraph"/>
        <w:numPr>
          <w:ilvl w:val="0"/>
          <w:numId w:val="1"/>
        </w:numPr>
        <w:spacing w:after="80"/>
      </w:pPr>
      <w:r>
        <w:rPr>
          <w:color w:val="374151"/>
          <w:sz w:val="22"/>
          <w:szCs w:val="22"/>
        </w:rPr>
        <w:t xml:space="preserve">Presentation Layer — Next.js 15 App Router (React 18) with Framer Motion animations, Tailwind CSS glassmorphism UI, and shadcn/ui component library</w:t>
      </w:r>
    </w:p>
    <w:p>
      <w:pPr>
        <w:pStyle w:val="ListParagraph"/>
        <w:numPr>
          <w:ilvl w:val="0"/>
          <w:numId w:val="1"/>
        </w:numPr>
        <w:spacing w:after="80"/>
      </w:pPr>
      <w:r>
        <w:rPr>
          <w:color w:val="374151"/>
          <w:sz w:val="22"/>
          <w:szCs w:val="22"/>
        </w:rPr>
        <w:t xml:space="preserve">Application Layer — Next.js catch-all API route (/api/[[...path]]) acting as a monolithic backend, handling all business logic including LLM calls, memory CRUD, agent orchestration, and knowledge graph computation</w:t>
      </w:r>
    </w:p>
    <w:p>
      <w:pPr>
        <w:pStyle w:val="ListParagraph"/>
        <w:numPr>
          <w:ilvl w:val="0"/>
          <w:numId w:val="1"/>
        </w:numPr>
        <w:spacing w:after="80"/>
      </w:pPr>
      <w:r>
        <w:rPr>
          <w:color w:val="374151"/>
          <w:sz w:val="22"/>
          <w:szCs w:val="22"/>
        </w:rPr>
        <w:t xml:space="preserve">Data Layer — Supabase (hosted PostgreSQL) for persistent memory storage with full-text search via tsvector triggers, and Supabase JS client for type-safe database access</w:t>
      </w:r>
    </w:p>
    <w:p>
      <w:pPr>
        <w:pStyle w:val="Heading2"/>
        <w:spacing w:after="120" w:before="360"/>
        <w:rPr>
          <w:b/>
          <w:bCs/>
          <w:color w:val="8B5CF6"/>
          <w:sz w:val="28"/>
          <w:szCs w:val="28"/>
        </w:rPr>
      </w:pPr>
      <w:r>
        <w:t xml:space="preserve">2.2  Data Flow</w:t>
      </w:r>
    </w:p>
    <w:p>
      <w:pPr>
        <w:spacing w:after="120"/>
        <w:jc w:val="both"/>
      </w:pPr>
      <w:r>
        <w:rPr>
          <w:color w:val="374151"/>
          <w:sz w:val="22"/>
          <w:szCs w:val="22"/>
        </w:rPr>
        <w:t xml:space="preserve">Capture flow: User inputs text → ⌘K palette sends POST /api/capture → LLM classifies the text (layer, tags, entities, importance, energy, action) → structured memory document inserted into Supabase → UI refreshes memory feed and sidebar stats.</w:t>
      </w:r>
    </w:p>
    <w:p>
      <w:pPr>
        <w:spacing w:after="120"/>
        <w:jc w:val="both"/>
      </w:pPr>
      <w:r>
        <w:rPr>
          <w:color w:val="374151"/>
          <w:sz w:val="22"/>
          <w:szCs w:val="22"/>
        </w:rPr>
        <w:t xml:space="preserve">Retrieval flow: Chat query → /api/chat → retrieveMemories() runs PostgreSQL full-text search against tsvector column → top-k memories injected as context into LLM system prompt → response grounded in user's own knowledge → cited memories returned to UI.</w:t>
      </w:r>
    </w:p>
    <w:p>
      <w:pPr>
        <w:spacing w:after="120"/>
        <w:jc w:val="both"/>
      </w:pPr>
      <w:r>
        <w:rPr>
          <w:color w:val="374151"/>
          <w:sz w:val="22"/>
          <w:szCs w:val="22"/>
        </w:rPr>
        <w:t xml:space="preserve">Agent flow: /api/agents → parallel LLM calls for 5 specialist agents (Focus, Energy, Risk, Growth, Integration) each reading the full memory store → structured JSON recommendations with priority scores → rendered as agent cards in the UI.</w:t>
      </w:r>
    </w:p>
    <w:p>
      <w:pPr>
        <w:pStyle w:val="Heading2"/>
        <w:spacing w:after="120" w:before="360"/>
        <w:rPr>
          <w:b/>
          <w:bCs/>
          <w:color w:val="8B5CF6"/>
          <w:sz w:val="28"/>
          <w:szCs w:val="28"/>
        </w:rPr>
      </w:pPr>
      <w:r>
        <w:t xml:space="preserve">2.3  Database Schema Design</w:t>
      </w:r>
    </w:p>
    <w:p>
      <w:pPr>
        <w:spacing w:after="120"/>
        <w:jc w:val="both"/>
      </w:pPr>
      <w:r>
        <w:rPr>
          <w:color w:val="374151"/>
          <w:sz w:val="22"/>
          <w:szCs w:val="22"/>
        </w:rPr>
        <w:t xml:space="preserve">The memories table is the core entity:</w:t>
      </w:r>
    </w:p>
    <w:p>
      <w:pPr>
        <w:pStyle w:val="ListParagraph"/>
        <w:numPr>
          <w:ilvl w:val="0"/>
          <w:numId w:val="1"/>
        </w:numPr>
        <w:spacing w:after="80"/>
      </w:pPr>
      <w:r>
        <w:rPr>
          <w:color w:val="374151"/>
          <w:sz w:val="22"/>
          <w:szCs w:val="22"/>
        </w:rPr>
        <w:t xml:space="preserve">id (text PK) — UUID v4 generated client-side</w:t>
      </w:r>
    </w:p>
    <w:p>
      <w:pPr>
        <w:pStyle w:val="ListParagraph"/>
        <w:numPr>
          <w:ilvl w:val="0"/>
          <w:numId w:val="1"/>
        </w:numPr>
        <w:spacing w:after="80"/>
      </w:pPr>
      <w:r>
        <w:rPr>
          <w:color w:val="374151"/>
          <w:sz w:val="22"/>
          <w:szCs w:val="22"/>
        </w:rPr>
        <w:t xml:space="preserve">content (text NOT NULL) — raw user input</w:t>
      </w:r>
    </w:p>
    <w:p>
      <w:pPr>
        <w:pStyle w:val="ListParagraph"/>
        <w:numPr>
          <w:ilvl w:val="0"/>
          <w:numId w:val="1"/>
        </w:numPr>
        <w:spacing w:after="80"/>
      </w:pPr>
      <w:r>
        <w:rPr>
          <w:color w:val="374151"/>
          <w:sz w:val="22"/>
          <w:szCs w:val="22"/>
        </w:rPr>
        <w:t xml:space="preserve">title, summary (text) — LLM-generated metadata</w:t>
      </w:r>
    </w:p>
    <w:p>
      <w:pPr>
        <w:pStyle w:val="ListParagraph"/>
        <w:numPr>
          <w:ilvl w:val="0"/>
          <w:numId w:val="1"/>
        </w:numPr>
        <w:spacing w:after="80"/>
      </w:pPr>
      <w:r>
        <w:rPr>
          <w:color w:val="374151"/>
          <w:sz w:val="22"/>
          <w:szCs w:val="22"/>
        </w:rPr>
        <w:t xml:space="preserve">layer (text) — one of: semantic, episodic, procedural, preference, project, reflection, task</w:t>
      </w:r>
    </w:p>
    <w:p>
      <w:pPr>
        <w:pStyle w:val="ListParagraph"/>
        <w:numPr>
          <w:ilvl w:val="0"/>
          <w:numId w:val="1"/>
        </w:numPr>
        <w:spacing w:after="80"/>
      </w:pPr>
      <w:r>
        <w:rPr>
          <w:color w:val="374151"/>
          <w:sz w:val="22"/>
          <w:szCs w:val="22"/>
        </w:rPr>
        <w:t xml:space="preserve">tags, entities (text[]) — PostgreSQL arrays for multi-value storage</w:t>
      </w:r>
    </w:p>
    <w:p>
      <w:pPr>
        <w:pStyle w:val="ListParagraph"/>
        <w:numPr>
          <w:ilvl w:val="0"/>
          <w:numId w:val="1"/>
        </w:numPr>
        <w:spacing w:after="80"/>
      </w:pPr>
      <w:r>
        <w:rPr>
          <w:color w:val="374151"/>
          <w:sz w:val="22"/>
          <w:szCs w:val="22"/>
        </w:rPr>
        <w:t xml:space="preserve">importance (integer 1-10) — LLM-scored priority signal</w:t>
      </w:r>
    </w:p>
    <w:p>
      <w:pPr>
        <w:pStyle w:val="ListParagraph"/>
        <w:numPr>
          <w:ilvl w:val="0"/>
          <w:numId w:val="1"/>
        </w:numPr>
        <w:spacing w:after="80"/>
      </w:pPr>
      <w:r>
        <w:rPr>
          <w:color w:val="374151"/>
          <w:sz w:val="22"/>
          <w:szCs w:val="22"/>
        </w:rPr>
        <w:t xml:space="preserve">energy (text: low/medium/high) — cognitive load classification</w:t>
      </w:r>
    </w:p>
    <w:p>
      <w:pPr>
        <w:pStyle w:val="ListParagraph"/>
        <w:numPr>
          <w:ilvl w:val="0"/>
          <w:numId w:val="1"/>
        </w:numPr>
        <w:spacing w:after="80"/>
      </w:pPr>
      <w:r>
        <w:rPr>
          <w:color w:val="374151"/>
          <w:sz w:val="22"/>
          <w:szCs w:val="22"/>
        </w:rPr>
        <w:t xml:space="preserve">completed, completedAt — task lifecycle tracking</w:t>
      </w:r>
    </w:p>
    <w:p>
      <w:pPr>
        <w:pStyle w:val="ListParagraph"/>
        <w:numPr>
          <w:ilvl w:val="0"/>
          <w:numId w:val="1"/>
        </w:numPr>
        <w:spacing w:after="80"/>
      </w:pPr>
      <w:r>
        <w:rPr>
          <w:color w:val="374151"/>
          <w:sz w:val="22"/>
          <w:szCs w:val="22"/>
        </w:rPr>
        <w:t xml:space="preserve">searchVector (tsvector) — maintained by a BEFORE INSERT OR UPDATE trigger, enables full-text search via GIN index</w:t>
      </w:r>
    </w:p>
    <w:p>
      <w:pPr>
        <w:pStyle w:val="Heading2"/>
        <w:spacing w:after="120" w:before="360"/>
        <w:rPr>
          <w:b/>
          <w:bCs/>
          <w:color w:val="8B5CF6"/>
          <w:sz w:val="28"/>
          <w:szCs w:val="28"/>
        </w:rPr>
      </w:pPr>
      <w:r>
        <w:t xml:space="preserve">2.4  Knowledge Graph Algorithm</w:t>
      </w:r>
    </w:p>
    <w:p>
      <w:pPr>
        <w:spacing w:after="120"/>
        <w:jc w:val="both"/>
      </w:pPr>
      <w:r>
        <w:rPr>
          <w:color w:val="374151"/>
          <w:sz w:val="22"/>
          <w:szCs w:val="22"/>
        </w:rPr>
        <w:t xml:space="preserve">The graph is computed entirely client-side in a useEffect hook using a force-directed simulation:</w:t>
      </w:r>
    </w:p>
    <w:p>
      <w:pPr>
        <w:pStyle w:val="ListParagraph"/>
        <w:numPr>
          <w:ilvl w:val="0"/>
          <w:numId w:val="1"/>
        </w:numPr>
        <w:spacing w:after="80"/>
      </w:pPr>
      <w:r>
        <w:rPr>
          <w:color w:val="374151"/>
          <w:sz w:val="22"/>
          <w:szCs w:val="22"/>
        </w:rPr>
        <w:t xml:space="preserve">Nodes — each memory becomes a node sized by importance score, colored by memory layer</w:t>
      </w:r>
    </w:p>
    <w:p>
      <w:pPr>
        <w:pStyle w:val="ListParagraph"/>
        <w:numPr>
          <w:ilvl w:val="0"/>
          <w:numId w:val="1"/>
        </w:numPr>
        <w:spacing w:after="80"/>
      </w:pPr>
      <w:r>
        <w:rPr>
          <w:color w:val="374151"/>
          <w:sz w:val="22"/>
          <w:szCs w:val="22"/>
        </w:rPr>
        <w:t xml:space="preserve">Edges — pairs of memories sharing ≥1 tag get an edge weighted by shared-tag count</w:t>
      </w:r>
    </w:p>
    <w:p>
      <w:pPr>
        <w:pStyle w:val="ListParagraph"/>
        <w:numPr>
          <w:ilvl w:val="0"/>
          <w:numId w:val="1"/>
        </w:numPr>
        <w:spacing w:after="80"/>
      </w:pPr>
      <w:r>
        <w:rPr>
          <w:color w:val="374151"/>
          <w:sz w:val="22"/>
          <w:szCs w:val="22"/>
        </w:rPr>
        <w:t xml:space="preserve">Layout — 120-iteration force simulation with repulsion (charge: -80), link tension (distance: 80), and centering forces</w:t>
      </w:r>
    </w:p>
    <w:p>
      <w:pPr>
        <w:pStyle w:val="ListParagraph"/>
        <w:numPr>
          <w:ilvl w:val="0"/>
          <w:numId w:val="1"/>
        </w:numPr>
        <w:spacing w:after="80"/>
      </w:pPr>
      <w:r>
        <w:rPr>
          <w:color w:val="374151"/>
          <w:sz w:val="22"/>
          <w:szCs w:val="22"/>
        </w:rPr>
        <w:t xml:space="preserve">Performance note — O(n²) pairwise comparison; capped at 120 memories to avoid main-thread jank</w:t>
      </w:r>
    </w:p>
    <w:p>
      <w:pPr>
        <w:pStyle w:val="Heading2"/>
        <w:spacing w:after="120" w:before="360"/>
        <w:rPr>
          <w:b/>
          <w:bCs/>
          <w:color w:val="8B5CF6"/>
          <w:sz w:val="28"/>
          <w:szCs w:val="28"/>
        </w:rPr>
      </w:pPr>
      <w:r>
        <w:t xml:space="preserve">2.5  Multi-Agent Architecture</w:t>
      </w:r>
    </w:p>
    <w:p>
      <w:pPr>
        <w:spacing w:after="120"/>
        <w:jc w:val="both"/>
      </w:pPr>
      <w:r>
        <w:rPr>
          <w:color w:val="374151"/>
          <w:sz w:val="22"/>
          <w:szCs w:val="22"/>
        </w:rPr>
        <w:t xml:space="preserve">Five specialist agents run in parallel, each with a different cognitive lens:</w:t>
      </w:r>
    </w:p>
    <w:p>
      <w:pPr>
        <w:pStyle w:val="ListParagraph"/>
        <w:numPr>
          <w:ilvl w:val="0"/>
          <w:numId w:val="1"/>
        </w:numPr>
        <w:spacing w:after="80"/>
      </w:pPr>
      <w:r>
        <w:rPr>
          <w:color w:val="374151"/>
          <w:sz w:val="22"/>
          <w:szCs w:val="22"/>
        </w:rPr>
        <w:t xml:space="preserve">Focus Agent — identifies the single most important incomplete task</w:t>
      </w:r>
    </w:p>
    <w:p>
      <w:pPr>
        <w:pStyle w:val="ListParagraph"/>
        <w:numPr>
          <w:ilvl w:val="0"/>
          <w:numId w:val="1"/>
        </w:numPr>
        <w:spacing w:after="80"/>
      </w:pPr>
      <w:r>
        <w:rPr>
          <w:color w:val="374151"/>
          <w:sz w:val="22"/>
          <w:szCs w:val="22"/>
        </w:rPr>
        <w:t xml:space="preserve">Energy Agent — matches tasks to current energy level patterns</w:t>
      </w:r>
    </w:p>
    <w:p>
      <w:pPr>
        <w:pStyle w:val="ListParagraph"/>
        <w:numPr>
          <w:ilvl w:val="0"/>
          <w:numId w:val="1"/>
        </w:numPr>
        <w:spacing w:after="80"/>
      </w:pPr>
      <w:r>
        <w:rPr>
          <w:color w:val="374151"/>
          <w:sz w:val="22"/>
          <w:szCs w:val="22"/>
        </w:rPr>
        <w:t xml:space="preserve">Risk Agent — surfaces neglected areas, approaching deadlines, knowledge gaps</w:t>
      </w:r>
    </w:p>
    <w:p>
      <w:pPr>
        <w:pStyle w:val="ListParagraph"/>
        <w:numPr>
          <w:ilvl w:val="0"/>
          <w:numId w:val="1"/>
        </w:numPr>
        <w:spacing w:after="80"/>
      </w:pPr>
      <w:r>
        <w:rPr>
          <w:color w:val="374151"/>
          <w:sz w:val="22"/>
          <w:szCs w:val="22"/>
        </w:rPr>
        <w:t xml:space="preserve">Growth Agent — identifies learning opportunities and skill-building actions</w:t>
      </w:r>
    </w:p>
    <w:p>
      <w:pPr>
        <w:pStyle w:val="ListParagraph"/>
        <w:numPr>
          <w:ilvl w:val="0"/>
          <w:numId w:val="1"/>
        </w:numPr>
        <w:spacing w:after="80"/>
      </w:pPr>
      <w:r>
        <w:rPr>
          <w:color w:val="374151"/>
          <w:sz w:val="22"/>
          <w:szCs w:val="22"/>
        </w:rPr>
        <w:t xml:space="preserve">Integration Agent — finds connections between disparate memory areas for synthesis</w:t>
      </w:r>
    </w:p>
    <w:p>
      <w:pPr>
        <w:spacing w:after="120"/>
        <w:jc w:val="both"/>
      </w:pPr>
      <w:r>
        <w:rPr>
          <w:color w:val="374151"/>
          <w:sz w:val="22"/>
          <w:szCs w:val="22"/>
        </w:rPr>
        <w:t xml:space="preserve">Each agent receives the full memory store as context and returns structured JSON: { name, insight, action, priority (1-10), timeEstimate, energyRequired }</w:t>
      </w:r>
    </w:p>
    <w:p>
      <w:pPr>
        <w:pStyle w:val="Heading2"/>
        <w:spacing w:after="120" w:before="360"/>
        <w:rPr>
          <w:b/>
          <w:bCs/>
          <w:color w:val="8B5CF6"/>
          <w:sz w:val="28"/>
          <w:szCs w:val="28"/>
        </w:rPr>
      </w:pPr>
      <w:r>
        <w:t xml:space="preserve">2.6  Animation &amp; UI System</w:t>
      </w:r>
    </w:p>
    <w:p>
      <w:pPr>
        <w:spacing w:after="120"/>
        <w:jc w:val="both"/>
      </w:pPr>
      <w:r>
        <w:rPr>
          <w:color w:val="374151"/>
          <w:sz w:val="22"/>
          <w:szCs w:val="22"/>
        </w:rPr>
        <w:t xml:space="preserve">The premium animation layer is built on Framer Motion with custom CSS primitives:</w:t>
      </w:r>
    </w:p>
    <w:p>
      <w:pPr>
        <w:pStyle w:val="ListParagraph"/>
        <w:numPr>
          <w:ilvl w:val="0"/>
          <w:numId w:val="1"/>
        </w:numPr>
        <w:spacing w:after="80"/>
      </w:pPr>
      <w:r>
        <w:rPr>
          <w:color w:val="374151"/>
          <w:sz w:val="22"/>
          <w:szCs w:val="22"/>
        </w:rPr>
        <w:t xml:space="preserve">--ease-premium: cubic-bezier(0.16, 1, 0.3, 1) — spring-like deceleration for all transitions</w:t>
      </w:r>
    </w:p>
    <w:p>
      <w:pPr>
        <w:pStyle w:val="ListParagraph"/>
        <w:numPr>
          <w:ilvl w:val="0"/>
          <w:numId w:val="1"/>
        </w:numPr>
        <w:spacing w:after="80"/>
      </w:pPr>
      <w:r>
        <w:rPr>
          <w:color w:val="374151"/>
          <w:sz w:val="22"/>
          <w:szCs w:val="22"/>
        </w:rPr>
        <w:t xml:space="preserve">Aurora background — CSS radial gradients animating with keyframes for ambient depth</w:t>
      </w:r>
    </w:p>
    <w:p>
      <w:pPr>
        <w:pStyle w:val="ListParagraph"/>
        <w:numPr>
          <w:ilvl w:val="0"/>
          <w:numId w:val="1"/>
        </w:numPr>
        <w:spacing w:after="80"/>
      </w:pPr>
      <w:r>
        <w:rPr>
          <w:color w:val="374151"/>
          <w:sz w:val="22"/>
          <w:szCs w:val="22"/>
        </w:rPr>
        <w:t xml:space="preserve">Cursor spotlight — CSS custom properties (--spot-x, --spot-y) updated via pointermove, driving a radial-gradient pseudo-element</w:t>
      </w:r>
    </w:p>
    <w:p>
      <w:pPr>
        <w:pStyle w:val="ListParagraph"/>
        <w:numPr>
          <w:ilvl w:val="0"/>
          <w:numId w:val="1"/>
        </w:numPr>
        <w:spacing w:after="80"/>
      </w:pPr>
      <w:r>
        <w:rPr>
          <w:color w:val="374151"/>
          <w:sz w:val="22"/>
          <w:szCs w:val="22"/>
        </w:rPr>
        <w:t xml:space="preserve">layoutId animations — Framer Motion shared element transitions for sidebar active pill and layer filter tabs</w:t>
      </w:r>
    </w:p>
    <w:p>
      <w:pPr>
        <w:pStyle w:val="ListParagraph"/>
        <w:numPr>
          <w:ilvl w:val="0"/>
          <w:numId w:val="1"/>
        </w:numPr>
        <w:spacing w:after="80"/>
      </w:pPr>
      <w:r>
        <w:rPr>
          <w:color w:val="374151"/>
          <w:sz w:val="22"/>
          <w:szCs w:val="22"/>
        </w:rPr>
        <w:t xml:space="preserve">CountUp component — requestAnimationFrame-based number tweening with ease-out-cubic</w:t>
      </w:r>
    </w:p>
    <w:p>
      <w:pPr>
        <w:pStyle w:val="ListParagraph"/>
        <w:numPr>
          <w:ilvl w:val="0"/>
          <w:numId w:val="1"/>
        </w:numPr>
        <w:spacing w:after="80"/>
      </w:pPr>
      <w:r>
        <w:rPr>
          <w:color w:val="374151"/>
          <w:sz w:val="22"/>
          <w:szCs w:val="22"/>
        </w:rPr>
        <w:t xml:space="preserve">SVG edge draw-in — pathLength="1" with strokeDasharray="1" animated via CSS keyframes</w:t>
      </w:r>
    </w:p>
    <w:p>
      <w:pPr>
        <w:pBdr>
          <w:bottom w:val="single" w:color="E5E7EB" w:sz="3" w:space="1"/>
        </w:pBdr>
        <w:spacing w:after="240" w:before="240"/>
      </w:pPr>
    </w:p>
    <w:p>
      <w:r>
        <w:br w:type="page"/>
      </w:r>
    </w:p>
    <w:p>
      <w:pPr>
        <w:pStyle w:val="Heading1"/>
        <w:pBdr>
          <w:bottom w:val="single" w:color="8B5CF6" w:sz="6" w:space="6"/>
        </w:pBdr>
        <w:spacing w:after="160" w:before="480"/>
        <w:rPr>
          <w:b/>
          <w:bCs/>
          <w:color w:val="1E1B4B"/>
          <w:sz w:val="36"/>
          <w:szCs w:val="36"/>
        </w:rPr>
      </w:pPr>
      <w:r>
        <w:t xml:space="preserve">Chapter 3: Technology Stack Deep Dive</w:t>
      </w:r>
    </w:p>
    <w:p>
      <w:pPr>
        <w:pStyle w:val="Heading2"/>
        <w:spacing w:after="120" w:before="360"/>
        <w:rPr>
          <w:b/>
          <w:bCs/>
          <w:color w:val="8B5CF6"/>
          <w:sz w:val="28"/>
          <w:szCs w:val="28"/>
        </w:rPr>
      </w:pPr>
      <w:r>
        <w:t xml:space="preserve">3.1  Frontend</w:t>
      </w:r>
    </w:p>
    <w:p>
      <w:pPr>
        <w:pStyle w:val="ListParagraph"/>
        <w:numPr>
          <w:ilvl w:val="0"/>
          <w:numId w:val="1"/>
        </w:numPr>
        <w:spacing w:after="80"/>
      </w:pPr>
      <w:r>
        <w:rPr>
          <w:color w:val="374151"/>
          <w:sz w:val="22"/>
          <w:szCs w:val="22"/>
        </w:rPr>
        <w:t xml:space="preserve">Next.js 15 (App Router) — file-based routing, server components, API routes in one framework</w:t>
      </w:r>
    </w:p>
    <w:p>
      <w:pPr>
        <w:pStyle w:val="ListParagraph"/>
        <w:numPr>
          <w:ilvl w:val="0"/>
          <w:numId w:val="1"/>
        </w:numPr>
        <w:spacing w:after="80"/>
      </w:pPr>
      <w:r>
        <w:rPr>
          <w:color w:val="374151"/>
          <w:sz w:val="22"/>
          <w:szCs w:val="22"/>
        </w:rPr>
        <w:t xml:space="preserve">React 18 — concurrent features, useCallback/useEffect/useState/useRef hooks throughout</w:t>
      </w:r>
    </w:p>
    <w:p>
      <w:pPr>
        <w:pStyle w:val="ListParagraph"/>
        <w:numPr>
          <w:ilvl w:val="0"/>
          <w:numId w:val="1"/>
        </w:numPr>
        <w:spacing w:after="80"/>
      </w:pPr>
      <w:r>
        <w:rPr>
          <w:color w:val="374151"/>
          <w:sz w:val="22"/>
          <w:szCs w:val="22"/>
        </w:rPr>
        <w:t xml:space="preserve">Framer Motion 11 — AnimatePresence for exit animations, motion.div for spring physics, layoutId for shared transitions</w:t>
      </w:r>
    </w:p>
    <w:p>
      <w:pPr>
        <w:pStyle w:val="ListParagraph"/>
        <w:numPr>
          <w:ilvl w:val="0"/>
          <w:numId w:val="1"/>
        </w:numPr>
        <w:spacing w:after="80"/>
      </w:pPr>
      <w:r>
        <w:rPr>
          <w:color w:val="374151"/>
          <w:sz w:val="22"/>
          <w:szCs w:val="22"/>
        </w:rPr>
        <w:t xml:space="preserve">Tailwind CSS 3 — utility-first styling with custom CSS variables for the design token system</w:t>
      </w:r>
    </w:p>
    <w:p>
      <w:pPr>
        <w:pStyle w:val="ListParagraph"/>
        <w:numPr>
          <w:ilvl w:val="0"/>
          <w:numId w:val="1"/>
        </w:numPr>
        <w:spacing w:after="80"/>
      </w:pPr>
      <w:r>
        <w:rPr>
          <w:color w:val="374151"/>
          <w:sz w:val="22"/>
          <w:szCs w:val="22"/>
        </w:rPr>
        <w:t xml:space="preserve">shadcn/ui — 48 pre-built accessible components (Button, Dialog, Progress, etc.) built on Radix UI primitives</w:t>
      </w:r>
    </w:p>
    <w:p>
      <w:pPr>
        <w:pStyle w:val="ListParagraph"/>
        <w:numPr>
          <w:ilvl w:val="0"/>
          <w:numId w:val="1"/>
        </w:numPr>
        <w:spacing w:after="80"/>
      </w:pPr>
      <w:r>
        <w:rPr>
          <w:color w:val="374151"/>
          <w:sz w:val="22"/>
          <w:szCs w:val="22"/>
        </w:rPr>
        <w:t xml:space="preserve">lucide-react — consistent icon system (500+ icons, tree-shakeable)</w:t>
      </w:r>
    </w:p>
    <w:p>
      <w:pPr>
        <w:pStyle w:val="Heading2"/>
        <w:spacing w:after="120" w:before="360"/>
        <w:rPr>
          <w:b/>
          <w:bCs/>
          <w:color w:val="8B5CF6"/>
          <w:sz w:val="28"/>
          <w:szCs w:val="28"/>
        </w:rPr>
      </w:pPr>
      <w:r>
        <w:t xml:space="preserve">3.2  Backend</w:t>
      </w:r>
    </w:p>
    <w:p>
      <w:pPr>
        <w:pStyle w:val="ListParagraph"/>
        <w:numPr>
          <w:ilvl w:val="0"/>
          <w:numId w:val="1"/>
        </w:numPr>
        <w:spacing w:after="80"/>
      </w:pPr>
      <w:r>
        <w:rPr>
          <w:color w:val="374151"/>
          <w:sz w:val="22"/>
          <w:szCs w:val="22"/>
        </w:rPr>
        <w:t xml:space="preserve">Next.js API Routes — catch-all /api/[[...path]] pattern; manual path routing via string matching on URL segments</w:t>
      </w:r>
    </w:p>
    <w:p>
      <w:pPr>
        <w:pStyle w:val="ListParagraph"/>
        <w:numPr>
          <w:ilvl w:val="0"/>
          <w:numId w:val="1"/>
        </w:numPr>
        <w:spacing w:after="80"/>
      </w:pPr>
      <w:r>
        <w:rPr>
          <w:color w:val="374151"/>
          <w:sz w:val="22"/>
          <w:szCs w:val="22"/>
        </w:rPr>
        <w:t xml:space="preserve">LLM Integration — fetch() calls to Emergent LLM proxy (OpenAI-compatible API) for gpt-4o-mini classification, agent reasoning, and chat</w:t>
      </w:r>
    </w:p>
    <w:p>
      <w:pPr>
        <w:pStyle w:val="ListParagraph"/>
        <w:numPr>
          <w:ilvl w:val="0"/>
          <w:numId w:val="1"/>
        </w:numPr>
        <w:spacing w:after="80"/>
      </w:pPr>
      <w:r>
        <w:rPr>
          <w:color w:val="374151"/>
          <w:sz w:val="22"/>
          <w:szCs w:val="22"/>
        </w:rPr>
        <w:t xml:space="preserve">uuid v4 — client-side ID generation; avoids database sequence contention</w:t>
      </w:r>
    </w:p>
    <w:p>
      <w:pPr>
        <w:pStyle w:val="Heading2"/>
        <w:spacing w:after="120" w:before="360"/>
        <w:rPr>
          <w:b/>
          <w:bCs/>
          <w:color w:val="8B5CF6"/>
          <w:sz w:val="28"/>
          <w:szCs w:val="28"/>
        </w:rPr>
      </w:pPr>
      <w:r>
        <w:t xml:space="preserve">3.3  Database — Supabase + PostgreSQL</w:t>
      </w:r>
    </w:p>
    <w:p>
      <w:pPr>
        <w:pStyle w:val="ListParagraph"/>
        <w:numPr>
          <w:ilvl w:val="0"/>
          <w:numId w:val="1"/>
        </w:numPr>
        <w:spacing w:after="80"/>
      </w:pPr>
      <w:r>
        <w:rPr>
          <w:color w:val="374151"/>
          <w:sz w:val="22"/>
          <w:szCs w:val="22"/>
        </w:rPr>
        <w:t xml:space="preserve">Supabase JS client (v2.110) — type-safe query builder; .from().select().insert().update().delete() chainable API</w:t>
      </w:r>
    </w:p>
    <w:p>
      <w:pPr>
        <w:pStyle w:val="ListParagraph"/>
        <w:numPr>
          <w:ilvl w:val="0"/>
          <w:numId w:val="1"/>
        </w:numPr>
        <w:spacing w:after="80"/>
      </w:pPr>
      <w:r>
        <w:rPr>
          <w:color w:val="374151"/>
          <w:sz w:val="22"/>
          <w:szCs w:val="22"/>
        </w:rPr>
        <w:t xml:space="preserve">PostgreSQL full-text search — tsvector column maintained by plpgsql trigger; GIN index for fast search</w:t>
      </w:r>
    </w:p>
    <w:p>
      <w:pPr>
        <w:pStyle w:val="ListParagraph"/>
        <w:numPr>
          <w:ilvl w:val="0"/>
          <w:numId w:val="1"/>
        </w:numPr>
        <w:spacing w:after="80"/>
      </w:pPr>
      <w:r>
        <w:rPr>
          <w:color w:val="374151"/>
          <w:sz w:val="22"/>
          <w:szCs w:val="22"/>
        </w:rPr>
        <w:t xml:space="preserve">Row Level Security — enabled with service_role bypass for server-side access; protects against accidental public exposure</w:t>
      </w:r>
    </w:p>
    <w:p>
      <w:pPr>
        <w:pStyle w:val="ListParagraph"/>
        <w:numPr>
          <w:ilvl w:val="0"/>
          <w:numId w:val="1"/>
        </w:numPr>
        <w:spacing w:after="80"/>
      </w:pPr>
      <w:r>
        <w:rPr>
          <w:color w:val="374151"/>
          <w:sz w:val="22"/>
          <w:szCs w:val="22"/>
        </w:rPr>
        <w:t xml:space="preserve">Service role key — sb_secret_ format (Supabase v2 API key format); passed as Authorization Bearer and apikey headers</w:t>
      </w:r>
    </w:p>
    <w:p>
      <w:pPr>
        <w:pStyle w:val="Heading2"/>
        <w:spacing w:after="120" w:before="360"/>
        <w:rPr>
          <w:b/>
          <w:bCs/>
          <w:color w:val="8B5CF6"/>
          <w:sz w:val="28"/>
          <w:szCs w:val="28"/>
        </w:rPr>
      </w:pPr>
      <w:r>
        <w:t xml:space="preserve">3.4  Key Design Decisions &amp; Trade-offs</w:t>
      </w:r>
    </w:p>
    <w:p>
      <w:pPr>
        <w:spacing w:after="120"/>
        <w:jc w:val="both"/>
      </w:pPr>
      <w:r>
        <w:rPr>
          <w:color w:val="374151"/>
          <w:sz w:val="22"/>
          <w:szCs w:val="22"/>
        </w:rPr>
        <w:t xml:space="preserve">Why Next.js catch-all API instead of a separate Express/FastAPI backend?</w:t>
      </w:r>
    </w:p>
    <w:p>
      <w:pPr>
        <w:pStyle w:val="ListParagraph"/>
        <w:numPr>
          <w:ilvl w:val="0"/>
          <w:numId w:val="1"/>
        </w:numPr>
        <w:spacing w:after="80"/>
      </w:pPr>
      <w:r>
        <w:rPr>
          <w:color w:val="374151"/>
          <w:sz w:val="22"/>
          <w:szCs w:val="22"/>
        </w:rPr>
        <w:t xml:space="preserve">Simpler deployment — one process, one port, one repo</w:t>
      </w:r>
    </w:p>
    <w:p>
      <w:pPr>
        <w:pStyle w:val="ListParagraph"/>
        <w:numPr>
          <w:ilvl w:val="0"/>
          <w:numId w:val="1"/>
        </w:numPr>
        <w:spacing w:after="80"/>
      </w:pPr>
      <w:r>
        <w:rPr>
          <w:color w:val="374151"/>
          <w:sz w:val="22"/>
          <w:szCs w:val="22"/>
        </w:rPr>
        <w:t xml:space="preserve">Trade-off — monolithic API file grows large; harder to scale individual endpoints independently</w:t>
      </w:r>
    </w:p>
    <w:p>
      <w:pPr>
        <w:spacing w:after="120"/>
        <w:jc w:val="both"/>
      </w:pPr>
      <w:r>
        <w:rPr>
          <w:color w:val="374151"/>
          <w:sz w:val="22"/>
          <w:szCs w:val="22"/>
        </w:rPr>
        <w:t xml:space="preserve">Why Supabase over MongoDB (original)?</w:t>
      </w:r>
    </w:p>
    <w:p>
      <w:pPr>
        <w:pStyle w:val="ListParagraph"/>
        <w:numPr>
          <w:ilvl w:val="0"/>
          <w:numId w:val="1"/>
        </w:numPr>
        <w:spacing w:after="80"/>
      </w:pPr>
      <w:r>
        <w:rPr>
          <w:color w:val="374151"/>
          <w:sz w:val="22"/>
          <w:szCs w:val="22"/>
        </w:rPr>
        <w:t xml:space="preserve">No local installation required — fully hosted, free tier sufficient for personal use</w:t>
      </w:r>
    </w:p>
    <w:p>
      <w:pPr>
        <w:pStyle w:val="ListParagraph"/>
        <w:numPr>
          <w:ilvl w:val="0"/>
          <w:numId w:val="1"/>
        </w:numPr>
        <w:spacing w:after="80"/>
      </w:pPr>
      <w:r>
        <w:rPr>
          <w:color w:val="374151"/>
          <w:sz w:val="22"/>
          <w:szCs w:val="22"/>
        </w:rPr>
        <w:t xml:space="preserve">Native PostgreSQL full-text search — no external search index needed</w:t>
      </w:r>
    </w:p>
    <w:p>
      <w:pPr>
        <w:pStyle w:val="ListParagraph"/>
        <w:numPr>
          <w:ilvl w:val="0"/>
          <w:numId w:val="1"/>
        </w:numPr>
        <w:spacing w:after="80"/>
      </w:pPr>
      <w:r>
        <w:rPr>
          <w:color w:val="374151"/>
          <w:sz w:val="22"/>
          <w:szCs w:val="22"/>
        </w:rPr>
        <w:t xml:space="preserve">Type-safe client — better DX than raw MongoDB driver</w:t>
      </w:r>
    </w:p>
    <w:p>
      <w:pPr>
        <w:pStyle w:val="ListParagraph"/>
        <w:numPr>
          <w:ilvl w:val="0"/>
          <w:numId w:val="1"/>
        </w:numPr>
        <w:spacing w:after="80"/>
      </w:pPr>
      <w:r>
        <w:rPr>
          <w:color w:val="374151"/>
          <w:sz w:val="22"/>
          <w:szCs w:val="22"/>
        </w:rPr>
        <w:t xml:space="preserve">Trade-off — not ideal for deeply nested/schemaless documents; relational model requires upfront schema design</w:t>
      </w:r>
    </w:p>
    <w:p>
      <w:pPr>
        <w:spacing w:after="120"/>
        <w:jc w:val="both"/>
      </w:pPr>
      <w:r>
        <w:rPr>
          <w:color w:val="374151"/>
          <w:sz w:val="22"/>
          <w:szCs w:val="22"/>
        </w:rPr>
        <w:t xml:space="preserve">Why client-side knowledge graph instead of server-side?</w:t>
      </w:r>
    </w:p>
    <w:p>
      <w:pPr>
        <w:pStyle w:val="ListParagraph"/>
        <w:numPr>
          <w:ilvl w:val="0"/>
          <w:numId w:val="1"/>
        </w:numPr>
        <w:spacing w:after="80"/>
      </w:pPr>
      <w:r>
        <w:rPr>
          <w:color w:val="374151"/>
          <w:sz w:val="22"/>
          <w:szCs w:val="22"/>
        </w:rPr>
        <w:t xml:space="preserve">No additional API call for graph layout — computed from already-fetched memories</w:t>
      </w:r>
    </w:p>
    <w:p>
      <w:pPr>
        <w:pStyle w:val="ListParagraph"/>
        <w:numPr>
          <w:ilvl w:val="0"/>
          <w:numId w:val="1"/>
        </w:numPr>
        <w:spacing w:after="80"/>
      </w:pPr>
      <w:r>
        <w:rPr>
          <w:color w:val="374151"/>
          <w:sz w:val="22"/>
          <w:szCs w:val="22"/>
        </w:rPr>
        <w:t xml:space="preserve">Trade-off — O(n²) tag comparison blocks main thread; would need Web Worker for &gt;500 nodes</w:t>
      </w:r>
    </w:p>
    <w:p>
      <w:pPr>
        <w:pBdr>
          <w:bottom w:val="single" w:color="E5E7EB" w:sz="3" w:space="1"/>
        </w:pBdr>
        <w:spacing w:after="240" w:before="240"/>
      </w:pPr>
    </w:p>
    <w:p>
      <w:r>
        <w:br w:type="page"/>
      </w:r>
    </w:p>
    <w:p>
      <w:pPr>
        <w:pStyle w:val="Heading1"/>
        <w:pBdr>
          <w:bottom w:val="single" w:color="8B5CF6" w:sz="6" w:space="6"/>
        </w:pBdr>
        <w:spacing w:after="160" w:before="480"/>
        <w:rPr>
          <w:b/>
          <w:bCs/>
          <w:color w:val="1E1B4B"/>
          <w:sz w:val="36"/>
          <w:szCs w:val="36"/>
        </w:rPr>
      </w:pPr>
      <w:r>
        <w:t xml:space="preserve">Chapter 4: Features &amp; Implementation Details</w:t>
      </w:r>
    </w:p>
    <w:p>
      <w:pPr>
        <w:pStyle w:val="Heading2"/>
        <w:spacing w:after="120" w:before="360"/>
        <w:rPr>
          <w:b/>
          <w:bCs/>
          <w:color w:val="8B5CF6"/>
          <w:sz w:val="28"/>
          <w:szCs w:val="28"/>
        </w:rPr>
      </w:pPr>
      <w:r>
        <w:t xml:space="preserve">4.1  ⌘K Capture Palette</w:t>
      </w:r>
    </w:p>
    <w:p>
      <w:pPr>
        <w:spacing w:after="120"/>
        <w:jc w:val="both"/>
      </w:pPr>
      <w:r>
        <w:rPr>
          <w:color w:val="374151"/>
          <w:sz w:val="22"/>
          <w:szCs w:val="22"/>
        </w:rPr>
        <w:t xml:space="preserve">The capture palette is a keyboard-driven modal (Cmd/Ctrl+K shortcut) that accepts freeform text and sends it through an LLM classification pipeline. The classifier prompt returns structured JSON with layer, title, summary, tags, entities, importance (1-10), energy (low/medium/high), and action fields. This enrichment happens on every capture — the raw text is never stored without metadata.</w:t>
      </w:r>
    </w:p>
    <w:p>
      <w:pPr>
        <w:pStyle w:val="Heading2"/>
        <w:spacing w:after="120" w:before="360"/>
        <w:rPr>
          <w:b/>
          <w:bCs/>
          <w:color w:val="8B5CF6"/>
          <w:sz w:val="28"/>
          <w:szCs w:val="28"/>
        </w:rPr>
      </w:pPr>
      <w:r>
        <w:t xml:space="preserve">4.2  Memory Feed with Layer Filtering</w:t>
      </w:r>
    </w:p>
    <w:p>
      <w:pPr>
        <w:spacing w:after="120"/>
        <w:jc w:val="both"/>
      </w:pPr>
      <w:r>
        <w:rPr>
          <w:color w:val="374151"/>
          <w:sz w:val="22"/>
          <w:szCs w:val="22"/>
        </w:rPr>
        <w:t xml:space="preserve">Memories are displayed in a reverse-chronological feed with AnimatePresence for smooth add/remove transitions. Layer filter tabs use Framer Motion's layoutId="layer-tab-active" for a sliding pill indicator. Each memory card shows importance as a colored dot, tags as chips, and has inline toggle (for tasks) and delete actions.</w:t>
      </w:r>
    </w:p>
    <w:p>
      <w:pPr>
        <w:pStyle w:val="Heading2"/>
        <w:spacing w:after="120" w:before="360"/>
        <w:rPr>
          <w:b/>
          <w:bCs/>
          <w:color w:val="8B5CF6"/>
          <w:sz w:val="28"/>
          <w:szCs w:val="28"/>
        </w:rPr>
      </w:pPr>
      <w:r>
        <w:t xml:space="preserve">4.3  Knowledge Graph Visualization</w:t>
      </w:r>
    </w:p>
    <w:p>
      <w:pPr>
        <w:spacing w:after="120"/>
        <w:jc w:val="both"/>
      </w:pPr>
      <w:r>
        <w:rPr>
          <w:color w:val="374151"/>
          <w:sz w:val="22"/>
          <w:szCs w:val="22"/>
        </w:rPr>
        <w:t xml:space="preserve">An SVG-based force-directed graph renders memory nodes and tag-based edges. Node size encodes importance, color encodes memory layer, and hover reveals the memory title. High-importance nodes (≥8) show a pulsing ring. Edges draw in sequentially using SVG pathLength animation, creating a satisfying "network forming" effect on load.</w:t>
      </w:r>
    </w:p>
    <w:p>
      <w:pPr>
        <w:pStyle w:val="Heading2"/>
        <w:spacing w:after="120" w:before="360"/>
        <w:rPr>
          <w:b/>
          <w:bCs/>
          <w:color w:val="8B5CF6"/>
          <w:sz w:val="28"/>
          <w:szCs w:val="28"/>
        </w:rPr>
      </w:pPr>
      <w:r>
        <w:t xml:space="preserve">4.4  Second Brain Chat</w:t>
      </w:r>
    </w:p>
    <w:p>
      <w:pPr>
        <w:spacing w:after="120"/>
        <w:jc w:val="both"/>
      </w:pPr>
      <w:r>
        <w:rPr>
          <w:color w:val="374151"/>
          <w:sz w:val="22"/>
          <w:szCs w:val="22"/>
        </w:rPr>
        <w:t xml:space="preserve">The chat interface maintains session continuity via a sessionId (UUID stored in React state). Each message triggers a retrieveMemories() call that runs PostgreSQL full-text search to find contextually relevant memories, which are injected into the LLM system prompt. The response cites source memories shown as colored chips below the assistant message.</w:t>
      </w:r>
    </w:p>
    <w:p>
      <w:pPr>
        <w:pStyle w:val="Heading2"/>
        <w:spacing w:after="120" w:before="360"/>
        <w:rPr>
          <w:b/>
          <w:bCs/>
          <w:color w:val="8B5CF6"/>
          <w:sz w:val="28"/>
          <w:szCs w:val="28"/>
        </w:rPr>
      </w:pPr>
      <w:r>
        <w:t xml:space="preserve">4.5  Multi-Agent Dashboard</w:t>
      </w:r>
    </w:p>
    <w:p>
      <w:pPr>
        <w:spacing w:after="120"/>
        <w:jc w:val="both"/>
      </w:pPr>
      <w:r>
        <w:rPr>
          <w:color w:val="374151"/>
          <w:sz w:val="22"/>
          <w:szCs w:val="22"/>
        </w:rPr>
        <w:t xml:space="preserve">Five agents run in parallel (Promise.all) on the server, each returning a structured recommendation. The "Today" view surfaces the highest-priority agent recommendation as the "Next Best Action" hero card — a large animated headline computed by the Focus agent weighted against all other agent scores.</w:t>
      </w:r>
    </w:p>
    <w:p>
      <w:pPr>
        <w:pStyle w:val="Heading2"/>
        <w:spacing w:after="120" w:before="360"/>
        <w:rPr>
          <w:b/>
          <w:bCs/>
          <w:color w:val="8B5CF6"/>
          <w:sz w:val="28"/>
          <w:szCs w:val="28"/>
        </w:rPr>
      </w:pPr>
      <w:r>
        <w:t xml:space="preserve">4.6  Analytics Dashboard</w:t>
      </w:r>
    </w:p>
    <w:p>
      <w:pPr>
        <w:spacing w:after="120"/>
        <w:jc w:val="both"/>
      </w:pPr>
      <w:r>
        <w:rPr>
          <w:color w:val="374151"/>
          <w:sz w:val="22"/>
          <w:szCs w:val="22"/>
        </w:rPr>
        <w:t xml:space="preserve">The analytics view computes stats entirely from the memories array: layer distribution (bar chart with animated fills), capture velocity (7-day histogram with growing bars), focus score (completed tasks / total tasks), and signal strength (average importance score). All numbers animate via the CountUp component on mount.</w:t>
      </w:r>
    </w:p>
    <w:p>
      <w:pPr>
        <w:pBdr>
          <w:bottom w:val="single" w:color="E5E7EB" w:sz="3" w:space="1"/>
        </w:pBdr>
        <w:spacing w:after="240" w:before="240"/>
      </w:pPr>
    </w:p>
    <w:p>
      <w:r>
        <w:br w:type="page"/>
      </w:r>
    </w:p>
    <w:p>
      <w:pPr>
        <w:pStyle w:val="Heading1"/>
        <w:pBdr>
          <w:bottom w:val="single" w:color="8B5CF6" w:sz="6" w:space="6"/>
        </w:pBdr>
        <w:spacing w:after="160" w:before="480"/>
        <w:rPr>
          <w:b/>
          <w:bCs/>
          <w:color w:val="1E1B4B"/>
          <w:sz w:val="36"/>
          <w:szCs w:val="36"/>
        </w:rPr>
      </w:pPr>
      <w:r>
        <w:t xml:space="preserve">Chapter 5: Interview &amp; Viva Questions</w:t>
      </w:r>
    </w:p>
    <w:p>
      <w:pPr>
        <w:spacing w:after="120"/>
        <w:jc w:val="both"/>
      </w:pPr>
      <w:r>
        <w:rPr>
          <w:color w:val="374151"/>
          <w:sz w:val="22"/>
          <w:szCs w:val="22"/>
        </w:rPr>
        <w:t xml:space="preserve">This chapter covers all likely questions from technical interviews, project presentations, and academic vivas. Questions are grouped by category with hints for strong answers.</w:t>
      </w:r>
    </w:p>
    <w:p>
      <w:pPr>
        <w:pStyle w:val="Heading2"/>
        <w:spacing w:after="120" w:before="360"/>
        <w:rPr>
          <w:b/>
          <w:bCs/>
          <w:color w:val="8B5CF6"/>
          <w:sz w:val="28"/>
          <w:szCs w:val="28"/>
        </w:rPr>
      </w:pPr>
      <w:r>
        <w:t xml:space="preserve">5.1  Conceptual / Introduction Questions</w:t>
      </w:r>
    </w:p>
    <w:p>
      <w:pPr>
        <w:pBdr>
          <w:left w:val="single" w:color="8B5CF6" w:sz="12" w:space="8"/>
        </w:pBdr>
        <w:shd w:fill="F5F3FF" w:val="clear"/>
        <w:spacing w:after="80" w:before="160"/>
        <w:ind w:left="200"/>
      </w:pPr>
      <w:r>
        <w:rPr>
          <w:b/>
          <w:bCs/>
          <w:color w:val="8B5CF6"/>
          <w:sz w:val="22"/>
          <w:szCs w:val="22"/>
        </w:rPr>
        <w:t xml:space="preserve">Q1. </w:t>
      </w:r>
      <w:r>
        <w:rPr>
          <w:b/>
          <w:bCs/>
          <w:color w:val="1E1B4B"/>
          <w:sz w:val="22"/>
          <w:szCs w:val="22"/>
        </w:rPr>
        <w:t xml:space="preserve">What is NEXUS OS and what problem does it solve?</w:t>
      </w:r>
    </w:p>
    <w:p>
      <w:pPr>
        <w:spacing w:after="160"/>
        <w:ind w:left="360"/>
      </w:pPr>
      <w:r>
        <w:rPr>
          <w:b/>
          <w:bCs/>
          <w:color w:val="059669"/>
          <w:sz w:val="20"/>
          <w:szCs w:val="20"/>
        </w:rPr>
        <w:t xml:space="preserve">💡 Hint: </w:t>
      </w:r>
      <w:r>
        <w:rPr>
          <w:i/>
          <w:iCs/>
          <w:color w:val="374151"/>
          <w:sz w:val="20"/>
          <w:szCs w:val="20"/>
        </w:rPr>
        <w:t xml:space="preserve">Talk about the fragmented knowledge problem — thoughts scattered across Notion, Slack, email, brain. Position it as a unified AI-powered memory layer. Emphasize that unlike ChatGPT, it knows YOUR context.</w:t>
      </w:r>
    </w:p>
    <w:p>
      <w:pPr>
        <w:pBdr>
          <w:left w:val="single" w:color="8B5CF6" w:sz="12" w:space="8"/>
        </w:pBdr>
        <w:shd w:fill="F5F3FF" w:val="clear"/>
        <w:spacing w:after="80" w:before="160"/>
        <w:ind w:left="200"/>
      </w:pPr>
      <w:r>
        <w:rPr>
          <w:b/>
          <w:bCs/>
          <w:color w:val="8B5CF6"/>
          <w:sz w:val="22"/>
          <w:szCs w:val="22"/>
        </w:rPr>
        <w:t xml:space="preserve">Q2. </w:t>
      </w:r>
      <w:r>
        <w:rPr>
          <w:b/>
          <w:bCs/>
          <w:color w:val="1E1B4B"/>
          <w:sz w:val="22"/>
          <w:szCs w:val="22"/>
        </w:rPr>
        <w:t xml:space="preserve">What is a "Second Brain" and how is it different from a note-taking app like Notion?</w:t>
      </w:r>
    </w:p>
    <w:p>
      <w:pPr>
        <w:spacing w:after="160"/>
        <w:ind w:left="360"/>
      </w:pPr>
      <w:r>
        <w:rPr>
          <w:b/>
          <w:bCs/>
          <w:color w:val="059669"/>
          <w:sz w:val="20"/>
          <w:szCs w:val="20"/>
        </w:rPr>
        <w:t xml:space="preserve">💡 Hint: </w:t>
      </w:r>
      <w:r>
        <w:rPr>
          <w:i/>
          <w:iCs/>
          <w:color w:val="374151"/>
          <w:sz w:val="20"/>
          <w:szCs w:val="20"/>
        </w:rPr>
        <w:t xml:space="preserve">Notion stores notes passively. A second brain actively retrieves, connects, and surfaces relevant context. NEXUS OS adds AI classification, knowledge graph, agent reasoning, and chat grounded in personal memory.</w:t>
      </w:r>
    </w:p>
    <w:p>
      <w:pPr>
        <w:pBdr>
          <w:left w:val="single" w:color="8B5CF6" w:sz="12" w:space="8"/>
        </w:pBdr>
        <w:shd w:fill="F5F3FF" w:val="clear"/>
        <w:spacing w:after="80" w:before="160"/>
        <w:ind w:left="200"/>
      </w:pPr>
      <w:r>
        <w:rPr>
          <w:b/>
          <w:bCs/>
          <w:color w:val="8B5CF6"/>
          <w:sz w:val="22"/>
          <w:szCs w:val="22"/>
        </w:rPr>
        <w:t xml:space="preserve">Q3. </w:t>
      </w:r>
      <w:r>
        <w:rPr>
          <w:b/>
          <w:bCs/>
          <w:color w:val="1E1B4B"/>
          <w:sz w:val="22"/>
          <w:szCs w:val="22"/>
        </w:rPr>
        <w:t xml:space="preserve">Who is the target user for this application?</w:t>
      </w:r>
    </w:p>
    <w:p>
      <w:pPr>
        <w:spacing w:after="160"/>
        <w:ind w:left="360"/>
      </w:pPr>
      <w:r>
        <w:rPr>
          <w:b/>
          <w:bCs/>
          <w:color w:val="059669"/>
          <w:sz w:val="20"/>
          <w:szCs w:val="20"/>
        </w:rPr>
        <w:t xml:space="preserve">💡 Hint: </w:t>
      </w:r>
      <w:r>
        <w:rPr>
          <w:i/>
          <w:iCs/>
          <w:color w:val="374151"/>
          <w:sz w:val="20"/>
          <w:szCs w:val="20"/>
        </w:rPr>
        <w:t xml:space="preserve">Researchers, engineers, founders — anyone doing intensive knowledge work. The app is most valuable when you've captured 50+ memories and start seeing graph connections and agent insights emerge.</w:t>
      </w:r>
    </w:p>
    <w:p>
      <w:pPr>
        <w:pBdr>
          <w:left w:val="single" w:color="8B5CF6" w:sz="12" w:space="8"/>
        </w:pBdr>
        <w:shd w:fill="F5F3FF" w:val="clear"/>
        <w:spacing w:after="80" w:before="160"/>
        <w:ind w:left="200"/>
      </w:pPr>
      <w:r>
        <w:rPr>
          <w:b/>
          <w:bCs/>
          <w:color w:val="8B5CF6"/>
          <w:sz w:val="22"/>
          <w:szCs w:val="22"/>
        </w:rPr>
        <w:t xml:space="preserve">Q4. </w:t>
      </w:r>
      <w:r>
        <w:rPr>
          <w:b/>
          <w:bCs/>
          <w:color w:val="1E1B4B"/>
          <w:sz w:val="22"/>
          <w:szCs w:val="22"/>
        </w:rPr>
        <w:t xml:space="preserve">What are the 7 memory layers and why classify memories?</w:t>
      </w:r>
    </w:p>
    <w:p>
      <w:pPr>
        <w:spacing w:after="160"/>
        <w:ind w:left="360"/>
      </w:pPr>
      <w:r>
        <w:rPr>
          <w:b/>
          <w:bCs/>
          <w:color w:val="059669"/>
          <w:sz w:val="20"/>
          <w:szCs w:val="20"/>
        </w:rPr>
        <w:t xml:space="preserve">💡 Hint: </w:t>
      </w:r>
      <w:r>
        <w:rPr>
          <w:i/>
          <w:iCs/>
          <w:color w:val="374151"/>
          <w:sz w:val="20"/>
          <w:szCs w:val="20"/>
        </w:rPr>
        <w:t xml:space="preserve">Semantic (facts/concepts), Episodic (events/experiences), Procedural (how-to knowledge), Preference (personal preferences), Project (project-specific context), Reflection (meta-learning), Task (actionable items). Classification enables targeted retrieval — you can ask "what tasks are pending" or "what have I learned" specifically.</w:t>
      </w:r>
    </w:p>
    <w:p>
      <w:pPr>
        <w:pBdr>
          <w:left w:val="single" w:color="8B5CF6" w:sz="12" w:space="8"/>
        </w:pBdr>
        <w:shd w:fill="F5F3FF" w:val="clear"/>
        <w:spacing w:after="80" w:before="160"/>
        <w:ind w:left="200"/>
      </w:pPr>
      <w:r>
        <w:rPr>
          <w:b/>
          <w:bCs/>
          <w:color w:val="8B5CF6"/>
          <w:sz w:val="22"/>
          <w:szCs w:val="22"/>
        </w:rPr>
        <w:t xml:space="preserve">Q5. </w:t>
      </w:r>
      <w:r>
        <w:rPr>
          <w:b/>
          <w:bCs/>
          <w:color w:val="1E1B4B"/>
          <w:sz w:val="22"/>
          <w:szCs w:val="22"/>
        </w:rPr>
        <w:t xml:space="preserve">How does NEXUS OS differ from a standard RAG (Retrieval-Augmented Generation) system?</w:t>
      </w:r>
    </w:p>
    <w:p>
      <w:pPr>
        <w:spacing w:after="160"/>
        <w:ind w:left="360"/>
      </w:pPr>
      <w:r>
        <w:rPr>
          <w:b/>
          <w:bCs/>
          <w:color w:val="059669"/>
          <w:sz w:val="20"/>
          <w:szCs w:val="20"/>
        </w:rPr>
        <w:t xml:space="preserve">💡 Hint: </w:t>
      </w:r>
      <w:r>
        <w:rPr>
          <w:i/>
          <w:iCs/>
          <w:color w:val="374151"/>
          <w:sz w:val="20"/>
          <w:szCs w:val="20"/>
        </w:rPr>
        <w:t xml:space="preserve">Standard RAG retrieves from a static document corpus. NEXUS OS retrieves from a dynamic, continuously-updated personal memory store. It also adds: structured metadata, multi-agent reasoning, knowledge graph, and task lifecycle tracking — beyond pure RAG.</w:t>
      </w:r>
    </w:p>
    <w:p>
      <w:pPr>
        <w:pStyle w:val="Heading2"/>
        <w:spacing w:after="120" w:before="360"/>
        <w:rPr>
          <w:b/>
          <w:bCs/>
          <w:color w:val="8B5CF6"/>
          <w:sz w:val="28"/>
          <w:szCs w:val="28"/>
        </w:rPr>
      </w:pPr>
      <w:r>
        <w:t xml:space="preserve">5.2  Architecture &amp; System Design Questions</w:t>
      </w:r>
    </w:p>
    <w:p>
      <w:pPr>
        <w:pBdr>
          <w:left w:val="single" w:color="8B5CF6" w:sz="12" w:space="8"/>
        </w:pBdr>
        <w:shd w:fill="F5F3FF" w:val="clear"/>
        <w:spacing w:after="80" w:before="160"/>
        <w:ind w:left="200"/>
      </w:pPr>
      <w:r>
        <w:rPr>
          <w:b/>
          <w:bCs/>
          <w:color w:val="8B5CF6"/>
          <w:sz w:val="22"/>
          <w:szCs w:val="22"/>
        </w:rPr>
        <w:t xml:space="preserve">Q6. </w:t>
      </w:r>
      <w:r>
        <w:rPr>
          <w:b/>
          <w:bCs/>
          <w:color w:val="1E1B4B"/>
          <w:sz w:val="22"/>
          <w:szCs w:val="22"/>
        </w:rPr>
        <w:t xml:space="preserve">Walk me through the architecture of NEXUS OS from a user's capture to storage.</w:t>
      </w:r>
    </w:p>
    <w:p>
      <w:pPr>
        <w:spacing w:after="160"/>
        <w:ind w:left="360"/>
      </w:pPr>
      <w:r>
        <w:rPr>
          <w:b/>
          <w:bCs/>
          <w:color w:val="059669"/>
          <w:sz w:val="20"/>
          <w:szCs w:val="20"/>
        </w:rPr>
        <w:t xml:space="preserve">💡 Hint: </w:t>
      </w:r>
      <w:r>
        <w:rPr>
          <w:i/>
          <w:iCs/>
          <w:color w:val="374151"/>
          <w:sz w:val="20"/>
          <w:szCs w:val="20"/>
        </w:rPr>
        <w:t xml:space="preserve">User types in ⌘K → POST /api/capture → LLM classifier (gpt-4o-mini) returns JSON metadata → memory document constructed with UUID → inserted into Supabase memories table → trigger fires to update tsvector → UI refreshes via re-fetch.</w:t>
      </w:r>
    </w:p>
    <w:p>
      <w:pPr>
        <w:pBdr>
          <w:left w:val="single" w:color="8B5CF6" w:sz="12" w:space="8"/>
        </w:pBdr>
        <w:shd w:fill="F5F3FF" w:val="clear"/>
        <w:spacing w:after="80" w:before="160"/>
        <w:ind w:left="200"/>
      </w:pPr>
      <w:r>
        <w:rPr>
          <w:b/>
          <w:bCs/>
          <w:color w:val="8B5CF6"/>
          <w:sz w:val="22"/>
          <w:szCs w:val="22"/>
        </w:rPr>
        <w:t xml:space="preserve">Q7. </w:t>
      </w:r>
      <w:r>
        <w:rPr>
          <w:b/>
          <w:bCs/>
          <w:color w:val="1E1B4B"/>
          <w:sz w:val="22"/>
          <w:szCs w:val="22"/>
        </w:rPr>
        <w:t xml:space="preserve">Why did you choose Next.js over a separate frontend + backend (e.g., React + FastAPI)?</w:t>
      </w:r>
    </w:p>
    <w:p>
      <w:pPr>
        <w:spacing w:after="160"/>
        <w:ind w:left="360"/>
      </w:pPr>
      <w:r>
        <w:rPr>
          <w:b/>
          <w:bCs/>
          <w:color w:val="059669"/>
          <w:sz w:val="20"/>
          <w:szCs w:val="20"/>
        </w:rPr>
        <w:t xml:space="preserve">💡 Hint: </w:t>
      </w:r>
      <w:r>
        <w:rPr>
          <w:i/>
          <w:iCs/>
          <w:color w:val="374151"/>
          <w:sz w:val="20"/>
          <w:szCs w:val="20"/>
        </w:rPr>
        <w:t xml:space="preserve">Simpler deployment, one repo, API routes colocated with frontend. Trade-off: harder to scale independently. For a personal tool at this scale, the simplicity wins. For a multi-tenant SaaS, you'd separate concerns.</w:t>
      </w:r>
    </w:p>
    <w:p>
      <w:pPr>
        <w:pBdr>
          <w:left w:val="single" w:color="8B5CF6" w:sz="12" w:space="8"/>
        </w:pBdr>
        <w:shd w:fill="F5F3FF" w:val="clear"/>
        <w:spacing w:after="80" w:before="160"/>
        <w:ind w:left="200"/>
      </w:pPr>
      <w:r>
        <w:rPr>
          <w:b/>
          <w:bCs/>
          <w:color w:val="8B5CF6"/>
          <w:sz w:val="22"/>
          <w:szCs w:val="22"/>
        </w:rPr>
        <w:t xml:space="preserve">Q8. </w:t>
      </w:r>
      <w:r>
        <w:rPr>
          <w:b/>
          <w:bCs/>
          <w:color w:val="1E1B4B"/>
          <w:sz w:val="22"/>
          <w:szCs w:val="22"/>
        </w:rPr>
        <w:t xml:space="preserve">How does the catch-all API route work in Next.js?</w:t>
      </w:r>
    </w:p>
    <w:p>
      <w:pPr>
        <w:spacing w:after="160"/>
        <w:ind w:left="360"/>
      </w:pPr>
      <w:r>
        <w:rPr>
          <w:b/>
          <w:bCs/>
          <w:color w:val="059669"/>
          <w:sz w:val="20"/>
          <w:szCs w:val="20"/>
        </w:rPr>
        <w:t xml:space="preserve">💡 Hint: </w:t>
      </w:r>
      <w:r>
        <w:rPr>
          <w:i/>
          <w:iCs/>
          <w:color w:val="374151"/>
          <w:sz w:val="20"/>
          <w:szCs w:val="20"/>
        </w:rPr>
        <w:t xml:space="preserve">app/api/[[...path]]/route.js matches any path under /api/. The path segments are parsed from params.path (string array). A switch/if-else block routes to handler functions. It's a manual router inside a single Next.js route file.</w:t>
      </w:r>
    </w:p>
    <w:p>
      <w:pPr>
        <w:pBdr>
          <w:left w:val="single" w:color="8B5CF6" w:sz="12" w:space="8"/>
        </w:pBdr>
        <w:shd w:fill="F5F3FF" w:val="clear"/>
        <w:spacing w:after="80" w:before="160"/>
        <w:ind w:left="200"/>
      </w:pPr>
      <w:r>
        <w:rPr>
          <w:b/>
          <w:bCs/>
          <w:color w:val="8B5CF6"/>
          <w:sz w:val="22"/>
          <w:szCs w:val="22"/>
        </w:rPr>
        <w:t xml:space="preserve">Q9. </w:t>
      </w:r>
      <w:r>
        <w:rPr>
          <w:b/>
          <w:bCs/>
          <w:color w:val="1E1B4B"/>
          <w:sz w:val="22"/>
          <w:szCs w:val="22"/>
        </w:rPr>
        <w:t xml:space="preserve">Why did you move from MongoDB to Supabase/PostgreSQL? What are the trade-offs?</w:t>
      </w:r>
    </w:p>
    <w:p>
      <w:pPr>
        <w:spacing w:after="160"/>
        <w:ind w:left="360"/>
      </w:pPr>
      <w:r>
        <w:rPr>
          <w:b/>
          <w:bCs/>
          <w:color w:val="059669"/>
          <w:sz w:val="20"/>
          <w:szCs w:val="20"/>
        </w:rPr>
        <w:t xml:space="preserve">💡 Hint: </w:t>
      </w:r>
      <w:r>
        <w:rPr>
          <w:i/>
          <w:iCs/>
          <w:color w:val="374151"/>
          <w:sz w:val="20"/>
          <w:szCs w:val="20"/>
        </w:rPr>
        <w:t xml:space="preserve">MongoDB required local installation, no hosted free tier with same simplicity. Supabase: zero-install, hosted, native SQL full-text search, type-safe client. Trade-off: PostgreSQL needs upfront schema design vs MongoDB's schemaless flexibility. For structured memories with consistent fields, relational wins.</w:t>
      </w:r>
    </w:p>
    <w:p>
      <w:pPr>
        <w:pBdr>
          <w:left w:val="single" w:color="8B5CF6" w:sz="12" w:space="8"/>
        </w:pBdr>
        <w:shd w:fill="F5F3FF" w:val="clear"/>
        <w:spacing w:after="80" w:before="160"/>
        <w:ind w:left="200"/>
      </w:pPr>
      <w:r>
        <w:rPr>
          <w:b/>
          <w:bCs/>
          <w:color w:val="8B5CF6"/>
          <w:sz w:val="22"/>
          <w:szCs w:val="22"/>
        </w:rPr>
        <w:t xml:space="preserve">Q10. </w:t>
      </w:r>
      <w:r>
        <w:rPr>
          <w:b/>
          <w:bCs/>
          <w:color w:val="1E1B4B"/>
          <w:sz w:val="22"/>
          <w:szCs w:val="22"/>
        </w:rPr>
        <w:t xml:space="preserve">How does the knowledge graph algorithm work? What are its limitations?</w:t>
      </w:r>
    </w:p>
    <w:p>
      <w:pPr>
        <w:spacing w:after="160"/>
        <w:ind w:left="360"/>
      </w:pPr>
      <w:r>
        <w:rPr>
          <w:b/>
          <w:bCs/>
          <w:color w:val="059669"/>
          <w:sz w:val="20"/>
          <w:szCs w:val="20"/>
        </w:rPr>
        <w:t xml:space="preserve">💡 Hint: </w:t>
      </w:r>
      <w:r>
        <w:rPr>
          <w:i/>
          <w:iCs/>
          <w:color w:val="374151"/>
          <w:sz w:val="20"/>
          <w:szCs w:val="20"/>
        </w:rPr>
        <w:t xml:space="preserve">O(n²) pairwise tag comparison to build edges. 120-iteration force simulation client-side. Limitations: doesn't scale beyond ~200 nodes (main thread jank), no semantic similarity (only exact tag matches), layout recomputed on every render. Improvements: Web Worker, embeddings for semantic edges, incremental layout.</w:t>
      </w:r>
    </w:p>
    <w:p>
      <w:pPr>
        <w:pBdr>
          <w:left w:val="single" w:color="8B5CF6" w:sz="12" w:space="8"/>
        </w:pBdr>
        <w:shd w:fill="F5F3FF" w:val="clear"/>
        <w:spacing w:after="80" w:before="160"/>
        <w:ind w:left="200"/>
      </w:pPr>
      <w:r>
        <w:rPr>
          <w:b/>
          <w:bCs/>
          <w:color w:val="8B5CF6"/>
          <w:sz w:val="22"/>
          <w:szCs w:val="22"/>
        </w:rPr>
        <w:t xml:space="preserve">Q11. </w:t>
      </w:r>
      <w:r>
        <w:rPr>
          <w:b/>
          <w:bCs/>
          <w:color w:val="1E1B4B"/>
          <w:sz w:val="22"/>
          <w:szCs w:val="22"/>
        </w:rPr>
        <w:t xml:space="preserve">Explain the multi-agent architecture. Why 5 agents instead of 1?</w:t>
      </w:r>
    </w:p>
    <w:p>
      <w:pPr>
        <w:spacing w:after="160"/>
        <w:ind w:left="360"/>
      </w:pPr>
      <w:r>
        <w:rPr>
          <w:b/>
          <w:bCs/>
          <w:color w:val="059669"/>
          <w:sz w:val="20"/>
          <w:szCs w:val="20"/>
        </w:rPr>
        <w:t xml:space="preserve">💡 Hint: </w:t>
      </w:r>
      <w:r>
        <w:rPr>
          <w:i/>
          <w:iCs/>
          <w:color w:val="374151"/>
          <w:sz w:val="20"/>
          <w:szCs w:val="20"/>
        </w:rPr>
        <w:t xml:space="preserve">Single agent would need a massive prompt covering all cognitive lenses — prone to missing things. Specialist agents (Focus/Energy/Risk/Growth/Integration) each have a focused prompt and lens. Run in parallel via Promise.all. Different lenses surface different insights from the same memory store.</w:t>
      </w:r>
    </w:p>
    <w:p>
      <w:pPr>
        <w:pBdr>
          <w:left w:val="single" w:color="8B5CF6" w:sz="12" w:space="8"/>
        </w:pBdr>
        <w:shd w:fill="F5F3FF" w:val="clear"/>
        <w:spacing w:after="80" w:before="160"/>
        <w:ind w:left="200"/>
      </w:pPr>
      <w:r>
        <w:rPr>
          <w:b/>
          <w:bCs/>
          <w:color w:val="8B5CF6"/>
          <w:sz w:val="22"/>
          <w:szCs w:val="22"/>
        </w:rPr>
        <w:t xml:space="preserve">Q12. </w:t>
      </w:r>
      <w:r>
        <w:rPr>
          <w:b/>
          <w:bCs/>
          <w:color w:val="1E1B4B"/>
          <w:sz w:val="22"/>
          <w:szCs w:val="22"/>
        </w:rPr>
        <w:t xml:space="preserve">How would you scale this system to 100,000 users?</w:t>
      </w:r>
    </w:p>
    <w:p>
      <w:pPr>
        <w:spacing w:after="160"/>
        <w:ind w:left="360"/>
      </w:pPr>
      <w:r>
        <w:rPr>
          <w:b/>
          <w:bCs/>
          <w:color w:val="059669"/>
          <w:sz w:val="20"/>
          <w:szCs w:val="20"/>
        </w:rPr>
        <w:t xml:space="preserve">💡 Hint: </w:t>
      </w:r>
      <w:r>
        <w:rPr>
          <w:i/>
          <w:iCs/>
          <w:color w:val="374151"/>
          <w:sz w:val="20"/>
          <w:szCs w:val="20"/>
        </w:rPr>
        <w:t xml:space="preserve">Current single-tenant, personal-use design. For scale: multi-tenant data isolation (user_id on all tables), rate limiting on /api/capture and /api/chat, move LLM calls to background queue (BullMQ/Inngest), add semantic search with pgvector for embedding-based retrieval, CDN for static assets, connection pooling via pgBouncer.</w:t>
      </w:r>
    </w:p>
    <w:p>
      <w:pPr>
        <w:pStyle w:val="Heading2"/>
        <w:spacing w:after="120" w:before="360"/>
        <w:rPr>
          <w:b/>
          <w:bCs/>
          <w:color w:val="8B5CF6"/>
          <w:sz w:val="28"/>
          <w:szCs w:val="28"/>
        </w:rPr>
      </w:pPr>
      <w:r>
        <w:t xml:space="preserve">5.3  Database &amp; SQL Questions</w:t>
      </w:r>
    </w:p>
    <w:p>
      <w:pPr>
        <w:pBdr>
          <w:left w:val="single" w:color="8B5CF6" w:sz="12" w:space="8"/>
        </w:pBdr>
        <w:shd w:fill="F5F3FF" w:val="clear"/>
        <w:spacing w:after="80" w:before="160"/>
        <w:ind w:left="200"/>
      </w:pPr>
      <w:r>
        <w:rPr>
          <w:b/>
          <w:bCs/>
          <w:color w:val="8B5CF6"/>
          <w:sz w:val="22"/>
          <w:szCs w:val="22"/>
        </w:rPr>
        <w:t xml:space="preserve">Q13. </w:t>
      </w:r>
      <w:r>
        <w:rPr>
          <w:b/>
          <w:bCs/>
          <w:color w:val="1E1B4B"/>
          <w:sz w:val="22"/>
          <w:szCs w:val="22"/>
        </w:rPr>
        <w:t xml:space="preserve">Why is a tsvector column used for search instead of ILIKE?</w:t>
      </w:r>
    </w:p>
    <w:p>
      <w:pPr>
        <w:spacing w:after="160"/>
        <w:ind w:left="360"/>
      </w:pPr>
      <w:r>
        <w:rPr>
          <w:b/>
          <w:bCs/>
          <w:color w:val="059669"/>
          <w:sz w:val="20"/>
          <w:szCs w:val="20"/>
        </w:rPr>
        <w:t xml:space="preserve">💡 Hint: </w:t>
      </w:r>
      <w:r>
        <w:rPr>
          <w:i/>
          <w:iCs/>
          <w:color w:val="374151"/>
          <w:sz w:val="20"/>
          <w:szCs w:val="20"/>
        </w:rPr>
        <w:t xml:space="preserve">ILIKE does sequential scan — O(n) on every search. tsvector + GIN index is O(log n). tsvector also handles stemming (run/running/ran all match), stop words, and ranking. ILIKE can't do "search for 'implement' and match 'implementation'".</w:t>
      </w:r>
    </w:p>
    <w:p>
      <w:pPr>
        <w:pBdr>
          <w:left w:val="single" w:color="8B5CF6" w:sz="12" w:space="8"/>
        </w:pBdr>
        <w:shd w:fill="F5F3FF" w:val="clear"/>
        <w:spacing w:after="80" w:before="160"/>
        <w:ind w:left="200"/>
      </w:pPr>
      <w:r>
        <w:rPr>
          <w:b/>
          <w:bCs/>
          <w:color w:val="8B5CF6"/>
          <w:sz w:val="22"/>
          <w:szCs w:val="22"/>
        </w:rPr>
        <w:t xml:space="preserve">Q14. </w:t>
      </w:r>
      <w:r>
        <w:rPr>
          <w:b/>
          <w:bCs/>
          <w:color w:val="1E1B4B"/>
          <w:sz w:val="22"/>
          <w:szCs w:val="22"/>
        </w:rPr>
        <w:t xml:space="preserve">Why did the generated column approach fail and how did you solve it?</w:t>
      </w:r>
    </w:p>
    <w:p>
      <w:pPr>
        <w:spacing w:after="160"/>
        <w:ind w:left="360"/>
      </w:pPr>
      <w:r>
        <w:rPr>
          <w:b/>
          <w:bCs/>
          <w:color w:val="059669"/>
          <w:sz w:val="20"/>
          <w:szCs w:val="20"/>
        </w:rPr>
        <w:t xml:space="preserve">💡 Hint: </w:t>
      </w:r>
      <w:r>
        <w:rPr>
          <w:i/>
          <w:iCs/>
          <w:color w:val="374151"/>
          <w:sz w:val="20"/>
          <w:szCs w:val="20"/>
        </w:rPr>
        <w:t xml:space="preserve">PostgreSQL requires generated columns to use IMMUTABLE expressions. to_tsvector('english', ...) is classified as STABLE (looks up the text search config from a catalog table). Solution: moved to a BEFORE INSERT OR UPDATE trigger using a plpgsql function — triggers don't have the immutability constraint.</w:t>
      </w:r>
    </w:p>
    <w:p>
      <w:pPr>
        <w:pBdr>
          <w:left w:val="single" w:color="8B5CF6" w:sz="12" w:space="8"/>
        </w:pBdr>
        <w:shd w:fill="F5F3FF" w:val="clear"/>
        <w:spacing w:after="80" w:before="160"/>
        <w:ind w:left="200"/>
      </w:pPr>
      <w:r>
        <w:rPr>
          <w:b/>
          <w:bCs/>
          <w:color w:val="8B5CF6"/>
          <w:sz w:val="22"/>
          <w:szCs w:val="22"/>
        </w:rPr>
        <w:t xml:space="preserve">Q15. </w:t>
      </w:r>
      <w:r>
        <w:rPr>
          <w:b/>
          <w:bCs/>
          <w:color w:val="1E1B4B"/>
          <w:sz w:val="22"/>
          <w:szCs w:val="22"/>
        </w:rPr>
        <w:t xml:space="preserve">What is Row Level Security (RLS) in Supabase and why did you enable then bypass it?</w:t>
      </w:r>
    </w:p>
    <w:p>
      <w:pPr>
        <w:spacing w:after="160"/>
        <w:ind w:left="360"/>
      </w:pPr>
      <w:r>
        <w:rPr>
          <w:b/>
          <w:bCs/>
          <w:color w:val="059669"/>
          <w:sz w:val="20"/>
          <w:szCs w:val="20"/>
        </w:rPr>
        <w:t xml:space="preserve">💡 Hint: </w:t>
      </w:r>
      <w:r>
        <w:rPr>
          <w:i/>
          <w:iCs/>
          <w:color w:val="374151"/>
          <w:sz w:val="20"/>
          <w:szCs w:val="20"/>
        </w:rPr>
        <w:t xml:space="preserve">RLS restricts which rows each database role can see/modify. Enabled it as a safety net against accidental anon key exposure. Bypassed it for the server by using the service_role key, which has BYPASSRLS privilege. Also ran GRANT ALL ON memories TO service_role; because the new sb_secret_ key format requires explicit table grants even with BYPASSRLS.</w:t>
      </w:r>
    </w:p>
    <w:p>
      <w:pPr>
        <w:pBdr>
          <w:left w:val="single" w:color="8B5CF6" w:sz="12" w:space="8"/>
        </w:pBdr>
        <w:shd w:fill="F5F3FF" w:val="clear"/>
        <w:spacing w:after="80" w:before="160"/>
        <w:ind w:left="200"/>
      </w:pPr>
      <w:r>
        <w:rPr>
          <w:b/>
          <w:bCs/>
          <w:color w:val="8B5CF6"/>
          <w:sz w:val="22"/>
          <w:szCs w:val="22"/>
        </w:rPr>
        <w:t xml:space="preserve">Q16. </w:t>
      </w:r>
      <w:r>
        <w:rPr>
          <w:b/>
          <w:bCs/>
          <w:color w:val="1E1B4B"/>
          <w:sz w:val="22"/>
          <w:szCs w:val="22"/>
        </w:rPr>
        <w:t xml:space="preserve">How does the full-text search in retrieveMemories() work?</w:t>
      </w:r>
    </w:p>
    <w:p>
      <w:pPr>
        <w:spacing w:after="160"/>
        <w:ind w:left="360"/>
      </w:pPr>
      <w:r>
        <w:rPr>
          <w:b/>
          <w:bCs/>
          <w:color w:val="059669"/>
          <w:sz w:val="20"/>
          <w:szCs w:val="20"/>
        </w:rPr>
        <w:t xml:space="preserve">💡 Hint: </w:t>
      </w:r>
      <w:r>
        <w:rPr>
          <w:i/>
          <w:iCs/>
          <w:color w:val="374151"/>
          <w:sz w:val="20"/>
          <w:szCs w:val="20"/>
        </w:rPr>
        <w:t xml:space="preserve">.textSearch('searchVector', query, { type: 'websearch' }) maps to Postgres to_tsquery('english', ...) against the tsvector column. The GIN index makes this fast. Fallback: if &lt;3 results found, pad with most recent memories by createdAt DESC.</w:t>
      </w:r>
    </w:p>
    <w:p>
      <w:pPr>
        <w:pStyle w:val="Heading2"/>
        <w:spacing w:after="120" w:before="360"/>
        <w:rPr>
          <w:b/>
          <w:bCs/>
          <w:color w:val="8B5CF6"/>
          <w:sz w:val="28"/>
          <w:szCs w:val="28"/>
        </w:rPr>
      </w:pPr>
      <w:r>
        <w:t xml:space="preserve">5.4  Frontend &amp; Animation Questions</w:t>
      </w:r>
    </w:p>
    <w:p>
      <w:pPr>
        <w:pBdr>
          <w:left w:val="single" w:color="8B5CF6" w:sz="12" w:space="8"/>
        </w:pBdr>
        <w:shd w:fill="F5F3FF" w:val="clear"/>
        <w:spacing w:after="80" w:before="160"/>
        <w:ind w:left="200"/>
      </w:pPr>
      <w:r>
        <w:rPr>
          <w:b/>
          <w:bCs/>
          <w:color w:val="8B5CF6"/>
          <w:sz w:val="22"/>
          <w:szCs w:val="22"/>
        </w:rPr>
        <w:t xml:space="preserve">Q17. </w:t>
      </w:r>
      <w:r>
        <w:rPr>
          <w:b/>
          <w:bCs/>
          <w:color w:val="1E1B4B"/>
          <w:sz w:val="22"/>
          <w:szCs w:val="22"/>
        </w:rPr>
        <w:t xml:space="preserve">How does the cursor spotlight effect work technically?</w:t>
      </w:r>
    </w:p>
    <w:p>
      <w:pPr>
        <w:spacing w:after="160"/>
        <w:ind w:left="360"/>
      </w:pPr>
      <w:r>
        <w:rPr>
          <w:b/>
          <w:bCs/>
          <w:color w:val="059669"/>
          <w:sz w:val="20"/>
          <w:szCs w:val="20"/>
        </w:rPr>
        <w:t xml:space="preserve">💡 Hint: </w:t>
      </w:r>
      <w:r>
        <w:rPr>
          <w:i/>
          <w:iCs/>
          <w:color w:val="374151"/>
          <w:sz w:val="20"/>
          <w:szCs w:val="20"/>
        </w:rPr>
        <w:t xml:space="preserve">onMouseMove handler computes cursor position relative to the card (e.clientX - rect.left). Sets --spot-x and --spot-y CSS custom properties on the element. A ::before pseudo-element with radial-gradient(600px circle at var(--spot-x) var(--spot-y), ...) creates the glow. No canvas, no WebGL — pure CSS.</w:t>
      </w:r>
    </w:p>
    <w:p>
      <w:pPr>
        <w:pBdr>
          <w:left w:val="single" w:color="8B5CF6" w:sz="12" w:space="8"/>
        </w:pBdr>
        <w:shd w:fill="F5F3FF" w:val="clear"/>
        <w:spacing w:after="80" w:before="160"/>
        <w:ind w:left="200"/>
      </w:pPr>
      <w:r>
        <w:rPr>
          <w:b/>
          <w:bCs/>
          <w:color w:val="8B5CF6"/>
          <w:sz w:val="22"/>
          <w:szCs w:val="22"/>
        </w:rPr>
        <w:t xml:space="preserve">Q18. </w:t>
      </w:r>
      <w:r>
        <w:rPr>
          <w:b/>
          <w:bCs/>
          <w:color w:val="1E1B4B"/>
          <w:sz w:val="22"/>
          <w:szCs w:val="22"/>
        </w:rPr>
        <w:t xml:space="preserve">What is Framer Motion's layoutId and how is it used in the sidebar?</w:t>
      </w:r>
    </w:p>
    <w:p>
      <w:pPr>
        <w:spacing w:after="160"/>
        <w:ind w:left="360"/>
      </w:pPr>
      <w:r>
        <w:rPr>
          <w:b/>
          <w:bCs/>
          <w:color w:val="059669"/>
          <w:sz w:val="20"/>
          <w:szCs w:val="20"/>
        </w:rPr>
        <w:t xml:space="preserve">💡 Hint: </w:t>
      </w:r>
      <w:r>
        <w:rPr>
          <w:i/>
          <w:iCs/>
          <w:color w:val="374151"/>
          <w:sz w:val="20"/>
          <w:szCs w:val="20"/>
        </w:rPr>
        <w:t xml:space="preserve">layoutId creates a shared element transition — when a component with a given layoutId mounts/unmounts while another with the same ID exists, Framer Motion automatically animates between their positions/sizes. Used for the active sidebar pill so it slides smoothly between nav items rather than snapping.</w:t>
      </w:r>
    </w:p>
    <w:p>
      <w:pPr>
        <w:pBdr>
          <w:left w:val="single" w:color="8B5CF6" w:sz="12" w:space="8"/>
        </w:pBdr>
        <w:shd w:fill="F5F3FF" w:val="clear"/>
        <w:spacing w:after="80" w:before="160"/>
        <w:ind w:left="200"/>
      </w:pPr>
      <w:r>
        <w:rPr>
          <w:b/>
          <w:bCs/>
          <w:color w:val="8B5CF6"/>
          <w:sz w:val="22"/>
          <w:szCs w:val="22"/>
        </w:rPr>
        <w:t xml:space="preserve">Q19. </w:t>
      </w:r>
      <w:r>
        <w:rPr>
          <w:b/>
          <w:bCs/>
          <w:color w:val="1E1B4B"/>
          <w:sz w:val="22"/>
          <w:szCs w:val="22"/>
        </w:rPr>
        <w:t xml:space="preserve">How does the CountUp animation work?</w:t>
      </w:r>
    </w:p>
    <w:p>
      <w:pPr>
        <w:spacing w:after="160"/>
        <w:ind w:left="360"/>
      </w:pPr>
      <w:r>
        <w:rPr>
          <w:b/>
          <w:bCs/>
          <w:color w:val="059669"/>
          <w:sz w:val="20"/>
          <w:szCs w:val="20"/>
        </w:rPr>
        <w:t xml:space="preserve">💡 Hint: </w:t>
      </w:r>
      <w:r>
        <w:rPr>
          <w:i/>
          <w:iCs/>
          <w:color w:val="374151"/>
          <w:sz w:val="20"/>
          <w:szCs w:val="20"/>
        </w:rPr>
        <w:t xml:space="preserve">useEffect triggers on value change. requestAnimationFrame loop runs from performance.now(). t = (now - start) / duration. eased = 1 - (1-t)³ (ease-out-cubic). display = from + (to - from) * eased. cancelAnimationFrame cleanup on unmount or re-trigger.</w:t>
      </w:r>
    </w:p>
    <w:p>
      <w:pPr>
        <w:pBdr>
          <w:left w:val="single" w:color="8B5CF6" w:sz="12" w:space="8"/>
        </w:pBdr>
        <w:shd w:fill="F5F3FF" w:val="clear"/>
        <w:spacing w:after="80" w:before="160"/>
        <w:ind w:left="200"/>
      </w:pPr>
      <w:r>
        <w:rPr>
          <w:b/>
          <w:bCs/>
          <w:color w:val="8B5CF6"/>
          <w:sz w:val="22"/>
          <w:szCs w:val="22"/>
        </w:rPr>
        <w:t xml:space="preserve">Q20. </w:t>
      </w:r>
      <w:r>
        <w:rPr>
          <w:b/>
          <w:bCs/>
          <w:color w:val="1E1B4B"/>
          <w:sz w:val="22"/>
          <w:szCs w:val="22"/>
        </w:rPr>
        <w:t xml:space="preserve">Explain AnimatePresence and how it enables exit animations in React.</w:t>
      </w:r>
    </w:p>
    <w:p>
      <w:pPr>
        <w:spacing w:after="160"/>
        <w:ind w:left="360"/>
      </w:pPr>
      <w:r>
        <w:rPr>
          <w:b/>
          <w:bCs/>
          <w:color w:val="059669"/>
          <w:sz w:val="20"/>
          <w:szCs w:val="20"/>
        </w:rPr>
        <w:t xml:space="preserve">💡 Hint: </w:t>
      </w:r>
      <w:r>
        <w:rPr>
          <w:i/>
          <w:iCs/>
          <w:color w:val="374151"/>
          <w:sz w:val="20"/>
          <w:szCs w:val="20"/>
        </w:rPr>
        <w:t xml:space="preserve">React normally destroys components immediately on unmount — no time for exit animations. AnimatePresence detects when children are removed from the React tree, keeps them mounted, runs their exit animation (specified in the exit prop), then unmounts. The mode="wait" variant waits for the exit to complete before mounting the entering component.</w:t>
      </w:r>
    </w:p>
    <w:p>
      <w:pPr>
        <w:pBdr>
          <w:left w:val="single" w:color="8B5CF6" w:sz="12" w:space="8"/>
        </w:pBdr>
        <w:shd w:fill="F5F3FF" w:val="clear"/>
        <w:spacing w:after="80" w:before="160"/>
        <w:ind w:left="200"/>
      </w:pPr>
      <w:r>
        <w:rPr>
          <w:b/>
          <w:bCs/>
          <w:color w:val="8B5CF6"/>
          <w:sz w:val="22"/>
          <w:szCs w:val="22"/>
        </w:rPr>
        <w:t xml:space="preserve">Q21. </w:t>
      </w:r>
      <w:r>
        <w:rPr>
          <w:b/>
          <w:bCs/>
          <w:color w:val="1E1B4B"/>
          <w:sz w:val="22"/>
          <w:szCs w:val="22"/>
        </w:rPr>
        <w:t xml:space="preserve">Why use CSS custom properties for the aurora background instead of JavaScript animation?</w:t>
      </w:r>
    </w:p>
    <w:p>
      <w:pPr>
        <w:spacing w:after="160"/>
        <w:ind w:left="360"/>
      </w:pPr>
      <w:r>
        <w:rPr>
          <w:b/>
          <w:bCs/>
          <w:color w:val="059669"/>
          <w:sz w:val="20"/>
          <w:szCs w:val="20"/>
        </w:rPr>
        <w:t xml:space="preserve">💡 Hint: </w:t>
      </w:r>
      <w:r>
        <w:rPr>
          <w:i/>
          <w:iCs/>
          <w:color w:val="374151"/>
          <w:sz w:val="20"/>
          <w:szCs w:val="20"/>
        </w:rPr>
        <w:t xml:space="preserve">CSS animations run on the compositor thread — they don't block JavaScript or layout. JS-driven animations (setInterval, GSAP without will-change) can cause jank during heavy React renders. The aurora uses pure CSS keyframes animating background-position, which the browser can offload entirely to the GPU.</w:t>
      </w:r>
    </w:p>
    <w:p>
      <w:pPr>
        <w:pStyle w:val="Heading2"/>
        <w:spacing w:after="120" w:before="360"/>
        <w:rPr>
          <w:b/>
          <w:bCs/>
          <w:color w:val="8B5CF6"/>
          <w:sz w:val="28"/>
          <w:szCs w:val="28"/>
        </w:rPr>
      </w:pPr>
      <w:r>
        <w:t xml:space="preserve">5.5  LLM &amp; AI Integration Questions</w:t>
      </w:r>
    </w:p>
    <w:p>
      <w:pPr>
        <w:pBdr>
          <w:left w:val="single" w:color="8B5CF6" w:sz="12" w:space="8"/>
        </w:pBdr>
        <w:shd w:fill="F5F3FF" w:val="clear"/>
        <w:spacing w:after="80" w:before="160"/>
        <w:ind w:left="200"/>
      </w:pPr>
      <w:r>
        <w:rPr>
          <w:b/>
          <w:bCs/>
          <w:color w:val="8B5CF6"/>
          <w:sz w:val="22"/>
          <w:szCs w:val="22"/>
        </w:rPr>
        <w:t xml:space="preserve">Q22. </w:t>
      </w:r>
      <w:r>
        <w:rPr>
          <w:b/>
          <w:bCs/>
          <w:color w:val="1E1B4B"/>
          <w:sz w:val="22"/>
          <w:szCs w:val="22"/>
        </w:rPr>
        <w:t xml:space="preserve">How does the LLM classifier work for memory capture?</w:t>
      </w:r>
    </w:p>
    <w:p>
      <w:pPr>
        <w:spacing w:after="160"/>
        <w:ind w:left="360"/>
      </w:pPr>
      <w:r>
        <w:rPr>
          <w:b/>
          <w:bCs/>
          <w:color w:val="059669"/>
          <w:sz w:val="20"/>
          <w:szCs w:val="20"/>
        </w:rPr>
        <w:t xml:space="preserve">💡 Hint: </w:t>
      </w:r>
      <w:r>
        <w:rPr>
          <w:i/>
          <w:iCs/>
          <w:color w:val="374151"/>
          <w:sz w:val="20"/>
          <w:szCs w:val="20"/>
        </w:rPr>
        <w:t xml:space="preserve">System prompt defines the schema and all valid values for each field. User message is the raw captured text. Response format: { type: "json_object" } forces structured output. The prompt instructs the model to classify layer, generate title/summary, extract tags and entities, score importance 1-10, classify energy level, and identify if there's an actionable item.</w:t>
      </w:r>
    </w:p>
    <w:p>
      <w:pPr>
        <w:pBdr>
          <w:left w:val="single" w:color="8B5CF6" w:sz="12" w:space="8"/>
        </w:pBdr>
        <w:shd w:fill="F5F3FF" w:val="clear"/>
        <w:spacing w:after="80" w:before="160"/>
        <w:ind w:left="200"/>
      </w:pPr>
      <w:r>
        <w:rPr>
          <w:b/>
          <w:bCs/>
          <w:color w:val="8B5CF6"/>
          <w:sz w:val="22"/>
          <w:szCs w:val="22"/>
        </w:rPr>
        <w:t xml:space="preserve">Q23. </w:t>
      </w:r>
      <w:r>
        <w:rPr>
          <w:b/>
          <w:bCs/>
          <w:color w:val="1E1B4B"/>
          <w:sz w:val="22"/>
          <w:szCs w:val="22"/>
        </w:rPr>
        <w:t xml:space="preserve">Why use gpt-4o-mini instead of a larger model?</w:t>
      </w:r>
    </w:p>
    <w:p>
      <w:pPr>
        <w:spacing w:after="160"/>
        <w:ind w:left="360"/>
      </w:pPr>
      <w:r>
        <w:rPr>
          <w:b/>
          <w:bCs/>
          <w:color w:val="059669"/>
          <w:sz w:val="20"/>
          <w:szCs w:val="20"/>
        </w:rPr>
        <w:t xml:space="preserve">💡 Hint: </w:t>
      </w:r>
      <w:r>
        <w:rPr>
          <w:i/>
          <w:iCs/>
          <w:color w:val="374151"/>
          <w:sz w:val="20"/>
          <w:szCs w:val="20"/>
        </w:rPr>
        <w:t xml:space="preserve">Classification is a structured extraction task — doesn't need frontier reasoning. gpt-4o-mini is 10-20x cheaper and faster while achieving equivalent accuracy on well-defined structured output tasks. Larger models are used where quality matters more: complex agent reasoning.</w:t>
      </w:r>
    </w:p>
    <w:p>
      <w:pPr>
        <w:pBdr>
          <w:left w:val="single" w:color="8B5CF6" w:sz="12" w:space="8"/>
        </w:pBdr>
        <w:shd w:fill="F5F3FF" w:val="clear"/>
        <w:spacing w:after="80" w:before="160"/>
        <w:ind w:left="200"/>
      </w:pPr>
      <w:r>
        <w:rPr>
          <w:b/>
          <w:bCs/>
          <w:color w:val="8B5CF6"/>
          <w:sz w:val="22"/>
          <w:szCs w:val="22"/>
        </w:rPr>
        <w:t xml:space="preserve">Q24. </w:t>
      </w:r>
      <w:r>
        <w:rPr>
          <w:b/>
          <w:bCs/>
          <w:color w:val="1E1B4B"/>
          <w:sz w:val="22"/>
          <w:szCs w:val="22"/>
        </w:rPr>
        <w:t xml:space="preserve">How does the chat maintain context across messages?</w:t>
      </w:r>
    </w:p>
    <w:p>
      <w:pPr>
        <w:spacing w:after="160"/>
        <w:ind w:left="360"/>
      </w:pPr>
      <w:r>
        <w:rPr>
          <w:b/>
          <w:bCs/>
          <w:color w:val="059669"/>
          <w:sz w:val="20"/>
          <w:szCs w:val="20"/>
        </w:rPr>
        <w:t xml:space="preserve">💡 Hint: </w:t>
      </w:r>
      <w:r>
        <w:rPr>
          <w:i/>
          <w:iCs/>
          <w:color w:val="374151"/>
          <w:sz w:val="20"/>
          <w:szCs w:val="20"/>
        </w:rPr>
        <w:t xml:space="preserve">sessionId (UUID) stored in React state. Each /api/chat call fetches the last 20 messages for that sessionId from chat_messages table, reconstructs the messages array [system, ...history, user], sends to LLM. Response saved alongside user message in same DB insert. No in-memory session state — fully database-backed.</w:t>
      </w:r>
    </w:p>
    <w:p>
      <w:pPr>
        <w:pBdr>
          <w:left w:val="single" w:color="8B5CF6" w:sz="12" w:space="8"/>
        </w:pBdr>
        <w:shd w:fill="F5F3FF" w:val="clear"/>
        <w:spacing w:after="80" w:before="160"/>
        <w:ind w:left="200"/>
      </w:pPr>
      <w:r>
        <w:rPr>
          <w:b/>
          <w:bCs/>
          <w:color w:val="8B5CF6"/>
          <w:sz w:val="22"/>
          <w:szCs w:val="22"/>
        </w:rPr>
        <w:t xml:space="preserve">Q25. </w:t>
      </w:r>
      <w:r>
        <w:rPr>
          <w:b/>
          <w:bCs/>
          <w:color w:val="1E1B4B"/>
          <w:sz w:val="22"/>
          <w:szCs w:val="22"/>
        </w:rPr>
        <w:t xml:space="preserve">What are the limitations of the current retrieval approach and how would you improve it?</w:t>
      </w:r>
    </w:p>
    <w:p>
      <w:pPr>
        <w:spacing w:after="160"/>
        <w:ind w:left="360"/>
      </w:pPr>
      <w:r>
        <w:rPr>
          <w:b/>
          <w:bCs/>
          <w:color w:val="059669"/>
          <w:sz w:val="20"/>
          <w:szCs w:val="20"/>
        </w:rPr>
        <w:t xml:space="preserve">💡 Hint: </w:t>
      </w:r>
      <w:r>
        <w:rPr>
          <w:i/>
          <w:iCs/>
          <w:color w:val="374151"/>
          <w:sz w:val="20"/>
          <w:szCs w:val="20"/>
        </w:rPr>
        <w:t xml:space="preserve">Current: keyword-based full-text search (tsvector). Misses semantic similarity — "transformer architecture" won't match "attention mechanism" even though they're related. Improvement: generate embeddings on capture (OpenAI text-embedding-3-small or local), store in pgvector column, use cosine similarity search. Hybrid: combine keyword + semantic with RRF (Reciprocal Rank Fusion).</w:t>
      </w:r>
    </w:p>
    <w:p>
      <w:pPr>
        <w:pStyle w:val="Heading2"/>
        <w:spacing w:after="120" w:before="360"/>
        <w:rPr>
          <w:b/>
          <w:bCs/>
          <w:color w:val="8B5CF6"/>
          <w:sz w:val="28"/>
          <w:szCs w:val="28"/>
        </w:rPr>
      </w:pPr>
      <w:r>
        <w:t xml:space="preserve">5.6  Performance &amp; Security Questions</w:t>
      </w:r>
    </w:p>
    <w:p>
      <w:pPr>
        <w:pBdr>
          <w:left w:val="single" w:color="8B5CF6" w:sz="12" w:space="8"/>
        </w:pBdr>
        <w:shd w:fill="F5F3FF" w:val="clear"/>
        <w:spacing w:after="80" w:before="160"/>
        <w:ind w:left="200"/>
      </w:pPr>
      <w:r>
        <w:rPr>
          <w:b/>
          <w:bCs/>
          <w:color w:val="8B5CF6"/>
          <w:sz w:val="22"/>
          <w:szCs w:val="22"/>
        </w:rPr>
        <w:t xml:space="preserve">Q26. </w:t>
      </w:r>
      <w:r>
        <w:rPr>
          <w:b/>
          <w:bCs/>
          <w:color w:val="1E1B4B"/>
          <w:sz w:val="22"/>
          <w:szCs w:val="22"/>
        </w:rPr>
        <w:t xml:space="preserve">What performance bottlenecks exist in the current implementation?</w:t>
      </w:r>
    </w:p>
    <w:p>
      <w:pPr>
        <w:spacing w:after="160"/>
        <w:ind w:left="360"/>
      </w:pPr>
      <w:r>
        <w:rPr>
          <w:b/>
          <w:bCs/>
          <w:color w:val="059669"/>
          <w:sz w:val="20"/>
          <w:szCs w:val="20"/>
        </w:rPr>
        <w:t xml:space="preserve">💡 Hint: </w:t>
      </w:r>
      <w:r>
        <w:rPr>
          <w:i/>
          <w:iCs/>
          <w:color w:val="374151"/>
          <w:sz w:val="20"/>
          <w:szCs w:val="20"/>
        </w:rPr>
        <w:t xml:space="preserve">(1) Knowledge graph: O(n²) tag comparison + synchronous force simulation on main thread. (2) No pagination on memory feed — fetches all 200 memories on every load. (3) Agent calls are sequential within each agent but all 5 run in Promise.all — no streaming. (4) No caching — every page load re-fetches everything from Supabase.</w:t>
      </w:r>
    </w:p>
    <w:p>
      <w:pPr>
        <w:pBdr>
          <w:left w:val="single" w:color="8B5CF6" w:sz="12" w:space="8"/>
        </w:pBdr>
        <w:shd w:fill="F5F3FF" w:val="clear"/>
        <w:spacing w:after="80" w:before="160"/>
        <w:ind w:left="200"/>
      </w:pPr>
      <w:r>
        <w:rPr>
          <w:b/>
          <w:bCs/>
          <w:color w:val="8B5CF6"/>
          <w:sz w:val="22"/>
          <w:szCs w:val="22"/>
        </w:rPr>
        <w:t xml:space="preserve">Q27. </w:t>
      </w:r>
      <w:r>
        <w:rPr>
          <w:b/>
          <w:bCs/>
          <w:color w:val="1E1B4B"/>
          <w:sz w:val="22"/>
          <w:szCs w:val="22"/>
        </w:rPr>
        <w:t xml:space="preserve">How would you add caching to improve performance?</w:t>
      </w:r>
    </w:p>
    <w:p>
      <w:pPr>
        <w:spacing w:after="160"/>
        <w:ind w:left="360"/>
      </w:pPr>
      <w:r>
        <w:rPr>
          <w:b/>
          <w:bCs/>
          <w:color w:val="059669"/>
          <w:sz w:val="20"/>
          <w:szCs w:val="20"/>
        </w:rPr>
        <w:t xml:space="preserve">💡 Hint: </w:t>
      </w:r>
      <w:r>
        <w:rPr>
          <w:i/>
          <w:iCs/>
          <w:color w:val="374151"/>
          <w:sz w:val="20"/>
          <w:szCs w:val="20"/>
        </w:rPr>
        <w:t xml:space="preserve">SWR (already in dependencies!) handles client-side cache with stale-while-revalidate. Add revalidation triggers on capture. Server-side: Redis cache for /api/agents (expensive LLM calls, changes infrequently). Next.js fetch() cache for static data. Supabase Realtime for push updates instead of polling.</w:t>
      </w:r>
    </w:p>
    <w:p>
      <w:pPr>
        <w:pBdr>
          <w:left w:val="single" w:color="8B5CF6" w:sz="12" w:space="8"/>
        </w:pBdr>
        <w:shd w:fill="F5F3FF" w:val="clear"/>
        <w:spacing w:after="80" w:before="160"/>
        <w:ind w:left="200"/>
      </w:pPr>
      <w:r>
        <w:rPr>
          <w:b/>
          <w:bCs/>
          <w:color w:val="8B5CF6"/>
          <w:sz w:val="22"/>
          <w:szCs w:val="22"/>
        </w:rPr>
        <w:t xml:space="preserve">Q28. </w:t>
      </w:r>
      <w:r>
        <w:rPr>
          <w:b/>
          <w:bCs/>
          <w:color w:val="1E1B4B"/>
          <w:sz w:val="22"/>
          <w:szCs w:val="22"/>
        </w:rPr>
        <w:t xml:space="preserve">What security concerns exist and how would you address them?</w:t>
      </w:r>
    </w:p>
    <w:p>
      <w:pPr>
        <w:spacing w:after="160"/>
        <w:ind w:left="360"/>
      </w:pPr>
      <w:r>
        <w:rPr>
          <w:b/>
          <w:bCs/>
          <w:color w:val="059669"/>
          <w:sz w:val="20"/>
          <w:szCs w:val="20"/>
        </w:rPr>
        <w:t xml:space="preserve">💡 Hint: </w:t>
      </w:r>
      <w:r>
        <w:rPr>
          <w:i/>
          <w:iCs/>
          <w:color w:val="374151"/>
          <w:sz w:val="20"/>
          <w:szCs w:val="20"/>
        </w:rPr>
        <w:t xml:space="preserve">(1) No authentication — any localhost visitor can access the API. Add NextAuth.js or Supabase Auth. (2) No input validation — API routes accept arbitrary JSON. Add Zod schemas (already in dependencies). (3) EMERGENT_LLM_KEY in .env — never expose to client. (4) Service role key on server only — never import lib/llm.js from client components.</w:t>
      </w:r>
    </w:p>
    <w:p>
      <w:pPr>
        <w:pBdr>
          <w:left w:val="single" w:color="8B5CF6" w:sz="12" w:space="8"/>
        </w:pBdr>
        <w:shd w:fill="F5F3FF" w:val="clear"/>
        <w:spacing w:after="80" w:before="160"/>
        <w:ind w:left="200"/>
      </w:pPr>
      <w:r>
        <w:rPr>
          <w:b/>
          <w:bCs/>
          <w:color w:val="8B5CF6"/>
          <w:sz w:val="22"/>
          <w:szCs w:val="22"/>
        </w:rPr>
        <w:t xml:space="preserve">Q29. </w:t>
      </w:r>
      <w:r>
        <w:rPr>
          <w:b/>
          <w:bCs/>
          <w:color w:val="1E1B4B"/>
          <w:sz w:val="22"/>
          <w:szCs w:val="22"/>
        </w:rPr>
        <w:t xml:space="preserve">Why is the service_role key only used server-side?</w:t>
      </w:r>
    </w:p>
    <w:p>
      <w:pPr>
        <w:spacing w:after="160"/>
        <w:ind w:left="360"/>
      </w:pPr>
      <w:r>
        <w:rPr>
          <w:b/>
          <w:bCs/>
          <w:color w:val="059669"/>
          <w:sz w:val="20"/>
          <w:szCs w:val="20"/>
        </w:rPr>
        <w:t xml:space="preserve">💡 Hint: </w:t>
      </w:r>
      <w:r>
        <w:rPr>
          <w:i/>
          <w:iCs/>
          <w:color w:val="374151"/>
          <w:sz w:val="20"/>
          <w:szCs w:val="20"/>
        </w:rPr>
        <w:t xml:space="preserve">service_role bypasses ALL Row Level Security — anyone with it has full read/write access to your entire database. Exposing it client-side (in a NEXT_PUBLIC_ variable or via client component import) would let any browser user query or delete any data. API routes run on Node.js server — never sent to browser.</w:t>
      </w:r>
    </w:p>
    <w:p>
      <w:pPr>
        <w:pStyle w:val="Heading2"/>
        <w:spacing w:after="120" w:before="360"/>
        <w:rPr>
          <w:b/>
          <w:bCs/>
          <w:color w:val="8B5CF6"/>
          <w:sz w:val="28"/>
          <w:szCs w:val="28"/>
        </w:rPr>
      </w:pPr>
      <w:r>
        <w:t xml:space="preserve">5.7  Portfolio &amp; Project Explanation Questions</w:t>
      </w:r>
    </w:p>
    <w:p>
      <w:pPr>
        <w:pBdr>
          <w:left w:val="single" w:color="8B5CF6" w:sz="12" w:space="8"/>
        </w:pBdr>
        <w:shd w:fill="F5F3FF" w:val="clear"/>
        <w:spacing w:after="80" w:before="160"/>
        <w:ind w:left="200"/>
      </w:pPr>
      <w:r>
        <w:rPr>
          <w:b/>
          <w:bCs/>
          <w:color w:val="8B5CF6"/>
          <w:sz w:val="22"/>
          <w:szCs w:val="22"/>
        </w:rPr>
        <w:t xml:space="preserve">Q30. </w:t>
      </w:r>
      <w:r>
        <w:rPr>
          <w:b/>
          <w:bCs/>
          <w:color w:val="1E1B4B"/>
          <w:sz w:val="22"/>
          <w:szCs w:val="22"/>
        </w:rPr>
        <w:t xml:space="preserve">What was the hardest technical challenge in building this project?</w:t>
      </w:r>
    </w:p>
    <w:p>
      <w:pPr>
        <w:spacing w:after="160"/>
        <w:ind w:left="360"/>
      </w:pPr>
      <w:r>
        <w:rPr>
          <w:b/>
          <w:bCs/>
          <w:color w:val="059669"/>
          <w:sz w:val="20"/>
          <w:szCs w:val="20"/>
        </w:rPr>
        <w:t xml:space="preserve">💡 Hint: </w:t>
      </w:r>
      <w:r>
        <w:rPr>
          <w:i/>
          <w:iCs/>
          <w:color w:val="374151"/>
          <w:sz w:val="20"/>
          <w:szCs w:val="20"/>
        </w:rPr>
        <w:t xml:space="preserve">Good answer: the PostgreSQL tsvector generated column immutability error — required understanding PostgreSQL's STABLE vs IMMUTABLE function classification and pivoting to a trigger-based approach. Shows debugging skills, not just happy-path building. Also: the Supabase service_role key grant issue requiring explicit GRANT ALL after RLS setup.</w:t>
      </w:r>
    </w:p>
    <w:p>
      <w:pPr>
        <w:pBdr>
          <w:left w:val="single" w:color="8B5CF6" w:sz="12" w:space="8"/>
        </w:pBdr>
        <w:shd w:fill="F5F3FF" w:val="clear"/>
        <w:spacing w:after="80" w:before="160"/>
        <w:ind w:left="200"/>
      </w:pPr>
      <w:r>
        <w:rPr>
          <w:b/>
          <w:bCs/>
          <w:color w:val="8B5CF6"/>
          <w:sz w:val="22"/>
          <w:szCs w:val="22"/>
        </w:rPr>
        <w:t xml:space="preserve">Q31. </w:t>
      </w:r>
      <w:r>
        <w:rPr>
          <w:b/>
          <w:bCs/>
          <w:color w:val="1E1B4B"/>
          <w:sz w:val="22"/>
          <w:szCs w:val="22"/>
        </w:rPr>
        <w:t xml:space="preserve">What would you build next if you had 2 more weeks?</w:t>
      </w:r>
    </w:p>
    <w:p>
      <w:pPr>
        <w:spacing w:after="160"/>
        <w:ind w:left="360"/>
      </w:pPr>
      <w:r>
        <w:rPr>
          <w:b/>
          <w:bCs/>
          <w:color w:val="059669"/>
          <w:sz w:val="20"/>
          <w:szCs w:val="20"/>
        </w:rPr>
        <w:t xml:space="preserve">💡 Hint: </w:t>
      </w:r>
      <w:r>
        <w:rPr>
          <w:i/>
          <w:iCs/>
          <w:color w:val="374151"/>
          <w:sz w:val="20"/>
          <w:szCs w:val="20"/>
        </w:rPr>
        <w:t xml:space="preserve">(1) Vector embeddings with pgvector for semantic search. (2) Obsidian-style markdown editor for rich memory capture. (3) Daily email digest using the agent recommendations. (4) Chrome extension for one-click capture from any webpage. (5) Mobile PWA with offline capture queue.</w:t>
      </w:r>
    </w:p>
    <w:p>
      <w:pPr>
        <w:pBdr>
          <w:left w:val="single" w:color="8B5CF6" w:sz="12" w:space="8"/>
        </w:pBdr>
        <w:shd w:fill="F5F3FF" w:val="clear"/>
        <w:spacing w:after="80" w:before="160"/>
        <w:ind w:left="200"/>
      </w:pPr>
      <w:r>
        <w:rPr>
          <w:b/>
          <w:bCs/>
          <w:color w:val="8B5CF6"/>
          <w:sz w:val="22"/>
          <w:szCs w:val="22"/>
        </w:rPr>
        <w:t xml:space="preserve">Q32. </w:t>
      </w:r>
      <w:r>
        <w:rPr>
          <w:b/>
          <w:bCs/>
          <w:color w:val="1E1B4B"/>
          <w:sz w:val="22"/>
          <w:szCs w:val="22"/>
        </w:rPr>
        <w:t xml:space="preserve">How does this project demonstrate your AI/ML engineering skills?</w:t>
      </w:r>
    </w:p>
    <w:p>
      <w:pPr>
        <w:spacing w:after="160"/>
        <w:ind w:left="360"/>
      </w:pPr>
      <w:r>
        <w:rPr>
          <w:b/>
          <w:bCs/>
          <w:color w:val="059669"/>
          <w:sz w:val="20"/>
          <w:szCs w:val="20"/>
        </w:rPr>
        <w:t xml:space="preserve">💡 Hint: </w:t>
      </w:r>
      <w:r>
        <w:rPr>
          <w:i/>
          <w:iCs/>
          <w:color w:val="374151"/>
          <w:sz w:val="20"/>
          <w:szCs w:val="20"/>
        </w:rPr>
        <w:t xml:space="preserve">LLM integration with structured output (classifier), multi-agent orchestration (parallel specialist agents), RAG-style retrieval (full-text search as retrieval layer), prompt engineering (system prompts with schema definitions), and understanding of LLM limitations (why smaller model for classification, context window management for chat history).</w:t>
      </w:r>
    </w:p>
    <w:p>
      <w:pPr>
        <w:pBdr>
          <w:left w:val="single" w:color="8B5CF6" w:sz="12" w:space="8"/>
        </w:pBdr>
        <w:shd w:fill="F5F3FF" w:val="clear"/>
        <w:spacing w:after="80" w:before="160"/>
        <w:ind w:left="200"/>
      </w:pPr>
      <w:r>
        <w:rPr>
          <w:b/>
          <w:bCs/>
          <w:color w:val="8B5CF6"/>
          <w:sz w:val="22"/>
          <w:szCs w:val="22"/>
        </w:rPr>
        <w:t xml:space="preserve">Q33. </w:t>
      </w:r>
      <w:r>
        <w:rPr>
          <w:b/>
          <w:bCs/>
          <w:color w:val="1E1B4B"/>
          <w:sz w:val="22"/>
          <w:szCs w:val="22"/>
        </w:rPr>
        <w:t xml:space="preserve">How would you explain this project to a non-technical recruiter in 30 seconds?</w:t>
      </w:r>
    </w:p>
    <w:p>
      <w:pPr>
        <w:spacing w:after="160"/>
        <w:ind w:left="360"/>
      </w:pPr>
      <w:r>
        <w:rPr>
          <w:b/>
          <w:bCs/>
          <w:color w:val="059669"/>
          <w:sz w:val="20"/>
          <w:szCs w:val="20"/>
        </w:rPr>
        <w:t xml:space="preserve">💡 Hint: </w:t>
      </w:r>
      <w:r>
        <w:rPr>
          <w:i/>
          <w:iCs/>
          <w:color w:val="374151"/>
          <w:sz w:val="20"/>
          <w:szCs w:val="20"/>
        </w:rPr>
        <w:t xml:space="preserve">"NEXUS OS is an AI productivity tool I built that acts as a personal second brain. You capture your thoughts, tasks, and ideas, and an AI automatically organizes and connects them. It then tells you the single most important thing you should be working on right now, based on everything you've told it — like having a brilliant assistant who actually knows your full context."</w:t>
      </w:r>
    </w:p>
    <w:p>
      <w:pPr>
        <w:pBdr>
          <w:bottom w:val="single" w:color="E5E7EB" w:sz="3" w:space="1"/>
        </w:pBdr>
        <w:spacing w:after="240" w:before="240"/>
      </w:pPr>
    </w:p>
    <w:p>
      <w:r>
        <w:br w:type="page"/>
      </w:r>
    </w:p>
    <w:p>
      <w:pPr>
        <w:pStyle w:val="Heading1"/>
        <w:pBdr>
          <w:bottom w:val="single" w:color="8B5CF6" w:sz="6" w:space="6"/>
        </w:pBdr>
        <w:spacing w:after="160" w:before="480"/>
        <w:rPr>
          <w:b/>
          <w:bCs/>
          <w:color w:val="1E1B4B"/>
          <w:sz w:val="36"/>
          <w:szCs w:val="36"/>
        </w:rPr>
      </w:pPr>
      <w:r>
        <w:t xml:space="preserve">Chapter 6: GitHub &amp; Portfolio Presentation</w:t>
      </w:r>
    </w:p>
    <w:p>
      <w:pPr>
        <w:pStyle w:val="Heading2"/>
        <w:spacing w:after="120" w:before="360"/>
        <w:rPr>
          <w:b/>
          <w:bCs/>
          <w:color w:val="8B5CF6"/>
          <w:sz w:val="28"/>
          <w:szCs w:val="28"/>
        </w:rPr>
      </w:pPr>
      <w:r>
        <w:t xml:space="preserve">6.1  Repository Structure</w:t>
      </w:r>
    </w:p>
    <w:p>
      <w:pPr>
        <w:spacing w:after="120"/>
        <w:jc w:val="both"/>
      </w:pPr>
      <w:r>
        <w:rPr>
          <w:color w:val="374151"/>
          <w:sz w:val="22"/>
          <w:szCs w:val="22"/>
        </w:rPr>
        <w:t xml:space="preserve">A professional GitHub repo for this project should communicate three things instantly: what it does, how impressive the tech is, and that you know what you're doing. Key files:</w:t>
      </w:r>
    </w:p>
    <w:p>
      <w:pPr>
        <w:pStyle w:val="ListParagraph"/>
        <w:numPr>
          <w:ilvl w:val="0"/>
          <w:numId w:val="1"/>
        </w:numPr>
        <w:spacing w:after="80"/>
      </w:pPr>
      <w:r>
        <w:rPr>
          <w:color w:val="374151"/>
          <w:sz w:val="22"/>
          <w:szCs w:val="22"/>
        </w:rPr>
        <w:t xml:space="preserve">README.md — the storefront; should have demo GIF/screenshot, feature list, tech stack badges, and setup instructions</w:t>
      </w:r>
    </w:p>
    <w:p>
      <w:pPr>
        <w:pStyle w:val="ListParagraph"/>
        <w:numPr>
          <w:ilvl w:val="0"/>
          <w:numId w:val="1"/>
        </w:numPr>
        <w:spacing w:after="80"/>
      </w:pPr>
      <w:r>
        <w:rPr>
          <w:color w:val="374151"/>
          <w:sz w:val="22"/>
          <w:szCs w:val="22"/>
        </w:rPr>
        <w:t xml:space="preserve">.env.example — shows required config without exposing secrets</w:t>
      </w:r>
    </w:p>
    <w:p>
      <w:pPr>
        <w:pStyle w:val="ListParagraph"/>
        <w:numPr>
          <w:ilvl w:val="0"/>
          <w:numId w:val="1"/>
        </w:numPr>
        <w:spacing w:after="80"/>
      </w:pPr>
      <w:r>
        <w:rPr>
          <w:color w:val="374151"/>
          <w:sz w:val="22"/>
          <w:szCs w:val="22"/>
        </w:rPr>
        <w:t xml:space="preserve">supabase-schema.sql — reproducible database setup</w:t>
      </w:r>
    </w:p>
    <w:p>
      <w:pPr>
        <w:pStyle w:val="ListParagraph"/>
        <w:numPr>
          <w:ilvl w:val="0"/>
          <w:numId w:val="1"/>
        </w:numPr>
        <w:spacing w:after="80"/>
      </w:pPr>
      <w:r>
        <w:rPr>
          <w:color w:val="374151"/>
          <w:sz w:val="22"/>
          <w:szCs w:val="22"/>
        </w:rPr>
        <w:t xml:space="preserve">CONTRIBUTING.md — signals project maturity</w:t>
      </w:r>
    </w:p>
    <w:p>
      <w:pPr>
        <w:pStyle w:val="Heading2"/>
        <w:spacing w:after="120" w:before="360"/>
        <w:rPr>
          <w:b/>
          <w:bCs/>
          <w:color w:val="8B5CF6"/>
          <w:sz w:val="28"/>
          <w:szCs w:val="28"/>
        </w:rPr>
      </w:pPr>
      <w:r>
        <w:t xml:space="preserve">6.2  README Sections (in order)</w:t>
      </w:r>
    </w:p>
    <w:p>
      <w:pPr>
        <w:pStyle w:val="ListParagraph"/>
        <w:numPr>
          <w:ilvl w:val="0"/>
          <w:numId w:val="1"/>
        </w:numPr>
        <w:spacing w:after="80"/>
      </w:pPr>
      <w:r>
        <w:rPr>
          <w:color w:val="374151"/>
          <w:sz w:val="22"/>
          <w:szCs w:val="22"/>
        </w:rPr>
        <w:t xml:space="preserve">Hero: project name, tagline, badges (Next.js, Supabase, Framer Motion, license)</w:t>
      </w:r>
    </w:p>
    <w:p>
      <w:pPr>
        <w:pStyle w:val="ListParagraph"/>
        <w:numPr>
          <w:ilvl w:val="0"/>
          <w:numId w:val="1"/>
        </w:numPr>
        <w:spacing w:after="80"/>
      </w:pPr>
      <w:r>
        <w:rPr>
          <w:color w:val="374151"/>
          <w:sz w:val="22"/>
          <w:szCs w:val="22"/>
        </w:rPr>
        <w:t xml:space="preserve">Demo: screenshot or GIF showing the UI in action</w:t>
      </w:r>
    </w:p>
    <w:p>
      <w:pPr>
        <w:pStyle w:val="ListParagraph"/>
        <w:numPr>
          <w:ilvl w:val="0"/>
          <w:numId w:val="1"/>
        </w:numPr>
        <w:spacing w:after="80"/>
      </w:pPr>
      <w:r>
        <w:rPr>
          <w:color w:val="374151"/>
          <w:sz w:val="22"/>
          <w:szCs w:val="22"/>
        </w:rPr>
        <w:t xml:space="preserve">Features: 5-6 bullet points with emojis</w:t>
      </w:r>
    </w:p>
    <w:p>
      <w:pPr>
        <w:pStyle w:val="ListParagraph"/>
        <w:numPr>
          <w:ilvl w:val="0"/>
          <w:numId w:val="1"/>
        </w:numPr>
        <w:spacing w:after="80"/>
      </w:pPr>
      <w:r>
        <w:rPr>
          <w:color w:val="374151"/>
          <w:sz w:val="22"/>
          <w:szCs w:val="22"/>
        </w:rPr>
        <w:t xml:space="preserve">Tech Stack: table or badges</w:t>
      </w:r>
    </w:p>
    <w:p>
      <w:pPr>
        <w:pStyle w:val="ListParagraph"/>
        <w:numPr>
          <w:ilvl w:val="0"/>
          <w:numId w:val="1"/>
        </w:numPr>
        <w:spacing w:after="80"/>
      </w:pPr>
      <w:r>
        <w:rPr>
          <w:color w:val="374151"/>
          <w:sz w:val="22"/>
          <w:szCs w:val="22"/>
        </w:rPr>
        <w:t xml:space="preserve">Architecture diagram (ASCII or image)</w:t>
      </w:r>
    </w:p>
    <w:p>
      <w:pPr>
        <w:pStyle w:val="ListParagraph"/>
        <w:numPr>
          <w:ilvl w:val="0"/>
          <w:numId w:val="1"/>
        </w:numPr>
        <w:spacing w:after="80"/>
      </w:pPr>
      <w:r>
        <w:rPr>
          <w:color w:val="374151"/>
          <w:sz w:val="22"/>
          <w:szCs w:val="22"/>
        </w:rPr>
        <w:t xml:space="preserve">Quick Start: prerequisite → clone → install → env setup → run (5 steps max)</w:t>
      </w:r>
    </w:p>
    <w:p>
      <w:pPr>
        <w:pStyle w:val="ListParagraph"/>
        <w:numPr>
          <w:ilvl w:val="0"/>
          <w:numId w:val="1"/>
        </w:numPr>
        <w:spacing w:after="80"/>
      </w:pPr>
      <w:r>
        <w:rPr>
          <w:color w:val="374151"/>
          <w:sz w:val="22"/>
          <w:szCs w:val="22"/>
        </w:rPr>
        <w:t xml:space="preserve">Supabase setup: schema SQL instructions</w:t>
      </w:r>
    </w:p>
    <w:p>
      <w:pPr>
        <w:pStyle w:val="ListParagraph"/>
        <w:numPr>
          <w:ilvl w:val="0"/>
          <w:numId w:val="1"/>
        </w:numPr>
        <w:spacing w:after="80"/>
      </w:pPr>
      <w:r>
        <w:rPr>
          <w:color w:val="374151"/>
          <w:sz w:val="22"/>
          <w:szCs w:val="22"/>
        </w:rPr>
        <w:t xml:space="preserve">Project structure: key directories explained</w:t>
      </w:r>
    </w:p>
    <w:p>
      <w:pPr>
        <w:pStyle w:val="ListParagraph"/>
        <w:numPr>
          <w:ilvl w:val="0"/>
          <w:numId w:val="1"/>
        </w:numPr>
        <w:spacing w:after="80"/>
      </w:pPr>
      <w:r>
        <w:rPr>
          <w:color w:val="374151"/>
          <w:sz w:val="22"/>
          <w:szCs w:val="22"/>
        </w:rPr>
        <w:t xml:space="preserve">Roadmap: shows the project has a future</w:t>
      </w:r>
    </w:p>
    <w:p>
      <w:pPr>
        <w:pStyle w:val="Heading2"/>
        <w:spacing w:after="120" w:before="360"/>
        <w:rPr>
          <w:b/>
          <w:bCs/>
          <w:color w:val="8B5CF6"/>
          <w:sz w:val="28"/>
          <w:szCs w:val="28"/>
        </w:rPr>
      </w:pPr>
      <w:r>
        <w:t xml:space="preserve">6.3  Portfolio Talking Points</w:t>
      </w:r>
    </w:p>
    <w:p>
      <w:pPr>
        <w:pStyle w:val="ListParagraph"/>
        <w:numPr>
          <w:ilvl w:val="0"/>
          <w:numId w:val="1"/>
        </w:numPr>
        <w:spacing w:after="80"/>
      </w:pPr>
      <w:r>
        <w:rPr>
          <w:color w:val="374151"/>
          <w:sz w:val="22"/>
          <w:szCs w:val="22"/>
        </w:rPr>
        <w:t xml:space="preserve">Full-stack: Next.js frontend + API routes + PostgreSQL — demonstrates end-to-end ownership</w:t>
      </w:r>
    </w:p>
    <w:p>
      <w:pPr>
        <w:pStyle w:val="ListParagraph"/>
        <w:numPr>
          <w:ilvl w:val="0"/>
          <w:numId w:val="1"/>
        </w:numPr>
        <w:spacing w:after="80"/>
      </w:pPr>
      <w:r>
        <w:rPr>
          <w:color w:val="374151"/>
          <w:sz w:val="22"/>
          <w:szCs w:val="22"/>
        </w:rPr>
        <w:t xml:space="preserve">AI integration: LLM classifier, multi-agent system, RAG chat — relevant to 2024-2025 hiring market</w:t>
      </w:r>
    </w:p>
    <w:p>
      <w:pPr>
        <w:pStyle w:val="ListParagraph"/>
        <w:numPr>
          <w:ilvl w:val="0"/>
          <w:numId w:val="1"/>
        </w:numPr>
        <w:spacing w:after="80"/>
      </w:pPr>
      <w:r>
        <w:rPr>
          <w:color w:val="374151"/>
          <w:sz w:val="22"/>
          <w:szCs w:val="22"/>
        </w:rPr>
        <w:t xml:space="preserve">Database migration: solved real production problem (MongoDB → Supabase) — shows adaptability</w:t>
      </w:r>
    </w:p>
    <w:p>
      <w:pPr>
        <w:pStyle w:val="ListParagraph"/>
        <w:numPr>
          <w:ilvl w:val="0"/>
          <w:numId w:val="1"/>
        </w:numPr>
        <w:spacing w:after="80"/>
      </w:pPr>
      <w:r>
        <w:rPr>
          <w:color w:val="374151"/>
          <w:sz w:val="22"/>
          <w:szCs w:val="22"/>
        </w:rPr>
        <w:t xml:space="preserve">Premium UI: Framer Motion animations, glassmorphism, cursor spotlight — differentiates from generic CRUD apps</w:t>
      </w:r>
    </w:p>
    <w:p>
      <w:pPr>
        <w:pStyle w:val="ListParagraph"/>
        <w:numPr>
          <w:ilvl w:val="0"/>
          <w:numId w:val="1"/>
        </w:numPr>
        <w:spacing w:after="80"/>
      </w:pPr>
      <w:r>
        <w:rPr>
          <w:color w:val="374151"/>
          <w:sz w:val="22"/>
          <w:szCs w:val="22"/>
        </w:rPr>
        <w:t xml:space="preserve">Problem-solving: tsvector immutability bug, RLS + service_role grants — shows debugging depth</w:t>
      </w:r>
    </w:p>
    <w:p>
      <w:pPr>
        <w:pBdr>
          <w:bottom w:val="single" w:color="E5E7EB" w:sz="3" w:space="1"/>
        </w:pBdr>
        <w:spacing w:after="240" w:before="240"/>
      </w:pPr>
    </w:p>
    <w:p>
      <w:r>
        <w:br w:type="page"/>
      </w:r>
    </w:p>
    <w:p>
      <w:pPr>
        <w:pStyle w:val="Heading1"/>
        <w:pBdr>
          <w:bottom w:val="single" w:color="8B5CF6" w:sz="6" w:space="6"/>
        </w:pBdr>
        <w:spacing w:after="160" w:before="480"/>
        <w:rPr>
          <w:b/>
          <w:bCs/>
          <w:color w:val="1E1B4B"/>
          <w:sz w:val="36"/>
          <w:szCs w:val="36"/>
        </w:rPr>
      </w:pPr>
      <w:r>
        <w:t xml:space="preserve">Appendix: Quick Reference</w:t>
      </w:r>
    </w:p>
    <w:p>
      <w:pPr>
        <w:pStyle w:val="Heading2"/>
        <w:spacing w:after="120" w:before="360"/>
        <w:rPr>
          <w:b/>
          <w:bCs/>
          <w:color w:val="8B5CF6"/>
          <w:sz w:val="28"/>
          <w:szCs w:val="28"/>
        </w:rPr>
      </w:pPr>
      <w:r>
        <w:t xml:space="preserve">API Endpoints</w:t>
      </w:r>
    </w:p>
    <w:p>
      <w:pPr>
        <w:pStyle w:val="ListParagraph"/>
        <w:numPr>
          <w:ilvl w:val="0"/>
          <w:numId w:val="1"/>
        </w:numPr>
        <w:spacing w:after="80"/>
      </w:pPr>
      <w:r>
        <w:rPr>
          <w:color w:val="374151"/>
          <w:sz w:val="22"/>
          <w:szCs w:val="22"/>
        </w:rPr>
        <w:t xml:space="preserve">POST /api/capture — capture and classify a new memory</w:t>
      </w:r>
    </w:p>
    <w:p>
      <w:pPr>
        <w:pStyle w:val="ListParagraph"/>
        <w:numPr>
          <w:ilvl w:val="0"/>
          <w:numId w:val="1"/>
        </w:numPr>
        <w:spacing w:after="80"/>
      </w:pPr>
      <w:r>
        <w:rPr>
          <w:color w:val="374151"/>
          <w:sz w:val="22"/>
          <w:szCs w:val="22"/>
        </w:rPr>
        <w:t xml:space="preserve">GET /api/memories?layer=&amp;limit= — list memories with optional filter</w:t>
      </w:r>
    </w:p>
    <w:p>
      <w:pPr>
        <w:pStyle w:val="ListParagraph"/>
        <w:numPr>
          <w:ilvl w:val="0"/>
          <w:numId w:val="1"/>
        </w:numPr>
        <w:spacing w:after="80"/>
      </w:pPr>
      <w:r>
        <w:rPr>
          <w:color w:val="374151"/>
          <w:sz w:val="22"/>
          <w:szCs w:val="22"/>
        </w:rPr>
        <w:t xml:space="preserve">DELETE /api/memories/:id — delete a memory</w:t>
      </w:r>
    </w:p>
    <w:p>
      <w:pPr>
        <w:pStyle w:val="ListParagraph"/>
        <w:numPr>
          <w:ilvl w:val="0"/>
          <w:numId w:val="1"/>
        </w:numPr>
        <w:spacing w:after="80"/>
      </w:pPr>
      <w:r>
        <w:rPr>
          <w:color w:val="374151"/>
          <w:sz w:val="22"/>
          <w:szCs w:val="22"/>
        </w:rPr>
        <w:t xml:space="preserve">POST /api/memories/:id/toggle — toggle task completion</w:t>
      </w:r>
    </w:p>
    <w:p>
      <w:pPr>
        <w:pStyle w:val="ListParagraph"/>
        <w:numPr>
          <w:ilvl w:val="0"/>
          <w:numId w:val="1"/>
        </w:numPr>
        <w:spacing w:after="80"/>
      </w:pPr>
      <w:r>
        <w:rPr>
          <w:color w:val="374151"/>
          <w:sz w:val="22"/>
          <w:szCs w:val="22"/>
        </w:rPr>
        <w:t xml:space="preserve">GET /api/graph — compute knowledge graph nodes and edges</w:t>
      </w:r>
    </w:p>
    <w:p>
      <w:pPr>
        <w:pStyle w:val="ListParagraph"/>
        <w:numPr>
          <w:ilvl w:val="0"/>
          <w:numId w:val="1"/>
        </w:numPr>
        <w:spacing w:after="80"/>
      </w:pPr>
      <w:r>
        <w:rPr>
          <w:color w:val="374151"/>
          <w:sz w:val="22"/>
          <w:szCs w:val="22"/>
        </w:rPr>
        <w:t xml:space="preserve">GET /api/stats — aggregate statistics for analytics view</w:t>
      </w:r>
    </w:p>
    <w:p>
      <w:pPr>
        <w:pStyle w:val="ListParagraph"/>
        <w:numPr>
          <w:ilvl w:val="0"/>
          <w:numId w:val="1"/>
        </w:numPr>
        <w:spacing w:after="80"/>
      </w:pPr>
      <w:r>
        <w:rPr>
          <w:color w:val="374151"/>
          <w:sz w:val="22"/>
          <w:szCs w:val="22"/>
        </w:rPr>
        <w:t xml:space="preserve">GET /api/next-action — compute the Next Best Action recommendation</w:t>
      </w:r>
    </w:p>
    <w:p>
      <w:pPr>
        <w:pStyle w:val="ListParagraph"/>
        <w:numPr>
          <w:ilvl w:val="0"/>
          <w:numId w:val="1"/>
        </w:numPr>
        <w:spacing w:after="80"/>
      </w:pPr>
      <w:r>
        <w:rPr>
          <w:color w:val="374151"/>
          <w:sz w:val="22"/>
          <w:szCs w:val="22"/>
        </w:rPr>
        <w:t xml:space="preserve">GET /api/agents — run all 5 specialist agents in parallel</w:t>
      </w:r>
    </w:p>
    <w:p>
      <w:pPr>
        <w:pStyle w:val="ListParagraph"/>
        <w:numPr>
          <w:ilvl w:val="0"/>
          <w:numId w:val="1"/>
        </w:numPr>
        <w:spacing w:after="80"/>
      </w:pPr>
      <w:r>
        <w:rPr>
          <w:color w:val="374151"/>
          <w:sz w:val="22"/>
          <w:szCs w:val="22"/>
        </w:rPr>
        <w:t xml:space="preserve">POST /api/chat — send a chat message with memory retrieval</w:t>
      </w:r>
    </w:p>
    <w:p>
      <w:pPr>
        <w:pStyle w:val="ListParagraph"/>
        <w:numPr>
          <w:ilvl w:val="0"/>
          <w:numId w:val="1"/>
        </w:numPr>
        <w:spacing w:after="80"/>
      </w:pPr>
      <w:r>
        <w:rPr>
          <w:color w:val="374151"/>
          <w:sz w:val="22"/>
          <w:szCs w:val="22"/>
        </w:rPr>
        <w:t xml:space="preserve">GET /api/chat/:sessionId — fetch chat history for a session</w:t>
      </w:r>
    </w:p>
    <w:p>
      <w:pPr>
        <w:pStyle w:val="ListParagraph"/>
        <w:numPr>
          <w:ilvl w:val="0"/>
          <w:numId w:val="1"/>
        </w:numPr>
        <w:spacing w:after="80"/>
      </w:pPr>
      <w:r>
        <w:rPr>
          <w:color w:val="374151"/>
          <w:sz w:val="22"/>
          <w:szCs w:val="22"/>
        </w:rPr>
        <w:t xml:space="preserve">POST /api/seed — populate 8 example memories for demo</w:t>
      </w:r>
    </w:p>
    <w:p>
      <w:pPr>
        <w:pStyle w:val="Heading2"/>
        <w:spacing w:after="120" w:before="360"/>
        <w:rPr>
          <w:b/>
          <w:bCs/>
          <w:color w:val="8B5CF6"/>
          <w:sz w:val="28"/>
          <w:szCs w:val="28"/>
        </w:rPr>
      </w:pPr>
      <w:r>
        <w:t xml:space="preserve">Environment Variables</w:t>
      </w:r>
    </w:p>
    <w:p>
      <w:pPr>
        <w:pStyle w:val="ListParagraph"/>
        <w:numPr>
          <w:ilvl w:val="0"/>
          <w:numId w:val="1"/>
        </w:numPr>
        <w:spacing w:after="80"/>
      </w:pPr>
      <w:r>
        <w:rPr>
          <w:color w:val="374151"/>
          <w:sz w:val="22"/>
          <w:szCs w:val="22"/>
        </w:rPr>
        <w:t xml:space="preserve">SUPABASE_URL — your Supabase project URL (https://xxx.supabase.co)</w:t>
      </w:r>
    </w:p>
    <w:p>
      <w:pPr>
        <w:pStyle w:val="ListParagraph"/>
        <w:numPr>
          <w:ilvl w:val="0"/>
          <w:numId w:val="1"/>
        </w:numPr>
        <w:spacing w:after="80"/>
      </w:pPr>
      <w:r>
        <w:rPr>
          <w:color w:val="374151"/>
          <w:sz w:val="22"/>
          <w:szCs w:val="22"/>
        </w:rPr>
        <w:t xml:space="preserve">SUPABASE_SERVICE_ROLE_KEY — service role secret key (sb_secret_...)</w:t>
      </w:r>
    </w:p>
    <w:p>
      <w:pPr>
        <w:pStyle w:val="ListParagraph"/>
        <w:numPr>
          <w:ilvl w:val="0"/>
          <w:numId w:val="1"/>
        </w:numPr>
        <w:spacing w:after="80"/>
      </w:pPr>
      <w:r>
        <w:rPr>
          <w:color w:val="374151"/>
          <w:sz w:val="22"/>
          <w:szCs w:val="22"/>
        </w:rPr>
        <w:t xml:space="preserve">EMERGENT_LLM_KEY — API key for the LLM provider</w:t>
      </w:r>
    </w:p>
    <w:p>
      <w:pPr>
        <w:pStyle w:val="ListParagraph"/>
        <w:numPr>
          <w:ilvl w:val="0"/>
          <w:numId w:val="1"/>
        </w:numPr>
        <w:spacing w:after="80"/>
      </w:pPr>
      <w:r>
        <w:rPr>
          <w:color w:val="374151"/>
          <w:sz w:val="22"/>
          <w:szCs w:val="22"/>
        </w:rPr>
        <w:t xml:space="preserve">EMERGENT_LLM_BASE_URL — base URL for OpenAI-compatible LLM API</w:t>
      </w:r>
    </w:p>
    <w:p>
      <w:pPr>
        <w:pStyle w:val="ListParagraph"/>
        <w:numPr>
          <w:ilvl w:val="0"/>
          <w:numId w:val="1"/>
        </w:numPr>
        <w:spacing w:after="80"/>
      </w:pPr>
      <w:r>
        <w:rPr>
          <w:color w:val="374151"/>
          <w:sz w:val="22"/>
          <w:szCs w:val="22"/>
        </w:rPr>
        <w:t xml:space="preserve">NEXT_PUBLIC_BASE_URL — public URL of the deployed app</w:t>
      </w:r>
    </w:p>
    <w:p>
      <w:pPr>
        <w:pStyle w:val="Heading2"/>
        <w:spacing w:after="120" w:before="360"/>
        <w:rPr>
          <w:b/>
          <w:bCs/>
          <w:color w:val="8B5CF6"/>
          <w:sz w:val="28"/>
          <w:szCs w:val="28"/>
        </w:rPr>
      </w:pPr>
      <w:r>
        <w:t xml:space="preserve">Key npm Packages</w:t>
      </w:r>
    </w:p>
    <w:p>
      <w:pPr>
        <w:pStyle w:val="ListParagraph"/>
        <w:numPr>
          <w:ilvl w:val="0"/>
          <w:numId w:val="1"/>
        </w:numPr>
        <w:spacing w:after="80"/>
      </w:pPr>
      <w:r>
        <w:rPr>
          <w:color w:val="374151"/>
          <w:sz w:val="22"/>
          <w:szCs w:val="22"/>
        </w:rPr>
        <w:t xml:space="preserve">@supabase/supabase-js — Supabase client for database access</w:t>
      </w:r>
    </w:p>
    <w:p>
      <w:pPr>
        <w:pStyle w:val="ListParagraph"/>
        <w:numPr>
          <w:ilvl w:val="0"/>
          <w:numId w:val="1"/>
        </w:numPr>
        <w:spacing w:after="80"/>
      </w:pPr>
      <w:r>
        <w:rPr>
          <w:color w:val="374151"/>
          <w:sz w:val="22"/>
          <w:szCs w:val="22"/>
        </w:rPr>
        <w:t xml:space="preserve">framer-motion — animation library (layout, spring, exit animations)</w:t>
      </w:r>
    </w:p>
    <w:p>
      <w:pPr>
        <w:pStyle w:val="ListParagraph"/>
        <w:numPr>
          <w:ilvl w:val="0"/>
          <w:numId w:val="1"/>
        </w:numPr>
        <w:spacing w:after="80"/>
      </w:pPr>
      <w:r>
        <w:rPr>
          <w:color w:val="374151"/>
          <w:sz w:val="22"/>
          <w:szCs w:val="22"/>
        </w:rPr>
        <w:t xml:space="preserve">next — React framework with App Router and API routes</w:t>
      </w:r>
    </w:p>
    <w:p>
      <w:pPr>
        <w:pStyle w:val="ListParagraph"/>
        <w:numPr>
          <w:ilvl w:val="0"/>
          <w:numId w:val="1"/>
        </w:numPr>
        <w:spacing w:after="80"/>
      </w:pPr>
      <w:r>
        <w:rPr>
          <w:color w:val="374151"/>
          <w:sz w:val="22"/>
          <w:szCs w:val="22"/>
        </w:rPr>
        <w:t xml:space="preserve">uuid — UUID v4 generation for memory IDs</w:t>
      </w:r>
    </w:p>
    <w:p>
      <w:pPr>
        <w:pStyle w:val="ListParagraph"/>
        <w:numPr>
          <w:ilvl w:val="0"/>
          <w:numId w:val="1"/>
        </w:numPr>
        <w:spacing w:after="80"/>
      </w:pPr>
      <w:r>
        <w:rPr>
          <w:color w:val="374151"/>
          <w:sz w:val="22"/>
          <w:szCs w:val="22"/>
        </w:rPr>
        <w:t xml:space="preserve">lucide-react — icon library</w:t>
      </w:r>
    </w:p>
    <w:p>
      <w:pPr>
        <w:pStyle w:val="ListParagraph"/>
        <w:numPr>
          <w:ilvl w:val="0"/>
          <w:numId w:val="1"/>
        </w:numPr>
        <w:spacing w:after="80"/>
      </w:pPr>
      <w:r>
        <w:rPr>
          <w:color w:val="374151"/>
          <w:sz w:val="22"/>
          <w:szCs w:val="22"/>
        </w:rPr>
        <w:t xml:space="preserve">shadcn/ui (via @radix-ui/*) — accessible component primitives</w:t>
      </w:r>
    </w:p>
    <w:p>
      <w:pPr>
        <w:spacing w:after="480"/>
      </w:pPr>
    </w:p>
    <w:p>
      <w:pPr>
        <w:pBdr>
          <w:top w:val="single" w:color="E5E7EB" w:sz="3" w:space="6"/>
        </w:pBdr>
        <w:spacing w:before="480"/>
        <w:jc w:val="center"/>
      </w:pPr>
      <w:r>
        <w:rPr>
          <w:b/>
          <w:bCs/>
          <w:color w:val="6B7280"/>
          <w:sz w:val="20"/>
          <w:szCs w:val="20"/>
        </w:rPr>
        <w:t xml:space="preserve">End of Study Guide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NEXUS OS Study Guide  ·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80"/>
    </w:pPr>
    <w:rPr>
      <w:rFonts w:ascii="Calibri" w:cs="Calibri" w:eastAsia="Calibri" w:hAnsi="Calibri"/>
      <w:b/>
      <w:bCs/>
      <w:color w:val="1E1B4B"/>
      <w:sz w:val="36"/>
      <w:szCs w:val="36"/>
    </w:rPr>
  </w:style>
  <w:style w:type="paragraph" w:styleId="Heading2">
    <w:name w:val="Heading 2"/>
    <w:pPr>
      <w:spacing w:after="120" w:before="360"/>
    </w:pPr>
    <w:rPr>
      <w:rFonts w:ascii="Calibri" w:cs="Calibri" w:eastAsia="Calibri" w:hAnsi="Calibri"/>
      <w:b/>
      <w:bCs/>
      <w:color w:val="8B5CF6"/>
      <w:sz w:val="28"/>
      <w:szCs w:val="28"/>
    </w:rPr>
  </w:style>
  <w:style w:type="paragraph" w:styleId="Heading3">
    <w:name w:val="Heading 3"/>
    <w:pPr>
      <w:spacing w:after="80" w:before="240"/>
    </w:pPr>
    <w:rPr>
      <w:rFonts w:ascii="Calibri" w:cs="Calibri" w:eastAsia="Calibri" w:hAnsi="Calibri"/>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2026-07-25T20:12:44.850Z</dcterms:created>
  <dcterms:modified xsi:type="dcterms:W3CDTF">2026-07-25T20:12:44.851Z</dcterms:modified>
</cp:coreProperties>
</file>

<file path=docProps/custom.xml><?xml version="1.0" encoding="utf-8"?>
<Properties xmlns="http://schemas.openxmlformats.org/officeDocument/2006/custom-properties" xmlns:vt="http://schemas.openxmlformats.org/officeDocument/2006/docPropsVTypes"/>
</file>