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8BC95" w14:textId="1306273F" w:rsidR="00D47D45" w:rsidRPr="000F36BF" w:rsidRDefault="002F751B" w:rsidP="00BA2050">
      <w:pPr>
        <w:spacing w:after="0"/>
        <w:ind w:left="360" w:hanging="360"/>
        <w:rPr>
          <w:rFonts w:ascii="Times New Roman" w:hAnsi="Times New Roman" w:cs="Times New Roman"/>
        </w:rPr>
      </w:pPr>
      <w:r w:rsidRPr="000F36BF">
        <w:rPr>
          <w:rFonts w:ascii="Times New Roman" w:hAnsi="Times New Roman" w:cs="Times New Roman"/>
        </w:rPr>
        <w:t>RISHIKA RAVICHANDRAN</w:t>
      </w:r>
    </w:p>
    <w:p w14:paraId="4EFAF602" w14:textId="602EDAD0" w:rsidR="002F751B" w:rsidRPr="000F36BF" w:rsidRDefault="00BA2050" w:rsidP="00BA2050">
      <w:pPr>
        <w:spacing w:after="0"/>
        <w:ind w:left="360" w:hanging="360"/>
        <w:rPr>
          <w:rFonts w:ascii="Times New Roman" w:hAnsi="Times New Roman" w:cs="Times New Roman"/>
        </w:rPr>
      </w:pPr>
      <w:r w:rsidRPr="000F36BF">
        <w:rPr>
          <w:rFonts w:ascii="Times New Roman" w:hAnsi="Times New Roman" w:cs="Times New Roman"/>
        </w:rPr>
        <w:t>DATA SCIENCE INTERN</w:t>
      </w:r>
    </w:p>
    <w:p w14:paraId="3841A1EF" w14:textId="51C41A14" w:rsidR="00BA2050" w:rsidRPr="000F36BF" w:rsidRDefault="00FE5512" w:rsidP="00BA2050">
      <w:pPr>
        <w:spacing w:after="0"/>
        <w:ind w:left="360" w:hanging="360"/>
        <w:rPr>
          <w:rFonts w:ascii="Times New Roman" w:hAnsi="Times New Roman" w:cs="Times New Roman"/>
        </w:rPr>
      </w:pPr>
      <w:r w:rsidRPr="000F36BF">
        <w:rPr>
          <w:rFonts w:ascii="Times New Roman" w:hAnsi="Times New Roman" w:cs="Times New Roman"/>
        </w:rPr>
        <w:t>SAPIENCE EDU CONNECT PVT. LTD.</w:t>
      </w:r>
    </w:p>
    <w:p w14:paraId="4B33E0B5" w14:textId="1817C2EF" w:rsidR="000F36BF" w:rsidRPr="000F36BF" w:rsidRDefault="000F36BF" w:rsidP="00BA2050">
      <w:pPr>
        <w:spacing w:after="0"/>
        <w:ind w:left="360" w:hanging="360"/>
        <w:rPr>
          <w:rFonts w:ascii="Times New Roman" w:hAnsi="Times New Roman" w:cs="Times New Roman"/>
        </w:rPr>
      </w:pPr>
      <w:r w:rsidRPr="000F36BF">
        <w:rPr>
          <w:rFonts w:ascii="Times New Roman" w:hAnsi="Times New Roman" w:cs="Times New Roman"/>
        </w:rPr>
        <w:t xml:space="preserve">WEEK </w:t>
      </w:r>
      <w:r w:rsidR="00CA1CB2">
        <w:rPr>
          <w:rFonts w:ascii="Times New Roman" w:hAnsi="Times New Roman" w:cs="Times New Roman"/>
        </w:rPr>
        <w:t>3</w:t>
      </w:r>
    </w:p>
    <w:p w14:paraId="68479591" w14:textId="77777777" w:rsidR="00131A09" w:rsidRPr="000F36BF" w:rsidRDefault="00131A09" w:rsidP="00BA2050">
      <w:pPr>
        <w:spacing w:after="0"/>
        <w:ind w:left="360" w:hanging="360"/>
        <w:rPr>
          <w:rFonts w:ascii="Times New Roman" w:hAnsi="Times New Roman" w:cs="Times New Roman"/>
        </w:rPr>
      </w:pPr>
    </w:p>
    <w:p w14:paraId="0431CB63" w14:textId="3FB17978" w:rsidR="00131A09" w:rsidRDefault="000F36BF" w:rsidP="00131A09">
      <w:pPr>
        <w:spacing w:after="0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F36BF">
        <w:rPr>
          <w:rFonts w:ascii="Times New Roman" w:hAnsi="Times New Roman" w:cs="Times New Roman"/>
          <w:b/>
          <w:bCs/>
          <w:sz w:val="32"/>
          <w:szCs w:val="32"/>
        </w:rPr>
        <w:t>ANALYSIS</w:t>
      </w:r>
      <w:r w:rsidR="00131A09" w:rsidRPr="000F36BF">
        <w:rPr>
          <w:rFonts w:ascii="Times New Roman" w:hAnsi="Times New Roman" w:cs="Times New Roman"/>
          <w:b/>
          <w:bCs/>
          <w:sz w:val="32"/>
          <w:szCs w:val="32"/>
        </w:rPr>
        <w:t xml:space="preserve"> REPORT</w:t>
      </w:r>
    </w:p>
    <w:p w14:paraId="4EBF434F" w14:textId="77777777" w:rsidR="00947167" w:rsidRDefault="00CA1CB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47167">
        <w:rPr>
          <w:rFonts w:ascii="Times New Roman" w:hAnsi="Times New Roman" w:cs="Times New Roman"/>
          <w:b/>
          <w:bCs/>
          <w:sz w:val="28"/>
          <w:szCs w:val="28"/>
        </w:rPr>
        <w:t>K-Means clustering</w:t>
      </w:r>
    </w:p>
    <w:p w14:paraId="63D2B0E8" w14:textId="057759DE" w:rsidR="00947167" w:rsidRPr="00947167" w:rsidRDefault="00947167" w:rsidP="00947167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47167">
        <w:rPr>
          <w:rFonts w:ascii="Times New Roman" w:hAnsi="Times New Roman" w:cs="Times New Roman"/>
          <w:b/>
          <w:bCs/>
          <w:sz w:val="24"/>
          <w:szCs w:val="24"/>
          <w:u w:val="single"/>
        </w:rPr>
        <w:t>Data Preprocessing</w:t>
      </w:r>
    </w:p>
    <w:p w14:paraId="24D99D42" w14:textId="77777777" w:rsidR="00947167" w:rsidRPr="00947167" w:rsidRDefault="00947167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47167">
        <w:rPr>
          <w:rFonts w:ascii="Times New Roman" w:hAnsi="Times New Roman" w:cs="Times New Roman"/>
          <w:sz w:val="24"/>
          <w:szCs w:val="24"/>
        </w:rPr>
        <w:t>Before applying clustering, the dataset was cleaned and preprocessed:</w:t>
      </w:r>
    </w:p>
    <w:p w14:paraId="4B72B2CF" w14:textId="77777777" w:rsidR="00947167" w:rsidRPr="00947167" w:rsidRDefault="00947167" w:rsidP="00947167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47167">
        <w:rPr>
          <w:rFonts w:ascii="Times New Roman" w:hAnsi="Times New Roman" w:cs="Times New Roman"/>
          <w:sz w:val="24"/>
          <w:szCs w:val="24"/>
        </w:rPr>
        <w:t>Non-numeric columns (such as date and time) were removed.</w:t>
      </w:r>
    </w:p>
    <w:p w14:paraId="0A429422" w14:textId="03B2B49C" w:rsidR="00947167" w:rsidRPr="00947167" w:rsidRDefault="00947167" w:rsidP="00947167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47167">
        <w:rPr>
          <w:rFonts w:ascii="Times New Roman" w:hAnsi="Times New Roman" w:cs="Times New Roman"/>
          <w:sz w:val="24"/>
          <w:szCs w:val="24"/>
        </w:rPr>
        <w:t xml:space="preserve">Missing values were handled by replacing them with the median of </w:t>
      </w:r>
      <w:r w:rsidR="00B5786E">
        <w:rPr>
          <w:rFonts w:ascii="Times New Roman" w:hAnsi="Times New Roman" w:cs="Times New Roman"/>
          <w:sz w:val="24"/>
          <w:szCs w:val="24"/>
        </w:rPr>
        <w:t xml:space="preserve">the </w:t>
      </w:r>
      <w:r w:rsidRPr="00947167">
        <w:rPr>
          <w:rFonts w:ascii="Times New Roman" w:hAnsi="Times New Roman" w:cs="Times New Roman"/>
          <w:sz w:val="24"/>
          <w:szCs w:val="24"/>
        </w:rPr>
        <w:t>respective columns.</w:t>
      </w:r>
    </w:p>
    <w:p w14:paraId="3739832A" w14:textId="77777777" w:rsidR="00947167" w:rsidRPr="00947167" w:rsidRDefault="00947167" w:rsidP="00947167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47167">
        <w:rPr>
          <w:rFonts w:ascii="Times New Roman" w:hAnsi="Times New Roman" w:cs="Times New Roman"/>
          <w:sz w:val="24"/>
          <w:szCs w:val="24"/>
        </w:rPr>
        <w:t>Relevant features, including pollutant levels and sensor readings, were selected.</w:t>
      </w:r>
    </w:p>
    <w:p w14:paraId="3469BF8B" w14:textId="77777777" w:rsidR="00947167" w:rsidRDefault="00947167" w:rsidP="00947167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47167">
        <w:rPr>
          <w:rFonts w:ascii="Times New Roman" w:hAnsi="Times New Roman" w:cs="Times New Roman"/>
          <w:sz w:val="24"/>
          <w:szCs w:val="24"/>
        </w:rPr>
        <w:t>Standardization was applied to normalize the feature values.</w:t>
      </w:r>
    </w:p>
    <w:p w14:paraId="1B970A65" w14:textId="77777777" w:rsidR="00540F35" w:rsidRPr="00947167" w:rsidRDefault="00540F35" w:rsidP="00540F3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18600A9" w14:textId="77777777" w:rsidR="00540F35" w:rsidRPr="00540F35" w:rsidRDefault="00540F35" w:rsidP="00540F35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0F35">
        <w:rPr>
          <w:rFonts w:ascii="Times New Roman" w:hAnsi="Times New Roman" w:cs="Times New Roman"/>
          <w:b/>
          <w:bCs/>
          <w:sz w:val="24"/>
          <w:szCs w:val="24"/>
          <w:u w:val="single"/>
        </w:rPr>
        <w:t>Optimal Number of Clusters</w:t>
      </w:r>
    </w:p>
    <w:p w14:paraId="7CD426B6" w14:textId="77777777" w:rsidR="00540F35" w:rsidRPr="00540F35" w:rsidRDefault="00540F35" w:rsidP="00540F3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40F35">
        <w:rPr>
          <w:rFonts w:ascii="Times New Roman" w:hAnsi="Times New Roman" w:cs="Times New Roman"/>
          <w:sz w:val="24"/>
          <w:szCs w:val="24"/>
        </w:rPr>
        <w:t xml:space="preserve">The optimal number of clusters was determined using the </w:t>
      </w:r>
      <w:r w:rsidRPr="00540F35">
        <w:rPr>
          <w:rFonts w:ascii="Times New Roman" w:hAnsi="Times New Roman" w:cs="Times New Roman"/>
          <w:b/>
          <w:bCs/>
          <w:sz w:val="24"/>
          <w:szCs w:val="24"/>
        </w:rPr>
        <w:t>Elbow Method</w:t>
      </w:r>
      <w:r w:rsidRPr="00540F35">
        <w:rPr>
          <w:rFonts w:ascii="Times New Roman" w:hAnsi="Times New Roman" w:cs="Times New Roman"/>
          <w:sz w:val="24"/>
          <w:szCs w:val="24"/>
        </w:rPr>
        <w:t>:</w:t>
      </w:r>
    </w:p>
    <w:p w14:paraId="71DE13B8" w14:textId="48F60B29" w:rsidR="00540F35" w:rsidRPr="00540F35" w:rsidRDefault="00540F35" w:rsidP="00540F3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40F35">
        <w:rPr>
          <w:rFonts w:ascii="Times New Roman" w:hAnsi="Times New Roman" w:cs="Times New Roman"/>
          <w:sz w:val="24"/>
          <w:szCs w:val="24"/>
        </w:rPr>
        <w:t xml:space="preserve">The inertia </w:t>
      </w:r>
      <w:r>
        <w:rPr>
          <w:rFonts w:ascii="Times New Roman" w:hAnsi="Times New Roman" w:cs="Times New Roman"/>
          <w:sz w:val="24"/>
          <w:szCs w:val="24"/>
        </w:rPr>
        <w:t xml:space="preserve">i.e., the </w:t>
      </w:r>
      <w:r w:rsidRPr="00540F35">
        <w:rPr>
          <w:rFonts w:ascii="Times New Roman" w:hAnsi="Times New Roman" w:cs="Times New Roman"/>
          <w:sz w:val="24"/>
          <w:szCs w:val="24"/>
        </w:rPr>
        <w:t xml:space="preserve">sum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40F35">
        <w:rPr>
          <w:rFonts w:ascii="Times New Roman" w:hAnsi="Times New Roman" w:cs="Times New Roman"/>
          <w:sz w:val="24"/>
          <w:szCs w:val="24"/>
        </w:rPr>
        <w:t>squared distances to the nearest cluster center</w:t>
      </w:r>
      <w:r w:rsidR="00B5786E">
        <w:rPr>
          <w:rFonts w:ascii="Times New Roman" w:hAnsi="Times New Roman" w:cs="Times New Roman"/>
          <w:sz w:val="24"/>
          <w:szCs w:val="24"/>
        </w:rPr>
        <w:t>,</w:t>
      </w:r>
      <w:r w:rsidRPr="00540F35">
        <w:rPr>
          <w:rFonts w:ascii="Times New Roman" w:hAnsi="Times New Roman" w:cs="Times New Roman"/>
          <w:sz w:val="24"/>
          <w:szCs w:val="24"/>
        </w:rPr>
        <w:t xml:space="preserve"> was calculated for cluster numbers ranging from 1 to 10.</w:t>
      </w:r>
    </w:p>
    <w:p w14:paraId="6FA76091" w14:textId="31F53D9F" w:rsidR="00540F35" w:rsidRDefault="00540F35" w:rsidP="00540F3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40F35">
        <w:rPr>
          <w:rFonts w:ascii="Times New Roman" w:hAnsi="Times New Roman" w:cs="Times New Roman"/>
          <w:sz w:val="24"/>
          <w:szCs w:val="24"/>
        </w:rPr>
        <w:t>The Elbow Method plot was used to identify the point where inertia starts to decrease at a slower rate.</w:t>
      </w:r>
    </w:p>
    <w:p w14:paraId="0C400B84" w14:textId="016306D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0F35">
        <w:drawing>
          <wp:anchor distT="0" distB="0" distL="114300" distR="114300" simplePos="0" relativeHeight="251658240" behindDoc="0" locked="0" layoutInCell="1" allowOverlap="1" wp14:anchorId="5F669156" wp14:editId="5B69DFE7">
            <wp:simplePos x="0" y="0"/>
            <wp:positionH relativeFrom="column">
              <wp:posOffset>327660</wp:posOffset>
            </wp:positionH>
            <wp:positionV relativeFrom="paragraph">
              <wp:posOffset>76835</wp:posOffset>
            </wp:positionV>
            <wp:extent cx="4274820" cy="2781300"/>
            <wp:effectExtent l="0" t="0" r="0" b="0"/>
            <wp:wrapSquare wrapText="bothSides"/>
            <wp:docPr id="50357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7933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" t="2600" r="1375" b="2471"/>
                    <a:stretch/>
                  </pic:blipFill>
                  <pic:spPr bwMode="auto">
                    <a:xfrm>
                      <a:off x="0" y="0"/>
                      <a:ext cx="42748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6D05F" w14:textId="0551AF03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F3F4A" w14:textId="3E13319C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1630D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363AB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87E387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3AB27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D0C6F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B5F05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9D49B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08930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A2EDA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2FC66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C276ED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B20FC" w14:textId="77777777" w:rsid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346CF" w14:textId="77777777" w:rsidR="00540F35" w:rsidRPr="00540F35" w:rsidRDefault="00540F35" w:rsidP="0054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198FC" w14:textId="7FBE3B51" w:rsidR="00540F35" w:rsidRDefault="00540F35" w:rsidP="00540F3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540F35">
        <w:rPr>
          <w:rFonts w:ascii="Times New Roman" w:hAnsi="Times New Roman" w:cs="Times New Roman"/>
          <w:sz w:val="24"/>
          <w:szCs w:val="24"/>
        </w:rPr>
        <w:t>he optimal number of cl</w:t>
      </w:r>
      <w:r>
        <w:rPr>
          <w:rFonts w:ascii="Times New Roman" w:hAnsi="Times New Roman" w:cs="Times New Roman"/>
          <w:sz w:val="24"/>
          <w:szCs w:val="24"/>
        </w:rPr>
        <w:t xml:space="preserve">usters : </w:t>
      </w:r>
      <w:r w:rsidRPr="00540F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DF08A40" w14:textId="77777777" w:rsidR="00A24C8D" w:rsidRPr="00A24C8D" w:rsidRDefault="00A24C8D" w:rsidP="00A24C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24C8D">
        <w:rPr>
          <w:rFonts w:ascii="Times New Roman" w:hAnsi="Times New Roman" w:cs="Times New Roman"/>
          <w:sz w:val="24"/>
          <w:szCs w:val="24"/>
        </w:rPr>
        <w:t>One cluster represented good air quality with low pollutant levels.</w:t>
      </w:r>
    </w:p>
    <w:p w14:paraId="1FF4A7D9" w14:textId="77777777" w:rsidR="00A24C8D" w:rsidRPr="00A24C8D" w:rsidRDefault="00A24C8D" w:rsidP="00A24C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24C8D">
        <w:rPr>
          <w:rFonts w:ascii="Times New Roman" w:hAnsi="Times New Roman" w:cs="Times New Roman"/>
          <w:sz w:val="24"/>
          <w:szCs w:val="24"/>
        </w:rPr>
        <w:t>Another cluster contained moderate pollution with mid-range pollutant values.</w:t>
      </w:r>
    </w:p>
    <w:p w14:paraId="07D7E735" w14:textId="77777777" w:rsidR="00A24C8D" w:rsidRDefault="00A24C8D" w:rsidP="00A24C8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24C8D">
        <w:rPr>
          <w:rFonts w:ascii="Times New Roman" w:hAnsi="Times New Roman" w:cs="Times New Roman"/>
          <w:sz w:val="24"/>
          <w:szCs w:val="24"/>
        </w:rPr>
        <w:t>The third cluster indicated poor air quality, characterized by high levels of pollutants.</w:t>
      </w:r>
    </w:p>
    <w:p w14:paraId="5FB8C1D2" w14:textId="1B461456" w:rsidR="00A24C8D" w:rsidRDefault="00A24C8D" w:rsidP="00540F3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24C8D">
        <w:rPr>
          <w:rFonts w:ascii="Times New Roman" w:hAnsi="Times New Roman" w:cs="Times New Roman"/>
          <w:sz w:val="24"/>
          <w:szCs w:val="24"/>
        </w:rPr>
        <w:t xml:space="preserve">A pair plot </w:t>
      </w:r>
      <w:r>
        <w:rPr>
          <w:rFonts w:ascii="Times New Roman" w:hAnsi="Times New Roman" w:cs="Times New Roman"/>
          <w:sz w:val="24"/>
          <w:szCs w:val="24"/>
        </w:rPr>
        <w:t xml:space="preserve">is used to </w:t>
      </w:r>
      <w:r w:rsidRPr="00A24C8D">
        <w:rPr>
          <w:rFonts w:ascii="Times New Roman" w:hAnsi="Times New Roman" w:cs="Times New Roman"/>
          <w:sz w:val="24"/>
          <w:szCs w:val="24"/>
        </w:rPr>
        <w:t>demonstrate how different features correlated within the clusters, revealing relationships between pollutants.</w:t>
      </w:r>
    </w:p>
    <w:p w14:paraId="0CBA9529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0A6B7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CCCD7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B4E66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B1F72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9AEB0F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87540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160C7" w14:textId="77777777" w:rsid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D80A5" w14:textId="77777777" w:rsidR="00B5786E" w:rsidRPr="00B5786E" w:rsidRDefault="00B5786E" w:rsidP="00B5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DC62D" w14:textId="0C5F7B25" w:rsidR="00B5786E" w:rsidRDefault="00B5786E" w:rsidP="00B5786E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3B2E2B" wp14:editId="40EADBD8">
            <wp:simplePos x="0" y="0"/>
            <wp:positionH relativeFrom="column">
              <wp:posOffset>-15240</wp:posOffset>
            </wp:positionH>
            <wp:positionV relativeFrom="paragraph">
              <wp:posOffset>281940</wp:posOffset>
            </wp:positionV>
            <wp:extent cx="6645910" cy="6344285"/>
            <wp:effectExtent l="0" t="0" r="2540" b="0"/>
            <wp:wrapSquare wrapText="bothSides"/>
            <wp:docPr id="537175278" name="Picture 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Pairplot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9291304" w14:textId="6190D59B" w:rsidR="00B5786E" w:rsidRPr="00B5786E" w:rsidRDefault="00B5786E" w:rsidP="00B5786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633F54F" w14:textId="77777777" w:rsidR="00754EC8" w:rsidRDefault="00754EC8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BC8B321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13B616A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15BEECB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BB1D07C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8337872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AABC5BD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26463BE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343179F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2C55E94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E500FF9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82B9665" w14:textId="77777777" w:rsidR="00E75823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A6EAA53" w14:textId="77777777" w:rsidR="00E75823" w:rsidRPr="00754EC8" w:rsidRDefault="00E75823" w:rsidP="00754EC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6FB7B24" w14:textId="6FF5735D" w:rsidR="00E75823" w:rsidRDefault="00E75823" w:rsidP="00E7582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02101F" wp14:editId="36163622">
            <wp:simplePos x="0" y="0"/>
            <wp:positionH relativeFrom="column">
              <wp:posOffset>121920</wp:posOffset>
            </wp:positionH>
            <wp:positionV relativeFrom="paragraph">
              <wp:posOffset>289560</wp:posOffset>
            </wp:positionV>
            <wp:extent cx="6301740" cy="9169400"/>
            <wp:effectExtent l="0" t="0" r="3810" b="0"/>
            <wp:wrapSquare wrapText="bothSides"/>
            <wp:docPr id="1267370936" name="Picture 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16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E75823">
        <w:rPr>
          <w:rFonts w:ascii="Times New Roman" w:hAnsi="Times New Roman" w:cs="Times New Roman"/>
          <w:b/>
          <w:bCs/>
          <w:sz w:val="28"/>
          <w:szCs w:val="28"/>
        </w:rPr>
        <w:t>ierarchical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clustering dendrogram</w:t>
      </w:r>
    </w:p>
    <w:p w14:paraId="5809EE8B" w14:textId="3A1FC5D6" w:rsidR="00E75823" w:rsidRDefault="00E75823" w:rsidP="00E75823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661FC" w14:textId="7EC2E7A4" w:rsidR="00E75823" w:rsidRPr="00E75823" w:rsidRDefault="00E75823" w:rsidP="00E7582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B6F05A" wp14:editId="1E192770">
            <wp:simplePos x="0" y="0"/>
            <wp:positionH relativeFrom="column">
              <wp:posOffset>68580</wp:posOffset>
            </wp:positionH>
            <wp:positionV relativeFrom="paragraph">
              <wp:posOffset>281940</wp:posOffset>
            </wp:positionV>
            <wp:extent cx="6301740" cy="4983480"/>
            <wp:effectExtent l="0" t="0" r="3810" b="7620"/>
            <wp:wrapSquare wrapText="bothSides"/>
            <wp:docPr id="822045696" name="Picture 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PCA plot</w:t>
      </w:r>
    </w:p>
    <w:p w14:paraId="1984EA85" w14:textId="6E3B94A8" w:rsidR="00E75823" w:rsidRDefault="00E75823" w:rsidP="00E75823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8F7D5" w14:textId="77777777" w:rsidR="00E75823" w:rsidRDefault="00E75823" w:rsidP="00E75823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7CEB5" w14:textId="6DDFB03F" w:rsidR="00495B62" w:rsidRDefault="00754EC8" w:rsidP="00495B6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54EC8">
        <w:rPr>
          <w:rFonts w:ascii="Times New Roman" w:hAnsi="Times New Roman" w:cs="Times New Roman"/>
          <w:b/>
          <w:bCs/>
          <w:sz w:val="28"/>
          <w:szCs w:val="28"/>
        </w:rPr>
        <w:t xml:space="preserve">Anomaly Detection </w:t>
      </w:r>
    </w:p>
    <w:p w14:paraId="35A27E2E" w14:textId="04DE4DE1" w:rsidR="00B5786E" w:rsidRDefault="00754EC8" w:rsidP="00A056D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5786E">
        <w:rPr>
          <w:rFonts w:ascii="Times New Roman" w:hAnsi="Times New Roman" w:cs="Times New Roman"/>
          <w:sz w:val="24"/>
          <w:szCs w:val="24"/>
        </w:rPr>
        <w:t xml:space="preserve">Anomalies in air quality data represent unusual or extreme pollution levels that deviate significantly from normal observations. These anomalies may indicate sensor errors, </w:t>
      </w:r>
      <w:r w:rsidR="00B5786E">
        <w:rPr>
          <w:rFonts w:ascii="Times New Roman" w:hAnsi="Times New Roman" w:cs="Times New Roman"/>
          <w:sz w:val="24"/>
          <w:szCs w:val="24"/>
        </w:rPr>
        <w:t xml:space="preserve">or </w:t>
      </w:r>
      <w:r w:rsidRPr="00B5786E">
        <w:rPr>
          <w:rFonts w:ascii="Times New Roman" w:hAnsi="Times New Roman" w:cs="Times New Roman"/>
          <w:sz w:val="24"/>
          <w:szCs w:val="24"/>
        </w:rPr>
        <w:t>sudden environmental changes</w:t>
      </w:r>
    </w:p>
    <w:p w14:paraId="1F0EBF32" w14:textId="2C6B90E5" w:rsidR="00754EC8" w:rsidRPr="00754EC8" w:rsidRDefault="00754EC8" w:rsidP="00A056D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The dataset was transformed using PCA to reduce the number of features and enable better visualization.</w:t>
      </w:r>
    </w:p>
    <w:p w14:paraId="13C9B456" w14:textId="3B90C680" w:rsidR="00754EC8" w:rsidRPr="00754EC8" w:rsidRDefault="00754EC8" w:rsidP="00495B6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The dataset was grouped into clusters to identify patterns and compute distances between data points and their cluster centroids.</w:t>
      </w:r>
    </w:p>
    <w:p w14:paraId="028C4D65" w14:textId="159083EB" w:rsidR="00754EC8" w:rsidRPr="00495B62" w:rsidRDefault="00754EC8" w:rsidP="00495B6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Points farthest from their assigned cluster centroids were flagged as anomalies. The threshold for anomalies was determined based on the top percentile of distances.</w:t>
      </w:r>
    </w:p>
    <w:p w14:paraId="1CF881AE" w14:textId="48FCDF63" w:rsidR="00754EC8" w:rsidRPr="00495B62" w:rsidRDefault="00754EC8" w:rsidP="00495B6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474 anomalous data points were detected.</w:t>
      </w:r>
      <w:r w:rsidRPr="00495B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93A544" w14:textId="618087B1" w:rsidR="00754EC8" w:rsidRPr="00754EC8" w:rsidRDefault="00754EC8" w:rsidP="00495B6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 xml:space="preserve">A significant portion of anomalies </w:t>
      </w:r>
      <w:r w:rsidR="00B5786E">
        <w:rPr>
          <w:rFonts w:ascii="Times New Roman" w:hAnsi="Times New Roman" w:cs="Times New Roman"/>
          <w:sz w:val="24"/>
          <w:szCs w:val="24"/>
        </w:rPr>
        <w:t>was</w:t>
      </w:r>
      <w:r w:rsidRPr="00754EC8">
        <w:rPr>
          <w:rFonts w:ascii="Times New Roman" w:hAnsi="Times New Roman" w:cs="Times New Roman"/>
          <w:sz w:val="24"/>
          <w:szCs w:val="24"/>
        </w:rPr>
        <w:t xml:space="preserve"> located at the edges of the cluster distributions.</w:t>
      </w:r>
    </w:p>
    <w:p w14:paraId="2F37C5E5" w14:textId="77777777" w:rsidR="00754EC8" w:rsidRPr="00754EC8" w:rsidRDefault="00754EC8" w:rsidP="00495B6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Some anomalies appeared in isolated regions, suggesting extreme pollution events or potential sensor faults.</w:t>
      </w:r>
    </w:p>
    <w:p w14:paraId="2A5EA8B2" w14:textId="77777777" w:rsidR="00E75823" w:rsidRDefault="00754EC8" w:rsidP="00E75823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54EC8">
        <w:rPr>
          <w:rFonts w:ascii="Times New Roman" w:hAnsi="Times New Roman" w:cs="Times New Roman"/>
          <w:sz w:val="24"/>
          <w:szCs w:val="24"/>
        </w:rPr>
        <w:t>The anomalies were highlighted in red in the PCA-transformed scatter plot.</w:t>
      </w:r>
    </w:p>
    <w:p w14:paraId="4F4D0852" w14:textId="5381CCD3" w:rsidR="00754EC8" w:rsidRPr="00E75823" w:rsidRDefault="00754EC8" w:rsidP="00E75823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75823">
        <w:rPr>
          <w:rFonts w:ascii="Times New Roman" w:hAnsi="Times New Roman" w:cs="Times New Roman"/>
          <w:sz w:val="24"/>
          <w:szCs w:val="24"/>
        </w:rPr>
        <w:t>Further investigation is needed to classify whether anomalies are true pollution spikes or erroneous readings.</w:t>
      </w:r>
    </w:p>
    <w:p w14:paraId="39E104CA" w14:textId="359B94CB" w:rsidR="00540F35" w:rsidRPr="00540F35" w:rsidRDefault="00E75823" w:rsidP="00540F3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B5786E">
        <w:drawing>
          <wp:anchor distT="0" distB="0" distL="114300" distR="114300" simplePos="0" relativeHeight="251660288" behindDoc="0" locked="0" layoutInCell="1" allowOverlap="1" wp14:anchorId="2FCC5AA2" wp14:editId="08C91D41">
            <wp:simplePos x="0" y="0"/>
            <wp:positionH relativeFrom="column">
              <wp:posOffset>160020</wp:posOffset>
            </wp:positionH>
            <wp:positionV relativeFrom="paragraph">
              <wp:posOffset>194945</wp:posOffset>
            </wp:positionV>
            <wp:extent cx="6179820" cy="4845685"/>
            <wp:effectExtent l="0" t="0" r="0" b="0"/>
            <wp:wrapSquare wrapText="bothSides"/>
            <wp:docPr id="104383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145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" t="1763" r="4262" b="4845"/>
                    <a:stretch/>
                  </pic:blipFill>
                  <pic:spPr bwMode="auto">
                    <a:xfrm>
                      <a:off x="0" y="0"/>
                      <a:ext cx="6179820" cy="484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9FBFA" w14:textId="33F964DE" w:rsidR="00947167" w:rsidRDefault="00947167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46FB876" w14:textId="4231655C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0D2D9E4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C778816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4792EFE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4706C59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8B74EB6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C28E672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A58C674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7C29D7C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5375896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AA65D30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0E9EFB1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C253319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74108D6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06C0A7B" w14:textId="77777777" w:rsidR="00540F35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84A0985" w14:textId="77777777" w:rsidR="00540F35" w:rsidRPr="00947167" w:rsidRDefault="00540F35" w:rsidP="0094716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9765583" w14:textId="30A3AF72" w:rsidR="00CA1CB2" w:rsidRPr="00CA1CB2" w:rsidRDefault="00CA1CB2" w:rsidP="00B5786E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C04B3" w14:textId="77777777" w:rsidR="00131A09" w:rsidRPr="00CA1CB2" w:rsidRDefault="00131A09" w:rsidP="00131A09">
      <w:pPr>
        <w:spacing w:after="0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13B39E95" w14:textId="688AC71A" w:rsidR="00DB500C" w:rsidRPr="00CA1CB2" w:rsidRDefault="00DB500C" w:rsidP="003200EA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DB500C" w:rsidRPr="00CA1CB2" w:rsidSect="004C6D15"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22E00"/>
    <w:multiLevelType w:val="multilevel"/>
    <w:tmpl w:val="D2A6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56632"/>
    <w:multiLevelType w:val="hybridMultilevel"/>
    <w:tmpl w:val="A0543B2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512B26"/>
    <w:multiLevelType w:val="hybridMultilevel"/>
    <w:tmpl w:val="350A2D08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12101EDF"/>
    <w:multiLevelType w:val="hybridMultilevel"/>
    <w:tmpl w:val="ECDEA53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71545A4"/>
    <w:multiLevelType w:val="multilevel"/>
    <w:tmpl w:val="CC16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F2403"/>
    <w:multiLevelType w:val="hybridMultilevel"/>
    <w:tmpl w:val="4802EA7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577FEA"/>
    <w:multiLevelType w:val="multilevel"/>
    <w:tmpl w:val="F0245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C7884"/>
    <w:multiLevelType w:val="multilevel"/>
    <w:tmpl w:val="88D0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A44A6F"/>
    <w:multiLevelType w:val="multilevel"/>
    <w:tmpl w:val="9178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D21C3"/>
    <w:multiLevelType w:val="hybridMultilevel"/>
    <w:tmpl w:val="E6BAFC4A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406354B5"/>
    <w:multiLevelType w:val="multilevel"/>
    <w:tmpl w:val="FBA2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487889"/>
    <w:multiLevelType w:val="multilevel"/>
    <w:tmpl w:val="0A76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47ADA"/>
    <w:multiLevelType w:val="multilevel"/>
    <w:tmpl w:val="82F43638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C85527"/>
    <w:multiLevelType w:val="hybridMultilevel"/>
    <w:tmpl w:val="B186E2F2"/>
    <w:lvl w:ilvl="0" w:tplc="400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61605E5D"/>
    <w:multiLevelType w:val="hybridMultilevel"/>
    <w:tmpl w:val="C4A81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6043830">
    <w:abstractNumId w:val="5"/>
  </w:num>
  <w:num w:numId="2" w16cid:durableId="1533835658">
    <w:abstractNumId w:val="3"/>
  </w:num>
  <w:num w:numId="3" w16cid:durableId="1471095373">
    <w:abstractNumId w:val="2"/>
  </w:num>
  <w:num w:numId="4" w16cid:durableId="1427386605">
    <w:abstractNumId w:val="9"/>
  </w:num>
  <w:num w:numId="5" w16cid:durableId="1359744096">
    <w:abstractNumId w:val="1"/>
  </w:num>
  <w:num w:numId="6" w16cid:durableId="528877306">
    <w:abstractNumId w:val="0"/>
  </w:num>
  <w:num w:numId="7" w16cid:durableId="1012075650">
    <w:abstractNumId w:val="8"/>
  </w:num>
  <w:num w:numId="8" w16cid:durableId="1117792890">
    <w:abstractNumId w:val="13"/>
  </w:num>
  <w:num w:numId="9" w16cid:durableId="1098911459">
    <w:abstractNumId w:val="12"/>
  </w:num>
  <w:num w:numId="10" w16cid:durableId="1072850955">
    <w:abstractNumId w:val="10"/>
  </w:num>
  <w:num w:numId="11" w16cid:durableId="405080798">
    <w:abstractNumId w:val="11"/>
  </w:num>
  <w:num w:numId="12" w16cid:durableId="1255162494">
    <w:abstractNumId w:val="4"/>
  </w:num>
  <w:num w:numId="13" w16cid:durableId="239604233">
    <w:abstractNumId w:val="7"/>
  </w:num>
  <w:num w:numId="14" w16cid:durableId="1189828868">
    <w:abstractNumId w:val="6"/>
  </w:num>
  <w:num w:numId="15" w16cid:durableId="2573695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D15"/>
    <w:rsid w:val="000260F6"/>
    <w:rsid w:val="00051BB2"/>
    <w:rsid w:val="00071F2C"/>
    <w:rsid w:val="000B6E21"/>
    <w:rsid w:val="000F36BF"/>
    <w:rsid w:val="001154B9"/>
    <w:rsid w:val="00131A09"/>
    <w:rsid w:val="001540CF"/>
    <w:rsid w:val="00154367"/>
    <w:rsid w:val="001F22D3"/>
    <w:rsid w:val="001F2945"/>
    <w:rsid w:val="00294061"/>
    <w:rsid w:val="002979E8"/>
    <w:rsid w:val="002F751B"/>
    <w:rsid w:val="00301AC7"/>
    <w:rsid w:val="003200EA"/>
    <w:rsid w:val="003247E5"/>
    <w:rsid w:val="00386852"/>
    <w:rsid w:val="00393D72"/>
    <w:rsid w:val="003C16C0"/>
    <w:rsid w:val="00431C46"/>
    <w:rsid w:val="0045229A"/>
    <w:rsid w:val="00495B62"/>
    <w:rsid w:val="004970D4"/>
    <w:rsid w:val="004A2B68"/>
    <w:rsid w:val="004C6D15"/>
    <w:rsid w:val="004E488F"/>
    <w:rsid w:val="00504147"/>
    <w:rsid w:val="00540F35"/>
    <w:rsid w:val="005C3F28"/>
    <w:rsid w:val="0060021E"/>
    <w:rsid w:val="006378A1"/>
    <w:rsid w:val="006448D8"/>
    <w:rsid w:val="00666667"/>
    <w:rsid w:val="00683462"/>
    <w:rsid w:val="006907EB"/>
    <w:rsid w:val="00690E97"/>
    <w:rsid w:val="00693F91"/>
    <w:rsid w:val="006B269A"/>
    <w:rsid w:val="00720F92"/>
    <w:rsid w:val="00754EC8"/>
    <w:rsid w:val="00802228"/>
    <w:rsid w:val="008925E7"/>
    <w:rsid w:val="00893272"/>
    <w:rsid w:val="008972AD"/>
    <w:rsid w:val="008A1D29"/>
    <w:rsid w:val="008F0C04"/>
    <w:rsid w:val="008F231C"/>
    <w:rsid w:val="0090696A"/>
    <w:rsid w:val="009152FB"/>
    <w:rsid w:val="009268C8"/>
    <w:rsid w:val="00947167"/>
    <w:rsid w:val="00966767"/>
    <w:rsid w:val="009804AF"/>
    <w:rsid w:val="00A24C8D"/>
    <w:rsid w:val="00A961E1"/>
    <w:rsid w:val="00A968A6"/>
    <w:rsid w:val="00AC27F6"/>
    <w:rsid w:val="00AD152D"/>
    <w:rsid w:val="00B21D67"/>
    <w:rsid w:val="00B36AE1"/>
    <w:rsid w:val="00B5786E"/>
    <w:rsid w:val="00B6052B"/>
    <w:rsid w:val="00B65076"/>
    <w:rsid w:val="00B84836"/>
    <w:rsid w:val="00BA2050"/>
    <w:rsid w:val="00BC2B90"/>
    <w:rsid w:val="00BD67E2"/>
    <w:rsid w:val="00CA1CB2"/>
    <w:rsid w:val="00CB4927"/>
    <w:rsid w:val="00D47D45"/>
    <w:rsid w:val="00D61F5B"/>
    <w:rsid w:val="00DB500C"/>
    <w:rsid w:val="00DC7E68"/>
    <w:rsid w:val="00E12DF6"/>
    <w:rsid w:val="00E75823"/>
    <w:rsid w:val="00E95C18"/>
    <w:rsid w:val="00ED1E23"/>
    <w:rsid w:val="00F4793F"/>
    <w:rsid w:val="00FD5AC8"/>
    <w:rsid w:val="00FE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5AE7FB"/>
  <w15:chartTrackingRefBased/>
  <w15:docId w15:val="{3E0DE62B-FF81-4C26-ACFC-B26B8E2D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D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D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D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D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D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D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D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D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D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D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D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D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D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D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D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D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D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D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D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D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D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D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D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D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D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D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D1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C6D1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72ad86-9c3e-40c7-8caf-2fde0093667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1FC8663A58D44289A4FF32632CCEFE" ma:contentTypeVersion="6" ma:contentTypeDescription="Create a new document." ma:contentTypeScope="" ma:versionID="748db31cf19431ec9423d11e139b0959">
  <xsd:schema xmlns:xsd="http://www.w3.org/2001/XMLSchema" xmlns:xs="http://www.w3.org/2001/XMLSchema" xmlns:p="http://schemas.microsoft.com/office/2006/metadata/properties" xmlns:ns3="6e72ad86-9c3e-40c7-8caf-2fde00936671" targetNamespace="http://schemas.microsoft.com/office/2006/metadata/properties" ma:root="true" ma:fieldsID="696b2d429593f0dfed9ab6739d5501d6" ns3:_="">
    <xsd:import namespace="6e72ad86-9c3e-40c7-8caf-2fde0093667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72ad86-9c3e-40c7-8caf-2fde0093667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213175-B375-427A-83C3-DD75F62D00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E93B08-3D93-41BE-9F07-AC4EBD170C82}">
  <ds:schemaRefs>
    <ds:schemaRef ds:uri="http://schemas.microsoft.com/office/2006/metadata/properties"/>
    <ds:schemaRef ds:uri="http://schemas.microsoft.com/office/infopath/2007/PartnerControls"/>
    <ds:schemaRef ds:uri="6e72ad86-9c3e-40c7-8caf-2fde00936671"/>
  </ds:schemaRefs>
</ds:datastoreItem>
</file>

<file path=customXml/itemProps3.xml><?xml version="1.0" encoding="utf-8"?>
<ds:datastoreItem xmlns:ds="http://schemas.openxmlformats.org/officeDocument/2006/customXml" ds:itemID="{63AE44A5-8B30-4B42-BF2F-32EBF33C5E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72ad86-9c3e-40c7-8caf-2fde009366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344</Words>
  <Characters>2032</Characters>
  <Application>Microsoft Office Word</Application>
  <DocSecurity>0</DocSecurity>
  <Lines>108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RAVICHANDRAN - [CB.PS.P2ASD24021]</dc:creator>
  <cp:keywords/>
  <dc:description/>
  <cp:lastModifiedBy>RISHIKA RAVICHANDRAN - [CB.PS.P2ASD24021]</cp:lastModifiedBy>
  <cp:revision>2</cp:revision>
  <dcterms:created xsi:type="dcterms:W3CDTF">2025-02-27T19:04:00Z</dcterms:created>
  <dcterms:modified xsi:type="dcterms:W3CDTF">2025-02-27T19:04:00Z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af589aed-b328-414d-91a2-c7772c3ed020</vt:lpwstr>
  </property>
  <property fmtid="{D5CDD505-2E9C-101B-9397-08002B2CF9AE}" pid="3" name="ContentTypeId">
    <vt:lpwstr>0x0101003D1FC8663A58D44289A4FF32632CCEFE</vt:lpwstr>
  </property>
</Properties>
</file>