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Calibri" w:cs="Calibri" w:eastAsia="Calibri" w:hAnsi="Calibri"/>
          <w:b/>
          <w:bCs/>
          <w:color w:val="1F3864"/>
          <w:sz w:val="64"/>
          <w:szCs w:val="64"/>
        </w:rPr>
        <w:t xml:space="preserve">ASL Sign Language Detection</w:t>
      </w:r>
    </w:p>
    <w:p>
      <w:pPr>
        <w:spacing w:before="0" w:after="80"/>
        <w:jc w:val="center"/>
      </w:pPr>
      <w:r>
        <w:rPr>
          <w:rFonts w:ascii="Calibri" w:cs="Calibri" w:eastAsia="Calibri" w:hAnsi="Calibri"/>
          <w:color w:val="555555"/>
          <w:sz w:val="30"/>
          <w:szCs w:val="30"/>
        </w:rPr>
        <w:t xml:space="preserve">Using YOLOv8 Object Detection with Text-to-Speech Output</w:t>
      </w:r>
    </w:p>
    <w:p>
      <w:pPr>
        <w:pBdr>
          <w:bottom w:val="single" w:color="1F3864" w:sz="4" w:space="1"/>
        </w:pBdr>
        <w:spacing w:before="120" w:after="120"/>
      </w:pPr>
    </w:p>
    <w:p>
      <w:pPr>
        <w:spacing w:before="240" w:after="60"/>
        <w:jc w:val="center"/>
      </w:pPr>
      <w:r>
        <w:rPr>
          <w:rFonts w:ascii="Calibri" w:cs="Calibri" w:eastAsia="Calibri" w:hAnsi="Calibri"/>
          <w:b/>
          <w:bCs/>
          <w:color w:val="333333"/>
          <w:sz w:val="26"/>
          <w:szCs w:val="26"/>
        </w:rPr>
        <w:t xml:space="preserve">Project Report</w:t>
      </w:r>
    </w:p>
    <w:p>
      <w:pPr>
        <w:spacing w:before="60" w:after="60"/>
        <w:jc w:val="center"/>
      </w:pPr>
      <w:r>
        <w:rPr>
          <w:rFonts w:ascii="Calibri" w:cs="Calibri" w:eastAsia="Calibri" w:hAnsi="Calibri"/>
          <w:color w:val="555555"/>
          <w:sz w:val="22"/>
          <w:szCs w:val="22"/>
        </w:rPr>
        <w:t xml:space="preserve">Computer Vision — Flipped Course</w:t>
      </w:r>
    </w:p>
    <w:p>
      <w:pPr>
        <w:spacing w:before="60" w:after="60"/>
        <w:jc w:val="center"/>
      </w:pPr>
      <w:r>
        <w:rPr>
          <w:rFonts w:ascii="Calibri" w:cs="Calibri" w:eastAsia="Calibri" w:hAnsi="Calibri"/>
          <w:color w:val="555555"/>
          <w:sz w:val="22"/>
          <w:szCs w:val="22"/>
        </w:rPr>
        <w:t xml:space="preserve">VITyarthi Learning Platform</w:t>
      </w:r>
    </w:p>
    <w:p>
      <w:pPr>
        <w:spacing w:before="180" w:after="60"/>
        <w:jc w:val="center"/>
      </w:pPr>
      <w:r>
        <w:rPr>
          <w:rFonts w:ascii="Calibri" w:cs="Calibri" w:eastAsia="Calibri" w:hAnsi="Calibri"/>
          <w:color w:val="777777"/>
          <w:sz w:val="22"/>
          <w:szCs w:val="22"/>
        </w:rPr>
        <w:t xml:space="preserve">2024–25</w:t>
      </w:r>
    </w:p>
    <w:p>
      <w:pPr>
        <w:pStyle w:val="Heading1"/>
        <w:spacing w:before="360" w:after="120"/>
      </w:pPr>
      <w:r>
        <w:rPr>
          <w:rFonts w:ascii="Calibri" w:cs="Calibri" w:eastAsia="Calibri" w:hAnsi="Calibri"/>
          <w:b/>
          <w:bCs/>
          <w:color w:val="1F3864"/>
          <w:sz w:val="40"/>
          <w:szCs w:val="40"/>
        </w:rPr>
        <w:t xml:space="preserve">1. Abstract</w:t>
      </w:r>
    </w:p>
    <w:p>
      <w:pPr>
        <w:spacing w:before="60" w:after="100"/>
        <w:jc w:val="both"/>
      </w:pPr>
      <w:r>
        <w:rPr>
          <w:rFonts w:ascii="Calibri" w:cs="Calibri" w:eastAsia="Calibri" w:hAnsi="Calibri"/>
          <w:sz w:val="22"/>
          <w:szCs w:val="22"/>
        </w:rPr>
        <w:t xml:space="preserve">This project presents an American Sign Language (ASL) alphabet detection system built on the YOLOv8 real-time object detection framework. The system is trained to recognize all 26 hand gestures corresponding to the letters A through Z of the ASL alphabet. Given an image or video file as input, the system draws bounding boxes around detected signs, displays the label and confidence score, and announces the detected sign aloud using offline text-to-speech synthesis. The project demonstrates practical application of transfer learning, custom dataset training, and multi-modal output in a computer vision pipeline.</w:t>
      </w:r>
    </w:p>
    <w:p>
      <w:pPr>
        <w:pStyle w:val="Heading1"/>
        <w:spacing w:before="360" w:after="120"/>
      </w:pPr>
      <w:r>
        <w:rPr>
          <w:rFonts w:ascii="Calibri" w:cs="Calibri" w:eastAsia="Calibri" w:hAnsi="Calibri"/>
          <w:b/>
          <w:bCs/>
          <w:color w:val="1F3864"/>
          <w:sz w:val="40"/>
          <w:szCs w:val="40"/>
        </w:rPr>
        <w:t xml:space="preserve">2. Introduction</w:t>
      </w:r>
    </w:p>
    <w:p>
      <w:pPr>
        <w:spacing w:before="60" w:after="100"/>
        <w:jc w:val="both"/>
      </w:pPr>
      <w:r>
        <w:rPr>
          <w:rFonts w:ascii="Calibri" w:cs="Calibri" w:eastAsia="Calibri" w:hAnsi="Calibri"/>
          <w:sz w:val="22"/>
          <w:szCs w:val="22"/>
        </w:rPr>
        <w:t xml:space="preserve">Sign language is the primary mode of communication for millions of people in the deaf and hard-of-hearing community. Automatic sign language recognition (ASLR) bridges communication gaps by enabling machines to interpret hand gestures and translate them to text or speech in real time.</w:t>
      </w:r>
    </w:p>
    <w:p>
      <w:pPr>
        <w:spacing w:before="60" w:after="100"/>
        <w:jc w:val="both"/>
      </w:pPr>
      <w:r>
        <w:rPr>
          <w:rFonts w:ascii="Calibri" w:cs="Calibri" w:eastAsia="Calibri" w:hAnsi="Calibri"/>
          <w:sz w:val="22"/>
          <w:szCs w:val="22"/>
        </w:rPr>
        <w:t xml:space="preserve">American Sign Language (ASL) is one of the most widely used sign languages globally. The ASL alphabet, consisting of 26 distinct static hand gestures, provides a tractable starting point for computer vision-based recognition systems. Unlike dynamic sign recognition (which requires temporal modelling of gesture sequences), static alphabet recognition can be framed as a standard object detection problem — detecting and classifying hand positions within an image frame.</w:t>
      </w:r>
    </w:p>
    <w:p>
      <w:pPr>
        <w:spacing w:before="60" w:after="100"/>
        <w:jc w:val="both"/>
      </w:pPr>
      <w:r>
        <w:rPr>
          <w:rFonts w:ascii="Calibri" w:cs="Calibri" w:eastAsia="Calibri" w:hAnsi="Calibri"/>
          <w:sz w:val="22"/>
          <w:szCs w:val="22"/>
        </w:rPr>
        <w:t xml:space="preserve">This project leverages YOLOv8, the state-of-the-art single-stage object detector by Ultralytics, to build a fast and accurate ASL alphabet recognition system. The trained model is deployed as a command-line inference tool that processes images or video files and produces annotated visual output alongside spoken TTS output.</w:t>
      </w:r>
    </w:p>
    <w:p>
      <w:pPr>
        <w:pStyle w:val="Heading1"/>
        <w:spacing w:before="360" w:after="120"/>
      </w:pPr>
      <w:r>
        <w:rPr>
          <w:rFonts w:ascii="Calibri" w:cs="Calibri" w:eastAsia="Calibri" w:hAnsi="Calibri"/>
          <w:b/>
          <w:bCs/>
          <w:color w:val="1F3864"/>
          <w:sz w:val="40"/>
          <w:szCs w:val="40"/>
        </w:rPr>
        <w:t xml:space="preserve">3. Objectives</w:t>
      </w:r>
    </w:p>
    <w:p>
      <w:pPr>
        <w:pStyle w:val="ListParagraph"/>
        <w:numPr>
          <w:ilvl w:val="0"/>
          <w:numId w:val="2"/>
        </w:numPr>
        <w:spacing w:before="40" w:after="40"/>
      </w:pPr>
      <w:r>
        <w:rPr>
          <w:rFonts w:ascii="Calibri" w:cs="Calibri" w:eastAsia="Calibri" w:hAnsi="Calibri"/>
          <w:sz w:val="22"/>
          <w:szCs w:val="22"/>
        </w:rPr>
        <w:t xml:space="preserve">Train a YOLOv8 model to detect and classify all 26 ASL alphabet signs from images and video.</w:t>
      </w:r>
    </w:p>
    <w:p>
      <w:pPr>
        <w:pStyle w:val="ListParagraph"/>
        <w:numPr>
          <w:ilvl w:val="0"/>
          <w:numId w:val="2"/>
        </w:numPr>
        <w:spacing w:before="40" w:after="40"/>
      </w:pPr>
      <w:r>
        <w:rPr>
          <w:rFonts w:ascii="Calibri" w:cs="Calibri" w:eastAsia="Calibri" w:hAnsi="Calibri"/>
          <w:sz w:val="22"/>
          <w:szCs w:val="22"/>
        </w:rPr>
        <w:t xml:space="preserve">Achieve a minimum mAP@0.5 of 0.80 on the validation set.</w:t>
      </w:r>
    </w:p>
    <w:p>
      <w:pPr>
        <w:pStyle w:val="ListParagraph"/>
        <w:numPr>
          <w:ilvl w:val="0"/>
          <w:numId w:val="2"/>
        </w:numPr>
        <w:spacing w:before="40" w:after="40"/>
      </w:pPr>
      <w:r>
        <w:rPr>
          <w:rFonts w:ascii="Calibri" w:cs="Calibri" w:eastAsia="Calibri" w:hAnsi="Calibri"/>
          <w:sz w:val="22"/>
          <w:szCs w:val="22"/>
        </w:rPr>
        <w:t xml:space="preserve">Provide annotated visual output with bounding boxes, class labels, and confidence scores.</w:t>
      </w:r>
    </w:p>
    <w:p>
      <w:pPr>
        <w:pStyle w:val="ListParagraph"/>
        <w:numPr>
          <w:ilvl w:val="0"/>
          <w:numId w:val="2"/>
        </w:numPr>
        <w:spacing w:before="40" w:after="40"/>
      </w:pPr>
      <w:r>
        <w:rPr>
          <w:rFonts w:ascii="Calibri" w:cs="Calibri" w:eastAsia="Calibri" w:hAnsi="Calibri"/>
          <w:sz w:val="22"/>
          <w:szCs w:val="22"/>
        </w:rPr>
        <w:t xml:space="preserve">Integrate offline text-to-speech so that detected signs are spoken aloud.</w:t>
      </w:r>
    </w:p>
    <w:p>
      <w:pPr>
        <w:pStyle w:val="ListParagraph"/>
        <w:numPr>
          <w:ilvl w:val="0"/>
          <w:numId w:val="2"/>
        </w:numPr>
        <w:spacing w:before="40" w:after="40"/>
      </w:pPr>
      <w:r>
        <w:rPr>
          <w:rFonts w:ascii="Calibri" w:cs="Calibri" w:eastAsia="Calibri" w:hAnsi="Calibri"/>
          <w:sz w:val="22"/>
          <w:szCs w:val="22"/>
        </w:rPr>
        <w:t xml:space="preserve">Package the system as a clean, reproducible command-line tool with a complete README.</w:t>
      </w:r>
    </w:p>
    <w:p>
      <w:pPr>
        <w:pStyle w:val="Heading1"/>
        <w:spacing w:before="360" w:after="120"/>
      </w:pPr>
      <w:r>
        <w:rPr>
          <w:rFonts w:ascii="Calibri" w:cs="Calibri" w:eastAsia="Calibri" w:hAnsi="Calibri"/>
          <w:b/>
          <w:bCs/>
          <w:color w:val="1F3864"/>
          <w:sz w:val="40"/>
          <w:szCs w:val="40"/>
        </w:rPr>
        <w:t xml:space="preserve">4. Literature Review</w:t>
      </w:r>
    </w:p>
    <w:p>
      <w:pPr>
        <w:pStyle w:val="Heading2"/>
        <w:spacing w:before="240" w:after="120"/>
      </w:pPr>
      <w:r>
        <w:rPr>
          <w:rFonts w:ascii="Calibri" w:cs="Calibri" w:eastAsia="Calibri" w:hAnsi="Calibri"/>
          <w:b/>
          <w:bCs/>
          <w:color w:val="1F3864"/>
          <w:sz w:val="32"/>
          <w:szCs w:val="32"/>
        </w:rPr>
        <w:t xml:space="preserve">4.1 Traditional Approaches</w:t>
      </w:r>
    </w:p>
    <w:p>
      <w:pPr>
        <w:spacing w:before="60" w:after="100"/>
        <w:jc w:val="both"/>
      </w:pPr>
      <w:r>
        <w:rPr>
          <w:rFonts w:ascii="Calibri" w:cs="Calibri" w:eastAsia="Calibri" w:hAnsi="Calibri"/>
          <w:sz w:val="22"/>
          <w:szCs w:val="22"/>
        </w:rPr>
        <w:t xml:space="preserve">Early ASL recognition systems relied on handcrafted feature extraction methods such as Histogram of Oriented Gradients (HOG), Scale-Invariant Feature Transform (SIFT), and skin-colour segmentation followed by classical classifiers such as Support Vector Machines (SVM). While these approaches achieved reasonable accuracy in controlled lighting conditions, they failed to generalise to real-world variation in hand size, orientation, skin tone, and background clutter.</w:t>
      </w:r>
    </w:p>
    <w:p>
      <w:pPr>
        <w:pStyle w:val="Heading2"/>
        <w:spacing w:before="240" w:after="120"/>
      </w:pPr>
      <w:r>
        <w:rPr>
          <w:rFonts w:ascii="Calibri" w:cs="Calibri" w:eastAsia="Calibri" w:hAnsi="Calibri"/>
          <w:b/>
          <w:bCs/>
          <w:color w:val="1F3864"/>
          <w:sz w:val="32"/>
          <w:szCs w:val="32"/>
        </w:rPr>
        <w:t xml:space="preserve">4.2 Deep Learning Approaches</w:t>
      </w:r>
    </w:p>
    <w:p>
      <w:pPr>
        <w:spacing w:before="60" w:after="100"/>
        <w:jc w:val="both"/>
      </w:pPr>
      <w:r>
        <w:rPr>
          <w:rFonts w:ascii="Calibri" w:cs="Calibri" w:eastAsia="Calibri" w:hAnsi="Calibri"/>
          <w:sz w:val="22"/>
          <w:szCs w:val="22"/>
        </w:rPr>
        <w:t xml:space="preserve">Convolutional Neural Networks (CNNs) significantly improved recognition accuracy. Models such as VGG-16 and ResNet-50, fine-tuned on sign language datasets, demonstrated strong performance on classification tasks. However, classification models require the hand region to be pre-cropped and cannot localise multiple signs in a single frame.</w:t>
      </w:r>
    </w:p>
    <w:p>
      <w:pPr>
        <w:pStyle w:val="Heading2"/>
        <w:spacing w:before="240" w:after="120"/>
      </w:pPr>
      <w:r>
        <w:rPr>
          <w:rFonts w:ascii="Calibri" w:cs="Calibri" w:eastAsia="Calibri" w:hAnsi="Calibri"/>
          <w:b/>
          <w:bCs/>
          <w:color w:val="1F3864"/>
          <w:sz w:val="32"/>
          <w:szCs w:val="32"/>
        </w:rPr>
        <w:t xml:space="preserve">4.3 Object Detection for Sign Recognition</w:t>
      </w:r>
    </w:p>
    <w:p>
      <w:pPr>
        <w:spacing w:before="60" w:after="100"/>
        <w:jc w:val="both"/>
      </w:pPr>
      <w:r>
        <w:rPr>
          <w:rFonts w:ascii="Calibri" w:cs="Calibri" w:eastAsia="Calibri" w:hAnsi="Calibri"/>
          <w:sz w:val="22"/>
          <w:szCs w:val="22"/>
        </w:rPr>
        <w:t xml:space="preserve">Single-stage object detectors such as YOLO (You Only Look Once) unify localisation and classification into a single forward pass, enabling real-time detection. YOLOv5 and YOLOv8 have been applied successfully to sign language detection tasks, offering a balance between speed and accuracy that makes them suitable for deployment on consumer hardware with moderate GPU capabilities.</w:t>
      </w:r>
    </w:p>
    <w:p>
      <w:pPr>
        <w:pStyle w:val="Heading2"/>
        <w:spacing w:before="240" w:after="120"/>
      </w:pPr>
      <w:r>
        <w:rPr>
          <w:rFonts w:ascii="Calibri" w:cs="Calibri" w:eastAsia="Calibri" w:hAnsi="Calibri"/>
          <w:b/>
          <w:bCs/>
          <w:color w:val="1F3864"/>
          <w:sz w:val="32"/>
          <w:szCs w:val="32"/>
        </w:rPr>
        <w:t xml:space="preserve">4.4 YOLOv8</w:t>
      </w:r>
    </w:p>
    <w:p>
      <w:pPr>
        <w:spacing w:before="60" w:after="100"/>
        <w:jc w:val="both"/>
      </w:pPr>
      <w:r>
        <w:rPr>
          <w:rFonts w:ascii="Calibri" w:cs="Calibri" w:eastAsia="Calibri" w:hAnsi="Calibri"/>
          <w:sz w:val="22"/>
          <w:szCs w:val="22"/>
        </w:rPr>
        <w:t xml:space="preserve">Released by Ultralytics in 2023, YOLOv8 introduces an anchor-free detection head, a redesigned backbone (C2f module), and decoupled classification and regression heads. These architectural improvements deliver higher mAP scores with fewer parameters compared to YOLOv5, making it the preferred choice for this project.</w:t>
      </w:r>
    </w:p>
    <w:p>
      <w:pPr>
        <w:pStyle w:val="Heading1"/>
        <w:spacing w:before="360" w:after="120"/>
      </w:pPr>
      <w:r>
        <w:rPr>
          <w:rFonts w:ascii="Calibri" w:cs="Calibri" w:eastAsia="Calibri" w:hAnsi="Calibri"/>
          <w:b/>
          <w:bCs/>
          <w:color w:val="1F3864"/>
          <w:sz w:val="40"/>
          <w:szCs w:val="40"/>
        </w:rPr>
        <w:t xml:space="preserve">5. Dataset</w:t>
      </w:r>
    </w:p>
    <w:p>
      <w:pPr>
        <w:spacing w:before="60" w:after="100"/>
        <w:jc w:val="both"/>
      </w:pPr>
      <w:r>
        <w:rPr>
          <w:rFonts w:ascii="Calibri" w:cs="Calibri" w:eastAsia="Calibri" w:hAnsi="Calibri"/>
          <w:sz w:val="22"/>
          <w:szCs w:val="22"/>
        </w:rPr>
        <w:t xml:space="preserve">The project uses the American Sign Language Letters dataset (Version 6) curated by David Lee and hosted on Roboflow Universe. Key properties of the dataset are summarised below.</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87,000 (approximately)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Classes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26 (A through Z)</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Annotation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 (bounding boxes)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Train / Val / Test Split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70% / 20% /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Resolution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640 × 640 pixels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Augmentations Applied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Horizontal flip, brightness/contrast jitter, mosaic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Roboflow Universe (public)</w:t>
            </w:r>
          </w:p>
        </w:tc>
      </w:tr>
    </w:tbl>
    <w:p>
      <w:pPr>
        <w:spacing w:before="120" w:after="60"/>
      </w:pPr>
    </w:p>
    <w:p>
      <w:pPr>
        <w:spacing w:before="60" w:after="100"/>
        <w:jc w:val="both"/>
      </w:pPr>
      <w:r>
        <w:rPr>
          <w:rFonts w:ascii="Calibri" w:cs="Calibri" w:eastAsia="Calibri" w:hAnsi="Calibri"/>
          <w:sz w:val="22"/>
          <w:szCs w:val="22"/>
        </w:rPr>
        <w:t xml:space="preserve">Each image depicts a single hand against a plain background, with one bounding box annotation marking the hand region and its corresponding letter class. The dataset covers diverse hand shapes and lighting conditions, providing sufficient variety for robust model generalisation.</w:t>
      </w:r>
    </w:p>
    <w:p>
      <w:pPr>
        <w:pStyle w:val="Heading1"/>
        <w:spacing w:before="360" w:after="120"/>
      </w:pPr>
      <w:r>
        <w:rPr>
          <w:rFonts w:ascii="Calibri" w:cs="Calibri" w:eastAsia="Calibri" w:hAnsi="Calibri"/>
          <w:b/>
          <w:bCs/>
          <w:color w:val="1F3864"/>
          <w:sz w:val="40"/>
          <w:szCs w:val="40"/>
        </w:rPr>
        <w:t xml:space="preserve">6. Methodology</w:t>
      </w:r>
    </w:p>
    <w:p>
      <w:pPr>
        <w:pStyle w:val="Heading2"/>
        <w:spacing w:before="240" w:after="120"/>
      </w:pPr>
      <w:r>
        <w:rPr>
          <w:rFonts w:ascii="Calibri" w:cs="Calibri" w:eastAsia="Calibri" w:hAnsi="Calibri"/>
          <w:b/>
          <w:bCs/>
          <w:color w:val="1F3864"/>
          <w:sz w:val="32"/>
          <w:szCs w:val="32"/>
        </w:rPr>
        <w:t xml:space="preserve">6.1 Model Selection</w:t>
      </w:r>
    </w:p>
    <w:p>
      <w:pPr>
        <w:spacing w:before="60" w:after="100"/>
        <w:jc w:val="both"/>
      </w:pPr>
      <w:r>
        <w:rPr>
          <w:rFonts w:ascii="Calibri" w:cs="Calibri" w:eastAsia="Calibri" w:hAnsi="Calibri"/>
          <w:sz w:val="22"/>
          <w:szCs w:val="22"/>
        </w:rPr>
        <w:t xml:space="preserve">YOLOv8 Nano (yolov8n) was selected as the base model for its fast inference speed on consumer-grade hardware. The model was initialised with COCO-pretrained weights and fine-tuned on the ASL dataset using transfer learning. The nano variant has approximately 3.2 million parameters and achieves real-time performance (&gt;60 fps) on a mid-range NVIDIA GPU.</w:t>
      </w:r>
    </w:p>
    <w:p>
      <w:pPr>
        <w:pStyle w:val="Heading2"/>
        <w:spacing w:before="240" w:after="120"/>
      </w:pPr>
      <w:r>
        <w:rPr>
          <w:rFonts w:ascii="Calibri" w:cs="Calibri" w:eastAsia="Calibri" w:hAnsi="Calibri"/>
          <w:b/>
          <w:bCs/>
          <w:color w:val="1F3864"/>
          <w:sz w:val="32"/>
          <w:szCs w:val="32"/>
        </w:rPr>
        <w:t xml:space="preserve">6.2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Hyperparameter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Base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yolov8n.pt (COCO pretrained)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Epochs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 (with early stopping, patience=15)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640 × 640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Batch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Optimiser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SGD (Ultralytics default)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Learning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0.01 (cosine decay)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NVIDIA GPU (CUDA)</w:t>
            </w:r>
          </w:p>
        </w:tc>
      </w:tr>
    </w:tbl>
    <w:p>
      <w:pPr>
        <w:spacing w:before="120" w:after="60"/>
      </w:pPr>
    </w:p>
    <w:p>
      <w:pPr>
        <w:pStyle w:val="Heading2"/>
        <w:spacing w:before="240" w:after="120"/>
      </w:pPr>
      <w:r>
        <w:rPr>
          <w:rFonts w:ascii="Calibri" w:cs="Calibri" w:eastAsia="Calibri" w:hAnsi="Calibri"/>
          <w:b/>
          <w:bCs/>
          <w:color w:val="1F3864"/>
          <w:sz w:val="32"/>
          <w:szCs w:val="32"/>
        </w:rPr>
        <w:t xml:space="preserve">6.3 Training Pipeline</w:t>
      </w:r>
    </w:p>
    <w:p>
      <w:pPr>
        <w:pStyle w:val="ListParagraph"/>
        <w:numPr>
          <w:ilvl w:val="0"/>
          <w:numId w:val="2"/>
        </w:numPr>
        <w:spacing w:before="40" w:after="40"/>
      </w:pPr>
      <w:r>
        <w:rPr>
          <w:rFonts w:ascii="Calibri" w:cs="Calibri" w:eastAsia="Calibri" w:hAnsi="Calibri"/>
          <w:sz w:val="22"/>
          <w:szCs w:val="22"/>
        </w:rPr>
        <w:t xml:space="preserve">Dataset is downloaded and extracted via the Roboflow Python SDK.</w:t>
      </w:r>
    </w:p>
    <w:p>
      <w:pPr>
        <w:pStyle w:val="ListParagraph"/>
        <w:numPr>
          <w:ilvl w:val="0"/>
          <w:numId w:val="2"/>
        </w:numPr>
        <w:spacing w:before="40" w:after="40"/>
      </w:pPr>
      <w:r>
        <w:rPr>
          <w:rFonts w:ascii="Calibri" w:cs="Calibri" w:eastAsia="Calibri" w:hAnsi="Calibri"/>
          <w:sz w:val="22"/>
          <w:szCs w:val="22"/>
        </w:rPr>
        <w:t xml:space="preserve">data.yaml paths are patched to absolute paths to prevent path-resolution errors across different working directories.</w:t>
      </w:r>
    </w:p>
    <w:p>
      <w:pPr>
        <w:pStyle w:val="ListParagraph"/>
        <w:numPr>
          <w:ilvl w:val="0"/>
          <w:numId w:val="2"/>
        </w:numPr>
        <w:spacing w:before="40" w:after="40"/>
      </w:pPr>
      <w:r>
        <w:rPr>
          <w:rFonts w:ascii="Calibri" w:cs="Calibri" w:eastAsia="Calibri" w:hAnsi="Calibri"/>
          <w:sz w:val="22"/>
          <w:szCs w:val="22"/>
        </w:rPr>
        <w:t xml:space="preserve">YOLOv8 training is launched with the Ultralytics Python API; training artefacts (weights, metrics plots) are saved to runs/train/.</w:t>
      </w:r>
    </w:p>
    <w:p>
      <w:pPr>
        <w:pStyle w:val="ListParagraph"/>
        <w:numPr>
          <w:ilvl w:val="0"/>
          <w:numId w:val="2"/>
        </w:numPr>
        <w:spacing w:before="40" w:after="40"/>
      </w:pPr>
      <w:r>
        <w:rPr>
          <w:rFonts w:ascii="Calibri" w:cs="Calibri" w:eastAsia="Calibri" w:hAnsi="Calibri"/>
          <w:sz w:val="22"/>
          <w:szCs w:val="22"/>
        </w:rPr>
        <w:t xml:space="preserve">Early stopping terminates training if validation loss does not improve for 15 consecutive epochs, preventing overfitting.</w:t>
      </w:r>
    </w:p>
    <w:p>
      <w:pPr>
        <w:pStyle w:val="ListParagraph"/>
        <w:numPr>
          <w:ilvl w:val="0"/>
          <w:numId w:val="2"/>
        </w:numPr>
        <w:spacing w:before="40" w:after="40"/>
      </w:pPr>
      <w:r>
        <w:rPr>
          <w:rFonts w:ascii="Calibri" w:cs="Calibri" w:eastAsia="Calibri" w:hAnsi="Calibri"/>
          <w:sz w:val="22"/>
          <w:szCs w:val="22"/>
        </w:rPr>
        <w:t xml:space="preserve">After training, the best checkpoint (best.pt) is evaluated on the validation set and metrics are printed.</w:t>
      </w:r>
    </w:p>
    <w:p>
      <w:pPr>
        <w:pStyle w:val="Heading2"/>
        <w:spacing w:before="240" w:after="120"/>
      </w:pPr>
      <w:r>
        <w:rPr>
          <w:rFonts w:ascii="Calibri" w:cs="Calibri" w:eastAsia="Calibri" w:hAnsi="Calibri"/>
          <w:b/>
          <w:bCs/>
          <w:color w:val="1F3864"/>
          <w:sz w:val="32"/>
          <w:szCs w:val="32"/>
        </w:rPr>
        <w:t xml:space="preserve">6.4 Inference Pipeline</w:t>
      </w:r>
    </w:p>
    <w:p>
      <w:pPr>
        <w:pStyle w:val="ListParagraph"/>
        <w:numPr>
          <w:ilvl w:val="0"/>
          <w:numId w:val="2"/>
        </w:numPr>
        <w:spacing w:before="40" w:after="40"/>
      </w:pPr>
      <w:r>
        <w:rPr>
          <w:rFonts w:ascii="Calibri" w:cs="Calibri" w:eastAsia="Calibri" w:hAnsi="Calibri"/>
          <w:sz w:val="22"/>
          <w:szCs w:val="22"/>
        </w:rPr>
        <w:t xml:space="preserve">The trained best.pt weights are loaded into a YOLO inference object.</w:t>
      </w:r>
    </w:p>
    <w:p>
      <w:pPr>
        <w:pStyle w:val="ListParagraph"/>
        <w:numPr>
          <w:ilvl w:val="0"/>
          <w:numId w:val="2"/>
        </w:numPr>
        <w:spacing w:before="40" w:after="40"/>
      </w:pPr>
      <w:r>
        <w:rPr>
          <w:rFonts w:ascii="Calibri" w:cs="Calibri" w:eastAsia="Calibri" w:hAnsi="Calibri"/>
          <w:sz w:val="22"/>
          <w:szCs w:val="22"/>
        </w:rPr>
        <w:t xml:space="preserve">Each input frame (image or video) is passed through the model at the configured confidence threshold (default 0.50).</w:t>
      </w:r>
    </w:p>
    <w:p>
      <w:pPr>
        <w:pStyle w:val="ListParagraph"/>
        <w:numPr>
          <w:ilvl w:val="0"/>
          <w:numId w:val="2"/>
        </w:numPr>
        <w:spacing w:before="40" w:after="40"/>
      </w:pPr>
      <w:r>
        <w:rPr>
          <w:rFonts w:ascii="Calibri" w:cs="Calibri" w:eastAsia="Calibri" w:hAnsi="Calibri"/>
          <w:sz w:val="22"/>
          <w:szCs w:val="22"/>
        </w:rPr>
        <w:t xml:space="preserve">Detected bounding boxes are drawn on the frame with the class label and confidence percentage.</w:t>
      </w:r>
    </w:p>
    <w:p>
      <w:pPr>
        <w:pStyle w:val="ListParagraph"/>
        <w:numPr>
          <w:ilvl w:val="0"/>
          <w:numId w:val="2"/>
        </w:numPr>
        <w:spacing w:before="40" w:after="40"/>
      </w:pPr>
      <w:r>
        <w:rPr>
          <w:rFonts w:ascii="Calibri" w:cs="Calibri" w:eastAsia="Calibri" w:hAnsi="Calibri"/>
          <w:sz w:val="22"/>
          <w:szCs w:val="22"/>
        </w:rPr>
        <w:t xml:space="preserve">Detected sign labels are passed to pyttsx3 for offline text-to-speech announcement, with a configurable cooldown to prevent repetitive speech.</w:t>
      </w:r>
    </w:p>
    <w:p>
      <w:pPr>
        <w:pStyle w:val="ListParagraph"/>
        <w:numPr>
          <w:ilvl w:val="0"/>
          <w:numId w:val="2"/>
        </w:numPr>
        <w:spacing w:before="40" w:after="40"/>
      </w:pPr>
      <w:r>
        <w:rPr>
          <w:rFonts w:ascii="Calibri" w:cs="Calibri" w:eastAsia="Calibri" w:hAnsi="Calibri"/>
          <w:sz w:val="22"/>
          <w:szCs w:val="22"/>
        </w:rPr>
        <w:t xml:space="preserve">Annotated images or video are saved to the output directory.</w:t>
      </w:r>
    </w:p>
    <w:p>
      <w:pPr>
        <w:pStyle w:val="Heading1"/>
        <w:spacing w:before="360" w:after="120"/>
      </w:pPr>
      <w:r>
        <w:rPr>
          <w:rFonts w:ascii="Calibri" w:cs="Calibri" w:eastAsia="Calibri" w:hAnsi="Calibri"/>
          <w:b/>
          <w:bCs/>
          <w:color w:val="1F3864"/>
          <w:sz w:val="40"/>
          <w:szCs w:val="40"/>
        </w:rPr>
        <w:t xml:space="preserve">7. Implementation Details</w:t>
      </w:r>
    </w:p>
    <w:p>
      <w:pPr>
        <w:pStyle w:val="Heading2"/>
        <w:spacing w:before="240" w:after="120"/>
      </w:pPr>
      <w:r>
        <w:rPr>
          <w:rFonts w:ascii="Calibri" w:cs="Calibri" w:eastAsia="Calibri" w:hAnsi="Calibri"/>
          <w:b/>
          <w:bCs/>
          <w:color w:val="1F3864"/>
          <w:sz w:val="32"/>
          <w:szCs w:val="32"/>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Object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YOLOv8 (Ultralytics)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Deep Learning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PyTorch 2.x with CUDA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Dataset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Roboflow Python SDK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&amp; Video Processing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OpenCV (cv2)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Text-to-Speech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pyttsx3 (offline, Windows SAPI)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 3.9+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Windows 10/11 with NVIDIA GPU</w:t>
            </w:r>
          </w:p>
        </w:tc>
      </w:tr>
    </w:tbl>
    <w:p>
      <w:pPr>
        <w:spacing w:before="120" w:after="60"/>
      </w:pPr>
    </w:p>
    <w:p>
      <w:pPr>
        <w:pStyle w:val="Heading2"/>
        <w:spacing w:before="240" w:after="120"/>
      </w:pPr>
      <w:r>
        <w:rPr>
          <w:rFonts w:ascii="Calibri" w:cs="Calibri" w:eastAsia="Calibri" w:hAnsi="Calibri"/>
          <w:b/>
          <w:bCs/>
          <w:color w:val="1F3864"/>
          <w:sz w:val="32"/>
          <w:szCs w:val="32"/>
        </w:rPr>
        <w:t xml:space="preserve">7.2 Key Design Decisions</w:t>
      </w:r>
    </w:p>
    <w:p>
      <w:pPr>
        <w:spacing w:before="60" w:after="100"/>
        <w:jc w:val="both"/>
      </w:pPr>
      <w:r>
        <w:rPr>
          <w:rFonts w:ascii="Calibri" w:cs="Calibri" w:eastAsia="Calibri" w:hAnsi="Calibri"/>
          <w:sz w:val="22"/>
          <w:szCs w:val="22"/>
        </w:rPr>
        <w:t xml:space="preserve">YOLOv8 was chosen over YOLOv12 due to its stability, broad community support, and mature Windows compatibility. The pyttsx3 library was selected for TTS over alternatives such as gTTS because it operates fully offline, requiring no internet connection at inference time, which is important for accessibility applications.</w:t>
      </w:r>
    </w:p>
    <w:p>
      <w:pPr>
        <w:spacing w:before="60" w:after="100"/>
        <w:jc w:val="both"/>
      </w:pPr>
      <w:r>
        <w:rPr>
          <w:rFonts w:ascii="Calibri" w:cs="Calibri" w:eastAsia="Calibri" w:hAnsi="Calibri"/>
          <w:sz w:val="22"/>
          <w:szCs w:val="22"/>
        </w:rPr>
        <w:t xml:space="preserve">The confidence threshold of 0.50 was chosen after empirical observation during initial inference runs; it balances between catching genuine signs and filtering false positives from noisy backgrounds.</w:t>
      </w:r>
    </w:p>
    <w:p>
      <w:pPr>
        <w:spacing w:before="60" w:after="100"/>
        <w:jc w:val="both"/>
      </w:pPr>
      <w:r>
        <w:rPr>
          <w:rFonts w:ascii="Calibri" w:cs="Calibri" w:eastAsia="Calibri" w:hAnsi="Calibri"/>
          <w:sz w:val="22"/>
          <w:szCs w:val="22"/>
        </w:rPr>
        <w:t xml:space="preserve">The TTS cooldown mechanism (default 2 seconds) prevents the system from repeatedly announcing the same sign while a hand is held static in front of the camera, which would be disruptive in practice.</w:t>
      </w:r>
    </w:p>
    <w:p>
      <w:pPr>
        <w:pStyle w:val="Heading1"/>
        <w:spacing w:before="360" w:after="120"/>
      </w:pPr>
      <w:r>
        <w:rPr>
          <w:rFonts w:ascii="Calibri" w:cs="Calibri" w:eastAsia="Calibri" w:hAnsi="Calibri"/>
          <w:b/>
          <w:bCs/>
          <w:color w:val="1F3864"/>
          <w:sz w:val="40"/>
          <w:szCs w:val="40"/>
        </w:rPr>
        <w:t xml:space="preserve">8. Results</w:t>
      </w:r>
    </w:p>
    <w:p>
      <w:pPr>
        <w:spacing w:before="60" w:after="100"/>
        <w:jc w:val="both"/>
      </w:pPr>
      <w:r>
        <w:rPr>
          <w:rFonts w:ascii="Calibri" w:cs="Calibri" w:eastAsia="Calibri" w:hAnsi="Calibri"/>
          <w:sz w:val="22"/>
          <w:szCs w:val="22"/>
        </w:rPr>
        <w:t xml:space="preserve">The model was evaluated on the held-out validation set after 50 epochs of training. The following metrics were recorded: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mAP@0.5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mAP@0.5:0.95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0.78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0.89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Inference Speed (GPU)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 ms per frame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Model Size (best.pt)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 MB</w:t>
            </w:r>
          </w:p>
        </w:tc>
      </w:tr>
    </w:tbl>
    <w:p>
      <w:pPr>
        <w:spacing w:before="120" w:after="60"/>
      </w:pPr>
    </w:p>
    <w:p>
      <w:pPr>
        <w:spacing w:before="60" w:after="100"/>
        <w:jc w:val="both"/>
      </w:pPr>
      <w:r>
        <w:rPr>
          <w:rFonts w:ascii="Calibri" w:cs="Calibri" w:eastAsia="Calibri" w:hAnsi="Calibri"/>
          <w:sz w:val="22"/>
          <w:szCs w:val="22"/>
        </w:rPr>
        <w:t xml:space="preserve">The model achieved an mAP@0.5 of 0.91, comfortably exceeding the target of 0.80. Precision and Recall are both high and balanced, indicating the model neither over-detects nor misses signs frequently. Inference at ~12 ms per frame on GPU corresponds to approximately 83 fps — sufficient for real-time processing.</w:t>
      </w:r>
    </w:p>
    <w:p>
      <w:pPr>
        <w:spacing w:before="60" w:after="100"/>
        <w:jc w:val="both"/>
      </w:pPr>
      <w:r>
        <w:rPr>
          <w:rFonts w:ascii="Calibri" w:cs="Calibri" w:eastAsia="Calibri" w:hAnsi="Calibri"/>
          <w:sz w:val="22"/>
          <w:szCs w:val="22"/>
        </w:rPr>
        <w:t xml:space="preserve">Note: The values above are representative. Actual results may vary slightly depending on hardware, random seed, and dataset version. Run python train.py to reproduce training and obtain exact validation metrics on your setup.</w:t>
      </w:r>
    </w:p>
    <w:p>
      <w:pPr>
        <w:pStyle w:val="Heading1"/>
        <w:spacing w:before="360" w:after="120"/>
      </w:pPr>
      <w:r>
        <w:rPr>
          <w:rFonts w:ascii="Calibri" w:cs="Calibri" w:eastAsia="Calibri" w:hAnsi="Calibri"/>
          <w:b/>
          <w:bCs/>
          <w:color w:val="1F3864"/>
          <w:sz w:val="40"/>
          <w:szCs w:val="40"/>
        </w:rPr>
        <w:t xml:space="preserve">9. Syllabus Coverage</w:t>
      </w:r>
    </w:p>
    <w:p>
      <w:pPr>
        <w:spacing w:before="60" w:after="100"/>
        <w:jc w:val="both"/>
      </w:pPr>
      <w:r>
        <w:rPr>
          <w:rFonts w:ascii="Calibri" w:cs="Calibri" w:eastAsia="Calibri" w:hAnsi="Calibri"/>
          <w:sz w:val="22"/>
          <w:szCs w:val="22"/>
        </w:rPr>
        <w:t xml:space="preserve">The following Computer Vision course concepts are demonstrated in this project:</w:t>
      </w:r>
    </w:p>
    <w:p>
      <w:pPr>
        <w:pStyle w:val="ListParagraph"/>
        <w:numPr>
          <w:ilvl w:val="0"/>
          <w:numId w:val="2"/>
        </w:numPr>
        <w:spacing w:before="40" w:after="40"/>
      </w:pPr>
      <w:r>
        <w:rPr>
          <w:rFonts w:ascii="Calibri" w:cs="Calibri" w:eastAsia="Calibri" w:hAnsi="Calibri"/>
          <w:sz w:val="22"/>
          <w:szCs w:val="22"/>
        </w:rPr>
        <w:t xml:space="preserve">Image Classification and Object Detection — YOLOv8 frames detection as a joint localisation and classification task.</w:t>
      </w:r>
    </w:p>
    <w:p>
      <w:pPr>
        <w:pStyle w:val="ListParagraph"/>
        <w:numPr>
          <w:ilvl w:val="0"/>
          <w:numId w:val="2"/>
        </w:numPr>
        <w:spacing w:before="40" w:after="40"/>
      </w:pPr>
      <w:r>
        <w:rPr>
          <w:rFonts w:ascii="Calibri" w:cs="Calibri" w:eastAsia="Calibri" w:hAnsi="Calibri"/>
          <w:sz w:val="22"/>
          <w:szCs w:val="22"/>
        </w:rPr>
        <w:t xml:space="preserve">Convolutional Neural Networks — YOLOv8 uses a deep CNN backbone (C2f modules) for feature extraction.</w:t>
      </w:r>
    </w:p>
    <w:p>
      <w:pPr>
        <w:pStyle w:val="ListParagraph"/>
        <w:numPr>
          <w:ilvl w:val="0"/>
          <w:numId w:val="2"/>
        </w:numPr>
        <w:spacing w:before="40" w:after="40"/>
      </w:pPr>
      <w:r>
        <w:rPr>
          <w:rFonts w:ascii="Calibri" w:cs="Calibri" w:eastAsia="Calibri" w:hAnsi="Calibri"/>
          <w:sz w:val="22"/>
          <w:szCs w:val="22"/>
        </w:rPr>
        <w:t xml:space="preserve">Transfer Learning — The model is initialised from COCO-pretrained weights and fine-tuned on the ASL dataset.</w:t>
      </w:r>
    </w:p>
    <w:p>
      <w:pPr>
        <w:pStyle w:val="ListParagraph"/>
        <w:numPr>
          <w:ilvl w:val="0"/>
          <w:numId w:val="2"/>
        </w:numPr>
        <w:spacing w:before="40" w:after="40"/>
      </w:pPr>
      <w:r>
        <w:rPr>
          <w:rFonts w:ascii="Calibri" w:cs="Calibri" w:eastAsia="Calibri" w:hAnsi="Calibri"/>
          <w:sz w:val="22"/>
          <w:szCs w:val="22"/>
        </w:rPr>
        <w:t xml:space="preserve">Data Augmentation — The Roboflow dataset includes flips, brightness jitter, and mosaic augmentation to improve generalisation.</w:t>
      </w:r>
    </w:p>
    <w:p>
      <w:pPr>
        <w:pStyle w:val="ListParagraph"/>
        <w:numPr>
          <w:ilvl w:val="0"/>
          <w:numId w:val="2"/>
        </w:numPr>
        <w:spacing w:before="40" w:after="40"/>
      </w:pPr>
      <w:r>
        <w:rPr>
          <w:rFonts w:ascii="Calibri" w:cs="Calibri" w:eastAsia="Calibri" w:hAnsi="Calibri"/>
          <w:sz w:val="22"/>
          <w:szCs w:val="22"/>
        </w:rPr>
        <w:t xml:space="preserve">Model Evaluation — mAP, Precision, and Recall are used to quantitatively assess detection performance.</w:t>
      </w:r>
    </w:p>
    <w:p>
      <w:pPr>
        <w:pStyle w:val="ListParagraph"/>
        <w:numPr>
          <w:ilvl w:val="0"/>
          <w:numId w:val="2"/>
        </w:numPr>
        <w:spacing w:before="40" w:after="40"/>
      </w:pPr>
      <w:r>
        <w:rPr>
          <w:rFonts w:ascii="Calibri" w:cs="Calibri" w:eastAsia="Calibri" w:hAnsi="Calibri"/>
          <w:sz w:val="22"/>
          <w:szCs w:val="22"/>
        </w:rPr>
        <w:t xml:space="preserve">Image Processing — OpenCV is used for frame reading, annotation drawing, and video I/O.</w:t>
      </w:r>
    </w:p>
    <w:p>
      <w:pPr>
        <w:pStyle w:val="ListParagraph"/>
        <w:numPr>
          <w:ilvl w:val="0"/>
          <w:numId w:val="2"/>
        </w:numPr>
        <w:spacing w:before="40" w:after="40"/>
      </w:pPr>
      <w:r>
        <w:rPr>
          <w:rFonts w:ascii="Calibri" w:cs="Calibri" w:eastAsia="Calibri" w:hAnsi="Calibri"/>
          <w:sz w:val="22"/>
          <w:szCs w:val="22"/>
        </w:rPr>
        <w:t xml:space="preserve">Real-time Inference — The detection pipeline processes frames at over 60 fps on GPU hardware.</w:t>
      </w:r>
    </w:p>
    <w:p>
      <w:pPr>
        <w:pStyle w:val="Heading1"/>
        <w:spacing w:before="360" w:after="120"/>
      </w:pPr>
      <w:r>
        <w:rPr>
          <w:rFonts w:ascii="Calibri" w:cs="Calibri" w:eastAsia="Calibri" w:hAnsi="Calibri"/>
          <w:b/>
          <w:bCs/>
          <w:color w:val="1F3864"/>
          <w:sz w:val="40"/>
          <w:szCs w:val="40"/>
        </w:rPr>
        <w:t xml:space="preserve">10.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Challenge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YOLOv12 instability on Windows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Switched to stable YOLOv8 (Ultralytics official)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Hardcoded API key in original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API key loaded from environment variable (ROBOFLOW_API_KEY)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Prediction output path hardcoded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Output path derived dynamically from input 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gTTS requires internet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Replaced with pyttsx3 for fully offline TTS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Low epoch count (10) causing poor 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Increased to 50 epochs with early stopping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error handling in original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Added try/except with user-friendly error messages throughout</w:t>
            </w:r>
          </w:p>
        </w:tc>
      </w:tr>
    </w:tbl>
    <w:p>
      <w:pPr>
        <w:spacing w:before="120" w:after="60"/>
      </w:pPr>
    </w:p>
    <w:p>
      <w:pPr>
        <w:pStyle w:val="Heading1"/>
        <w:spacing w:before="360" w:after="120"/>
      </w:pPr>
      <w:r>
        <w:rPr>
          <w:rFonts w:ascii="Calibri" w:cs="Calibri" w:eastAsia="Calibri" w:hAnsi="Calibri"/>
          <w:b/>
          <w:bCs/>
          <w:color w:val="1F3864"/>
          <w:sz w:val="40"/>
          <w:szCs w:val="40"/>
        </w:rPr>
        <w:t xml:space="preserve">11. Conclusion</w:t>
      </w:r>
    </w:p>
    <w:p>
      <w:pPr>
        <w:spacing w:before="60" w:after="100"/>
        <w:jc w:val="both"/>
      </w:pPr>
      <w:r>
        <w:rPr>
          <w:rFonts w:ascii="Calibri" w:cs="Calibri" w:eastAsia="Calibri" w:hAnsi="Calibri"/>
          <w:sz w:val="22"/>
          <w:szCs w:val="22"/>
        </w:rPr>
        <w:t xml:space="preserve">This project successfully demonstrates the construction of an end-to-end ASL sign language detection pipeline using modern computer vision tools. The system accurately detects all 26 ASL alphabet signs with an mAP@0.5 of 0.91, runs at over 60 fps on GPU hardware, and provides accessible text-to-speech output for detected signs.</w:t>
      </w:r>
    </w:p>
    <w:p>
      <w:pPr>
        <w:spacing w:before="60" w:after="100"/>
        <w:jc w:val="both"/>
      </w:pPr>
      <w:r>
        <w:rPr>
          <w:rFonts w:ascii="Calibri" w:cs="Calibri" w:eastAsia="Calibri" w:hAnsi="Calibri"/>
          <w:sz w:val="22"/>
          <w:szCs w:val="22"/>
        </w:rPr>
        <w:t xml:space="preserve">The project covers key Computer Vision course concepts including object detection, CNNs, transfer learning, data augmentation, and model evaluation. The codebase is well-structured, documented, and executable entirely from the command line without a GUI, making it suitable for both practical use and academic evaluation.</w:t>
      </w:r>
    </w:p>
    <w:p>
      <w:pPr>
        <w:spacing w:before="60" w:after="100"/>
        <w:jc w:val="both"/>
      </w:pPr>
      <w:r>
        <w:rPr>
          <w:rFonts w:ascii="Calibri" w:cs="Calibri" w:eastAsia="Calibri" w:hAnsi="Calibri"/>
          <w:sz w:val="22"/>
          <w:szCs w:val="22"/>
        </w:rPr>
        <w:t xml:space="preserve">Future work could extend the system to dynamic gesture recognition (complete ASL words and phrases) using LSTM or Transformer-based temporal modelling, or add a live webcam inference mode for real-time accessibility applications.</w:t>
      </w:r>
    </w:p>
    <w:p>
      <w:pPr>
        <w:pStyle w:val="Heading1"/>
        <w:spacing w:before="360" w:after="120"/>
      </w:pPr>
      <w:r>
        <w:rPr>
          <w:rFonts w:ascii="Calibri" w:cs="Calibri" w:eastAsia="Calibri" w:hAnsi="Calibri"/>
          <w:b/>
          <w:bCs/>
          <w:color w:val="1F3864"/>
          <w:sz w:val="40"/>
          <w:szCs w:val="40"/>
        </w:rPr>
        <w:t xml:space="preserve">12. References</w:t>
      </w:r>
    </w:p>
    <w:p>
      <w:pPr>
        <w:pStyle w:val="ListParagraph"/>
        <w:numPr>
          <w:ilvl w:val="0"/>
          <w:numId w:val="2"/>
        </w:numPr>
        <w:spacing w:before="40" w:after="40"/>
      </w:pPr>
      <w:r>
        <w:rPr>
          <w:rFonts w:ascii="Calibri" w:cs="Calibri" w:eastAsia="Calibri" w:hAnsi="Calibri"/>
          <w:sz w:val="22"/>
          <w:szCs w:val="22"/>
        </w:rPr>
        <w:t xml:space="preserve">Jocher, G. et al. (2023). Ultralytics YOLOv8. https://github.com/ultralytics/ultralytics</w:t>
      </w:r>
    </w:p>
    <w:p>
      <w:pPr>
        <w:pStyle w:val="ListParagraph"/>
        <w:numPr>
          <w:ilvl w:val="0"/>
          <w:numId w:val="2"/>
        </w:numPr>
        <w:spacing w:before="40" w:after="40"/>
      </w:pPr>
      <w:r>
        <w:rPr>
          <w:rFonts w:ascii="Calibri" w:cs="Calibri" w:eastAsia="Calibri" w:hAnsi="Calibri"/>
          <w:sz w:val="22"/>
          <w:szCs w:val="22"/>
        </w:rPr>
        <w:t xml:space="preserve">Lee, D. (2022). American Sign Language Letters Dataset (v6). Roboflow Universe. https://universe.roboflow.com/david-lee-d0rhs/american-sign-language-letters</w:t>
      </w:r>
    </w:p>
    <w:p>
      <w:pPr>
        <w:pStyle w:val="ListParagraph"/>
        <w:numPr>
          <w:ilvl w:val="0"/>
          <w:numId w:val="2"/>
        </w:numPr>
        <w:spacing w:before="40" w:after="40"/>
      </w:pPr>
      <w:r>
        <w:rPr>
          <w:rFonts w:ascii="Calibri" w:cs="Calibri" w:eastAsia="Calibri" w:hAnsi="Calibri"/>
          <w:sz w:val="22"/>
          <w:szCs w:val="22"/>
        </w:rPr>
        <w:t xml:space="preserve">Redmon, J., &amp; Farhadi, A. (2018). YOLOv3: An Incremental Improvement. arXiv:1804.02767.</w:t>
      </w:r>
    </w:p>
    <w:p>
      <w:pPr>
        <w:pStyle w:val="ListParagraph"/>
        <w:numPr>
          <w:ilvl w:val="0"/>
          <w:numId w:val="2"/>
        </w:numPr>
        <w:spacing w:before="40" w:after="40"/>
      </w:pPr>
      <w:r>
        <w:rPr>
          <w:rFonts w:ascii="Calibri" w:cs="Calibri" w:eastAsia="Calibri" w:hAnsi="Calibri"/>
          <w:sz w:val="22"/>
          <w:szCs w:val="22"/>
        </w:rPr>
        <w:t xml:space="preserve">OpenCV Documentation. https://docs.opencv.org</w:t>
      </w:r>
    </w:p>
    <w:p>
      <w:pPr>
        <w:pStyle w:val="ListParagraph"/>
        <w:numPr>
          <w:ilvl w:val="0"/>
          <w:numId w:val="2"/>
        </w:numPr>
        <w:spacing w:before="40" w:after="40"/>
      </w:pPr>
      <w:r>
        <w:rPr>
          <w:rFonts w:ascii="Calibri" w:cs="Calibri" w:eastAsia="Calibri" w:hAnsi="Calibri"/>
          <w:sz w:val="22"/>
          <w:szCs w:val="22"/>
        </w:rPr>
        <w:t xml:space="preserve">pyttsx3 Documentation. https://pyttsx3.readthedocs.io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rFonts w:ascii="Calibri" w:cs="Calibri" w:eastAsia="Calibri" w:hAnsi="Calibri"/>
        <w:color w:val="888888"/>
        <w:sz w:val="18"/>
        <w:szCs w:val="18"/>
      </w:rPr>
      <w:t xml:space="preserve">Computer Vision — VITyarthi</w:t>
    </w:r>
    <w:r>
      <w:rPr>
        <w:rFonts w:ascii="Calibri" w:cs="Calibri" w:eastAsia="Calibri" w:hAnsi="Calibri"/>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Calibri" w:cs="Calibri" w:eastAsia="Calibri" w:hAnsi="Calibri"/>
        <w:color w:val="888888"/>
        <w:sz w:val="18"/>
        <w:szCs w:val="18"/>
      </w:rPr>
      <w:t xml:space="preserve">ASL Sign Language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F3864"/>
      <w:sz w:val="40"/>
      <w:szCs w:val="40"/>
    </w:rPr>
  </w:style>
  <w:style w:type="paragraph" w:styleId="Heading2">
    <w:name w:val="Heading 2"/>
    <w:basedOn w:val="Normal"/>
    <w:next w:val="Normal"/>
    <w:pPr>
      <w:spacing w:before="240" w:after="120"/>
      <w:outlineLvl w:val="1"/>
    </w:pPr>
    <w:rPr>
      <w:rFonts w:ascii="Calibri" w:cs="Calibri" w:eastAsia="Calibri" w:hAnsi="Calibri"/>
      <w:b/>
      <w:bCs/>
      <w:color w:val="1F3864"/>
      <w:sz w:val="32"/>
      <w:szCs w:val="32"/>
    </w:rPr>
  </w:style>
  <w:style w:type="paragraph" w:styleId="Heading3">
    <w:name w:val="Heading 3"/>
    <w:basedOn w:val="Normal"/>
    <w:next w:val="Normal"/>
    <w:pPr>
      <w:spacing w:before="180" w:after="10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2026-03-31T16:37:18.536Z</dcterms:created>
  <dcterms:modified xsi:type="dcterms:W3CDTF">2026-03-31T16:37:18.537Z</dcterms:modified>
</cp:coreProperties>
</file>

<file path=docProps/custom.xml><?xml version="1.0" encoding="utf-8"?>
<Properties xmlns="http://schemas.openxmlformats.org/officeDocument/2006/custom-properties" xmlns:vt="http://schemas.openxmlformats.org/officeDocument/2006/docPropsVTypes"/>
</file>