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40F04" w14:textId="2D8D390A" w:rsidR="00417F0C" w:rsidRPr="00417F0C" w:rsidRDefault="00417F0C" w:rsidP="00417F0C">
      <w:pPr>
        <w:spacing w:line="240" w:lineRule="auto"/>
        <w:jc w:val="both"/>
        <w:rPr>
          <w:rFonts w:ascii="Times New Roman" w:hAnsi="Times New Roman" w:cs="Times New Roman"/>
          <w:b/>
          <w:bCs/>
          <w:color w:val="000000" w:themeColor="text1"/>
          <w:sz w:val="24"/>
          <w:szCs w:val="24"/>
        </w:rPr>
      </w:pPr>
      <w:r w:rsidRPr="00417F0C">
        <w:rPr>
          <w:rFonts w:ascii="Times New Roman" w:hAnsi="Times New Roman" w:cs="Times New Roman"/>
          <w:b/>
          <w:bCs/>
          <w:color w:val="000000" w:themeColor="text1"/>
          <w:sz w:val="24"/>
          <w:szCs w:val="24"/>
        </w:rPr>
        <w:t>Literature survey:</w:t>
      </w:r>
    </w:p>
    <w:p w14:paraId="6744EB18"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1. Agentic AI Framework for Adaptive Distributed Computing Architecture</w:t>
      </w:r>
    </w:p>
    <w:p w14:paraId="59FBD767"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b/>
          <w:bCs/>
          <w:color w:val="000000" w:themeColor="text1"/>
          <w:sz w:val="24"/>
          <w:szCs w:val="24"/>
        </w:rPr>
        <w:t>Authors:</w:t>
      </w:r>
      <w:r w:rsidRPr="007B7E55">
        <w:rPr>
          <w:rFonts w:ascii="Times New Roman" w:hAnsi="Times New Roman" w:cs="Times New Roman"/>
          <w:color w:val="000000" w:themeColor="text1"/>
          <w:sz w:val="24"/>
          <w:szCs w:val="24"/>
        </w:rPr>
        <w:t xml:space="preserve"> E. Afreen Banu, Abhilash Nagilla, K. Pavithra, K. Nithya, P. S. Latha Mageshwari, and Nellore Manoj Kumar.</w:t>
      </w:r>
    </w:p>
    <w:p w14:paraId="2D836289"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Abstract</w:t>
      </w:r>
    </w:p>
    <w:p w14:paraId="41ED7B36" w14:textId="5D001D5B"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color w:val="000000" w:themeColor="text1"/>
          <w:sz w:val="24"/>
          <w:szCs w:val="24"/>
        </w:rPr>
        <w:t xml:space="preserve">This paper proposes an Agentic AI framework for adaptive distributed computing that combines intelligent agents, machine learning, and Kubernetes orchestration to improve resource management in distributed environments. The framework preprocesses telemetry data using normalization and missing-value imputation, applies the </w:t>
      </w:r>
      <w:proofErr w:type="spellStart"/>
      <w:r w:rsidRPr="007B7E55">
        <w:rPr>
          <w:rFonts w:ascii="Times New Roman" w:hAnsi="Times New Roman" w:cs="Times New Roman"/>
          <w:color w:val="000000" w:themeColor="text1"/>
          <w:sz w:val="24"/>
          <w:szCs w:val="24"/>
        </w:rPr>
        <w:t>mRMR</w:t>
      </w:r>
      <w:proofErr w:type="spellEnd"/>
      <w:r w:rsidRPr="007B7E55">
        <w:rPr>
          <w:rFonts w:ascii="Times New Roman" w:hAnsi="Times New Roman" w:cs="Times New Roman"/>
          <w:color w:val="000000" w:themeColor="text1"/>
          <w:sz w:val="24"/>
          <w:szCs w:val="24"/>
        </w:rPr>
        <w:t xml:space="preserve"> algorithm for feature selection, and employs an </w:t>
      </w:r>
      <w:proofErr w:type="spellStart"/>
      <w:r w:rsidRPr="007B7E55">
        <w:rPr>
          <w:rFonts w:ascii="Times New Roman" w:hAnsi="Times New Roman" w:cs="Times New Roman"/>
          <w:color w:val="000000" w:themeColor="text1"/>
          <w:sz w:val="24"/>
          <w:szCs w:val="24"/>
        </w:rPr>
        <w:t>XGBoost</w:t>
      </w:r>
      <w:proofErr w:type="spellEnd"/>
      <w:r w:rsidRPr="007B7E55">
        <w:rPr>
          <w:rFonts w:ascii="Times New Roman" w:hAnsi="Times New Roman" w:cs="Times New Roman"/>
          <w:color w:val="000000" w:themeColor="text1"/>
          <w:sz w:val="24"/>
          <w:szCs w:val="24"/>
        </w:rPr>
        <w:t xml:space="preserve"> classifier to predict resource contention and workload imbalance. Intelligent agents use these predictions to make autonomous decisions such as workload migration and resource scaling. Experimental results demonstrate improvements in resource utilization, response time, scalability, and fault recovery over traditional scheduling techniques. </w:t>
      </w:r>
    </w:p>
    <w:p w14:paraId="4E9C8C3A"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2. A Review of Resource Management in Distributed Computing Systems</w:t>
      </w:r>
    </w:p>
    <w:p w14:paraId="66BC5D17"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b/>
          <w:bCs/>
          <w:color w:val="000000" w:themeColor="text1"/>
          <w:sz w:val="24"/>
          <w:szCs w:val="24"/>
        </w:rPr>
        <w:t>Authors:</w:t>
      </w:r>
      <w:r w:rsidRPr="007B7E55">
        <w:rPr>
          <w:rFonts w:ascii="Times New Roman" w:hAnsi="Times New Roman" w:cs="Times New Roman"/>
          <w:color w:val="000000" w:themeColor="text1"/>
          <w:sz w:val="24"/>
          <w:szCs w:val="24"/>
        </w:rPr>
        <w:t xml:space="preserve"> K. K. R. Choo, A. S. M. Z. Hasan, and D. T. P. Hoang.</w:t>
      </w:r>
    </w:p>
    <w:p w14:paraId="634C3B42"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Abstract</w:t>
      </w:r>
    </w:p>
    <w:p w14:paraId="7E8A2F23"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color w:val="000000" w:themeColor="text1"/>
          <w:sz w:val="24"/>
          <w:szCs w:val="24"/>
        </w:rPr>
        <w:t>This paper reviews various resource management techniques used in distributed computing environments. It discusses traditional scheduling algorithms, virtualization, cloud resource allocation, and emerging intelligent resource management methods. The authors identify challenges such as dynamic workload distribution, scalability, and fault tolerance while highlighting future research directions involving artificial intelligence and autonomous computing systems.</w:t>
      </w:r>
    </w:p>
    <w:p w14:paraId="163F3B97" w14:textId="687318B4" w:rsidR="007B7E55" w:rsidRPr="007B7E55" w:rsidRDefault="007B7E55" w:rsidP="007B7E55">
      <w:pPr>
        <w:spacing w:line="240" w:lineRule="auto"/>
        <w:jc w:val="both"/>
        <w:rPr>
          <w:rFonts w:ascii="Times New Roman" w:hAnsi="Times New Roman" w:cs="Times New Roman"/>
          <w:color w:val="000000" w:themeColor="text1"/>
          <w:sz w:val="24"/>
          <w:szCs w:val="24"/>
        </w:rPr>
      </w:pPr>
    </w:p>
    <w:p w14:paraId="12DDDCA9"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3. A Dynamic Load Balancing Algorithm Based on Intelligent Agent for Cloud Computing</w:t>
      </w:r>
    </w:p>
    <w:p w14:paraId="6466F9D6"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b/>
          <w:bCs/>
          <w:color w:val="000000" w:themeColor="text1"/>
          <w:sz w:val="24"/>
          <w:szCs w:val="24"/>
        </w:rPr>
        <w:t>Authors:</w:t>
      </w:r>
      <w:r w:rsidRPr="007B7E55">
        <w:rPr>
          <w:rFonts w:ascii="Times New Roman" w:hAnsi="Times New Roman" w:cs="Times New Roman"/>
          <w:color w:val="000000" w:themeColor="text1"/>
          <w:sz w:val="24"/>
          <w:szCs w:val="24"/>
        </w:rPr>
        <w:t xml:space="preserve"> L. Li, Y. Chen, W. Yuan, and X. Li.</w:t>
      </w:r>
    </w:p>
    <w:p w14:paraId="5D8B7AA8"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Abstract</w:t>
      </w:r>
    </w:p>
    <w:p w14:paraId="4AED58CC"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color w:val="000000" w:themeColor="text1"/>
          <w:sz w:val="24"/>
          <w:szCs w:val="24"/>
        </w:rPr>
        <w:t>The authors propose an intelligent agent-based load balancing algorithm for cloud computing environments. The intelligent agents continuously monitor server workloads and dynamically redistribute tasks to improve system efficiency. Experimental results show reductions in execution time, better load balancing, and improved resource utilization compared to conventional scheduling approaches.</w:t>
      </w:r>
    </w:p>
    <w:p w14:paraId="0E7454D1" w14:textId="228799C5" w:rsidR="007B7E55" w:rsidRPr="007B7E55" w:rsidRDefault="007B7E55" w:rsidP="007B7E55">
      <w:pPr>
        <w:spacing w:line="240" w:lineRule="auto"/>
        <w:jc w:val="both"/>
        <w:rPr>
          <w:rFonts w:ascii="Times New Roman" w:hAnsi="Times New Roman" w:cs="Times New Roman"/>
          <w:color w:val="000000" w:themeColor="text1"/>
          <w:sz w:val="24"/>
          <w:szCs w:val="24"/>
        </w:rPr>
      </w:pPr>
    </w:p>
    <w:p w14:paraId="1FE68D13"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4. Agent-Based Computing for Dynamic Resource Management in Cloud Environments</w:t>
      </w:r>
    </w:p>
    <w:p w14:paraId="6ABEDFC0"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b/>
          <w:bCs/>
          <w:color w:val="000000" w:themeColor="text1"/>
          <w:sz w:val="24"/>
          <w:szCs w:val="24"/>
        </w:rPr>
        <w:t>Authors:</w:t>
      </w:r>
      <w:r w:rsidRPr="007B7E55">
        <w:rPr>
          <w:rFonts w:ascii="Times New Roman" w:hAnsi="Times New Roman" w:cs="Times New Roman"/>
          <w:color w:val="000000" w:themeColor="text1"/>
          <w:sz w:val="24"/>
          <w:szCs w:val="24"/>
        </w:rPr>
        <w:t xml:space="preserve"> Y. Guo, Z. Wang, and L. Li.</w:t>
      </w:r>
    </w:p>
    <w:p w14:paraId="379ABE63"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Abstract</w:t>
      </w:r>
    </w:p>
    <w:p w14:paraId="4686BC8C"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color w:val="000000" w:themeColor="text1"/>
          <w:sz w:val="24"/>
          <w:szCs w:val="24"/>
        </w:rPr>
        <w:t>This research presents an agent-based computing model for managing cloud resources dynamically. Autonomous software agents monitor system performance and allocate resources according to workload demands. The proposed framework enhances scalability, reduces service delays, and increases system reliability while minimizing manual intervention.</w:t>
      </w:r>
    </w:p>
    <w:p w14:paraId="39FC25DF" w14:textId="4722CF04" w:rsidR="007B7E55" w:rsidRPr="007B7E55" w:rsidRDefault="007B7E55" w:rsidP="007B7E55">
      <w:pPr>
        <w:spacing w:line="240" w:lineRule="auto"/>
        <w:jc w:val="both"/>
        <w:rPr>
          <w:rFonts w:ascii="Times New Roman" w:hAnsi="Times New Roman" w:cs="Times New Roman"/>
          <w:color w:val="000000" w:themeColor="text1"/>
          <w:sz w:val="24"/>
          <w:szCs w:val="24"/>
        </w:rPr>
      </w:pPr>
    </w:p>
    <w:p w14:paraId="19459BC7"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5. Towards Intelligent Decision Making in Adaptive Distributed Systems Using AI Agents</w:t>
      </w:r>
    </w:p>
    <w:p w14:paraId="1E75EAE0"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b/>
          <w:bCs/>
          <w:color w:val="000000" w:themeColor="text1"/>
          <w:sz w:val="24"/>
          <w:szCs w:val="24"/>
        </w:rPr>
        <w:t>Authors:</w:t>
      </w:r>
      <w:r w:rsidRPr="007B7E55">
        <w:rPr>
          <w:rFonts w:ascii="Times New Roman" w:hAnsi="Times New Roman" w:cs="Times New Roman"/>
          <w:color w:val="000000" w:themeColor="text1"/>
          <w:sz w:val="24"/>
          <w:szCs w:val="24"/>
        </w:rPr>
        <w:t xml:space="preserve"> H. M. M. R. Mohamad, L. Nguyen, and N. D. Nguyen.</w:t>
      </w:r>
    </w:p>
    <w:p w14:paraId="2CC05517"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Abstract</w:t>
      </w:r>
    </w:p>
    <w:p w14:paraId="698D124B"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color w:val="000000" w:themeColor="text1"/>
          <w:sz w:val="24"/>
          <w:szCs w:val="24"/>
        </w:rPr>
        <w:t xml:space="preserve">This paper introduces an AI agent-based decision-making framework for adaptive distributed systems. Intelligent agents </w:t>
      </w:r>
      <w:proofErr w:type="spellStart"/>
      <w:r w:rsidRPr="007B7E55">
        <w:rPr>
          <w:rFonts w:ascii="Times New Roman" w:hAnsi="Times New Roman" w:cs="Times New Roman"/>
          <w:color w:val="000000" w:themeColor="text1"/>
          <w:sz w:val="24"/>
          <w:szCs w:val="24"/>
        </w:rPr>
        <w:t>analyze</w:t>
      </w:r>
      <w:proofErr w:type="spellEnd"/>
      <w:r w:rsidRPr="007B7E55">
        <w:rPr>
          <w:rFonts w:ascii="Times New Roman" w:hAnsi="Times New Roman" w:cs="Times New Roman"/>
          <w:color w:val="000000" w:themeColor="text1"/>
          <w:sz w:val="24"/>
          <w:szCs w:val="24"/>
        </w:rPr>
        <w:t xml:space="preserve"> system status, predict future resource requirements, and autonomously make scheduling decisions. The proposed framework significantly improves system adaptability, response time, and resource optimization in distributed computing environments.</w:t>
      </w:r>
    </w:p>
    <w:p w14:paraId="6403B743" w14:textId="1D6CABFD" w:rsidR="007B7E55" w:rsidRPr="007B7E55" w:rsidRDefault="007B7E55" w:rsidP="007B7E55">
      <w:pPr>
        <w:spacing w:line="240" w:lineRule="auto"/>
        <w:jc w:val="both"/>
        <w:rPr>
          <w:rFonts w:ascii="Times New Roman" w:hAnsi="Times New Roman" w:cs="Times New Roman"/>
          <w:color w:val="000000" w:themeColor="text1"/>
          <w:sz w:val="24"/>
          <w:szCs w:val="24"/>
        </w:rPr>
      </w:pPr>
    </w:p>
    <w:p w14:paraId="7D9A7461"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6. Machine Learning-Based Resource Allocation in Cloud Computing: A Review</w:t>
      </w:r>
    </w:p>
    <w:p w14:paraId="296FB4C9"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b/>
          <w:bCs/>
          <w:color w:val="000000" w:themeColor="text1"/>
          <w:sz w:val="24"/>
          <w:szCs w:val="24"/>
        </w:rPr>
        <w:t>Authors:</w:t>
      </w:r>
      <w:r w:rsidRPr="007B7E55">
        <w:rPr>
          <w:rFonts w:ascii="Times New Roman" w:hAnsi="Times New Roman" w:cs="Times New Roman"/>
          <w:color w:val="000000" w:themeColor="text1"/>
          <w:sz w:val="24"/>
          <w:szCs w:val="24"/>
        </w:rPr>
        <w:t xml:space="preserve"> A. K. Jain, A. B. Das, and R. S. V. T. Chandra.</w:t>
      </w:r>
    </w:p>
    <w:p w14:paraId="3D774D20"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Abstract</w:t>
      </w:r>
    </w:p>
    <w:p w14:paraId="24D690C1"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color w:val="000000" w:themeColor="text1"/>
          <w:sz w:val="24"/>
          <w:szCs w:val="24"/>
        </w:rPr>
        <w:t>This review explores the application of machine learning algorithms for resource allocation in cloud computing. It discusses supervised, unsupervised, and reinforcement learning techniques used for workload prediction, task scheduling, and resource optimization. The paper concludes that machine learning significantly enhances decision-making compared to traditional rule-based systems.</w:t>
      </w:r>
    </w:p>
    <w:p w14:paraId="567C0491" w14:textId="6D0ED316" w:rsidR="007B7E55" w:rsidRPr="007B7E55" w:rsidRDefault="007B7E55" w:rsidP="007B7E55">
      <w:pPr>
        <w:spacing w:line="240" w:lineRule="auto"/>
        <w:jc w:val="both"/>
        <w:rPr>
          <w:rFonts w:ascii="Times New Roman" w:hAnsi="Times New Roman" w:cs="Times New Roman"/>
          <w:color w:val="000000" w:themeColor="text1"/>
          <w:sz w:val="24"/>
          <w:szCs w:val="24"/>
        </w:rPr>
      </w:pPr>
    </w:p>
    <w:p w14:paraId="6EC82150"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7. Deep Reinforcement Learning-Based Scheduling for Adaptive Cloud Computing Environments</w:t>
      </w:r>
    </w:p>
    <w:p w14:paraId="0EB2F6D2"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b/>
          <w:bCs/>
          <w:color w:val="000000" w:themeColor="text1"/>
          <w:sz w:val="24"/>
          <w:szCs w:val="24"/>
        </w:rPr>
        <w:t>Authors:</w:t>
      </w:r>
      <w:r w:rsidRPr="007B7E55">
        <w:rPr>
          <w:rFonts w:ascii="Times New Roman" w:hAnsi="Times New Roman" w:cs="Times New Roman"/>
          <w:color w:val="000000" w:themeColor="text1"/>
          <w:sz w:val="24"/>
          <w:szCs w:val="24"/>
        </w:rPr>
        <w:t xml:space="preserve"> C. Wang, Z. Chen, and M. Chen.</w:t>
      </w:r>
    </w:p>
    <w:p w14:paraId="02B39A67"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Abstract</w:t>
      </w:r>
    </w:p>
    <w:p w14:paraId="3F37192A"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color w:val="000000" w:themeColor="text1"/>
          <w:sz w:val="24"/>
          <w:szCs w:val="24"/>
        </w:rPr>
        <w:t>This paper proposes a deep reinforcement learning-based scheduling model that learns optimal resource allocation strategies through continuous interaction with cloud environments. The approach improves workload balancing, minimizes response time, and adapts effectively to changing workload conditions, outperforming heuristic scheduling algorithms.</w:t>
      </w:r>
    </w:p>
    <w:p w14:paraId="3FCD3F7F" w14:textId="6CC4EC73" w:rsidR="007B7E55" w:rsidRPr="007B7E55" w:rsidRDefault="007B7E55" w:rsidP="007B7E55">
      <w:pPr>
        <w:spacing w:line="240" w:lineRule="auto"/>
        <w:jc w:val="both"/>
        <w:rPr>
          <w:rFonts w:ascii="Times New Roman" w:hAnsi="Times New Roman" w:cs="Times New Roman"/>
          <w:color w:val="000000" w:themeColor="text1"/>
          <w:sz w:val="24"/>
          <w:szCs w:val="24"/>
        </w:rPr>
      </w:pPr>
    </w:p>
    <w:p w14:paraId="4009B072"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8. Kubernetes-Based Container Orchestration for Scalable Distributed Applications in Cloud Environments</w:t>
      </w:r>
    </w:p>
    <w:p w14:paraId="4EC2DFED"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b/>
          <w:bCs/>
          <w:color w:val="000000" w:themeColor="text1"/>
          <w:sz w:val="24"/>
          <w:szCs w:val="24"/>
        </w:rPr>
        <w:t>Authors:</w:t>
      </w:r>
      <w:r w:rsidRPr="007B7E55">
        <w:rPr>
          <w:rFonts w:ascii="Times New Roman" w:hAnsi="Times New Roman" w:cs="Times New Roman"/>
          <w:color w:val="000000" w:themeColor="text1"/>
          <w:sz w:val="24"/>
          <w:szCs w:val="24"/>
        </w:rPr>
        <w:t xml:space="preserve"> S. Zhang, F. Liu, Y. L. Guan, and Q. Wang.</w:t>
      </w:r>
    </w:p>
    <w:p w14:paraId="25157120"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Abstract</w:t>
      </w:r>
    </w:p>
    <w:p w14:paraId="42A18CED"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color w:val="000000" w:themeColor="text1"/>
          <w:sz w:val="24"/>
          <w:szCs w:val="24"/>
        </w:rPr>
        <w:t>The authors investigate Kubernetes as a container orchestration platform for distributed cloud applications. The paper explains Kubernetes features including automatic deployment, container orchestration, self-healing, auto-scaling, and load balancing. Experimental analysis demonstrates that Kubernetes significantly improves system scalability, reliability, and application availability.</w:t>
      </w:r>
    </w:p>
    <w:p w14:paraId="4AA831B2" w14:textId="59AFE28D" w:rsidR="007B7E55" w:rsidRPr="007B7E55" w:rsidRDefault="007B7E55" w:rsidP="007B7E55">
      <w:pPr>
        <w:spacing w:line="240" w:lineRule="auto"/>
        <w:jc w:val="both"/>
        <w:rPr>
          <w:rFonts w:ascii="Times New Roman" w:hAnsi="Times New Roman" w:cs="Times New Roman"/>
          <w:color w:val="000000" w:themeColor="text1"/>
          <w:sz w:val="24"/>
          <w:szCs w:val="24"/>
        </w:rPr>
      </w:pPr>
    </w:p>
    <w:p w14:paraId="31874C16"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9. Scalable and Fault-Tolerant AI-Based Resource Management for Distributed Cloud Systems</w:t>
      </w:r>
    </w:p>
    <w:p w14:paraId="2E7EBA57"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b/>
          <w:bCs/>
          <w:color w:val="000000" w:themeColor="text1"/>
          <w:sz w:val="24"/>
          <w:szCs w:val="24"/>
        </w:rPr>
        <w:t>Authors:</w:t>
      </w:r>
      <w:r w:rsidRPr="007B7E55">
        <w:rPr>
          <w:rFonts w:ascii="Times New Roman" w:hAnsi="Times New Roman" w:cs="Times New Roman"/>
          <w:color w:val="000000" w:themeColor="text1"/>
          <w:sz w:val="24"/>
          <w:szCs w:val="24"/>
        </w:rPr>
        <w:t xml:space="preserve"> X. Liu, S. Y. Ko, and T. K. Shih.</w:t>
      </w:r>
    </w:p>
    <w:p w14:paraId="4EBF66FC"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Abstract</w:t>
      </w:r>
    </w:p>
    <w:p w14:paraId="1FDEA10C"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color w:val="000000" w:themeColor="text1"/>
          <w:sz w:val="24"/>
          <w:szCs w:val="24"/>
        </w:rPr>
        <w:t>This paper presents an AI-driven framework for scalable and fault-tolerant resource management in distributed cloud systems. The framework continuously monitors system performance, predicts failures, and automatically reallocates resources to maintain uninterrupted service. The proposed approach improves system resilience while reducing operational overhead.</w:t>
      </w:r>
    </w:p>
    <w:p w14:paraId="3AD5187C" w14:textId="4B930EEB" w:rsidR="007B7E55" w:rsidRPr="007B7E55" w:rsidRDefault="007B7E55" w:rsidP="007B7E55">
      <w:pPr>
        <w:spacing w:line="240" w:lineRule="auto"/>
        <w:jc w:val="both"/>
        <w:rPr>
          <w:rFonts w:ascii="Times New Roman" w:hAnsi="Times New Roman" w:cs="Times New Roman"/>
          <w:color w:val="000000" w:themeColor="text1"/>
          <w:sz w:val="24"/>
          <w:szCs w:val="24"/>
        </w:rPr>
      </w:pPr>
    </w:p>
    <w:p w14:paraId="1C191FB2"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10. AI-Enabled Self-Adaptive Resource Scheduling in Multi-Cloud Environments</w:t>
      </w:r>
    </w:p>
    <w:p w14:paraId="0AE1B08E"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b/>
          <w:bCs/>
          <w:color w:val="000000" w:themeColor="text1"/>
          <w:sz w:val="24"/>
          <w:szCs w:val="24"/>
        </w:rPr>
        <w:t>Authors:</w:t>
      </w:r>
      <w:r w:rsidRPr="007B7E55">
        <w:rPr>
          <w:rFonts w:ascii="Times New Roman" w:hAnsi="Times New Roman" w:cs="Times New Roman"/>
          <w:color w:val="000000" w:themeColor="text1"/>
          <w:sz w:val="24"/>
          <w:szCs w:val="24"/>
        </w:rPr>
        <w:t xml:space="preserve"> J. R. Wang, J. L. Li, and Y. Zhang.</w:t>
      </w:r>
    </w:p>
    <w:p w14:paraId="0F3EF69B" w14:textId="77777777" w:rsidR="007B7E55" w:rsidRPr="007B7E55" w:rsidRDefault="007B7E55" w:rsidP="007B7E55">
      <w:pPr>
        <w:spacing w:line="240" w:lineRule="auto"/>
        <w:jc w:val="both"/>
        <w:rPr>
          <w:rFonts w:ascii="Times New Roman" w:hAnsi="Times New Roman" w:cs="Times New Roman"/>
          <w:b/>
          <w:bCs/>
          <w:color w:val="000000" w:themeColor="text1"/>
          <w:sz w:val="24"/>
          <w:szCs w:val="24"/>
        </w:rPr>
      </w:pPr>
      <w:r w:rsidRPr="007B7E55">
        <w:rPr>
          <w:rFonts w:ascii="Times New Roman" w:hAnsi="Times New Roman" w:cs="Times New Roman"/>
          <w:b/>
          <w:bCs/>
          <w:color w:val="000000" w:themeColor="text1"/>
          <w:sz w:val="24"/>
          <w:szCs w:val="24"/>
        </w:rPr>
        <w:t>Abstract</w:t>
      </w:r>
    </w:p>
    <w:p w14:paraId="7D874291" w14:textId="77777777" w:rsidR="007B7E55" w:rsidRPr="007B7E55" w:rsidRDefault="007B7E55" w:rsidP="007B7E55">
      <w:pPr>
        <w:spacing w:line="240" w:lineRule="auto"/>
        <w:jc w:val="both"/>
        <w:rPr>
          <w:rFonts w:ascii="Times New Roman" w:hAnsi="Times New Roman" w:cs="Times New Roman"/>
          <w:color w:val="000000" w:themeColor="text1"/>
          <w:sz w:val="24"/>
          <w:szCs w:val="24"/>
        </w:rPr>
      </w:pPr>
      <w:r w:rsidRPr="007B7E55">
        <w:rPr>
          <w:rFonts w:ascii="Times New Roman" w:hAnsi="Times New Roman" w:cs="Times New Roman"/>
          <w:color w:val="000000" w:themeColor="text1"/>
          <w:sz w:val="24"/>
          <w:szCs w:val="24"/>
        </w:rPr>
        <w:t>This research introduces an AI-enabled self-adaptive scheduling framework for multi-cloud environments. The framework combines predictive analytics and intelligent scheduling to optimize workload distribution across multiple cloud platforms. Results show improvements in resource utilization, energy efficiency, service quality, and overall system performance under dynamic workloads.</w:t>
      </w:r>
    </w:p>
    <w:p w14:paraId="37698713" w14:textId="77777777" w:rsidR="00456D4F" w:rsidRPr="00A22D9A" w:rsidRDefault="00456D4F" w:rsidP="007B7E55">
      <w:pPr>
        <w:spacing w:line="240" w:lineRule="auto"/>
        <w:jc w:val="both"/>
        <w:rPr>
          <w:rFonts w:ascii="Times New Roman" w:hAnsi="Times New Roman" w:cs="Times New Roman"/>
          <w:color w:val="000000" w:themeColor="text1"/>
          <w:sz w:val="24"/>
          <w:szCs w:val="24"/>
        </w:rPr>
      </w:pPr>
    </w:p>
    <w:sectPr w:rsidR="00456D4F" w:rsidRPr="00A22D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B04"/>
    <w:multiLevelType w:val="multilevel"/>
    <w:tmpl w:val="B660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337EF"/>
    <w:multiLevelType w:val="multilevel"/>
    <w:tmpl w:val="1E6A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12D47"/>
    <w:multiLevelType w:val="multilevel"/>
    <w:tmpl w:val="7660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005D9"/>
    <w:multiLevelType w:val="multilevel"/>
    <w:tmpl w:val="FD84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13A4C"/>
    <w:multiLevelType w:val="multilevel"/>
    <w:tmpl w:val="6E9A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E249E"/>
    <w:multiLevelType w:val="multilevel"/>
    <w:tmpl w:val="F8A0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96842"/>
    <w:multiLevelType w:val="multilevel"/>
    <w:tmpl w:val="DE72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45631"/>
    <w:multiLevelType w:val="multilevel"/>
    <w:tmpl w:val="9EBAD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77BA9"/>
    <w:multiLevelType w:val="multilevel"/>
    <w:tmpl w:val="960A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B1CBC"/>
    <w:multiLevelType w:val="multilevel"/>
    <w:tmpl w:val="2D16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36DB7"/>
    <w:multiLevelType w:val="multilevel"/>
    <w:tmpl w:val="B380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A0896"/>
    <w:multiLevelType w:val="multilevel"/>
    <w:tmpl w:val="102A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54312"/>
    <w:multiLevelType w:val="multilevel"/>
    <w:tmpl w:val="81EE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095250">
    <w:abstractNumId w:val="5"/>
  </w:num>
  <w:num w:numId="2" w16cid:durableId="1149518198">
    <w:abstractNumId w:val="2"/>
  </w:num>
  <w:num w:numId="3" w16cid:durableId="1104958092">
    <w:abstractNumId w:val="3"/>
  </w:num>
  <w:num w:numId="4" w16cid:durableId="442072131">
    <w:abstractNumId w:val="6"/>
  </w:num>
  <w:num w:numId="5" w16cid:durableId="1885173896">
    <w:abstractNumId w:val="12"/>
  </w:num>
  <w:num w:numId="6" w16cid:durableId="247006237">
    <w:abstractNumId w:val="9"/>
  </w:num>
  <w:num w:numId="7" w16cid:durableId="1650211315">
    <w:abstractNumId w:val="4"/>
  </w:num>
  <w:num w:numId="8" w16cid:durableId="1560284399">
    <w:abstractNumId w:val="11"/>
  </w:num>
  <w:num w:numId="9" w16cid:durableId="467674552">
    <w:abstractNumId w:val="10"/>
  </w:num>
  <w:num w:numId="10" w16cid:durableId="2032222515">
    <w:abstractNumId w:val="8"/>
  </w:num>
  <w:num w:numId="11" w16cid:durableId="1504316096">
    <w:abstractNumId w:val="0"/>
  </w:num>
  <w:num w:numId="12" w16cid:durableId="746076417">
    <w:abstractNumId w:val="1"/>
  </w:num>
  <w:num w:numId="13" w16cid:durableId="18233533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D9A"/>
    <w:rsid w:val="00076012"/>
    <w:rsid w:val="001D090A"/>
    <w:rsid w:val="001D4F95"/>
    <w:rsid w:val="001F1474"/>
    <w:rsid w:val="002E3379"/>
    <w:rsid w:val="00417F0C"/>
    <w:rsid w:val="00456D4F"/>
    <w:rsid w:val="004E1244"/>
    <w:rsid w:val="005D3F5F"/>
    <w:rsid w:val="006A0D86"/>
    <w:rsid w:val="007B7E55"/>
    <w:rsid w:val="007F1E3C"/>
    <w:rsid w:val="009E0B95"/>
    <w:rsid w:val="00A22D9A"/>
    <w:rsid w:val="00B930E6"/>
    <w:rsid w:val="00CB074C"/>
    <w:rsid w:val="00D93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2115"/>
  <w15:chartTrackingRefBased/>
  <w15:docId w15:val="{41512CBE-F69B-4EC5-B840-E02F7CEB1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D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D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D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D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D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D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D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D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D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D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D9A"/>
    <w:rPr>
      <w:rFonts w:eastAsiaTheme="majorEastAsia" w:cstheme="majorBidi"/>
      <w:color w:val="272727" w:themeColor="text1" w:themeTint="D8"/>
    </w:rPr>
  </w:style>
  <w:style w:type="paragraph" w:styleId="Title">
    <w:name w:val="Title"/>
    <w:basedOn w:val="Normal"/>
    <w:next w:val="Normal"/>
    <w:link w:val="TitleChar"/>
    <w:uiPriority w:val="10"/>
    <w:qFormat/>
    <w:rsid w:val="00A22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D9A"/>
    <w:pPr>
      <w:spacing w:before="160"/>
      <w:jc w:val="center"/>
    </w:pPr>
    <w:rPr>
      <w:i/>
      <w:iCs/>
      <w:color w:val="404040" w:themeColor="text1" w:themeTint="BF"/>
    </w:rPr>
  </w:style>
  <w:style w:type="character" w:customStyle="1" w:styleId="QuoteChar">
    <w:name w:val="Quote Char"/>
    <w:basedOn w:val="DefaultParagraphFont"/>
    <w:link w:val="Quote"/>
    <w:uiPriority w:val="29"/>
    <w:rsid w:val="00A22D9A"/>
    <w:rPr>
      <w:i/>
      <w:iCs/>
      <w:color w:val="404040" w:themeColor="text1" w:themeTint="BF"/>
    </w:rPr>
  </w:style>
  <w:style w:type="paragraph" w:styleId="ListParagraph">
    <w:name w:val="List Paragraph"/>
    <w:basedOn w:val="Normal"/>
    <w:uiPriority w:val="34"/>
    <w:qFormat/>
    <w:rsid w:val="00A22D9A"/>
    <w:pPr>
      <w:ind w:left="720"/>
      <w:contextualSpacing/>
    </w:pPr>
  </w:style>
  <w:style w:type="character" w:styleId="IntenseEmphasis">
    <w:name w:val="Intense Emphasis"/>
    <w:basedOn w:val="DefaultParagraphFont"/>
    <w:uiPriority w:val="21"/>
    <w:qFormat/>
    <w:rsid w:val="00A22D9A"/>
    <w:rPr>
      <w:i/>
      <w:iCs/>
      <w:color w:val="2F5496" w:themeColor="accent1" w:themeShade="BF"/>
    </w:rPr>
  </w:style>
  <w:style w:type="paragraph" w:styleId="IntenseQuote">
    <w:name w:val="Intense Quote"/>
    <w:basedOn w:val="Normal"/>
    <w:next w:val="Normal"/>
    <w:link w:val="IntenseQuoteChar"/>
    <w:uiPriority w:val="30"/>
    <w:qFormat/>
    <w:rsid w:val="00A22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D9A"/>
    <w:rPr>
      <w:i/>
      <w:iCs/>
      <w:color w:val="2F5496" w:themeColor="accent1" w:themeShade="BF"/>
    </w:rPr>
  </w:style>
  <w:style w:type="character" w:styleId="IntenseReference">
    <w:name w:val="Intense Reference"/>
    <w:basedOn w:val="DefaultParagraphFont"/>
    <w:uiPriority w:val="32"/>
    <w:qFormat/>
    <w:rsid w:val="00A22D9A"/>
    <w:rPr>
      <w:b/>
      <w:bCs/>
      <w:smallCaps/>
      <w:color w:val="2F5496" w:themeColor="accent1" w:themeShade="BF"/>
      <w:spacing w:val="5"/>
    </w:rPr>
  </w:style>
  <w:style w:type="character" w:styleId="Hyperlink">
    <w:name w:val="Hyperlink"/>
    <w:basedOn w:val="DefaultParagraphFont"/>
    <w:uiPriority w:val="99"/>
    <w:unhideWhenUsed/>
    <w:rsid w:val="00A22D9A"/>
    <w:rPr>
      <w:color w:val="0563C1" w:themeColor="hyperlink"/>
      <w:u w:val="single"/>
    </w:rPr>
  </w:style>
  <w:style w:type="character" w:styleId="UnresolvedMention">
    <w:name w:val="Unresolved Mention"/>
    <w:basedOn w:val="DefaultParagraphFont"/>
    <w:uiPriority w:val="99"/>
    <w:semiHidden/>
    <w:unhideWhenUsed/>
    <w:rsid w:val="00A22D9A"/>
    <w:rPr>
      <w:color w:val="605E5C"/>
      <w:shd w:val="clear" w:color="auto" w:fill="E1DFDD"/>
    </w:rPr>
  </w:style>
  <w:style w:type="character" w:styleId="FollowedHyperlink">
    <w:name w:val="FollowedHyperlink"/>
    <w:basedOn w:val="DefaultParagraphFont"/>
    <w:uiPriority w:val="99"/>
    <w:semiHidden/>
    <w:unhideWhenUsed/>
    <w:rsid w:val="00A22D9A"/>
    <w:rPr>
      <w:color w:val="954F72" w:themeColor="followedHyperlink"/>
      <w:u w:val="single"/>
    </w:rPr>
  </w:style>
  <w:style w:type="paragraph" w:styleId="NoSpacing">
    <w:name w:val="No Spacing"/>
    <w:uiPriority w:val="1"/>
    <w:qFormat/>
    <w:rsid w:val="000760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Boppudi</dc:creator>
  <cp:keywords/>
  <dc:description/>
  <cp:lastModifiedBy>pravallika Boppudi</cp:lastModifiedBy>
  <cp:revision>9</cp:revision>
  <dcterms:created xsi:type="dcterms:W3CDTF">2025-10-31T10:55:00Z</dcterms:created>
  <dcterms:modified xsi:type="dcterms:W3CDTF">2026-07-16T12:27:00Z</dcterms:modified>
</cp:coreProperties>
</file>