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breed [Imports/Exports]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breed [Gold-reserves/GDP]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breed [Fedfundsrate]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breed [GDP/Debt]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breed [Inflation]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breed [Unemployement]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breed [Dowjones]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to setup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clear-all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set view-mode "quality"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setup-Inflation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setup-Unemplyement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 Imports/Exports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if increase by 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decrease by 0.1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Fedfundsrate increase by 0.1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GDP/Debt decrease by 0.01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Inflation increase by 0.1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Unemployement increase by 0.1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1000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to Imports/Exports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if decrease by 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increase by 0.1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Fedfundsrate decrease by 0.1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GDP/Debt increase by 0.01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Inflation decrease by 0.1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Unemployement decrease by 0.1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1000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to Gold-reserves/GDP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if increase by 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Imports/Exports decrease by 0.1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Fedfundsrate increase by 1.5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GDP/Debt increase by 0.01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Inflation increase by 0.1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Unemployement decrease by 0.1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5000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to Gold-reserves/GDP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if decrease by 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Imports/Exports increase by 0.1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Fedfundsrate decrease by 1.5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GDP/Debt decrease by 0.01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Inflation decrease by 0.1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Unemployement increase by 0.1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Dowjones increase by 5000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to Fedfundsrate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if increase by 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Imports/Exports increase by 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GDP/Debt increase by 0.1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increase by 0.1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Inflation increase by 0.15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Unemployement decrease by 0.15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Dowjones increase by 3000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to Fedfundsrate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if decrease by 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Imports/Exports decrease by 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GDP/Debt decrease by 0.1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decrease by 0.1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Inflation decrease by 0.15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Unemployement increase by 0.15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3000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to Inflation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if Inflation increase by 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Imports/Exports increase by 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GDP/Debt increase by 0.30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decreases by 0.20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Fedfundsrate increase by 0.50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Unemployement increase by 0.10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Dowjones increase by 5000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to Inflation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if Inflation decrease by 1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Imports/Exports decrease by 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GDP/Debt decrease by 0.30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increase by 0.20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Fedfundsrate decrease by 0.5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Unemployement decrease by 0.10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5000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to Unemployement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if Unemployement increase by 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Imports/Exports decrease by 1.5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GDP/Debt decrease by 0.5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increases by 0.05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Fedfundsrate increases by 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Inflation increases by 1.5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decreases by 1500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to Unemployement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if Unemployement decrease by 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Imports/Exports increase by 1.5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GDP/Debt increase by 0.5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decrease by 0.05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Fedfundsrate decrease by 1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Inflation decreases by 1.5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Dowjones increases by 1500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to GDP/Debt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if GDP/Debt increase by 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Imports/Exports decrease by 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increase by 0.25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Fedfundsrate increase by 0.5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Inflation increase by 0.75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Dowjones increase by 1500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Unemployement decrease by 0.25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to GDP/Debt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if GDP/Debt decrease by 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ask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Imports/Exports increase by 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Gold-reserves/GDP decrease by 0.25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Fedfundsrate decrease by 0.5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Inflation decrease by 0.75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Dowjones decrease by 1500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Unemployement increase by 0.25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; Copyright 2007 Uri Wilensky.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; See Info tab for full copyright and license.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