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A8CF8B">
      <w:pPr>
        <w:spacing w:after="0"/>
        <w:jc w:val="center"/>
        <w:rPr>
          <w:b/>
          <w:sz w:val="28"/>
          <w:szCs w:val="28"/>
        </w:rPr>
      </w:pPr>
      <w:r>
        <w:rPr>
          <w:b/>
          <w:sz w:val="28"/>
          <w:szCs w:val="28"/>
        </w:rPr>
        <w:t>Ideation Phase</w:t>
      </w:r>
    </w:p>
    <w:p w14:paraId="11A8CF8C">
      <w:pPr>
        <w:spacing w:after="0"/>
        <w:jc w:val="center"/>
        <w:rPr>
          <w:b/>
          <w:sz w:val="28"/>
          <w:szCs w:val="28"/>
        </w:rPr>
      </w:pPr>
      <w:r>
        <w:rPr>
          <w:b/>
          <w:sz w:val="28"/>
          <w:szCs w:val="28"/>
        </w:rPr>
        <w:t>Define the Problem Statements</w:t>
      </w:r>
    </w:p>
    <w:p w14:paraId="11A8CF8D">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1A8CF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A8CF8E">
            <w:pPr>
              <w:spacing w:after="0" w:line="240" w:lineRule="auto"/>
            </w:pPr>
            <w:r>
              <w:t>Date</w:t>
            </w:r>
          </w:p>
        </w:tc>
        <w:tc>
          <w:tcPr>
            <w:tcW w:w="4508" w:type="dxa"/>
          </w:tcPr>
          <w:p w14:paraId="11A8CF8F">
            <w:pPr>
              <w:spacing w:after="0" w:line="240" w:lineRule="auto"/>
            </w:pPr>
            <w:r>
              <w:t>22nd May 2025</w:t>
            </w:r>
          </w:p>
        </w:tc>
      </w:tr>
      <w:tr w14:paraId="11A8CF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A8CF91">
            <w:pPr>
              <w:spacing w:after="0" w:line="240" w:lineRule="auto"/>
            </w:pPr>
            <w:r>
              <w:t>Team ID</w:t>
            </w:r>
          </w:p>
        </w:tc>
        <w:tc>
          <w:tcPr>
            <w:tcW w:w="4508" w:type="dxa"/>
          </w:tcPr>
          <w:p w14:paraId="11A8CF92">
            <w:pPr>
              <w:spacing w:after="0" w:line="240" w:lineRule="auto"/>
              <w:rPr>
                <w:rFonts w:hint="default"/>
                <w:lang w:val="en-US"/>
              </w:rPr>
            </w:pPr>
            <w:r>
              <w:t>LTVIP2025TMID</w:t>
            </w:r>
            <w:r>
              <w:rPr>
                <w:rFonts w:hint="default"/>
                <w:lang w:val="en-US"/>
              </w:rPr>
              <w:t>55205</w:t>
            </w:r>
          </w:p>
        </w:tc>
      </w:tr>
      <w:tr w14:paraId="11A8CF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A8CF94">
            <w:pPr>
              <w:spacing w:after="0" w:line="240" w:lineRule="auto"/>
            </w:pPr>
            <w:r>
              <w:t>Project Name</w:t>
            </w:r>
          </w:p>
        </w:tc>
        <w:tc>
          <w:tcPr>
            <w:tcW w:w="4508" w:type="dxa"/>
          </w:tcPr>
          <w:p w14:paraId="11A8CF95">
            <w:pPr>
              <w:spacing w:after="0" w:line="240" w:lineRule="auto"/>
            </w:pPr>
            <w:r>
              <w:t>LearnHub: Your Center for Skill Enhancement</w:t>
            </w:r>
          </w:p>
        </w:tc>
      </w:tr>
      <w:tr w14:paraId="11A8CF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A8CF97">
            <w:pPr>
              <w:spacing w:after="0" w:line="240" w:lineRule="auto"/>
            </w:pPr>
            <w:r>
              <w:t>Maximum Marks</w:t>
            </w:r>
          </w:p>
        </w:tc>
        <w:tc>
          <w:tcPr>
            <w:tcW w:w="4508" w:type="dxa"/>
          </w:tcPr>
          <w:p w14:paraId="11A8CF98">
            <w:pPr>
              <w:spacing w:after="0" w:line="240" w:lineRule="auto"/>
            </w:pPr>
            <w:r>
              <w:t>2 Marks</w:t>
            </w:r>
          </w:p>
        </w:tc>
      </w:tr>
    </w:tbl>
    <w:p w14:paraId="11A8CF9A">
      <w:pPr>
        <w:rPr>
          <w:b/>
          <w:sz w:val="24"/>
          <w:szCs w:val="24"/>
        </w:rPr>
      </w:pPr>
      <w:bookmarkStart w:id="0" w:name="_GoBack"/>
      <w:bookmarkEnd w:id="0"/>
    </w:p>
    <w:p w14:paraId="11A8CF9B">
      <w:pPr>
        <w:rPr>
          <w:b/>
          <w:sz w:val="24"/>
          <w:szCs w:val="24"/>
        </w:rPr>
      </w:pPr>
      <w:r>
        <w:rPr>
          <w:b/>
          <w:sz w:val="24"/>
          <w:szCs w:val="24"/>
        </w:rPr>
        <w:t>Customer Problem Statement Template:</w:t>
      </w:r>
    </w:p>
    <w:p w14:paraId="11A8CF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1A8CF9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11A8CF9E">
      <w:pPr>
        <w:rPr>
          <w:sz w:val="24"/>
          <w:szCs w:val="24"/>
        </w:rPr>
      </w:pPr>
      <w:r>
        <w:rPr>
          <w:sz w:val="24"/>
          <w:szCs w:val="24"/>
        </w:rPr>
        <w:drawing>
          <wp:inline distT="0" distB="0" distL="0" distR="0">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11A8CF9F">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11A8CFA0">
      <w:pPr>
        <w:rPr>
          <w:b/>
          <w:sz w:val="24"/>
          <w:szCs w:val="24"/>
        </w:rPr>
      </w:pPr>
      <w:r>
        <w:rPr>
          <w:b/>
          <w:sz w:val="24"/>
          <w:szCs w:val="24"/>
        </w:rPr>
        <w:t>Example:</w:t>
      </w:r>
    </w:p>
    <w:p w14:paraId="11A8CFA1">
      <w:pPr>
        <w:jc w:val="center"/>
        <w:rPr>
          <w:sz w:val="24"/>
          <w:szCs w:val="24"/>
        </w:rPr>
      </w:pPr>
      <w:r>
        <w:rPr>
          <w:sz w:val="24"/>
          <w:szCs w:val="24"/>
        </w:rPr>
        <w:drawing>
          <wp:inline distT="0" distB="0" distL="0" distR="0">
            <wp:extent cx="5340350" cy="1111250"/>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png" descr="Chart, treemap chart&#10;&#10;Description automatically generated"/>
                    <pic:cNvPicPr preferRelativeResize="0"/>
                  </pic:nvPicPr>
                  <pic:blipFill>
                    <a:blip r:embed="rId7"/>
                    <a:srcRect t="14794" b="14794"/>
                    <a:stretch>
                      <a:fillRect/>
                    </a:stretch>
                  </pic:blipFill>
                  <pic:spPr>
                    <a:xfrm>
                      <a:off x="0" y="0"/>
                      <a:ext cx="5340624" cy="1111307"/>
                    </a:xfrm>
                    <a:prstGeom prst="rect">
                      <a:avLst/>
                    </a:prstGeom>
                  </pic:spPr>
                </pic:pic>
              </a:graphicData>
            </a:graphic>
          </wp:inline>
        </w:drawing>
      </w:r>
    </w:p>
    <w:p w14:paraId="11A8CFA2">
      <w:pPr>
        <w:jc w:val="center"/>
        <w:rPr>
          <w:sz w:val="24"/>
          <w:szCs w:val="24"/>
        </w:rPr>
      </w:pPr>
    </w:p>
    <w:p w14:paraId="11A8CFA3">
      <w:pPr>
        <w:jc w:val="center"/>
        <w:rPr>
          <w:sz w:val="24"/>
          <w:szCs w:val="24"/>
        </w:rPr>
      </w:pP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11A8CF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1A8CFA4">
            <w:pPr>
              <w:spacing w:after="0" w:line="240" w:lineRule="auto"/>
              <w:rPr>
                <w:b/>
                <w:sz w:val="24"/>
                <w:szCs w:val="24"/>
              </w:rPr>
            </w:pPr>
            <w:r>
              <w:rPr>
                <w:b/>
                <w:sz w:val="24"/>
                <w:szCs w:val="24"/>
              </w:rPr>
              <w:t>Problem Statement (PS)</w:t>
            </w:r>
          </w:p>
        </w:tc>
        <w:tc>
          <w:tcPr>
            <w:tcW w:w="1418" w:type="dxa"/>
          </w:tcPr>
          <w:p w14:paraId="11A8CFA5">
            <w:pPr>
              <w:spacing w:after="0" w:line="240" w:lineRule="auto"/>
              <w:rPr>
                <w:b/>
                <w:sz w:val="24"/>
                <w:szCs w:val="24"/>
              </w:rPr>
            </w:pPr>
            <w:r>
              <w:rPr>
                <w:b/>
                <w:sz w:val="24"/>
                <w:szCs w:val="24"/>
              </w:rPr>
              <w:t>I am (Customer)</w:t>
            </w:r>
          </w:p>
        </w:tc>
        <w:tc>
          <w:tcPr>
            <w:tcW w:w="1559" w:type="dxa"/>
          </w:tcPr>
          <w:p w14:paraId="11A8CFA6">
            <w:pPr>
              <w:spacing w:after="0" w:line="240" w:lineRule="auto"/>
              <w:rPr>
                <w:b/>
                <w:sz w:val="24"/>
                <w:szCs w:val="24"/>
              </w:rPr>
            </w:pPr>
            <w:r>
              <w:rPr>
                <w:b/>
                <w:sz w:val="24"/>
                <w:szCs w:val="24"/>
              </w:rPr>
              <w:t>I’m trying to</w:t>
            </w:r>
          </w:p>
        </w:tc>
        <w:tc>
          <w:tcPr>
            <w:tcW w:w="1207" w:type="dxa"/>
          </w:tcPr>
          <w:p w14:paraId="11A8CFA7">
            <w:pPr>
              <w:spacing w:after="0" w:line="240" w:lineRule="auto"/>
              <w:rPr>
                <w:b/>
                <w:sz w:val="24"/>
                <w:szCs w:val="24"/>
              </w:rPr>
            </w:pPr>
            <w:r>
              <w:rPr>
                <w:b/>
                <w:sz w:val="24"/>
                <w:szCs w:val="24"/>
              </w:rPr>
              <w:t>But</w:t>
            </w:r>
          </w:p>
        </w:tc>
        <w:tc>
          <w:tcPr>
            <w:tcW w:w="1501" w:type="dxa"/>
          </w:tcPr>
          <w:p w14:paraId="11A8CFA8">
            <w:pPr>
              <w:spacing w:after="0" w:line="240" w:lineRule="auto"/>
              <w:rPr>
                <w:b/>
                <w:sz w:val="24"/>
                <w:szCs w:val="24"/>
              </w:rPr>
            </w:pPr>
            <w:r>
              <w:rPr>
                <w:b/>
                <w:sz w:val="24"/>
                <w:szCs w:val="24"/>
              </w:rPr>
              <w:t>Because</w:t>
            </w:r>
          </w:p>
        </w:tc>
        <w:tc>
          <w:tcPr>
            <w:tcW w:w="2537" w:type="dxa"/>
          </w:tcPr>
          <w:p w14:paraId="11A8CFA9">
            <w:pPr>
              <w:spacing w:after="0" w:line="240" w:lineRule="auto"/>
              <w:rPr>
                <w:b/>
                <w:sz w:val="24"/>
                <w:szCs w:val="24"/>
              </w:rPr>
            </w:pPr>
            <w:r>
              <w:rPr>
                <w:b/>
                <w:sz w:val="24"/>
                <w:szCs w:val="24"/>
              </w:rPr>
              <w:t>Which makes me feel</w:t>
            </w:r>
          </w:p>
        </w:tc>
      </w:tr>
      <w:tr w14:paraId="11A8CF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1A8CFAB">
            <w:pPr>
              <w:spacing w:after="0" w:line="240" w:lineRule="auto"/>
              <w:rPr>
                <w:sz w:val="24"/>
                <w:szCs w:val="24"/>
              </w:rPr>
            </w:pPr>
            <w:r>
              <w:rPr>
                <w:sz w:val="24"/>
                <w:szCs w:val="24"/>
              </w:rPr>
              <w:t>PS-1</w:t>
            </w:r>
          </w:p>
        </w:tc>
        <w:tc>
          <w:tcPr>
            <w:tcW w:w="1418" w:type="dxa"/>
          </w:tcPr>
          <w:p w14:paraId="11A8CFAC">
            <w:pPr>
              <w:spacing w:after="0" w:line="240" w:lineRule="auto"/>
              <w:rPr>
                <w:sz w:val="24"/>
                <w:szCs w:val="24"/>
              </w:rPr>
            </w:pPr>
            <w:r>
              <w:rPr>
                <w:sz w:val="24"/>
                <w:szCs w:val="24"/>
              </w:rPr>
              <w:t>A college student</w:t>
            </w:r>
          </w:p>
        </w:tc>
        <w:tc>
          <w:tcPr>
            <w:tcW w:w="1559" w:type="dxa"/>
          </w:tcPr>
          <w:p w14:paraId="11A8CFAD">
            <w:pPr>
              <w:spacing w:after="0" w:line="240" w:lineRule="auto"/>
              <w:rPr>
                <w:sz w:val="24"/>
                <w:szCs w:val="24"/>
              </w:rPr>
            </w:pPr>
            <w:r>
              <w:rPr>
                <w:sz w:val="24"/>
                <w:szCs w:val="24"/>
              </w:rPr>
              <w:t>To learn latest technologies</w:t>
            </w:r>
          </w:p>
        </w:tc>
        <w:tc>
          <w:tcPr>
            <w:tcW w:w="1207" w:type="dxa"/>
          </w:tcPr>
          <w:p w14:paraId="11A8CFAE">
            <w:pPr>
              <w:spacing w:after="0" w:line="240" w:lineRule="auto"/>
              <w:rPr>
                <w:sz w:val="24"/>
                <w:szCs w:val="24"/>
              </w:rPr>
            </w:pPr>
            <w:r>
              <w:rPr>
                <w:sz w:val="24"/>
                <w:szCs w:val="24"/>
              </w:rPr>
              <w:t>I can’t find relevant courses near me</w:t>
            </w:r>
          </w:p>
        </w:tc>
        <w:tc>
          <w:tcPr>
            <w:tcW w:w="1501" w:type="dxa"/>
          </w:tcPr>
          <w:p w14:paraId="11A8CFAF">
            <w:pPr>
              <w:spacing w:after="0" w:line="240" w:lineRule="auto"/>
              <w:rPr>
                <w:sz w:val="24"/>
                <w:szCs w:val="24"/>
              </w:rPr>
            </w:pPr>
            <w:r>
              <w:rPr>
                <w:sz w:val="24"/>
                <w:szCs w:val="24"/>
              </w:rPr>
              <w:t>I stay in a remote village in India</w:t>
            </w:r>
          </w:p>
        </w:tc>
        <w:tc>
          <w:tcPr>
            <w:tcW w:w="2537" w:type="dxa"/>
          </w:tcPr>
          <w:p w14:paraId="11A8CFB0">
            <w:pPr>
              <w:spacing w:after="0" w:line="240" w:lineRule="auto"/>
              <w:rPr>
                <w:sz w:val="24"/>
                <w:szCs w:val="24"/>
              </w:rPr>
            </w:pPr>
            <w:r>
              <w:rPr>
                <w:sz w:val="24"/>
                <w:szCs w:val="24"/>
              </w:rPr>
              <w:t>Like we must have an online learning platform that helps me learn skills I want in language I wish</w:t>
            </w:r>
          </w:p>
        </w:tc>
      </w:tr>
      <w:tr w14:paraId="11A8CF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1A8CFB2">
            <w:pPr>
              <w:spacing w:after="0" w:line="240" w:lineRule="auto"/>
              <w:rPr>
                <w:sz w:val="24"/>
                <w:szCs w:val="24"/>
              </w:rPr>
            </w:pPr>
            <w:r>
              <w:rPr>
                <w:sz w:val="24"/>
                <w:szCs w:val="24"/>
              </w:rPr>
              <w:t>PS-2</w:t>
            </w:r>
          </w:p>
        </w:tc>
        <w:tc>
          <w:tcPr>
            <w:tcW w:w="1418" w:type="dxa"/>
          </w:tcPr>
          <w:p w14:paraId="11A8CFB3">
            <w:pPr>
              <w:spacing w:after="0" w:line="240" w:lineRule="auto"/>
              <w:rPr>
                <w:sz w:val="24"/>
                <w:szCs w:val="24"/>
              </w:rPr>
            </w:pPr>
            <w:r>
              <w:rPr>
                <w:sz w:val="24"/>
                <w:szCs w:val="24"/>
              </w:rPr>
              <w:t>A trainer</w:t>
            </w:r>
          </w:p>
        </w:tc>
        <w:tc>
          <w:tcPr>
            <w:tcW w:w="1559" w:type="dxa"/>
          </w:tcPr>
          <w:p w14:paraId="11A8CFB4">
            <w:pPr>
              <w:spacing w:after="0" w:line="240" w:lineRule="auto"/>
              <w:rPr>
                <w:sz w:val="24"/>
                <w:szCs w:val="24"/>
              </w:rPr>
            </w:pPr>
            <w:r>
              <w:rPr>
                <w:sz w:val="24"/>
                <w:szCs w:val="24"/>
              </w:rPr>
              <w:t>Offer training session at very affordable prices to learners</w:t>
            </w:r>
          </w:p>
        </w:tc>
        <w:tc>
          <w:tcPr>
            <w:tcW w:w="1207" w:type="dxa"/>
          </w:tcPr>
          <w:p w14:paraId="11A8CFB5">
            <w:pPr>
              <w:spacing w:after="0" w:line="240" w:lineRule="auto"/>
              <w:rPr>
                <w:sz w:val="24"/>
                <w:szCs w:val="24"/>
              </w:rPr>
            </w:pPr>
            <w:r>
              <w:rPr>
                <w:sz w:val="24"/>
                <w:szCs w:val="24"/>
              </w:rPr>
              <w:t xml:space="preserve">Most online learning platforms are charging much </w:t>
            </w:r>
          </w:p>
        </w:tc>
        <w:tc>
          <w:tcPr>
            <w:tcW w:w="1501" w:type="dxa"/>
          </w:tcPr>
          <w:p w14:paraId="11A8CFB6">
            <w:pPr>
              <w:spacing w:after="0" w:line="240" w:lineRule="auto"/>
              <w:rPr>
                <w:sz w:val="24"/>
                <w:szCs w:val="24"/>
              </w:rPr>
            </w:pPr>
            <w:r>
              <w:rPr>
                <w:sz w:val="24"/>
                <w:szCs w:val="24"/>
              </w:rPr>
              <w:t>They contain courses created by educators who charge very high</w:t>
            </w:r>
          </w:p>
        </w:tc>
        <w:tc>
          <w:tcPr>
            <w:tcW w:w="2537" w:type="dxa"/>
          </w:tcPr>
          <w:p w14:paraId="11A8CFB7">
            <w:pPr>
              <w:spacing w:after="0" w:line="240" w:lineRule="auto"/>
              <w:rPr>
                <w:sz w:val="24"/>
                <w:szCs w:val="24"/>
              </w:rPr>
            </w:pPr>
            <w:r>
              <w:rPr>
                <w:sz w:val="24"/>
                <w:szCs w:val="24"/>
              </w:rPr>
              <w:t>Like we need an online learning platform where individual educators who teach at affordable prices can create courses</w:t>
            </w:r>
          </w:p>
        </w:tc>
      </w:tr>
    </w:tbl>
    <w:p w14:paraId="11A8CFB9">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5C"/>
    <w:rsid w:val="002E5F5C"/>
    <w:rsid w:val="004F664A"/>
    <w:rsid w:val="005C2615"/>
    <w:rsid w:val="02EE6D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_Style 16"/>
    <w:basedOn w:val="9"/>
    <w:uiPriority w:val="0"/>
    <w:pPr>
      <w:spacing w:after="0" w:line="240" w:lineRule="auto"/>
    </w:pPr>
  </w:style>
  <w:style w:type="table" w:customStyle="1" w:styleId="18">
    <w:name w:val="_Style 17"/>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218</Words>
  <Characters>1247</Characters>
  <Lines>10</Lines>
  <Paragraphs>2</Paragraphs>
  <TotalTime>1</TotalTime>
  <ScaleCrop>false</ScaleCrop>
  <LinksUpToDate>false</LinksUpToDate>
  <CharactersWithSpaces>1463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Guvvabathina Rishi sai</cp:lastModifiedBy>
  <dcterms:modified xsi:type="dcterms:W3CDTF">2025-07-20T13:02:18Z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8B9E5E7A5DD646208C6737B4B95D9A62_12</vt:lpwstr>
  </property>
</Properties>
</file>