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SATVI AKOLA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Computer Engineering · Charotar University of Science and Technology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31, Vinayak Park Soc, Behind Ashok Vatika, Zanzarda Road, Junagadh, Gujarat – 362001  |  satviakola16@gmail.com  |  +91 8320921037</w:t>
      </w:r>
    </w:p>
    <w:p>
      <w:pPr>
        <w:pBdr>
          <w:bottom w:val="single" w:color="888888" w:sz="6" w:space="4"/>
        </w:pBdr>
        <w:spacing w:after="120"/>
      </w:pPr>
    </w:p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100"/>
        <w:gridCol w:w="20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Degree / Exam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Board / University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 / Score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B.Tech – Computer Engineering</w:t>
            </w:r>
          </w:p>
        </w:tc>
        <w:tc>
          <w:tcPr>
            <w:tcW w:type="dxa" w:w="2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CSPIT, Changa</w:t>
            </w:r>
          </w:p>
        </w:tc>
        <w:tc>
          <w:tcPr>
            <w:tcW w:type="dxa" w:w="21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Charotar University</w:t>
            </w:r>
          </w:p>
        </w:tc>
        <w:tc>
          <w:tcPr>
            <w:tcW w:type="dxa" w:w="20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2024–2028 · 7.83 SGPA (Sem 3)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12th Board</w:t>
            </w:r>
          </w:p>
        </w:tc>
        <w:tc>
          <w:tcPr>
            <w:tcW w:type="dxa" w:w="2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Javiya Schooling System, Junagadh</w:t>
            </w:r>
          </w:p>
        </w:tc>
        <w:tc>
          <w:tcPr>
            <w:tcW w:type="dxa" w:w="21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GSHSEB</w:t>
            </w:r>
          </w:p>
        </w:tc>
        <w:tc>
          <w:tcPr>
            <w:tcW w:type="dxa" w:w="20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2022–2024 · 90.00%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10th Board</w:t>
            </w:r>
          </w:p>
        </w:tc>
        <w:tc>
          <w:tcPr>
            <w:tcW w:type="dxa" w:w="22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Javiya Schooling System, Junagadh</w:t>
            </w:r>
          </w:p>
        </w:tc>
        <w:tc>
          <w:tcPr>
            <w:tcW w:type="dxa" w:w="21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CBSE</w:t>
            </w:r>
          </w:p>
        </w:tc>
        <w:tc>
          <w:tcPr>
            <w:tcW w:type="dxa" w:w="200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2022 · 89.16%</w:t>
            </w:r>
          </w:p>
        </w:tc>
      </w:tr>
    </w:tbl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Machine Learning Intern — Zaalima Development Pvt. Ltd.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Summer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 end-to-end ML pipeline for customer churn prediction and Customer Lifetime Value (LTV) estimation using the IBM Telco Customer Churn dataset, covering data preprocessing, feature engineering, model training, and evaluation.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Trained and benchmarked multiple classification models — Logistic Regression, Random Forest, and XGBoost — for churn prediction, tuning features to improve predictive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 LTV regression model achieving an MAE of 48.79 and an R² of 0.999, demonstrating high predictive performance on held-out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Authored a formal internship report covering methodology, feature engineering outputs, and model evaluation, submitted to CSPIT under official formatting requirements.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Pandas · NumPy · Scikit-learn · XGBoost · Jupyter Notebook</w:t>
      </w:r>
    </w:p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Languages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C, C++, Java, Python, JavaScript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Scikit-learn, Pandas, NumPy, XGBoost, Sentence-Transformers, ML pipeline design &amp; evaluation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Web / Frontend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React.js (Vite), HTML, CSS, Tailwind 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Node.js, Express.js, FastAPI, Django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Databases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PostgreSQL, MySQL, Oracle, MongoDB, SQLite, SQLAlchemy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DevOps / Tools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Docker, Socket.io, JWT, Google SSO, Groq LLM API, Git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Windows, Linux (Ubuntu – Basics)</w:t>
            </w:r>
          </w:p>
        </w:tc>
      </w:tr>
    </w:tbl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AI Emotional Tutor Chatbot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2025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FastAPI · React.js · PostgreSQL · Docker · SQLAlchemy · Groq LLM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 emotion-aware AI tutor that detects user emotions, tracks engagement, and identifies confusion patterns to adapt teaching style in real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dynamic explanation-difficulty adjustment — when a student repeatedly struggles with a concept (e.g. recursion), the system automatically simplifies explanations and switches teaching strategies.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persistent multi-session chat memory with ChatGPT-style dynamic session titles and a real-time insights panel.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Architected a Dockerized full-stack system (FastAPI backend + React frontend + PostgreSQL), demonstrating async backend design and prompt engineering for stateful AI interactions.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Planora — Construction Collaboration Platform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2024–2025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 (Vite) · Node.js · Express.js · PostgreSQL (Neon) · Socket.io ·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full-stack platform connecting landowners, architects, engineers, and contractors with role-based JWT + Google SSO authentication across 4 distinct user roles.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multi-role dashboards for project tracking; integrated an ExpertMap geospatial system to locate professionals.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real-time collaboration features via Socket.io and a document upload &amp; verification system.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Course Registration System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2024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 · CSS · JavaScript · Node.js · Express.js ·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full-stack course enrollment system with admin and student roles, RESTful APIs, and a relational database schema.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Created a responsive UI with role-based dashboards and ensured secure data handling via parameterized queries.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HostelMate — Hostel Management System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In Progress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Django · SQLite · HTML ·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Building a Django-based hostel management app covering room allocation, complaint tracking, gate-pass requests, and admin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Implementing user authentication with role-based access (students, staff, admin) and Django ORM for data management.</w:t>
      </w:r>
    </w:p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AI &amp; Machine Learning —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 Structures &amp; Algorithms —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Algorithm Design —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 Analysis —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Python —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Java Libraries —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C++ —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Cloud Computing — Coursera</w:t>
      </w:r>
    </w:p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 &amp; EXTRACURRICULAR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Top 20 teams (Rank #12) — Sprintathon by Google Developer Groups (GDG) 1.0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Green Spark: Ideation for Sustainable Solutions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Smart India Hackathon (Internal Round, CSPIT)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Odoo Hackathon and HackTrack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Markup Mania and C-Quest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Represented CSPIT-CE in Girls' Cricket &amp; Basketball — Spoural 2026</w:t>
      </w:r>
    </w:p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Strong problem-solving with an analytical approach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Effective communication &amp; team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Quick learner with a proactive attitude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Ability to work across different environments</w:t>
      </w:r>
    </w:p>
    <w:p>
      <w:pPr>
        <w:pBdr>
          <w:bottom w:val="single" w:color="1F3864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PERSONAL PROFILE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Nationality: </w:t>
      </w:r>
      <w:r>
        <w:rPr>
          <w:rFonts w:ascii="Calibri" w:cs="Calibri" w:eastAsia="Calibri" w:hAnsi="Calibri"/>
          <w:sz w:val="19"/>
          <w:szCs w:val="19"/>
        </w:rPr>
        <w:t xml:space="preserve">Indian 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Gender: </w:t>
      </w:r>
      <w:r>
        <w:rPr>
          <w:rFonts w:ascii="Calibri" w:cs="Calibri" w:eastAsia="Calibri" w:hAnsi="Calibri"/>
          <w:sz w:val="19"/>
          <w:szCs w:val="19"/>
        </w:rPr>
        <w:t xml:space="preserve">Female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Date of Birth: </w:t>
      </w:r>
      <w:r>
        <w:rPr>
          <w:rFonts w:ascii="Calibri" w:cs="Calibri" w:eastAsia="Calibri" w:hAnsi="Calibri"/>
          <w:sz w:val="19"/>
          <w:szCs w:val="19"/>
        </w:rPr>
        <w:t xml:space="preserve">16th June 2006 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Gujarati, Hindi, English</w:t>
      </w:r>
    </w:p>
    <w:p>
      <w:pPr>
        <w:spacing w:before="1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I hereby declare that the above information is correct to the best of my knowledge and belief.</w:t>
      </w:r>
    </w:p>
    <w:p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Place: Junagadh, Gujarat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2026-07-11T06:02:02.698Z</dcterms:created>
  <dcterms:modified xsi:type="dcterms:W3CDTF">2026-07-11T06:02:02.710Z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