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1D6A" w14:textId="77777777" w:rsidR="002113DB" w:rsidRDefault="00000000">
      <w:pPr>
        <w:spacing w:before="480" w:after="80"/>
      </w:pPr>
      <w:r>
        <w:rPr>
          <w:color w:val="AAAAAA"/>
        </w:rPr>
        <w:t xml:space="preserve">ET Gen AI Hackathon </w:t>
      </w:r>
      <w:proofErr w:type="gramStart"/>
      <w:r>
        <w:rPr>
          <w:color w:val="AAAAAA"/>
        </w:rPr>
        <w:t>2026  ·</w:t>
      </w:r>
      <w:proofErr w:type="gramEnd"/>
      <w:r>
        <w:rPr>
          <w:color w:val="AAAAAA"/>
        </w:rPr>
        <w:t xml:space="preserve">  Phase 2: Build Sprint</w:t>
      </w:r>
    </w:p>
    <w:p w14:paraId="171F359D" w14:textId="77777777" w:rsidR="002113DB" w:rsidRDefault="00000000">
      <w:pPr>
        <w:spacing w:after="80"/>
      </w:pPr>
      <w:r>
        <w:rPr>
          <w:b/>
          <w:bCs/>
          <w:color w:val="0C447C"/>
          <w:sz w:val="64"/>
          <w:szCs w:val="64"/>
        </w:rPr>
        <w:t>ET AI Concierge</w:t>
      </w:r>
    </w:p>
    <w:p w14:paraId="2358942A" w14:textId="77777777" w:rsidR="002113DB" w:rsidRDefault="00000000">
      <w:pPr>
        <w:spacing w:after="60"/>
      </w:pPr>
      <w:r>
        <w:rPr>
          <w:color w:val="185FA5"/>
          <w:sz w:val="32"/>
          <w:szCs w:val="32"/>
        </w:rPr>
        <w:t>Architecture &amp; Technical Design Document</w:t>
      </w:r>
    </w:p>
    <w:p w14:paraId="1838D7B7" w14:textId="77777777" w:rsidR="002113DB" w:rsidRDefault="00000000">
      <w:pPr>
        <w:spacing w:after="320"/>
      </w:pPr>
      <w:r>
        <w:rPr>
          <w:i/>
          <w:iCs/>
          <w:color w:val="666666"/>
        </w:rPr>
        <w:t>Problem Statement 7 — AI Concierge for ET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20"/>
      </w:tblGrid>
      <w:tr w:rsidR="002113DB" w14:paraId="13D7A20D" w14:textId="77777777">
        <w:tc>
          <w:tcPr>
            <w:tcW w:w="22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53C2" w14:textId="77777777" w:rsidR="002113DB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Problem Statement</w:t>
            </w:r>
          </w:p>
        </w:tc>
        <w:tc>
          <w:tcPr>
            <w:tcW w:w="6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0FDE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PS 7 — AI Concierge for </w:t>
            </w:r>
            <w:proofErr w:type="gramStart"/>
            <w:r>
              <w:rPr>
                <w:color w:val="333333"/>
                <w:sz w:val="20"/>
                <w:szCs w:val="20"/>
              </w:rPr>
              <w:t>ET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ET Gen AI Hackathon 2026</w:t>
            </w:r>
          </w:p>
        </w:tc>
      </w:tr>
      <w:tr w:rsidR="002113DB" w14:paraId="41F4F7D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7D80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Solution</w:t>
            </w:r>
          </w:p>
        </w:tc>
        <w:tc>
          <w:tcPr>
            <w:tcW w:w="6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7ADB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Multi-agent conversational AI that profiles users in 5 questions and maps them to the right ET products, services, and content — turning passive news readers into active ET ecosystem participants.</w:t>
            </w:r>
          </w:p>
        </w:tc>
      </w:tr>
      <w:tr w:rsidR="002113DB" w14:paraId="34F0AFA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4D4B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Sub-modules</w:t>
            </w:r>
          </w:p>
        </w:tc>
        <w:tc>
          <w:tcPr>
            <w:tcW w:w="6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340D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ET Welcome </w:t>
            </w:r>
            <w:proofErr w:type="gramStart"/>
            <w:r>
              <w:rPr>
                <w:color w:val="333333"/>
                <w:sz w:val="20"/>
                <w:szCs w:val="20"/>
              </w:rPr>
              <w:t>Concierge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Financial Life </w:t>
            </w:r>
            <w:proofErr w:type="gramStart"/>
            <w:r>
              <w:rPr>
                <w:color w:val="333333"/>
                <w:sz w:val="20"/>
                <w:szCs w:val="20"/>
              </w:rPr>
              <w:t>Navigator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Cross-Sell Engine</w:t>
            </w:r>
          </w:p>
        </w:tc>
      </w:tr>
      <w:tr w:rsidR="002113DB" w14:paraId="07ED6BF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D78A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Agent count</w:t>
            </w:r>
          </w:p>
        </w:tc>
        <w:tc>
          <w:tcPr>
            <w:tcW w:w="6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873F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4 agents — Profiling Agent (A1), Gap Analyser (A2), ET Mapper (A3), Cross-Sell Trigger (A4)</w:t>
            </w:r>
          </w:p>
        </w:tc>
      </w:tr>
      <w:tr w:rsidR="002113DB" w14:paraId="1CA04475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4BD5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Core LLM</w:t>
            </w:r>
          </w:p>
        </w:tc>
        <w:tc>
          <w:tcPr>
            <w:tcW w:w="6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0770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Claude Sonnet 4.5 via Anthropic </w:t>
            </w:r>
            <w:proofErr w:type="gramStart"/>
            <w:r>
              <w:rPr>
                <w:color w:val="333333"/>
                <w:sz w:val="20"/>
                <w:szCs w:val="20"/>
              </w:rPr>
              <w:t>API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Structured JSON output mode</w:t>
            </w:r>
          </w:p>
        </w:tc>
      </w:tr>
      <w:tr w:rsidR="002113DB" w14:paraId="545C7548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FE24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6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896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Python </w:t>
            </w:r>
            <w:proofErr w:type="gramStart"/>
            <w:r>
              <w:rPr>
                <w:color w:val="333333"/>
                <w:sz w:val="20"/>
                <w:szCs w:val="20"/>
              </w:rPr>
              <w:t>3.11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33333"/>
                <w:sz w:val="20"/>
                <w:szCs w:val="20"/>
              </w:rPr>
              <w:t>Redis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LangGraph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orchestration</w:t>
            </w:r>
          </w:p>
        </w:tc>
      </w:tr>
      <w:tr w:rsidR="002113DB" w14:paraId="52F2ADA0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39F9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6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F81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React + </w:t>
            </w:r>
            <w:proofErr w:type="gramStart"/>
            <w:r>
              <w:rPr>
                <w:color w:val="333333"/>
                <w:sz w:val="20"/>
                <w:szCs w:val="20"/>
              </w:rPr>
              <w:t>TypeScript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Tailwind </w:t>
            </w:r>
            <w:proofErr w:type="gramStart"/>
            <w:r>
              <w:rPr>
                <w:color w:val="333333"/>
                <w:sz w:val="20"/>
                <w:szCs w:val="20"/>
              </w:rPr>
              <w:t>CSS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deployment</w:t>
            </w:r>
          </w:p>
        </w:tc>
      </w:tr>
    </w:tbl>
    <w:p w14:paraId="42FBA519" w14:textId="77777777" w:rsidR="002113DB" w:rsidRDefault="002113DB">
      <w:pPr>
        <w:spacing w:after="600"/>
      </w:pPr>
    </w:p>
    <w:p w14:paraId="4AF97EFB" w14:textId="77777777" w:rsidR="002113DB" w:rsidRDefault="00000000">
      <w:r>
        <w:br w:type="page"/>
      </w:r>
    </w:p>
    <w:p w14:paraId="60894749" w14:textId="77777777" w:rsidR="002113DB" w:rsidRDefault="00000000">
      <w:pPr>
        <w:pStyle w:val="Heading1"/>
        <w:pBdr>
          <w:bottom w:val="single" w:sz="8" w:space="4" w:color="185FA5"/>
        </w:pBdr>
      </w:pPr>
      <w:r>
        <w:lastRenderedPageBreak/>
        <w:t>1.  Problem Statement</w:t>
      </w:r>
    </w:p>
    <w:p w14:paraId="0D80AF23" w14:textId="77777777" w:rsidR="002113DB" w:rsidRDefault="00000000">
      <w:pPr>
        <w:spacing w:after="120"/>
      </w:pPr>
      <w:r>
        <w:rPr>
          <w:color w:val="333333"/>
        </w:rPr>
        <w:t xml:space="preserve">The Economic Times operates one of India's largest digital ecosystems — ET Prime, ET Markets, ET Money, ET Wealth, ET Edge, </w:t>
      </w:r>
      <w:proofErr w:type="spellStart"/>
      <w:r>
        <w:rPr>
          <w:color w:val="333333"/>
        </w:rPr>
        <w:t>ETHRWorld</w:t>
      </w:r>
      <w:proofErr w:type="spellEnd"/>
      <w:r>
        <w:rPr>
          <w:color w:val="333333"/>
        </w:rPr>
        <w:t xml:space="preserve">, ETCIO, </w:t>
      </w:r>
      <w:proofErr w:type="spellStart"/>
      <w:r>
        <w:rPr>
          <w:color w:val="333333"/>
        </w:rPr>
        <w:t>ETBrandEquity</w:t>
      </w:r>
      <w:proofErr w:type="spellEnd"/>
      <w:r>
        <w:rPr>
          <w:color w:val="333333"/>
        </w:rPr>
        <w:t>, and 8 vernacular platforms. Despite this breadth, the average ET user interacts with fewer than 10% of available products.</w:t>
      </w:r>
    </w:p>
    <w:p w14:paraId="1CCB8F9C" w14:textId="77777777" w:rsidR="002113DB" w:rsidRDefault="00000000">
      <w:pPr>
        <w:spacing w:after="160"/>
      </w:pPr>
      <w:r>
        <w:rPr>
          <w:color w:val="333333"/>
        </w:rPr>
        <w:t>The core failure is structural: there is no personalisation at the entry point. Every user — regardless of age, financial goal, or professional context — encounters the same homepage, the same content feed, and the same generic prompts. ET has no mechanism to learn who a user is or route them to the right product.</w:t>
      </w:r>
    </w:p>
    <w:p w14:paraId="4851087F" w14:textId="77777777" w:rsidR="002113DB" w:rsidRDefault="00000000">
      <w:pPr>
        <w:pStyle w:val="Heading3"/>
      </w:pPr>
      <w:proofErr w:type="gramStart"/>
      <w:r>
        <w:t>1.1  Quantified</w:t>
      </w:r>
      <w:proofErr w:type="gramEnd"/>
      <w:r>
        <w:t xml:space="preserve"> Problem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6080"/>
      </w:tblGrid>
      <w:tr w:rsidR="002113DB" w14:paraId="7507B2FD" w14:textId="77777777">
        <w:tc>
          <w:tcPr>
            <w:tcW w:w="304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CC26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08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A9BE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</w:tr>
      <w:tr w:rsidR="002113DB" w14:paraId="37C1FD9C" w14:textId="77777777"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935D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ET registered users</w:t>
            </w:r>
          </w:p>
        </w:tc>
        <w:tc>
          <w:tcPr>
            <w:tcW w:w="6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2F93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10 crore</w:t>
            </w:r>
            <w:proofErr w:type="gramStart"/>
            <w:r>
              <w:rPr>
                <w:color w:val="333333"/>
                <w:sz w:val="20"/>
                <w:szCs w:val="20"/>
              </w:rPr>
              <w:t>+  (</w:t>
            </w:r>
            <w:proofErr w:type="gramEnd"/>
            <w:r>
              <w:rPr>
                <w:color w:val="333333"/>
                <w:sz w:val="20"/>
                <w:szCs w:val="20"/>
              </w:rPr>
              <w:t>per Times Group disclosures)</w:t>
            </w:r>
          </w:p>
        </w:tc>
      </w:tr>
      <w:tr w:rsidR="002113DB" w14:paraId="47249A28" w14:textId="77777777"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1008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ET ecosystem discovery rate</w:t>
            </w:r>
          </w:p>
        </w:tc>
        <w:tc>
          <w:tcPr>
            <w:tcW w:w="6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CBE4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~10% — average user accesses fewer than 5 of 50+ ET products</w:t>
            </w:r>
          </w:p>
        </w:tc>
      </w:tr>
      <w:tr w:rsidR="002113DB" w14:paraId="198E159C" w14:textId="77777777"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D070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Demat account holders in India</w:t>
            </w:r>
          </w:p>
        </w:tc>
        <w:tc>
          <w:tcPr>
            <w:tcW w:w="6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45B6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14 crore+ (SEBI, 2024) — most investing without a personalised financial guide</w:t>
            </w:r>
          </w:p>
        </w:tc>
      </w:tr>
      <w:tr w:rsidR="002113DB" w14:paraId="0E543E61" w14:textId="77777777"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C7E0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ET Money AUM</w:t>
            </w:r>
          </w:p>
        </w:tc>
        <w:tc>
          <w:tcPr>
            <w:tcW w:w="6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E424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₹28,000 crore managed — yet most ET users are unaware ET Money exists</w:t>
            </w:r>
          </w:p>
        </w:tc>
      </w:tr>
      <w:tr w:rsidR="002113DB" w14:paraId="4F7651AF" w14:textId="77777777">
        <w:tc>
          <w:tcPr>
            <w:tcW w:w="30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C81C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Life insurance lapse rate</w:t>
            </w:r>
          </w:p>
        </w:tc>
        <w:tc>
          <w:tcPr>
            <w:tcW w:w="6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AED8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~60% of policies lapse by year 5 (ET Wealth) — ET has tools to prevent this but users don't find them</w:t>
            </w:r>
          </w:p>
        </w:tc>
      </w:tr>
    </w:tbl>
    <w:p w14:paraId="09288FC7" w14:textId="77777777" w:rsidR="002113DB" w:rsidRDefault="002113DB">
      <w:pPr>
        <w:spacing w:after="160"/>
      </w:pPr>
    </w:p>
    <w:p w14:paraId="742079AA" w14:textId="77777777" w:rsidR="002113DB" w:rsidRDefault="00000000">
      <w:pPr>
        <w:pStyle w:val="Heading3"/>
      </w:pPr>
      <w:proofErr w:type="gramStart"/>
      <w:r>
        <w:t>1.2  Affected</w:t>
      </w:r>
      <w:proofErr w:type="gramEnd"/>
      <w:r>
        <w:t xml:space="preserve"> User Profiles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920"/>
      </w:tblGrid>
      <w:tr w:rsidR="002113DB" w14:paraId="1EA516BE" w14:textId="77777777">
        <w:tc>
          <w:tcPr>
            <w:tcW w:w="22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6DB0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0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C764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Their situation</w:t>
            </w:r>
          </w:p>
        </w:tc>
        <w:tc>
          <w:tcPr>
            <w:tcW w:w="392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019F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ET product they never find</w:t>
            </w:r>
          </w:p>
        </w:tc>
      </w:tr>
      <w:tr w:rsidR="002113DB" w14:paraId="4E5E365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32AB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Rahul, 28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9413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Wants to buy a flat in 3 years, has SIPs</w:t>
            </w:r>
          </w:p>
        </w:tc>
        <w:tc>
          <w:tcPr>
            <w:tcW w:w="3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8174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ET Prime home guides, ET Wealth credit score, partner home loan comparison</w:t>
            </w:r>
          </w:p>
        </w:tc>
      </w:tr>
      <w:tr w:rsidR="002113DB" w14:paraId="45A9C97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F43D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Priya, 35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7DF6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Founder, tracks competitors manually</w:t>
            </w:r>
          </w:p>
        </w:tc>
        <w:tc>
          <w:tcPr>
            <w:tcW w:w="3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09E1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ET Edge summits, </w:t>
            </w:r>
            <w:proofErr w:type="spellStart"/>
            <w:r>
              <w:rPr>
                <w:color w:val="333333"/>
                <w:sz w:val="20"/>
                <w:szCs w:val="20"/>
              </w:rPr>
              <w:t>ETBrandEquity</w:t>
            </w:r>
            <w:proofErr w:type="spellEnd"/>
            <w:r>
              <w:rPr>
                <w:color w:val="333333"/>
                <w:sz w:val="20"/>
                <w:szCs w:val="20"/>
              </w:rPr>
              <w:t>, ET Prime corporate intelligence</w:t>
            </w:r>
          </w:p>
        </w:tc>
      </w:tr>
      <w:tr w:rsidR="002113DB" w14:paraId="49DECFF4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B412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Suresh, 52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E837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3 years to retirement, anxious about corpus</w:t>
            </w:r>
          </w:p>
        </w:tc>
        <w:tc>
          <w:tcPr>
            <w:tcW w:w="3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3901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ET Money NPS portal, ET Wealth retirement calculators, ET Prime corpus planning</w:t>
            </w:r>
          </w:p>
        </w:tc>
      </w:tr>
      <w:tr w:rsidR="002113DB" w14:paraId="68DA80E1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8F66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Ananya, 22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E1AB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First salary, no investments yet</w:t>
            </w:r>
          </w:p>
        </w:tc>
        <w:tc>
          <w:tcPr>
            <w:tcW w:w="3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3E01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ET Money Mentor, ET Vernacular (regional language), ET Wealth tax basics</w:t>
            </w:r>
          </w:p>
        </w:tc>
      </w:tr>
    </w:tbl>
    <w:p w14:paraId="218F33BF" w14:textId="77777777" w:rsidR="002113DB" w:rsidRDefault="002113DB">
      <w:pPr>
        <w:spacing w:after="200"/>
      </w:pPr>
    </w:p>
    <w:p w14:paraId="0DC0F178" w14:textId="77777777" w:rsidR="002113DB" w:rsidRDefault="00000000">
      <w:pPr>
        <w:pStyle w:val="Heading1"/>
        <w:pBdr>
          <w:bottom w:val="single" w:sz="8" w:space="4" w:color="185FA5"/>
        </w:pBdr>
      </w:pPr>
      <w:r>
        <w:t>2.  Solution Overview</w:t>
      </w:r>
    </w:p>
    <w:p w14:paraId="3DFC3C38" w14:textId="77777777" w:rsidR="002113DB" w:rsidRDefault="00000000">
      <w:pPr>
        <w:spacing w:after="140"/>
      </w:pPr>
      <w:r>
        <w:rPr>
          <w:color w:val="333333"/>
        </w:rPr>
        <w:t>ET AI Concierge is a multi-agent AI system that sits at the ET entry point. It conducts a 5-question natural language conversation, identifies the user's financial life stage and professional context, detects gaps in their current financial situation, and instantly generates a personalised ET product dashboard — mapping each user to the right slice of ET's 50+ product ecosystem.</w:t>
      </w:r>
    </w:p>
    <w:p w14:paraId="109F0FF5" w14:textId="77777777" w:rsidR="002113DB" w:rsidRDefault="00000000">
      <w:pPr>
        <w:spacing w:after="80"/>
      </w:pPr>
      <w:r>
        <w:rPr>
          <w:color w:val="333333"/>
        </w:rPr>
        <w:lastRenderedPageBreak/>
        <w:t>The concierge operates across three sub-modules defined in PS 7: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20"/>
      </w:tblGrid>
      <w:tr w:rsidR="002113DB" w14:paraId="7FEE4621" w14:textId="77777777">
        <w:tc>
          <w:tcPr>
            <w:tcW w:w="24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D4CA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Sub-module</w:t>
            </w:r>
          </w:p>
        </w:tc>
        <w:tc>
          <w:tcPr>
            <w:tcW w:w="672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185B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2113DB" w14:paraId="35934C91" w14:textId="77777777">
        <w:tc>
          <w:tcPr>
            <w:tcW w:w="2400" w:type="dxa"/>
            <w:tcBorders>
              <w:top w:val="single" w:sz="4" w:space="0" w:color="185FA5"/>
              <w:left w:val="single" w:sz="4" w:space="0" w:color="185FA5"/>
              <w:bottom w:val="single" w:sz="4" w:space="0" w:color="185FA5"/>
              <w:right w:val="single" w:sz="4" w:space="0" w:color="185FA5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4F8E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Welcome Concierge</w:t>
            </w:r>
          </w:p>
        </w:tc>
        <w:tc>
          <w:tcPr>
            <w:tcW w:w="6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E642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Greets new and returning users. Conducts smart 5-turn profiling conversation. Extracts life stage, financial goal, investment status, insurance status, and career/financial focus — with no forms.</w:t>
            </w:r>
          </w:p>
        </w:tc>
      </w:tr>
      <w:tr w:rsidR="002113DB" w14:paraId="5F8720C8" w14:textId="77777777">
        <w:tc>
          <w:tcPr>
            <w:tcW w:w="24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CF0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214D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Financial Life Navigator</w:t>
            </w:r>
          </w:p>
        </w:tc>
        <w:tc>
          <w:tcPr>
            <w:tcW w:w="6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83E1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Maps the user's complete financial life. Identifies gaps across 6 dimensions: insurance, tax efficiency, investment horizon, home loan readiness, emergency fund, retirement planning. Guides user to relevant ET tools and partner services.</w:t>
            </w:r>
          </w:p>
        </w:tc>
      </w:tr>
      <w:tr w:rsidR="002113DB" w14:paraId="56801167" w14:textId="77777777">
        <w:tc>
          <w:tcPr>
            <w:tcW w:w="2400" w:type="dxa"/>
            <w:tcBorders>
              <w:top w:val="single" w:sz="4" w:space="0" w:color="633806"/>
              <w:left w:val="single" w:sz="4" w:space="0" w:color="633806"/>
              <w:bottom w:val="single" w:sz="4" w:space="0" w:color="633806"/>
              <w:right w:val="single" w:sz="4" w:space="0" w:color="633806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94E3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Cross-Sell Engine</w:t>
            </w:r>
          </w:p>
        </w:tc>
        <w:tc>
          <w:tcPr>
            <w:tcW w:w="6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A872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Monitors user behaviour post-onboarding. Detects signal thresholds (e.g. 3 real estate articles read → surface home loan comparison). Triggers personalised ET product nudges at the right moment via the concierge chat or toast notifications.</w:t>
            </w:r>
          </w:p>
        </w:tc>
      </w:tr>
    </w:tbl>
    <w:p w14:paraId="0A287D27" w14:textId="77777777" w:rsidR="002113DB" w:rsidRDefault="002113DB">
      <w:pPr>
        <w:spacing w:after="200"/>
      </w:pPr>
    </w:p>
    <w:p w14:paraId="4E5607C0" w14:textId="77777777" w:rsidR="002113DB" w:rsidRDefault="00000000">
      <w:pPr>
        <w:pStyle w:val="Heading1"/>
        <w:pBdr>
          <w:bottom w:val="single" w:sz="8" w:space="4" w:color="185FA5"/>
        </w:pBdr>
      </w:pPr>
      <w:r>
        <w:t>3.  End-to-End User Journey</w:t>
      </w:r>
    </w:p>
    <w:p w14:paraId="55742EA2" w14:textId="77777777" w:rsidR="002113DB" w:rsidRDefault="00000000">
      <w:pPr>
        <w:spacing w:after="120"/>
      </w:pPr>
      <w:r>
        <w:rPr>
          <w:color w:val="333333"/>
        </w:rPr>
        <w:t>The diagram below shows the complete user journey from landing on ET to receiving a personalised dashboard, including the 4-agent pipeline and the independent background cross-sell trigger.</w:t>
      </w:r>
    </w:p>
    <w:p w14:paraId="652DED8B" w14:textId="77777777" w:rsidR="002113DB" w:rsidRDefault="00000000">
      <w:pPr>
        <w:spacing w:before="120" w:after="160"/>
      </w:pPr>
      <w:r>
        <w:rPr>
          <w:noProof/>
        </w:rPr>
        <w:drawing>
          <wp:inline distT="0" distB="0" distL="0" distR="0" wp14:anchorId="7251EEDE" wp14:editId="4C45B395">
            <wp:extent cx="5905500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CE88" w14:textId="77777777" w:rsidR="002113DB" w:rsidRDefault="00000000">
      <w:pPr>
        <w:pStyle w:val="Heading3"/>
      </w:pPr>
      <w:proofErr w:type="gramStart"/>
      <w:r>
        <w:t>3.1  Onboarding</w:t>
      </w:r>
      <w:proofErr w:type="gramEnd"/>
      <w:r>
        <w:t xml:space="preserve"> Conversation — 5 Questions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200"/>
        <w:gridCol w:w="5440"/>
      </w:tblGrid>
      <w:tr w:rsidR="002113DB" w14:paraId="51996955" w14:textId="77777777">
        <w:tc>
          <w:tcPr>
            <w:tcW w:w="48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F380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32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42E7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ET asks</w:t>
            </w:r>
          </w:p>
        </w:tc>
        <w:tc>
          <w:tcPr>
            <w:tcW w:w="544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63BF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Quick reply options</w:t>
            </w:r>
          </w:p>
        </w:tc>
      </w:tr>
      <w:tr w:rsidR="002113DB" w14:paraId="2D32DE1A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BEA5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6E78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What is your main financial goal right now?</w:t>
            </w:r>
          </w:p>
        </w:tc>
        <w:tc>
          <w:tcPr>
            <w:tcW w:w="5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EA14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Buy a </w:t>
            </w:r>
            <w:proofErr w:type="gramStart"/>
            <w:r>
              <w:rPr>
                <w:color w:val="333333"/>
                <w:sz w:val="20"/>
                <w:szCs w:val="20"/>
              </w:rPr>
              <w:t>home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Grow my </w:t>
            </w:r>
            <w:proofErr w:type="gramStart"/>
            <w:r>
              <w:rPr>
                <w:color w:val="333333"/>
                <w:sz w:val="20"/>
                <w:szCs w:val="20"/>
              </w:rPr>
              <w:t>investments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Plan for </w:t>
            </w:r>
            <w:proofErr w:type="gramStart"/>
            <w:r>
              <w:rPr>
                <w:color w:val="333333"/>
                <w:sz w:val="20"/>
                <w:szCs w:val="20"/>
              </w:rPr>
              <w:t>retirement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Just started earning</w:t>
            </w:r>
          </w:p>
        </w:tc>
      </w:tr>
      <w:tr w:rsidR="002113DB" w14:paraId="7F02B37F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674F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0FB4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Are you already investing or just getting started?</w:t>
            </w:r>
          </w:p>
        </w:tc>
        <w:tc>
          <w:tcPr>
            <w:tcW w:w="5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233D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Have SIPs </w:t>
            </w:r>
            <w:proofErr w:type="gramStart"/>
            <w:r>
              <w:rPr>
                <w:color w:val="333333"/>
                <w:sz w:val="20"/>
                <w:szCs w:val="20"/>
              </w:rPr>
              <w:t>running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Some FDs and </w:t>
            </w:r>
            <w:proofErr w:type="gramStart"/>
            <w:r>
              <w:rPr>
                <w:color w:val="333333"/>
                <w:sz w:val="20"/>
                <w:szCs w:val="20"/>
              </w:rPr>
              <w:t>savings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Just starting </w:t>
            </w:r>
            <w:proofErr w:type="gramStart"/>
            <w:r>
              <w:rPr>
                <w:color w:val="333333"/>
                <w:sz w:val="20"/>
                <w:szCs w:val="20"/>
              </w:rPr>
              <w:t>out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Have a portfolio</w:t>
            </w:r>
          </w:p>
        </w:tc>
      </w:tr>
      <w:tr w:rsidR="002113DB" w14:paraId="6059143F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1543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6435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What is your age bracket?</w:t>
            </w:r>
          </w:p>
        </w:tc>
        <w:tc>
          <w:tcPr>
            <w:tcW w:w="5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404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Under </w:t>
            </w:r>
            <w:proofErr w:type="gramStart"/>
            <w:r>
              <w:rPr>
                <w:color w:val="333333"/>
                <w:sz w:val="20"/>
                <w:szCs w:val="20"/>
              </w:rPr>
              <w:t>25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25–</w:t>
            </w:r>
            <w:proofErr w:type="gramStart"/>
            <w:r>
              <w:rPr>
                <w:color w:val="333333"/>
                <w:sz w:val="20"/>
                <w:szCs w:val="20"/>
              </w:rPr>
              <w:t>35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35–</w:t>
            </w:r>
            <w:proofErr w:type="gramStart"/>
            <w:r>
              <w:rPr>
                <w:color w:val="333333"/>
                <w:sz w:val="20"/>
                <w:szCs w:val="20"/>
              </w:rPr>
              <w:t>45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45+</w:t>
            </w:r>
          </w:p>
        </w:tc>
      </w:tr>
      <w:tr w:rsidR="002113DB" w14:paraId="209FD484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AC06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34AE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Do you have term insurance in place?</w:t>
            </w:r>
          </w:p>
        </w:tc>
        <w:tc>
          <w:tcPr>
            <w:tcW w:w="5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AA2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Yes, </w:t>
            </w:r>
            <w:proofErr w:type="gramStart"/>
            <w:r>
              <w:rPr>
                <w:color w:val="333333"/>
                <w:sz w:val="20"/>
                <w:szCs w:val="20"/>
              </w:rPr>
              <w:t>covered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No, not </w:t>
            </w:r>
            <w:proofErr w:type="gramStart"/>
            <w:r>
              <w:rPr>
                <w:color w:val="333333"/>
                <w:sz w:val="20"/>
                <w:szCs w:val="20"/>
              </w:rPr>
              <w:t>yet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Not sure what that is</w:t>
            </w:r>
          </w:p>
        </w:tc>
      </w:tr>
      <w:tr w:rsidR="002113DB" w14:paraId="74AA6598" w14:textId="77777777"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9BD4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DF9F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Are you more focused on career growth or financial growth?</w:t>
            </w:r>
          </w:p>
        </w:tc>
        <w:tc>
          <w:tcPr>
            <w:tcW w:w="5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94CD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Financial </w:t>
            </w:r>
            <w:proofErr w:type="gramStart"/>
            <w:r>
              <w:rPr>
                <w:color w:val="333333"/>
                <w:sz w:val="20"/>
                <w:szCs w:val="20"/>
              </w:rPr>
              <w:t>growth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Career </w:t>
            </w:r>
            <w:proofErr w:type="gramStart"/>
            <w:r>
              <w:rPr>
                <w:color w:val="333333"/>
                <w:sz w:val="20"/>
                <w:szCs w:val="20"/>
              </w:rPr>
              <w:t>growth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Both equally</w:t>
            </w:r>
          </w:p>
        </w:tc>
      </w:tr>
    </w:tbl>
    <w:p w14:paraId="4808725A" w14:textId="77777777" w:rsidR="002113DB" w:rsidRDefault="002113DB">
      <w:pPr>
        <w:spacing w:after="80"/>
      </w:pPr>
    </w:p>
    <w:p w14:paraId="28E68E63" w14:textId="77777777" w:rsidR="002113DB" w:rsidRDefault="00000000">
      <w:pPr>
        <w:pStyle w:val="Heading1"/>
        <w:pBdr>
          <w:bottom w:val="single" w:sz="8" w:space="4" w:color="185FA5"/>
        </w:pBdr>
      </w:pPr>
      <w:r>
        <w:lastRenderedPageBreak/>
        <w:t>4.  Multi-Agent Architecture</w:t>
      </w:r>
    </w:p>
    <w:p w14:paraId="2FF1444E" w14:textId="77777777" w:rsidR="002113DB" w:rsidRDefault="00000000">
      <w:pPr>
        <w:spacing w:after="120"/>
      </w:pPr>
      <w:r>
        <w:rPr>
          <w:color w:val="333333"/>
        </w:rPr>
        <w:t>The system is composed of four specialised agents. Agents 1, 2, and 3 execute sequentially as a pipeline triggered by completion of the onboarding conversation. Agent 4 runs independently as a background process monitoring user behaviour.</w:t>
      </w:r>
    </w:p>
    <w:p w14:paraId="55D64418" w14:textId="77777777" w:rsidR="002113DB" w:rsidRDefault="00000000">
      <w:pPr>
        <w:spacing w:before="120" w:after="160"/>
      </w:pPr>
      <w:r>
        <w:rPr>
          <w:noProof/>
        </w:rPr>
        <w:drawing>
          <wp:inline distT="0" distB="0" distL="0" distR="0" wp14:anchorId="29073B90" wp14:editId="1584D463">
            <wp:extent cx="5905500" cy="2428875"/>
            <wp:effectExtent l="0" t="0" r="0" b="0"/>
            <wp:docPr id="1237817210" name="Picture 1237817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2BCE" w14:textId="77777777" w:rsidR="002113DB" w:rsidRDefault="002113DB">
      <w:pPr>
        <w:spacing w:after="120"/>
      </w:pPr>
    </w:p>
    <w:p w14:paraId="33404492" w14:textId="77777777" w:rsidR="002113DB" w:rsidRDefault="00000000">
      <w:pPr>
        <w:pStyle w:val="Heading3"/>
      </w:pPr>
      <w:proofErr w:type="gramStart"/>
      <w:r>
        <w:t>4.1  Agent</w:t>
      </w:r>
      <w:proofErr w:type="gramEnd"/>
      <w:r>
        <w:t xml:space="preserve"> Specifications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2200"/>
        <w:gridCol w:w="2200"/>
        <w:gridCol w:w="2320"/>
      </w:tblGrid>
      <w:tr w:rsidR="002113DB" w14:paraId="438DC0C1" w14:textId="77777777">
        <w:tc>
          <w:tcPr>
            <w:tcW w:w="6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5A7F" w14:textId="77777777" w:rsidR="002113DB" w:rsidRDefault="002113DB"/>
        </w:tc>
        <w:tc>
          <w:tcPr>
            <w:tcW w:w="18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A297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2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3646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F6D8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32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8705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Key technology</w:t>
            </w:r>
          </w:p>
        </w:tc>
      </w:tr>
      <w:tr w:rsidR="002113DB" w14:paraId="407E55A9" w14:textId="77777777">
        <w:tc>
          <w:tcPr>
            <w:tcW w:w="6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825B" w14:textId="77777777" w:rsidR="002113DB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A1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B986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Profiling Agent</w:t>
            </w:r>
          </w:p>
          <w:p w14:paraId="186302B4" w14:textId="77777777" w:rsidR="002113DB" w:rsidRDefault="00000000">
            <w:pPr>
              <w:spacing w:after="100"/>
            </w:pPr>
            <w:r>
              <w:rPr>
                <w:color w:val="666666"/>
                <w:sz w:val="19"/>
                <w:szCs w:val="19"/>
              </w:rPr>
              <w:t>Drives the welcome conversation. Picks next question based on prior answer. Detects completion. Handles vague responses.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6FA2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5 user answers + session context (device, time, referral)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7531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 xml:space="preserve">Profile JSON: </w:t>
            </w:r>
            <w:proofErr w:type="spellStart"/>
            <w:r>
              <w:rPr>
                <w:color w:val="333333"/>
                <w:sz w:val="19"/>
                <w:szCs w:val="19"/>
              </w:rPr>
              <w:t>age_bracket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goal, </w:t>
            </w:r>
            <w:proofErr w:type="spellStart"/>
            <w:r>
              <w:rPr>
                <w:color w:val="333333"/>
                <w:sz w:val="19"/>
                <w:szCs w:val="19"/>
              </w:rPr>
              <w:t>investment_status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insurance_status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life_stage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archetype_name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career_focus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professional_vertical</w:t>
            </w:r>
            <w:proofErr w:type="spellEnd"/>
          </w:p>
        </w:tc>
        <w:tc>
          <w:tcPr>
            <w:tcW w:w="2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9C63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 xml:space="preserve">Claude Sonnet 4.5, </w:t>
            </w:r>
            <w:proofErr w:type="spellStart"/>
            <w:r>
              <w:rPr>
                <w:color w:val="333333"/>
                <w:sz w:val="19"/>
                <w:szCs w:val="19"/>
              </w:rPr>
              <w:t>LangGraph</w:t>
            </w:r>
            <w:proofErr w:type="spellEnd"/>
            <w:r>
              <w:rPr>
                <w:color w:val="333333"/>
                <w:sz w:val="19"/>
                <w:szCs w:val="19"/>
              </w:rPr>
              <w:t>, WebSocket streaming</w:t>
            </w:r>
          </w:p>
        </w:tc>
      </w:tr>
      <w:tr w:rsidR="002113DB" w14:paraId="03358405" w14:textId="77777777">
        <w:tc>
          <w:tcPr>
            <w:tcW w:w="60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0A1D" w14:textId="77777777" w:rsidR="002113DB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A2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CC94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Gap Analyser</w:t>
            </w:r>
          </w:p>
          <w:p w14:paraId="14B64600" w14:textId="77777777" w:rsidR="002113DB" w:rsidRDefault="00000000">
            <w:pPr>
              <w:spacing w:after="100"/>
            </w:pPr>
            <w:r>
              <w:rPr>
                <w:color w:val="666666"/>
                <w:sz w:val="19"/>
                <w:szCs w:val="19"/>
              </w:rPr>
              <w:t>Evaluates financial health across 6 dimensions. Returns gaps with severity scores and urgency classification.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27C5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Profile JSON from A1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8C21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 xml:space="preserve">Gap report JSON: </w:t>
            </w:r>
            <w:proofErr w:type="spellStart"/>
            <w:r>
              <w:rPr>
                <w:color w:val="333333"/>
                <w:sz w:val="19"/>
                <w:szCs w:val="19"/>
              </w:rPr>
              <w:t>gap_type</w:t>
            </w:r>
            <w:proofErr w:type="spellEnd"/>
            <w:r>
              <w:rPr>
                <w:color w:val="333333"/>
                <w:sz w:val="19"/>
                <w:szCs w:val="19"/>
              </w:rPr>
              <w:t>, severity (1–5), title, explanation, urgency (critical / high / medium / low)</w:t>
            </w:r>
          </w:p>
        </w:tc>
        <w:tc>
          <w:tcPr>
            <w:tcW w:w="2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A67A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Claude Sonnet 4.5, structured JSON output, rule engine overlay</w:t>
            </w:r>
          </w:p>
        </w:tc>
      </w:tr>
      <w:tr w:rsidR="002113DB" w14:paraId="54D1B890" w14:textId="77777777">
        <w:tc>
          <w:tcPr>
            <w:tcW w:w="600" w:type="dxa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644C" w14:textId="77777777" w:rsidR="002113DB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A3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7F17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Mapper</w:t>
            </w:r>
          </w:p>
          <w:p w14:paraId="6DA29122" w14:textId="77777777" w:rsidR="002113DB" w:rsidRDefault="00000000">
            <w:pPr>
              <w:spacing w:after="100"/>
            </w:pPr>
            <w:r>
              <w:rPr>
                <w:color w:val="666666"/>
                <w:sz w:val="19"/>
                <w:szCs w:val="19"/>
              </w:rPr>
              <w:t xml:space="preserve">Queries ET product catalogue (15 products). Matches archetype + gaps to best ET entry </w:t>
            </w:r>
            <w:r>
              <w:rPr>
                <w:color w:val="666666"/>
                <w:sz w:val="19"/>
                <w:szCs w:val="19"/>
              </w:rPr>
              <w:lastRenderedPageBreak/>
              <w:t>points. Returns ranked, personalised list.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C841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lastRenderedPageBreak/>
              <w:t>Profile JSON + Gap report JSON from A2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25AD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 xml:space="preserve">Ranked recommendations: </w:t>
            </w:r>
            <w:proofErr w:type="spellStart"/>
            <w:r>
              <w:rPr>
                <w:color w:val="333333"/>
                <w:sz w:val="19"/>
                <w:szCs w:val="19"/>
              </w:rPr>
              <w:t>product_id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product_name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priority, reason, </w:t>
            </w:r>
            <w:proofErr w:type="spellStart"/>
            <w:r>
              <w:rPr>
                <w:color w:val="333333"/>
                <w:sz w:val="19"/>
                <w:szCs w:val="19"/>
              </w:rPr>
              <w:t>match_tag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cta_text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is_top_pick</w:t>
            </w:r>
            <w:proofErr w:type="spellEnd"/>
          </w:p>
        </w:tc>
        <w:tc>
          <w:tcPr>
            <w:tcW w:w="2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434D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Claude Sonnet 4.5, ET product KB (15 products), vector matching</w:t>
            </w:r>
          </w:p>
        </w:tc>
      </w:tr>
      <w:tr w:rsidR="002113DB" w14:paraId="73F46CC6" w14:textId="77777777">
        <w:tc>
          <w:tcPr>
            <w:tcW w:w="60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531E" w14:textId="77777777" w:rsidR="002113DB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A4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6177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Cross-Sell Trigger</w:t>
            </w:r>
          </w:p>
          <w:p w14:paraId="2EB6FB95" w14:textId="77777777" w:rsidR="002113DB" w:rsidRDefault="00000000">
            <w:pPr>
              <w:spacing w:after="100"/>
            </w:pPr>
            <w:r>
              <w:rPr>
                <w:color w:val="666666"/>
                <w:sz w:val="19"/>
                <w:szCs w:val="19"/>
              </w:rPr>
              <w:t>Runs independently. Monitors user behaviour event stream. Fires when signals cross defined thresholds.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4571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Real-time behaviour event stream (Redis pub/sub)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D060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Trigger event → re-runs A3 → pushes personalised nudge to UI via WebSocket</w:t>
            </w:r>
          </w:p>
        </w:tc>
        <w:tc>
          <w:tcPr>
            <w:tcW w:w="2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C1ED" w14:textId="77777777" w:rsidR="002113DB" w:rsidRDefault="00000000">
            <w:pPr>
              <w:spacing w:after="100"/>
            </w:pPr>
            <w:proofErr w:type="spellStart"/>
            <w:r>
              <w:rPr>
                <w:color w:val="333333"/>
                <w:sz w:val="19"/>
                <w:szCs w:val="19"/>
              </w:rPr>
              <w:t>FastAPI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background tasks, Redis pub/sub, threshold rule engine</w:t>
            </w:r>
          </w:p>
        </w:tc>
      </w:tr>
    </w:tbl>
    <w:p w14:paraId="02FDD34E" w14:textId="77777777" w:rsidR="002113DB" w:rsidRDefault="002113DB">
      <w:pPr>
        <w:spacing w:after="160"/>
      </w:pPr>
    </w:p>
    <w:p w14:paraId="5EA0160D" w14:textId="77777777" w:rsidR="002113DB" w:rsidRDefault="00000000">
      <w:pPr>
        <w:pStyle w:val="Heading3"/>
      </w:pPr>
      <w:proofErr w:type="gramStart"/>
      <w:r>
        <w:t>4.2  Inter</w:t>
      </w:r>
      <w:proofErr w:type="gramEnd"/>
      <w:r>
        <w:t>-Agent JSON Contracts</w:t>
      </w:r>
    </w:p>
    <w:p w14:paraId="3E7ACBD7" w14:textId="77777777" w:rsidR="002113DB" w:rsidRDefault="00000000">
      <w:pPr>
        <w:spacing w:after="100"/>
      </w:pPr>
      <w:r>
        <w:rPr>
          <w:color w:val="333333"/>
        </w:rPr>
        <w:t>All agents communicate via structured JSON. Each agent's output is the next agent's input. This ensures each agent is independently testable and replaceable.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720"/>
      </w:tblGrid>
      <w:tr w:rsidR="002113DB" w14:paraId="2806004C" w14:textId="77777777">
        <w:tc>
          <w:tcPr>
            <w:tcW w:w="14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BCCB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Handoff</w:t>
            </w:r>
          </w:p>
        </w:tc>
        <w:tc>
          <w:tcPr>
            <w:tcW w:w="772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6860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JSON payload (key fields)</w:t>
            </w:r>
          </w:p>
        </w:tc>
      </w:tr>
      <w:tr w:rsidR="002113DB" w14:paraId="0638CF37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19C9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A1 → A2</w:t>
            </w:r>
          </w:p>
        </w:tc>
        <w:tc>
          <w:tcPr>
            <w:tcW w:w="7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F402" w14:textId="77777777" w:rsidR="002113DB" w:rsidRDefault="00000000">
            <w:pPr>
              <w:spacing w:after="100"/>
            </w:pPr>
            <w:proofErr w:type="gramStart"/>
            <w:r>
              <w:rPr>
                <w:color w:val="444444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age_bracket</w:t>
            </w:r>
            <w:proofErr w:type="spellEnd"/>
            <w:r>
              <w:rPr>
                <w:color w:val="444444"/>
                <w:sz w:val="18"/>
                <w:szCs w:val="18"/>
              </w:rPr>
              <w:t>": "25-35", "goal": "</w:t>
            </w:r>
            <w:proofErr w:type="spellStart"/>
            <w:r>
              <w:rPr>
                <w:color w:val="444444"/>
                <w:sz w:val="18"/>
                <w:szCs w:val="18"/>
              </w:rPr>
              <w:t>home_purchase</w:t>
            </w:r>
            <w:proofErr w:type="spellEnd"/>
            <w:r>
              <w:rPr>
                <w:color w:val="444444"/>
                <w:sz w:val="18"/>
                <w:szCs w:val="18"/>
              </w:rPr>
              <w:t>", "</w:t>
            </w:r>
            <w:proofErr w:type="spellStart"/>
            <w:r>
              <w:rPr>
                <w:color w:val="444444"/>
                <w:sz w:val="18"/>
                <w:szCs w:val="18"/>
              </w:rPr>
              <w:t>investment_status</w:t>
            </w:r>
            <w:proofErr w:type="spellEnd"/>
            <w:r>
              <w:rPr>
                <w:color w:val="444444"/>
                <w:sz w:val="18"/>
                <w:szCs w:val="18"/>
              </w:rPr>
              <w:t>": "</w:t>
            </w:r>
            <w:proofErr w:type="spellStart"/>
            <w:r>
              <w:rPr>
                <w:color w:val="444444"/>
                <w:sz w:val="18"/>
                <w:szCs w:val="18"/>
              </w:rPr>
              <w:t>has_sips</w:t>
            </w:r>
            <w:proofErr w:type="spellEnd"/>
            <w:r>
              <w:rPr>
                <w:color w:val="444444"/>
                <w:sz w:val="18"/>
                <w:szCs w:val="18"/>
              </w:rPr>
              <w:t>", "</w:t>
            </w:r>
            <w:proofErr w:type="spellStart"/>
            <w:r>
              <w:rPr>
                <w:color w:val="444444"/>
                <w:sz w:val="18"/>
                <w:szCs w:val="18"/>
              </w:rPr>
              <w:t>insurance_status</w:t>
            </w:r>
            <w:proofErr w:type="spellEnd"/>
            <w:r>
              <w:rPr>
                <w:color w:val="444444"/>
                <w:sz w:val="18"/>
                <w:szCs w:val="18"/>
              </w:rPr>
              <w:t>": "</w:t>
            </w:r>
            <w:proofErr w:type="spellStart"/>
            <w:r>
              <w:rPr>
                <w:color w:val="444444"/>
                <w:sz w:val="18"/>
                <w:szCs w:val="18"/>
              </w:rPr>
              <w:t>no_insurance</w:t>
            </w:r>
            <w:proofErr w:type="spellEnd"/>
            <w:r>
              <w:rPr>
                <w:color w:val="444444"/>
                <w:sz w:val="18"/>
                <w:szCs w:val="18"/>
              </w:rPr>
              <w:t>", "</w:t>
            </w:r>
            <w:proofErr w:type="spellStart"/>
            <w:r>
              <w:rPr>
                <w:color w:val="444444"/>
                <w:sz w:val="18"/>
                <w:szCs w:val="18"/>
              </w:rPr>
              <w:t>life_stage</w:t>
            </w:r>
            <w:proofErr w:type="spellEnd"/>
            <w:r>
              <w:rPr>
                <w:color w:val="444444"/>
                <w:sz w:val="18"/>
                <w:szCs w:val="18"/>
              </w:rPr>
              <w:t>": "</w:t>
            </w:r>
            <w:proofErr w:type="spellStart"/>
            <w:r>
              <w:rPr>
                <w:color w:val="444444"/>
                <w:sz w:val="18"/>
                <w:szCs w:val="18"/>
              </w:rPr>
              <w:t>goal_saver</w:t>
            </w:r>
            <w:proofErr w:type="spellEnd"/>
            <w:r>
              <w:rPr>
                <w:color w:val="444444"/>
                <w:sz w:val="18"/>
                <w:szCs w:val="18"/>
              </w:rPr>
              <w:t>", "</w:t>
            </w:r>
            <w:proofErr w:type="spellStart"/>
            <w:r>
              <w:rPr>
                <w:color w:val="444444"/>
                <w:sz w:val="18"/>
                <w:szCs w:val="18"/>
              </w:rPr>
              <w:t>archetype_name</w:t>
            </w:r>
            <w:proofErr w:type="spellEnd"/>
            <w:r>
              <w:rPr>
                <w:color w:val="444444"/>
                <w:sz w:val="18"/>
                <w:szCs w:val="18"/>
              </w:rPr>
              <w:t>": "Goal-saver", "</w:t>
            </w:r>
            <w:proofErr w:type="spellStart"/>
            <w:r>
              <w:rPr>
                <w:color w:val="444444"/>
                <w:sz w:val="18"/>
                <w:szCs w:val="18"/>
              </w:rPr>
              <w:t>career_focus</w:t>
            </w:r>
            <w:proofErr w:type="spellEnd"/>
            <w:r>
              <w:rPr>
                <w:color w:val="444444"/>
                <w:sz w:val="18"/>
                <w:szCs w:val="18"/>
              </w:rPr>
              <w:t>": "financial", "</w:t>
            </w:r>
            <w:proofErr w:type="spellStart"/>
            <w:r>
              <w:rPr>
                <w:color w:val="444444"/>
                <w:sz w:val="18"/>
                <w:szCs w:val="18"/>
              </w:rPr>
              <w:t>professional_vertical</w:t>
            </w:r>
            <w:proofErr w:type="spellEnd"/>
            <w:r>
              <w:rPr>
                <w:color w:val="444444"/>
                <w:sz w:val="18"/>
                <w:szCs w:val="18"/>
              </w:rPr>
              <w:t>": "none</w:t>
            </w:r>
            <w:proofErr w:type="gramStart"/>
            <w:r>
              <w:rPr>
                <w:color w:val="444444"/>
                <w:sz w:val="18"/>
                <w:szCs w:val="18"/>
              </w:rPr>
              <w:t>" }</w:t>
            </w:r>
            <w:proofErr w:type="gramEnd"/>
          </w:p>
        </w:tc>
      </w:tr>
      <w:tr w:rsidR="002113DB" w14:paraId="6188E501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2654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A2 → A3</w:t>
            </w:r>
          </w:p>
        </w:tc>
        <w:tc>
          <w:tcPr>
            <w:tcW w:w="7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4AF1" w14:textId="77777777" w:rsidR="002113DB" w:rsidRDefault="00000000">
            <w:pPr>
              <w:spacing w:after="100"/>
            </w:pPr>
            <w:proofErr w:type="gramStart"/>
            <w:r>
              <w:rPr>
                <w:color w:val="444444"/>
                <w:sz w:val="18"/>
                <w:szCs w:val="18"/>
              </w:rPr>
              <w:t>{ "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gaps": [ </w:t>
            </w:r>
            <w:proofErr w:type="gramStart"/>
            <w:r>
              <w:rPr>
                <w:color w:val="444444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gap_type</w:t>
            </w:r>
            <w:proofErr w:type="spellEnd"/>
            <w:r>
              <w:rPr>
                <w:color w:val="444444"/>
                <w:sz w:val="18"/>
                <w:szCs w:val="18"/>
              </w:rPr>
              <w:t>": "</w:t>
            </w:r>
            <w:proofErr w:type="spellStart"/>
            <w:r>
              <w:rPr>
                <w:color w:val="444444"/>
                <w:sz w:val="18"/>
                <w:szCs w:val="18"/>
              </w:rPr>
              <w:t>no_term_insurance</w:t>
            </w:r>
            <w:proofErr w:type="spellEnd"/>
            <w:r>
              <w:rPr>
                <w:color w:val="444444"/>
                <w:sz w:val="18"/>
                <w:szCs w:val="18"/>
              </w:rPr>
              <w:t>", "severity": 5, "title": "No term insurance", "explanation": "Critical before EMI commitment", "urgency": "critical</w:t>
            </w:r>
            <w:proofErr w:type="gramStart"/>
            <w:r>
              <w:rPr>
                <w:color w:val="444444"/>
                <w:sz w:val="18"/>
                <w:szCs w:val="18"/>
              </w:rPr>
              <w:t>" }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444444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gap_type</w:t>
            </w:r>
            <w:proofErr w:type="spellEnd"/>
            <w:r>
              <w:rPr>
                <w:color w:val="444444"/>
                <w:sz w:val="18"/>
                <w:szCs w:val="18"/>
              </w:rPr>
              <w:t>": "unused_80c_capacity", "severity": 4, "urgency": "high</w:t>
            </w:r>
            <w:proofErr w:type="gramStart"/>
            <w:r>
              <w:rPr>
                <w:color w:val="444444"/>
                <w:sz w:val="18"/>
                <w:szCs w:val="18"/>
              </w:rPr>
              <w:t>" }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] }</w:t>
            </w:r>
            <w:proofErr w:type="gramEnd"/>
          </w:p>
        </w:tc>
      </w:tr>
      <w:tr w:rsidR="002113DB" w14:paraId="045029FC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2EF4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A3 → UI</w:t>
            </w:r>
          </w:p>
        </w:tc>
        <w:tc>
          <w:tcPr>
            <w:tcW w:w="7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2D71" w14:textId="77777777" w:rsidR="002113DB" w:rsidRDefault="00000000">
            <w:pPr>
              <w:spacing w:after="100"/>
            </w:pPr>
            <w:proofErr w:type="gramStart"/>
            <w:r>
              <w:rPr>
                <w:color w:val="444444"/>
                <w:sz w:val="18"/>
                <w:szCs w:val="18"/>
              </w:rPr>
              <w:t>{ "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recommendations": [ </w:t>
            </w:r>
            <w:proofErr w:type="gramStart"/>
            <w:r>
              <w:rPr>
                <w:color w:val="444444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color w:val="444444"/>
                <w:sz w:val="18"/>
                <w:szCs w:val="18"/>
              </w:rPr>
              <w:t>product_id</w:t>
            </w:r>
            <w:proofErr w:type="spellEnd"/>
            <w:r>
              <w:rPr>
                <w:color w:val="444444"/>
                <w:sz w:val="18"/>
                <w:szCs w:val="18"/>
              </w:rPr>
              <w:t>": "</w:t>
            </w:r>
            <w:proofErr w:type="spellStart"/>
            <w:r>
              <w:rPr>
                <w:color w:val="444444"/>
                <w:sz w:val="18"/>
                <w:szCs w:val="18"/>
              </w:rPr>
              <w:t>et_prime</w:t>
            </w:r>
            <w:proofErr w:type="spellEnd"/>
            <w:r>
              <w:rPr>
                <w:color w:val="444444"/>
                <w:sz w:val="18"/>
                <w:szCs w:val="18"/>
              </w:rPr>
              <w:t>", "</w:t>
            </w:r>
            <w:proofErr w:type="spellStart"/>
            <w:r>
              <w:rPr>
                <w:color w:val="444444"/>
                <w:sz w:val="18"/>
                <w:szCs w:val="18"/>
              </w:rPr>
              <w:t>product_name</w:t>
            </w:r>
            <w:proofErr w:type="spellEnd"/>
            <w:r>
              <w:rPr>
                <w:color w:val="444444"/>
                <w:sz w:val="18"/>
                <w:szCs w:val="18"/>
              </w:rPr>
              <w:t>": "ET Prime", "priority": 1, "reason": "Deep-dive home buying guides for first-time buyers", "</w:t>
            </w:r>
            <w:proofErr w:type="spellStart"/>
            <w:r>
              <w:rPr>
                <w:color w:val="444444"/>
                <w:sz w:val="18"/>
                <w:szCs w:val="18"/>
              </w:rPr>
              <w:t>match_tag</w:t>
            </w:r>
            <w:proofErr w:type="spellEnd"/>
            <w:r>
              <w:rPr>
                <w:color w:val="444444"/>
                <w:sz w:val="18"/>
                <w:szCs w:val="18"/>
              </w:rPr>
              <w:t>": "MATCHES YOUR HOME PURCHASE GOAL", "</w:t>
            </w:r>
            <w:proofErr w:type="spellStart"/>
            <w:r>
              <w:rPr>
                <w:color w:val="444444"/>
                <w:sz w:val="18"/>
                <w:szCs w:val="18"/>
              </w:rPr>
              <w:t>cta_text</w:t>
            </w:r>
            <w:proofErr w:type="spellEnd"/>
            <w:r>
              <w:rPr>
                <w:color w:val="444444"/>
                <w:sz w:val="18"/>
                <w:szCs w:val="18"/>
              </w:rPr>
              <w:t>": "Explore ET Prime", "</w:t>
            </w:r>
            <w:proofErr w:type="spellStart"/>
            <w:r>
              <w:rPr>
                <w:color w:val="444444"/>
                <w:sz w:val="18"/>
                <w:szCs w:val="18"/>
              </w:rPr>
              <w:t>is_top_pick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": </w:t>
            </w:r>
            <w:proofErr w:type="gramStart"/>
            <w:r>
              <w:rPr>
                <w:color w:val="444444"/>
                <w:sz w:val="18"/>
                <w:szCs w:val="18"/>
              </w:rPr>
              <w:t>true }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] }</w:t>
            </w:r>
            <w:proofErr w:type="gramEnd"/>
          </w:p>
        </w:tc>
      </w:tr>
      <w:tr w:rsidR="002113DB" w14:paraId="0955DAF5" w14:textId="77777777"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6B89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A4 → UI</w:t>
            </w:r>
          </w:p>
        </w:tc>
        <w:tc>
          <w:tcPr>
            <w:tcW w:w="77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2915" w14:textId="77777777" w:rsidR="002113DB" w:rsidRDefault="00000000">
            <w:pPr>
              <w:spacing w:after="100"/>
            </w:pPr>
            <w:proofErr w:type="gramStart"/>
            <w:r>
              <w:rPr>
                <w:color w:val="444444"/>
                <w:sz w:val="18"/>
                <w:szCs w:val="18"/>
              </w:rPr>
              <w:t>{ "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trigger": "real_estate_articles_3x", "nudge": </w:t>
            </w:r>
            <w:proofErr w:type="gramStart"/>
            <w:r>
              <w:rPr>
                <w:color w:val="444444"/>
                <w:sz w:val="18"/>
                <w:szCs w:val="18"/>
              </w:rPr>
              <w:t>{ "</w:t>
            </w:r>
            <w:proofErr w:type="gramEnd"/>
            <w:r>
              <w:rPr>
                <w:color w:val="444444"/>
                <w:sz w:val="18"/>
                <w:szCs w:val="18"/>
              </w:rPr>
              <w:t>product": "ET Home Loan", "message": "You've read 3 property articles — check your home loan eligibility now", "channel": "</w:t>
            </w:r>
            <w:proofErr w:type="spellStart"/>
            <w:r>
              <w:rPr>
                <w:color w:val="444444"/>
                <w:sz w:val="18"/>
                <w:szCs w:val="18"/>
              </w:rPr>
              <w:t>chat_bubble</w:t>
            </w:r>
            <w:proofErr w:type="spellEnd"/>
            <w:proofErr w:type="gramStart"/>
            <w:r>
              <w:rPr>
                <w:color w:val="444444"/>
                <w:sz w:val="18"/>
                <w:szCs w:val="18"/>
              </w:rPr>
              <w:t>" }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}</w:t>
            </w:r>
          </w:p>
        </w:tc>
      </w:tr>
    </w:tbl>
    <w:p w14:paraId="3DBD91B1" w14:textId="77777777" w:rsidR="002113DB" w:rsidRDefault="002113DB">
      <w:pPr>
        <w:spacing w:after="200"/>
      </w:pPr>
    </w:p>
    <w:p w14:paraId="2C8AFEFB" w14:textId="77777777" w:rsidR="002113DB" w:rsidRDefault="00000000">
      <w:r>
        <w:br w:type="page"/>
      </w:r>
    </w:p>
    <w:p w14:paraId="6B64A831" w14:textId="77777777" w:rsidR="002113DB" w:rsidRDefault="00000000">
      <w:pPr>
        <w:pStyle w:val="Heading1"/>
        <w:pBdr>
          <w:bottom w:val="single" w:sz="8" w:space="4" w:color="185FA5"/>
        </w:pBdr>
      </w:pPr>
      <w:r>
        <w:lastRenderedPageBreak/>
        <w:t>5.  API Architecture</w:t>
      </w:r>
    </w:p>
    <w:p w14:paraId="0F9544CF" w14:textId="77777777" w:rsidR="002113DB" w:rsidRDefault="00000000">
      <w:pPr>
        <w:spacing w:before="120" w:after="160"/>
      </w:pPr>
      <w:r>
        <w:rPr>
          <w:noProof/>
        </w:rPr>
        <w:drawing>
          <wp:inline distT="0" distB="0" distL="0" distR="0" wp14:anchorId="23D4A1F9" wp14:editId="2F56964A">
            <wp:extent cx="5905500" cy="1857375"/>
            <wp:effectExtent l="0" t="0" r="0" b="0"/>
            <wp:docPr id="531927281" name="Picture 531927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66FA" w14:textId="77777777" w:rsidR="002113DB" w:rsidRDefault="002113DB">
      <w:pPr>
        <w:spacing w:after="120"/>
      </w:pPr>
    </w:p>
    <w:p w14:paraId="21E4845A" w14:textId="77777777" w:rsidR="002113DB" w:rsidRDefault="00000000">
      <w:pPr>
        <w:pStyle w:val="Heading3"/>
      </w:pPr>
      <w:proofErr w:type="gramStart"/>
      <w:r>
        <w:t>5.1  Endpoint</w:t>
      </w:r>
      <w:proofErr w:type="gramEnd"/>
      <w:r>
        <w:t xml:space="preserve"> Reference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556"/>
        <w:gridCol w:w="3792"/>
        <w:gridCol w:w="1821"/>
      </w:tblGrid>
      <w:tr w:rsidR="002113DB" w14:paraId="0158D825" w14:textId="77777777">
        <w:tc>
          <w:tcPr>
            <w:tcW w:w="6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2A2A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7350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86AD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92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60AE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Calls Claude</w:t>
            </w:r>
          </w:p>
        </w:tc>
      </w:tr>
      <w:tr w:rsidR="002113DB" w14:paraId="42342D56" w14:textId="77777777"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AA41" w14:textId="77777777" w:rsidR="002113DB" w:rsidRDefault="00000000">
            <w:pPr>
              <w:spacing w:after="100"/>
            </w:pPr>
            <w:r>
              <w:rPr>
                <w:b/>
                <w:bCs/>
                <w:color w:val="27AE6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5CE6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/session/create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CE54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Generates UUID session ID. Initialises empty session store entry.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4036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2113DB" w14:paraId="408D4A78" w14:textId="77777777"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0E49" w14:textId="77777777" w:rsidR="002113DB" w:rsidRDefault="00000000">
            <w:pPr>
              <w:spacing w:after="100"/>
            </w:pPr>
            <w:r>
              <w:rPr>
                <w:b/>
                <w:bCs/>
                <w:color w:val="27AE6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02C0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/profile/build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5FBB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Main pipeline endpoint. Receives 5 answers. Runs A1 → A2 → A3 sequentially. Returns complete profile, gaps, and ET recommendations. ~4–6 second response.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7CED" w14:textId="77777777" w:rsidR="002113DB" w:rsidRDefault="00000000">
            <w:pPr>
              <w:spacing w:after="100"/>
            </w:pPr>
            <w:r>
              <w:rPr>
                <w:b/>
                <w:bCs/>
                <w:color w:val="185FA5"/>
                <w:sz w:val="20"/>
                <w:szCs w:val="20"/>
              </w:rPr>
              <w:t>Yes — 3×</w:t>
            </w:r>
          </w:p>
        </w:tc>
      </w:tr>
      <w:tr w:rsidR="002113DB" w14:paraId="236D837D" w14:textId="77777777"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A42E" w14:textId="77777777" w:rsidR="002113DB" w:rsidRDefault="00000000">
            <w:pPr>
              <w:spacing w:after="100"/>
            </w:pPr>
            <w:r>
              <w:rPr>
                <w:b/>
                <w:bCs/>
                <w:color w:val="185FA5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303C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/profile/{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session_id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}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3820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Returns stored session data. Used if user navigates away and returns.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04A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2113DB" w14:paraId="387487B2" w14:textId="77777777"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1FD0" w14:textId="77777777" w:rsidR="002113DB" w:rsidRDefault="00000000">
            <w:pPr>
              <w:spacing w:after="100"/>
            </w:pPr>
            <w:r>
              <w:rPr>
                <w:b/>
                <w:bCs/>
                <w:color w:val="27AE6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3A65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/chat/message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E146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Accepts free-text question from 'Ask ET anything' chat box. Calls Claude with user's profile as context. Returns a 2–3 sentence personalised answer.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1731" w14:textId="77777777" w:rsidR="002113DB" w:rsidRDefault="00000000">
            <w:pPr>
              <w:spacing w:after="100"/>
            </w:pPr>
            <w:r>
              <w:rPr>
                <w:b/>
                <w:bCs/>
                <w:color w:val="185FA5"/>
                <w:sz w:val="20"/>
                <w:szCs w:val="20"/>
              </w:rPr>
              <w:t>Yes — 1×</w:t>
            </w:r>
          </w:p>
        </w:tc>
      </w:tr>
      <w:tr w:rsidR="002113DB" w14:paraId="49A55902" w14:textId="77777777"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89C9" w14:textId="77777777" w:rsidR="002113DB" w:rsidRDefault="00000000">
            <w:pPr>
              <w:spacing w:after="100"/>
            </w:pPr>
            <w:r>
              <w:rPr>
                <w:b/>
                <w:bCs/>
                <w:color w:val="27AE60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C0DA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crosssell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/trigger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6D6C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Rule-based endpoint. No Claude call. Maps </w:t>
            </w:r>
            <w:proofErr w:type="spellStart"/>
            <w:r>
              <w:rPr>
                <w:color w:val="333333"/>
                <w:sz w:val="20"/>
                <w:szCs w:val="20"/>
              </w:rPr>
              <w:t>behaviour_event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ET product nudge using predefined threshold rules.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963C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2113DB" w14:paraId="4813B3B2" w14:textId="77777777"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7A11" w14:textId="77777777" w:rsidR="002113DB" w:rsidRDefault="00000000">
            <w:pPr>
              <w:spacing w:after="100"/>
            </w:pPr>
            <w:r>
              <w:rPr>
                <w:b/>
                <w:bCs/>
                <w:color w:val="185FA5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BDEF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58E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Returns server status and timestamp. Used for deployment health checks.</w:t>
            </w:r>
          </w:p>
        </w:tc>
        <w:tc>
          <w:tcPr>
            <w:tcW w:w="19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A961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No</w:t>
            </w:r>
          </w:p>
        </w:tc>
      </w:tr>
    </w:tbl>
    <w:p w14:paraId="36E19C1D" w14:textId="77777777" w:rsidR="002113DB" w:rsidRDefault="002113DB">
      <w:pPr>
        <w:spacing w:after="200"/>
      </w:pPr>
    </w:p>
    <w:p w14:paraId="082EE652" w14:textId="77777777" w:rsidR="002113DB" w:rsidRDefault="00000000">
      <w:pPr>
        <w:pStyle w:val="Heading1"/>
        <w:pBdr>
          <w:bottom w:val="single" w:sz="8" w:space="4" w:color="185FA5"/>
        </w:pBdr>
      </w:pPr>
      <w:r>
        <w:t>6.  User Archetypes &amp; ET Product Mapping</w:t>
      </w:r>
    </w:p>
    <w:p w14:paraId="0A468CD8" w14:textId="77777777" w:rsidR="002113DB" w:rsidRDefault="00000000">
      <w:pPr>
        <w:spacing w:after="120"/>
      </w:pPr>
      <w:r>
        <w:rPr>
          <w:color w:val="333333"/>
        </w:rPr>
        <w:t>Agent 1 classifies every user into one of six archetypes based on their 5 answers. Agent 3 then uses this archetype, combined with detected gaps, to select from a catalogue of 15 ET products.</w:t>
      </w:r>
    </w:p>
    <w:p w14:paraId="4F95DEA9" w14:textId="77777777" w:rsidR="002113DB" w:rsidRDefault="00000000">
      <w:pPr>
        <w:spacing w:before="120" w:after="160"/>
      </w:pPr>
      <w:r>
        <w:rPr>
          <w:noProof/>
        </w:rPr>
        <w:lastRenderedPageBreak/>
        <w:drawing>
          <wp:inline distT="0" distB="0" distL="0" distR="0" wp14:anchorId="27D05DA4" wp14:editId="7FA51E5D">
            <wp:extent cx="5905500" cy="2286000"/>
            <wp:effectExtent l="0" t="0" r="0" b="0"/>
            <wp:docPr id="1056826953" name="Picture 1056826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C8F8" w14:textId="77777777" w:rsidR="002113DB" w:rsidRDefault="002113DB">
      <w:pPr>
        <w:spacing w:after="120"/>
      </w:pPr>
    </w:p>
    <w:p w14:paraId="64A9A82F" w14:textId="77777777" w:rsidR="002113DB" w:rsidRDefault="00000000">
      <w:pPr>
        <w:pStyle w:val="Heading3"/>
      </w:pPr>
      <w:proofErr w:type="gramStart"/>
      <w:r>
        <w:t>6.1  ET</w:t>
      </w:r>
      <w:proofErr w:type="gramEnd"/>
      <w:r>
        <w:t xml:space="preserve"> Product Catalogue (Agent 3 Knowledge Base — 15 Products)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20"/>
        <w:gridCol w:w="2600"/>
      </w:tblGrid>
      <w:tr w:rsidR="002113DB" w14:paraId="24FCC55F" w14:textId="77777777">
        <w:tc>
          <w:tcPr>
            <w:tcW w:w="24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07F6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ET Product</w:t>
            </w:r>
          </w:p>
        </w:tc>
        <w:tc>
          <w:tcPr>
            <w:tcW w:w="412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4FFF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A522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Best-fit archetypes</w:t>
            </w:r>
          </w:p>
        </w:tc>
      </w:tr>
      <w:tr w:rsidR="002113DB" w14:paraId="5AC3ABD7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93F3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Prime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7ADE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Premium research: Prime Shots, Prime Vantage, Prime Decoder. Stock Reports Plus, Big Bull Portfolio, Stock Analyzer (30+ parameters).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42DC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 xml:space="preserve">Goal-saver, Wealth-builder, </w:t>
            </w:r>
            <w:proofErr w:type="gramStart"/>
            <w:r>
              <w:rPr>
                <w:color w:val="333333"/>
                <w:sz w:val="19"/>
                <w:szCs w:val="19"/>
              </w:rPr>
              <w:t>Pre-retiree</w:t>
            </w:r>
            <w:proofErr w:type="gramEnd"/>
          </w:p>
        </w:tc>
      </w:tr>
      <w:tr w:rsidR="002113DB" w14:paraId="1B62BADB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409B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Markets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4A8E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Live Sensex/Nifty, Screener Plus, Market Mood (fear/greed indicator), 20+ technical indicators, Free Live TV via ET NOW.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1808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Wealth-builder, Goal-saver (SIP track)</w:t>
            </w:r>
          </w:p>
        </w:tc>
      </w:tr>
      <w:tr w:rsidR="002113DB" w14:paraId="2D90BAED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3621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Money Genius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7045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Commission-free MF investing. Dynamic asset allocation across equity/gold/debt. Monthly auto-rebalancing. Manages ₹28,000 crore AUM. Acquired by 360 ONE Wealth.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F090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First-timer, Goal-saver</w:t>
            </w:r>
          </w:p>
        </w:tc>
      </w:tr>
      <w:tr w:rsidR="002113DB" w14:paraId="77F67B6F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DE41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Wealth Tools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3A62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 xml:space="preserve">Tax Saving </w:t>
            </w:r>
            <w:proofErr w:type="spellStart"/>
            <w:r>
              <w:rPr>
                <w:color w:val="333333"/>
                <w:sz w:val="19"/>
                <w:szCs w:val="19"/>
              </w:rPr>
              <w:t>Maximizer</w:t>
            </w:r>
            <w:proofErr w:type="spellEnd"/>
            <w:r>
              <w:rPr>
                <w:color w:val="333333"/>
                <w:sz w:val="19"/>
                <w:szCs w:val="19"/>
              </w:rPr>
              <w:t>, SIP/FD/EPF calculators, insurance guides, free credit score check, retirement planning tools, property &amp; loan advice.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821D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 xml:space="preserve">Goal-saver, </w:t>
            </w:r>
            <w:proofErr w:type="gramStart"/>
            <w:r>
              <w:rPr>
                <w:color w:val="333333"/>
                <w:sz w:val="19"/>
                <w:szCs w:val="19"/>
              </w:rPr>
              <w:t>Pre-retiree</w:t>
            </w:r>
            <w:proofErr w:type="gramEnd"/>
          </w:p>
        </w:tc>
      </w:tr>
      <w:tr w:rsidR="002113DB" w14:paraId="14ACEC22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368D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Partner — Term Insurance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A859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₹1 crore term cover quotes. Compare insurers. Instant eligibility. From ₹700/month for 25–35 age bracket.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321B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Goal-saver (no insurance gap)</w:t>
            </w:r>
          </w:p>
        </w:tc>
      </w:tr>
      <w:tr w:rsidR="002113DB" w14:paraId="34DB1A51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A247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Partner — Home Loan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540A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Compare home loan rates across 20+ banks. Eligibility check. EMI calculator.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B9BC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Goal-saver (</w:t>
            </w:r>
            <w:proofErr w:type="spellStart"/>
            <w:r>
              <w:rPr>
                <w:color w:val="333333"/>
                <w:sz w:val="19"/>
                <w:szCs w:val="19"/>
              </w:rPr>
              <w:t>home_purchase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goal)</w:t>
            </w:r>
          </w:p>
        </w:tc>
      </w:tr>
      <w:tr w:rsidR="002113DB" w14:paraId="62CA2FA6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7808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Money — NPS &amp; FD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A63E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National Pension Scheme portal (world's lowest-cost pension). High-interest FDs from Bajaj Finance and Shriram Finance. DICGC insured.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8278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Pre-retiree</w:t>
            </w:r>
          </w:p>
        </w:tc>
      </w:tr>
      <w:tr w:rsidR="002113DB" w14:paraId="430A5D87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EF64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Money Mentor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7B02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SIP recommendations for beginners. First investment guide. Explainer-first content. For new earners with no investment history.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F7F6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First-timer</w:t>
            </w:r>
          </w:p>
        </w:tc>
      </w:tr>
      <w:tr w:rsidR="002113DB" w14:paraId="43898CFF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D09E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ET Edge — Masterclasses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2FAB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Masterclasses by Dr. Ram Charan, Seth Godin. Global Business Summit (2000+ leaders). GCC, SCM, ESG, Infrastructure summits.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66BF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Corp. Professional, Entrepreneur</w:t>
            </w:r>
          </w:p>
        </w:tc>
      </w:tr>
      <w:tr w:rsidR="002113DB" w14:paraId="0BA4D277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E3CA" w14:textId="77777777" w:rsidR="002113DB" w:rsidRDefault="00000000">
            <w:pPr>
              <w:spacing w:after="10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ETHRWorld</w:t>
            </w:r>
            <w:proofErr w:type="spellEnd"/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64FF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HR community: CHRO Club (Infosys, Amazon, Tata). Future Forward Summits. Global Learning &amp; Skilling Report.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4F59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Corp. Professional (HR vertical)</w:t>
            </w:r>
          </w:p>
        </w:tc>
      </w:tr>
      <w:tr w:rsidR="002113DB" w14:paraId="4EBCDE56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DD7F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ETCIO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28CF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 xml:space="preserve">Tech leadership: CIO Annual Conclave, AI Playbook Index, CIO Satisfaction Survey, </w:t>
            </w:r>
            <w:proofErr w:type="spellStart"/>
            <w:r>
              <w:rPr>
                <w:color w:val="333333"/>
                <w:sz w:val="19"/>
                <w:szCs w:val="19"/>
              </w:rPr>
              <w:t>DeepTalks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series.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2E3E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Corp. Professional (tech vertical)</w:t>
            </w:r>
          </w:p>
        </w:tc>
      </w:tr>
      <w:tr w:rsidR="002113DB" w14:paraId="6E668533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5811" w14:textId="77777777" w:rsidR="002113DB" w:rsidRDefault="00000000">
            <w:pPr>
              <w:spacing w:after="10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ETBrandEquity</w:t>
            </w:r>
            <w:proofErr w:type="spellEnd"/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6150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Marketing platform for 2M+ professionals. Brand World Summit, The Shark Awards, Seth Godin masterclasses.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0B6F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Corp. Professional (marketing)</w:t>
            </w:r>
          </w:p>
        </w:tc>
      </w:tr>
      <w:tr w:rsidR="002113DB" w14:paraId="60005D4D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FA99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Vernacular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B034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ET business news in 8 Indian languages: Hindi, Gujarati, Marathi, Bengali, Tamil, Malayalam, Telugu, Kannada.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6EAB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Regional investor (any archetype)</w:t>
            </w:r>
          </w:p>
        </w:tc>
      </w:tr>
      <w:tr w:rsidR="002113DB" w14:paraId="450A35A7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423F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Markets — Screener Plus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1440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Filter stocks on 30+ fundamental and technical parameters. Market Mood indicator (fear/greed).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98EB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Wealth-builder</w:t>
            </w:r>
          </w:p>
        </w:tc>
      </w:tr>
      <w:tr w:rsidR="002113DB" w14:paraId="30F33A7A" w14:textId="77777777"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300B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ET Wealth — Credit Score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F0CF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Free CIBIL score check via ET Wealth. Critical before home loan application. 60% of applications rejected due to poor CIBIL.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14BC" w14:textId="77777777" w:rsidR="002113DB" w:rsidRDefault="00000000">
            <w:pPr>
              <w:spacing w:after="100"/>
            </w:pPr>
            <w:r>
              <w:rPr>
                <w:color w:val="333333"/>
                <w:sz w:val="19"/>
                <w:szCs w:val="19"/>
              </w:rPr>
              <w:t>Goal-saver (</w:t>
            </w:r>
            <w:proofErr w:type="spellStart"/>
            <w:r>
              <w:rPr>
                <w:color w:val="333333"/>
                <w:sz w:val="19"/>
                <w:szCs w:val="19"/>
              </w:rPr>
              <w:t>home_purchase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gap)</w:t>
            </w:r>
          </w:p>
        </w:tc>
      </w:tr>
    </w:tbl>
    <w:p w14:paraId="7E172D6A" w14:textId="77777777" w:rsidR="002113DB" w:rsidRDefault="002113DB">
      <w:pPr>
        <w:spacing w:after="200"/>
      </w:pPr>
    </w:p>
    <w:p w14:paraId="5A362634" w14:textId="77777777" w:rsidR="002113DB" w:rsidRDefault="00000000">
      <w:r>
        <w:br w:type="page"/>
      </w:r>
    </w:p>
    <w:p w14:paraId="6A648BE7" w14:textId="77777777" w:rsidR="002113DB" w:rsidRDefault="00000000">
      <w:pPr>
        <w:pStyle w:val="Heading1"/>
        <w:pBdr>
          <w:bottom w:val="single" w:sz="8" w:space="4" w:color="185FA5"/>
        </w:pBdr>
      </w:pPr>
      <w:r>
        <w:lastRenderedPageBreak/>
        <w:t>7.  Technology Stack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20"/>
        <w:gridCol w:w="3000"/>
      </w:tblGrid>
      <w:tr w:rsidR="002113DB" w14:paraId="5679E259" w14:textId="77777777">
        <w:tc>
          <w:tcPr>
            <w:tcW w:w="20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1627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12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ABF7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  <w:tc>
          <w:tcPr>
            <w:tcW w:w="30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D563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113DB" w14:paraId="19F5501A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50B1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LLM / AI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6067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Claude Sonnet 4.5 (Anthropic </w:t>
            </w:r>
            <w:proofErr w:type="gramStart"/>
            <w:r>
              <w:rPr>
                <w:color w:val="333333"/>
                <w:sz w:val="20"/>
                <w:szCs w:val="20"/>
              </w:rPr>
              <w:t>API)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JSON structured output </w:t>
            </w:r>
            <w:proofErr w:type="gramStart"/>
            <w:r>
              <w:rPr>
                <w:color w:val="333333"/>
                <w:sz w:val="20"/>
                <w:szCs w:val="20"/>
              </w:rPr>
              <w:t>mode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LangGraph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agent orchestration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41E8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Powers all 3 Claude-calling agents. Guarantees </w:t>
            </w:r>
            <w:proofErr w:type="spellStart"/>
            <w:r>
              <w:rPr>
                <w:color w:val="333333"/>
                <w:sz w:val="20"/>
                <w:szCs w:val="20"/>
              </w:rPr>
              <w:t>parseable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JSON responses.</w:t>
            </w:r>
          </w:p>
        </w:tc>
      </w:tr>
      <w:tr w:rsidR="002113DB" w14:paraId="17A17B33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C1B8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AC9A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Python </w:t>
            </w:r>
            <w:proofErr w:type="gramStart"/>
            <w:r>
              <w:rPr>
                <w:color w:val="333333"/>
                <w:sz w:val="20"/>
                <w:szCs w:val="20"/>
              </w:rPr>
              <w:t>3.11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Uvicorn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Pydantic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</w:t>
            </w:r>
            <w:proofErr w:type="gramStart"/>
            <w:r>
              <w:rPr>
                <w:color w:val="333333"/>
                <w:sz w:val="20"/>
                <w:szCs w:val="20"/>
              </w:rPr>
              <w:t>2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python-</w:t>
            </w:r>
            <w:proofErr w:type="spellStart"/>
            <w:r>
              <w:rPr>
                <w:color w:val="333333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540E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REST API server. Agent pipeline execution. Session management.</w:t>
            </w:r>
          </w:p>
        </w:tc>
      </w:tr>
      <w:tr w:rsidR="002113DB" w14:paraId="67EFB538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0C66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Session store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79BA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Python in-memory </w:t>
            </w:r>
            <w:proofErr w:type="spellStart"/>
            <w:r>
              <w:rPr>
                <w:color w:val="333333"/>
                <w:sz w:val="20"/>
                <w:szCs w:val="20"/>
              </w:rPr>
              <w:t>dict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gramStart"/>
            <w:r>
              <w:rPr>
                <w:color w:val="333333"/>
                <w:sz w:val="20"/>
                <w:szCs w:val="20"/>
              </w:rPr>
              <w:t>demo)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Redis (production option)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91C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Stores user profile, gaps, and recommendations by </w:t>
            </w:r>
            <w:proofErr w:type="spellStart"/>
            <w:r>
              <w:rPr>
                <w:color w:val="333333"/>
                <w:sz w:val="20"/>
                <w:szCs w:val="20"/>
              </w:rPr>
              <w:t>session_id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2113DB" w14:paraId="7389C012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1715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Real-time comms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767E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WebSocket (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native)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Redis pub/sub (Agent 4 events)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8EF8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Streaming LLM responses to chat UI. Cross-sell event propagation.</w:t>
            </w:r>
          </w:p>
        </w:tc>
      </w:tr>
      <w:tr w:rsidR="002113DB" w14:paraId="0A0CC488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55AC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66F2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React </w:t>
            </w:r>
            <w:proofErr w:type="gramStart"/>
            <w:r>
              <w:rPr>
                <w:color w:val="333333"/>
                <w:sz w:val="20"/>
                <w:szCs w:val="20"/>
              </w:rPr>
              <w:t>18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33333"/>
                <w:sz w:val="20"/>
                <w:szCs w:val="20"/>
              </w:rPr>
              <w:t>TypeScript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Tailwind </w:t>
            </w:r>
            <w:proofErr w:type="gramStart"/>
            <w:r>
              <w:rPr>
                <w:color w:val="333333"/>
                <w:sz w:val="20"/>
                <w:szCs w:val="20"/>
              </w:rPr>
              <w:t>CSS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Vite build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4C5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Onboarding chat, loading animation, personalised dashboard, ET product cards.</w:t>
            </w:r>
          </w:p>
        </w:tc>
      </w:tr>
      <w:tr w:rsidR="002113DB" w14:paraId="1256E323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52D9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2692" w14:textId="77777777" w:rsidR="002113DB" w:rsidRDefault="00000000">
            <w:pPr>
              <w:spacing w:after="100"/>
            </w:pP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gramStart"/>
            <w:r>
              <w:rPr>
                <w:color w:val="333333"/>
                <w:sz w:val="20"/>
                <w:szCs w:val="20"/>
              </w:rPr>
              <w:t>frontend)  ·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Railway / Render (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backend)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A3C8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Zero-config deployment. Both free tier. Live demo accessible via URL.</w:t>
            </w:r>
          </w:p>
        </w:tc>
      </w:tr>
      <w:tr w:rsidR="002113DB" w14:paraId="33E66B76" w14:textId="77777777"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6106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CORS / Security</w:t>
            </w:r>
          </w:p>
        </w:tc>
        <w:tc>
          <w:tcPr>
            <w:tcW w:w="4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FC93" w14:textId="77777777" w:rsidR="002113DB" w:rsidRDefault="00000000">
            <w:pPr>
              <w:spacing w:after="100"/>
            </w:pP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CORSMiddleware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·  .env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for API </w:t>
            </w:r>
            <w:proofErr w:type="gramStart"/>
            <w:r>
              <w:rPr>
                <w:color w:val="333333"/>
                <w:sz w:val="20"/>
                <w:szCs w:val="20"/>
              </w:rPr>
              <w:t>key  · 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.example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repo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3B43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Frontend can call backend from any origin. API key never committed to repo.</w:t>
            </w:r>
          </w:p>
        </w:tc>
      </w:tr>
    </w:tbl>
    <w:p w14:paraId="29B54A7C" w14:textId="77777777" w:rsidR="002113DB" w:rsidRDefault="002113DB">
      <w:pPr>
        <w:spacing w:after="200"/>
      </w:pPr>
    </w:p>
    <w:p w14:paraId="2AF74EDD" w14:textId="77777777" w:rsidR="002113DB" w:rsidRDefault="00000000">
      <w:pPr>
        <w:pStyle w:val="Heading1"/>
        <w:pBdr>
          <w:bottom w:val="single" w:sz="8" w:space="4" w:color="185FA5"/>
        </w:pBdr>
      </w:pPr>
      <w:r>
        <w:t>8.  Error Handling &amp; Resilience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20"/>
      </w:tblGrid>
      <w:tr w:rsidR="002113DB" w14:paraId="5A3FB2B5" w14:textId="77777777">
        <w:tc>
          <w:tcPr>
            <w:tcW w:w="280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49A0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scenario</w:t>
            </w:r>
          </w:p>
        </w:tc>
        <w:tc>
          <w:tcPr>
            <w:tcW w:w="632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7B0E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Handling strategy</w:t>
            </w:r>
          </w:p>
        </w:tc>
      </w:tr>
      <w:tr w:rsidR="002113DB" w14:paraId="4509BAA6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B5CD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Claude API timeout / error</w:t>
            </w:r>
          </w:p>
        </w:tc>
        <w:tc>
          <w:tcPr>
            <w:tcW w:w="6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5078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Exponential backoff (3 retries, 1s/2s/4s). On sustained failure, returns hardcoded fallback JSON matching the user's archetype. Frontend never shows an error state.</w:t>
            </w:r>
          </w:p>
        </w:tc>
      </w:tr>
      <w:tr w:rsidR="002113DB" w14:paraId="5DE38AFD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4ED8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JSON parse failure</w:t>
            </w:r>
          </w:p>
        </w:tc>
        <w:tc>
          <w:tcPr>
            <w:tcW w:w="6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7475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Raw Claude response logged. Fallback profile for detected archetype returned. Prevents demo crash.</w:t>
            </w:r>
          </w:p>
        </w:tc>
      </w:tr>
      <w:tr w:rsidR="002113DB" w14:paraId="139707F8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E79E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User gives vague answers</w:t>
            </w:r>
          </w:p>
        </w:tc>
        <w:tc>
          <w:tcPr>
            <w:tcW w:w="6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A531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Agent 1 has fallback prompt library. After 2 ambiguous answers, switches to binary-choice quick replies. Minimum viable profile (goal + life stage) is sufficient to trigger A3.</w:t>
            </w:r>
          </w:p>
        </w:tc>
      </w:tr>
      <w:tr w:rsidR="002113DB" w14:paraId="723D809E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6D4B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User abandons chat midway</w:t>
            </w:r>
          </w:p>
        </w:tc>
        <w:tc>
          <w:tcPr>
            <w:tcW w:w="6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928F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Partial profile saved to session store. On return, A1 resumes from the unanswered question. Minimum 2 answers sufficient for partial recommendations.</w:t>
            </w:r>
          </w:p>
        </w:tc>
      </w:tr>
      <w:tr w:rsidR="002113DB" w14:paraId="68165325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133A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lastRenderedPageBreak/>
              <w:t>A3 returns no matching products</w:t>
            </w:r>
          </w:p>
        </w:tc>
        <w:tc>
          <w:tcPr>
            <w:tcW w:w="6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6C36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Guaranteed fallback: always return ET Prime + ET Money + ET Markets as baseline. Dashboard is never empty.</w:t>
            </w:r>
          </w:p>
        </w:tc>
      </w:tr>
      <w:tr w:rsidR="002113DB" w14:paraId="7D0CF0A8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9246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Cross-sell trigger </w:t>
            </w:r>
            <w:proofErr w:type="gramStart"/>
            <w:r>
              <w:rPr>
                <w:color w:val="333333"/>
                <w:sz w:val="20"/>
                <w:szCs w:val="20"/>
              </w:rPr>
              <w:t>overfire</w:t>
            </w:r>
            <w:proofErr w:type="gramEnd"/>
          </w:p>
        </w:tc>
        <w:tc>
          <w:tcPr>
            <w:tcW w:w="6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6D7B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Per-user cooldown: 48 hours between nudges for the same product category. Max 2 nudges per session. User can dismiss permanently.</w:t>
            </w:r>
          </w:p>
        </w:tc>
      </w:tr>
      <w:tr w:rsidR="002113DB" w14:paraId="1B479C41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493A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Session not found</w:t>
            </w:r>
          </w:p>
        </w:tc>
        <w:tc>
          <w:tcPr>
            <w:tcW w:w="6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1AFF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/profile/{id} returns 404. Frontend calls /session/create automatically and restarts onboarding. No user-visible error.</w:t>
            </w:r>
          </w:p>
        </w:tc>
      </w:tr>
    </w:tbl>
    <w:p w14:paraId="25422795" w14:textId="77777777" w:rsidR="002113DB" w:rsidRDefault="002113DB">
      <w:pPr>
        <w:spacing w:after="200"/>
      </w:pPr>
    </w:p>
    <w:p w14:paraId="75F53AEB" w14:textId="77777777" w:rsidR="002113DB" w:rsidRDefault="00000000">
      <w:pPr>
        <w:pStyle w:val="Heading1"/>
        <w:pBdr>
          <w:bottom w:val="single" w:sz="8" w:space="4" w:color="185FA5"/>
        </w:pBdr>
      </w:pPr>
      <w:r>
        <w:t>9.  Business Impact Model</w:t>
      </w:r>
    </w:p>
    <w:p w14:paraId="5BE247A0" w14:textId="77777777" w:rsidR="002113DB" w:rsidRDefault="00000000">
      <w:pPr>
        <w:spacing w:after="120"/>
      </w:pPr>
      <w:r>
        <w:rPr>
          <w:color w:val="333333"/>
        </w:rPr>
        <w:t>The following projections are based on published ET/SEBI data and conservative industry conversion benchmarks. All assumptions are stated.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0"/>
        <w:gridCol w:w="4960"/>
      </w:tblGrid>
      <w:tr w:rsidR="002113DB" w14:paraId="0BC2C818" w14:textId="77777777">
        <w:tc>
          <w:tcPr>
            <w:tcW w:w="41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A184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9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F702" w14:textId="77777777" w:rsidR="002113DB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 &amp; assumption</w:t>
            </w:r>
          </w:p>
        </w:tc>
      </w:tr>
      <w:tr w:rsidR="002113DB" w14:paraId="265D667E" w14:textId="77777777"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F551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ET registered users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11E6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10 crore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+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Times Group, 2024)</w:t>
            </w:r>
          </w:p>
        </w:tc>
      </w:tr>
      <w:tr w:rsidR="002113DB" w14:paraId="6DE6AAE3" w14:textId="77777777"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C39E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Users discovering &lt;10% of ET ecosystem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680D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~9 crore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users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90% of base, per PS 7 problem statement)</w:t>
            </w:r>
          </w:p>
        </w:tc>
      </w:tr>
      <w:tr w:rsidR="002113DB" w14:paraId="2943FED7" w14:textId="77777777"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C372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Concierge deployment (new user onboarding flow)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C55A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30% complete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profiling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WhatsApp Business chatbot benchmark: 25–35%)</w:t>
            </w:r>
          </w:p>
        </w:tc>
      </w:tr>
      <w:tr w:rsidR="002113DB" w14:paraId="75043855" w14:textId="77777777"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3C39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Discovery improvement: 10% → 30%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2070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2× product touchpoints per engaged user</w:t>
            </w:r>
          </w:p>
        </w:tc>
      </w:tr>
      <w:tr w:rsidR="002113DB" w14:paraId="5BFC2467" w14:textId="77777777"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184E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>ET Prime conversion from concierge-referred users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32E5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>5% conversion → ~45 lakh new Prime subscriptions</w:t>
            </w:r>
          </w:p>
        </w:tc>
      </w:tr>
      <w:tr w:rsidR="002113DB" w14:paraId="5DA9D129" w14:textId="77777777"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5982" w14:textId="77777777" w:rsidR="002113DB" w:rsidRDefault="00000000">
            <w:pPr>
              <w:spacing w:after="100"/>
            </w:pPr>
            <w:r>
              <w:rPr>
                <w:color w:val="333333"/>
                <w:sz w:val="20"/>
                <w:szCs w:val="20"/>
              </w:rPr>
              <w:t xml:space="preserve">Partner </w:t>
            </w:r>
            <w:proofErr w:type="gramStart"/>
            <w:r>
              <w:rPr>
                <w:color w:val="333333"/>
                <w:sz w:val="20"/>
                <w:szCs w:val="20"/>
              </w:rPr>
              <w:t>lead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revenue (loan, insurance, wealth </w:t>
            </w:r>
            <w:proofErr w:type="spellStart"/>
            <w:r>
              <w:rPr>
                <w:color w:val="333333"/>
                <w:sz w:val="20"/>
                <w:szCs w:val="20"/>
              </w:rPr>
              <w:t>mgmt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C51D" w14:textId="77777777" w:rsidR="002113DB" w:rsidRDefault="00000000">
            <w:pPr>
              <w:spacing w:after="10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₹500–₹2,000 per qualified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lead  (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financial affiliate industry standard)</w:t>
            </w:r>
          </w:p>
        </w:tc>
      </w:tr>
      <w:tr w:rsidR="002113DB" w14:paraId="321AB1C9" w14:textId="77777777">
        <w:tc>
          <w:tcPr>
            <w:tcW w:w="41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F3C0" w14:textId="77777777" w:rsidR="002113DB" w:rsidRDefault="00000000">
            <w:pPr>
              <w:spacing w:before="60" w:after="60"/>
            </w:pPr>
            <w:r>
              <w:rPr>
                <w:b/>
                <w:bCs/>
              </w:rPr>
              <w:t>Estimated annual revenue impact</w:t>
            </w:r>
          </w:p>
        </w:tc>
        <w:tc>
          <w:tcPr>
            <w:tcW w:w="4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EF22" w14:textId="77777777" w:rsidR="002113DB" w:rsidRDefault="00000000">
            <w:pPr>
              <w:spacing w:before="60" w:after="60"/>
            </w:pPr>
            <w:r>
              <w:rPr>
                <w:b/>
                <w:bCs/>
                <w:color w:val="085041"/>
                <w:sz w:val="26"/>
                <w:szCs w:val="26"/>
              </w:rPr>
              <w:t xml:space="preserve">₹200 – ₹500 </w:t>
            </w:r>
            <w:proofErr w:type="gramStart"/>
            <w:r>
              <w:rPr>
                <w:b/>
                <w:bCs/>
                <w:color w:val="085041"/>
                <w:sz w:val="26"/>
                <w:szCs w:val="26"/>
              </w:rPr>
              <w:t>crore  (</w:t>
            </w:r>
            <w:proofErr w:type="gramEnd"/>
            <w:r>
              <w:rPr>
                <w:b/>
                <w:bCs/>
                <w:color w:val="085041"/>
                <w:sz w:val="26"/>
                <w:szCs w:val="26"/>
              </w:rPr>
              <w:t>conservative scenario)</w:t>
            </w:r>
          </w:p>
        </w:tc>
      </w:tr>
    </w:tbl>
    <w:p w14:paraId="36F86546" w14:textId="77777777" w:rsidR="002113DB" w:rsidRDefault="002113DB">
      <w:pPr>
        <w:spacing w:after="300"/>
      </w:pPr>
    </w:p>
    <w:sectPr w:rsidR="002113DB">
      <w:headerReference w:type="default" r:id="rId11"/>
      <w:footerReference w:type="default" r:id="rId12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7A18" w14:textId="77777777" w:rsidR="00FA24B2" w:rsidRDefault="00FA24B2">
      <w:r>
        <w:separator/>
      </w:r>
    </w:p>
  </w:endnote>
  <w:endnote w:type="continuationSeparator" w:id="0">
    <w:p w14:paraId="381739A1" w14:textId="77777777" w:rsidR="00FA24B2" w:rsidRDefault="00FA2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C4CE" w14:textId="45DB9E44" w:rsidR="002113DB" w:rsidRDefault="002113DB">
    <w:pPr>
      <w:pBdr>
        <w:top w:val="single" w:sz="4" w:space="4" w:color="E8E8E8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9E1AC" w14:textId="77777777" w:rsidR="00FA24B2" w:rsidRDefault="00FA24B2">
      <w:r>
        <w:separator/>
      </w:r>
    </w:p>
  </w:footnote>
  <w:footnote w:type="continuationSeparator" w:id="0">
    <w:p w14:paraId="592F77E4" w14:textId="77777777" w:rsidR="00FA24B2" w:rsidRDefault="00FA2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E5A1" w14:textId="310A7814" w:rsidR="002113DB" w:rsidRPr="001350BE" w:rsidRDefault="002113DB">
    <w:pPr>
      <w:pBdr>
        <w:bottom w:val="single" w:sz="4" w:space="4" w:color="E8E8E8"/>
      </w:pBdr>
      <w:tabs>
        <w:tab w:val="right" w:pos="9026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75B56"/>
    <w:multiLevelType w:val="hybridMultilevel"/>
    <w:tmpl w:val="80E2BEDA"/>
    <w:lvl w:ilvl="0" w:tplc="6B4CDD34">
      <w:start w:val="1"/>
      <w:numFmt w:val="decimal"/>
      <w:lvlText w:val="%1."/>
      <w:lvlJc w:val="left"/>
      <w:pPr>
        <w:ind w:left="540" w:hanging="300"/>
      </w:pPr>
    </w:lvl>
    <w:lvl w:ilvl="1" w:tplc="91BEB40A">
      <w:numFmt w:val="decimal"/>
      <w:lvlText w:val=""/>
      <w:lvlJc w:val="left"/>
    </w:lvl>
    <w:lvl w:ilvl="2" w:tplc="5A84EBE8">
      <w:numFmt w:val="decimal"/>
      <w:lvlText w:val=""/>
      <w:lvlJc w:val="left"/>
    </w:lvl>
    <w:lvl w:ilvl="3" w:tplc="B48A7EDC">
      <w:numFmt w:val="decimal"/>
      <w:lvlText w:val=""/>
      <w:lvlJc w:val="left"/>
    </w:lvl>
    <w:lvl w:ilvl="4" w:tplc="481E2E76">
      <w:numFmt w:val="decimal"/>
      <w:lvlText w:val=""/>
      <w:lvlJc w:val="left"/>
    </w:lvl>
    <w:lvl w:ilvl="5" w:tplc="B1581EF4">
      <w:numFmt w:val="decimal"/>
      <w:lvlText w:val=""/>
      <w:lvlJc w:val="left"/>
    </w:lvl>
    <w:lvl w:ilvl="6" w:tplc="EAE844E2">
      <w:numFmt w:val="decimal"/>
      <w:lvlText w:val=""/>
      <w:lvlJc w:val="left"/>
    </w:lvl>
    <w:lvl w:ilvl="7" w:tplc="0A583912">
      <w:numFmt w:val="decimal"/>
      <w:lvlText w:val=""/>
      <w:lvlJc w:val="left"/>
    </w:lvl>
    <w:lvl w:ilvl="8" w:tplc="C2C80590">
      <w:numFmt w:val="decimal"/>
      <w:lvlText w:val=""/>
      <w:lvlJc w:val="left"/>
    </w:lvl>
  </w:abstractNum>
  <w:abstractNum w:abstractNumId="1" w15:restartNumberingAfterBreak="0">
    <w:nsid w:val="3E1B5681"/>
    <w:multiLevelType w:val="hybridMultilevel"/>
    <w:tmpl w:val="FF504C44"/>
    <w:lvl w:ilvl="0" w:tplc="31C27088">
      <w:start w:val="1"/>
      <w:numFmt w:val="bullet"/>
      <w:lvlText w:val="●"/>
      <w:lvlJc w:val="left"/>
      <w:pPr>
        <w:ind w:left="720" w:hanging="360"/>
      </w:pPr>
    </w:lvl>
    <w:lvl w:ilvl="1" w:tplc="ADEA64E6">
      <w:start w:val="1"/>
      <w:numFmt w:val="bullet"/>
      <w:lvlText w:val="○"/>
      <w:lvlJc w:val="left"/>
      <w:pPr>
        <w:ind w:left="1440" w:hanging="360"/>
      </w:pPr>
    </w:lvl>
    <w:lvl w:ilvl="2" w:tplc="259E911C">
      <w:start w:val="1"/>
      <w:numFmt w:val="bullet"/>
      <w:lvlText w:val="■"/>
      <w:lvlJc w:val="left"/>
      <w:pPr>
        <w:ind w:left="2160" w:hanging="360"/>
      </w:pPr>
    </w:lvl>
    <w:lvl w:ilvl="3" w:tplc="6172C240">
      <w:start w:val="1"/>
      <w:numFmt w:val="bullet"/>
      <w:lvlText w:val="●"/>
      <w:lvlJc w:val="left"/>
      <w:pPr>
        <w:ind w:left="2880" w:hanging="360"/>
      </w:pPr>
    </w:lvl>
    <w:lvl w:ilvl="4" w:tplc="9C7A9B00">
      <w:start w:val="1"/>
      <w:numFmt w:val="bullet"/>
      <w:lvlText w:val="○"/>
      <w:lvlJc w:val="left"/>
      <w:pPr>
        <w:ind w:left="3600" w:hanging="360"/>
      </w:pPr>
    </w:lvl>
    <w:lvl w:ilvl="5" w:tplc="B5D67FAC">
      <w:start w:val="1"/>
      <w:numFmt w:val="bullet"/>
      <w:lvlText w:val="■"/>
      <w:lvlJc w:val="left"/>
      <w:pPr>
        <w:ind w:left="4320" w:hanging="360"/>
      </w:pPr>
    </w:lvl>
    <w:lvl w:ilvl="6" w:tplc="6700ED3E">
      <w:start w:val="1"/>
      <w:numFmt w:val="bullet"/>
      <w:lvlText w:val="●"/>
      <w:lvlJc w:val="left"/>
      <w:pPr>
        <w:ind w:left="5040" w:hanging="360"/>
      </w:pPr>
    </w:lvl>
    <w:lvl w:ilvl="7" w:tplc="EC3A0926">
      <w:start w:val="1"/>
      <w:numFmt w:val="bullet"/>
      <w:lvlText w:val="●"/>
      <w:lvlJc w:val="left"/>
      <w:pPr>
        <w:ind w:left="5760" w:hanging="360"/>
      </w:pPr>
    </w:lvl>
    <w:lvl w:ilvl="8" w:tplc="5C84AD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D46C5A"/>
    <w:multiLevelType w:val="hybridMultilevel"/>
    <w:tmpl w:val="1D048D4A"/>
    <w:lvl w:ilvl="0" w:tplc="DE82AFC8">
      <w:start w:val="1"/>
      <w:numFmt w:val="bullet"/>
      <w:lvlText w:val="•"/>
      <w:lvlJc w:val="left"/>
      <w:pPr>
        <w:ind w:left="540" w:hanging="300"/>
      </w:pPr>
    </w:lvl>
    <w:lvl w:ilvl="1" w:tplc="0E182BEE">
      <w:numFmt w:val="decimal"/>
      <w:lvlText w:val=""/>
      <w:lvlJc w:val="left"/>
    </w:lvl>
    <w:lvl w:ilvl="2" w:tplc="AABEE4BC">
      <w:numFmt w:val="decimal"/>
      <w:lvlText w:val=""/>
      <w:lvlJc w:val="left"/>
    </w:lvl>
    <w:lvl w:ilvl="3" w:tplc="A48E834E">
      <w:numFmt w:val="decimal"/>
      <w:lvlText w:val=""/>
      <w:lvlJc w:val="left"/>
    </w:lvl>
    <w:lvl w:ilvl="4" w:tplc="DF1CDF8C">
      <w:numFmt w:val="decimal"/>
      <w:lvlText w:val=""/>
      <w:lvlJc w:val="left"/>
    </w:lvl>
    <w:lvl w:ilvl="5" w:tplc="A566C278">
      <w:numFmt w:val="decimal"/>
      <w:lvlText w:val=""/>
      <w:lvlJc w:val="left"/>
    </w:lvl>
    <w:lvl w:ilvl="6" w:tplc="E9CA771E">
      <w:numFmt w:val="decimal"/>
      <w:lvlText w:val=""/>
      <w:lvlJc w:val="left"/>
    </w:lvl>
    <w:lvl w:ilvl="7" w:tplc="42B6BE5C">
      <w:numFmt w:val="decimal"/>
      <w:lvlText w:val=""/>
      <w:lvlJc w:val="left"/>
    </w:lvl>
    <w:lvl w:ilvl="8" w:tplc="5C06BE12">
      <w:numFmt w:val="decimal"/>
      <w:lvlText w:val=""/>
      <w:lvlJc w:val="left"/>
    </w:lvl>
  </w:abstractNum>
  <w:num w:numId="1" w16cid:durableId="373670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3DB"/>
    <w:rsid w:val="00051198"/>
    <w:rsid w:val="001350BE"/>
    <w:rsid w:val="001D1A08"/>
    <w:rsid w:val="002113DB"/>
    <w:rsid w:val="00523EDA"/>
    <w:rsid w:val="00AE7321"/>
    <w:rsid w:val="00FA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3866"/>
  <w15:docId w15:val="{65DB9FF5-6C11-4219-BA3E-CF055E67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C447C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85FA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8504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50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50BE"/>
  </w:style>
  <w:style w:type="paragraph" w:styleId="Footer">
    <w:name w:val="footer"/>
    <w:basedOn w:val="Normal"/>
    <w:link w:val="FooterChar"/>
    <w:uiPriority w:val="99"/>
    <w:unhideWhenUsed/>
    <w:rsid w:val="001350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5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2142</Words>
  <Characters>12213</Characters>
  <Application>Microsoft Office Word</Application>
  <DocSecurity>0</DocSecurity>
  <Lines>101</Lines>
  <Paragraphs>28</Paragraphs>
  <ScaleCrop>false</ScaleCrop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rishit dhagai</cp:lastModifiedBy>
  <cp:revision>4</cp:revision>
  <dcterms:created xsi:type="dcterms:W3CDTF">2026-03-29T13:15:00Z</dcterms:created>
  <dcterms:modified xsi:type="dcterms:W3CDTF">2026-03-29T17:17:00Z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050467f8-5686-4780-a52d-0d35fee45d82</vt:lpwstr>
  </property>
</Properties>
</file>