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Yeshwantrao Chavan College of Engineering</w:t>
      </w:r>
    </w:p>
    <w:p w:rsidR="00000000" w:rsidDel="00000000" w:rsidP="00000000" w:rsidRDefault="00000000" w:rsidRPr="00000000" w14:paraId="00000002">
      <w:pPr>
        <w:pStyle w:val="Title"/>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Project Preliminary Investigation Report</w:t>
      </w:r>
    </w:p>
    <w:p w:rsidR="00000000" w:rsidDel="00000000" w:rsidP="00000000" w:rsidRDefault="00000000" w:rsidRPr="00000000" w14:paraId="00000003">
      <w:pPr>
        <w:pStyle w:val="Heading1"/>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Department: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ENGINEERING </w:t>
            </w:r>
          </w:p>
        </w:tc>
      </w:tr>
    </w:tbl>
    <w:p w:rsidR="00000000" w:rsidDel="00000000" w:rsidP="00000000" w:rsidRDefault="00000000" w:rsidRPr="00000000" w14:paraId="00000006">
      <w:pPr>
        <w:pStyle w:val="Heading1"/>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Name of Project Guide: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Nikita P. Giradkar</w:t>
            </w:r>
          </w:p>
        </w:tc>
      </w:tr>
    </w:tbl>
    <w:p w:rsidR="00000000" w:rsidDel="00000000" w:rsidP="00000000" w:rsidRDefault="00000000" w:rsidRPr="00000000" w14:paraId="00000008">
      <w:pPr>
        <w:pStyle w:val="Heading1"/>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Name of Project Co - Guide (if any):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0A">
      <w:pPr>
        <w:pStyle w:val="Heading1"/>
        <w:spacing w:line="240" w:lineRule="auto"/>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Students Details: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510"/>
        <w:gridCol w:w="3060"/>
        <w:gridCol w:w="1935"/>
        <w:tblGridChange w:id="0">
          <w:tblGrid>
            <w:gridCol w:w="855"/>
            <w:gridCol w:w="3510"/>
            <w:gridCol w:w="3060"/>
            <w:gridCol w:w="19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Student</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 ID</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Rishita Anil Uikey</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20010861@ycce.in </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9175571504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Saloni Devanand Urade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20010500@ycce.in</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9284345652</w:t>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Arpita Chartanya Mishra</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20010992@ycce.in</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7121816284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Achal Anil Akulwar</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21030217@ycce.in</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9307535918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Sakshi Balasaheb Deshmukh</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20010252@ycce.in</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9021419609</w:t>
            </w:r>
          </w:p>
        </w:tc>
      </w:tr>
    </w:tbl>
    <w:p w:rsidR="00000000" w:rsidDel="00000000" w:rsidP="00000000" w:rsidRDefault="00000000" w:rsidRPr="00000000" w14:paraId="00000024">
      <w:pPr>
        <w:pStyle w:val="Subtitle"/>
        <w:spacing w:before="0" w:lineRule="auto"/>
        <w:rPr>
          <w:rFonts w:ascii="Times New Roman" w:cs="Times New Roman" w:eastAsia="Times New Roman" w:hAnsi="Times New Roman"/>
        </w:rPr>
      </w:pPr>
      <w:bookmarkStart w:colFirst="0" w:colLast="0" w:name="_2et92p0" w:id="4"/>
      <w:bookmarkEnd w:id="4"/>
      <w:r w:rsidDel="00000000" w:rsidR="00000000" w:rsidRPr="00000000">
        <w:rPr>
          <w:rtl w:val="0"/>
        </w:rPr>
      </w:r>
    </w:p>
    <w:p w:rsidR="00000000" w:rsidDel="00000000" w:rsidP="00000000" w:rsidRDefault="00000000" w:rsidRPr="00000000" w14:paraId="00000025">
      <w:pPr>
        <w:pStyle w:val="Subtitle"/>
        <w:spacing w:before="0" w:lineRule="auto"/>
        <w:rPr>
          <w:rFonts w:ascii="Times New Roman" w:cs="Times New Roman" w:eastAsia="Times New Roman" w:hAnsi="Times New Roman"/>
        </w:rPr>
      </w:pPr>
      <w:bookmarkStart w:colFirst="0" w:colLast="0" w:name="_tyjcwt" w:id="5"/>
      <w:bookmarkEnd w:id="5"/>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spacing w:before="0" w:lineRule="auto"/>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Title of the Project: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stages of Depression &amp; Optimizing through Guided Imagery</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bookmarkStart w:colFirst="0" w:colLast="0" w:name="_1t3h5sf" w:id="7"/>
      <w:bookmarkEnd w:id="7"/>
      <w:r w:rsidDel="00000000" w:rsidR="00000000" w:rsidRPr="00000000">
        <w:rPr>
          <w:rFonts w:ascii="Times New Roman" w:cs="Times New Roman" w:eastAsia="Times New Roman" w:hAnsi="Times New Roman"/>
          <w:sz w:val="28"/>
          <w:szCs w:val="28"/>
          <w:rtl w:val="0"/>
        </w:rPr>
        <w:t xml:space="preserve">Area of Project Work:</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Artificial Intelligence, Image processing </w:t>
            </w:r>
          </w:p>
        </w:tc>
      </w:tr>
    </w:tbl>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bookmarkStart w:colFirst="0" w:colLast="0" w:name="_4d34og8" w:id="8"/>
      <w:bookmarkEnd w:id="8"/>
      <w:r w:rsidDel="00000000" w:rsidR="00000000" w:rsidRPr="00000000">
        <w:rPr>
          <w:rFonts w:ascii="Times New Roman" w:cs="Times New Roman" w:eastAsia="Times New Roman" w:hAnsi="Times New Roman"/>
          <w:sz w:val="28"/>
          <w:szCs w:val="28"/>
          <w:rtl w:val="0"/>
        </w:rPr>
        <w:t xml:space="preserve">Problem Statement: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to comprehensively understand and address the multifaceted stage posed by depression.</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image or emotion, some common and general input with basic or rational and related Depression symptoms and their stages (Normal, Mild, Moderate, severe, Extreme).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normal or college students showing symptoms we try to recover them and calm them by Guided Imagery, it is a type of medication.</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have severe and Extreme, will be guided to a psychiatrist or medicator for recovery.</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pacing w:before="0" w:lineRule="auto"/>
        <w:rPr>
          <w:rFonts w:ascii="Times New Roman" w:cs="Times New Roman" w:eastAsia="Times New Roman" w:hAnsi="Times New Roman"/>
          <w:sz w:val="28"/>
          <w:szCs w:val="28"/>
        </w:rPr>
      </w:pPr>
      <w:bookmarkStart w:colFirst="0" w:colLast="0" w:name="_46l39y2ikuml" w:id="9"/>
      <w:bookmarkEnd w:id="9"/>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pacing w:before="0" w:lineRule="auto"/>
        <w:rPr>
          <w:rFonts w:ascii="Times New Roman" w:cs="Times New Roman" w:eastAsia="Times New Roman" w:hAnsi="Times New Roman"/>
          <w:sz w:val="28"/>
          <w:szCs w:val="28"/>
        </w:rPr>
      </w:pPr>
      <w:bookmarkStart w:colFirst="0" w:colLast="0" w:name="_2s8eyo1" w:id="10"/>
      <w:bookmarkEnd w:id="10"/>
      <w:r w:rsidDel="00000000" w:rsidR="00000000" w:rsidRPr="00000000">
        <w:rPr>
          <w:rFonts w:ascii="Times New Roman" w:cs="Times New Roman" w:eastAsia="Times New Roman" w:hAnsi="Times New Roman"/>
          <w:sz w:val="28"/>
          <w:szCs w:val="28"/>
          <w:rtl w:val="0"/>
        </w:rPr>
        <w:t xml:space="preserve">Prior Art (Patent Search):</w:t>
      </w:r>
    </w:p>
    <w:tbl>
      <w:tblPr>
        <w:tblStyle w:val="Table8"/>
        <w:tblW w:w="10770.0" w:type="dxa"/>
        <w:jc w:val="left"/>
        <w:tblInd w:w="-86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000"/>
        <w:gridCol w:w="6075"/>
        <w:tblGridChange w:id="0">
          <w:tblGrid>
            <w:gridCol w:w="1695"/>
            <w:gridCol w:w="3000"/>
            <w:gridCol w:w="6075"/>
          </w:tblGrid>
        </w:tblGridChange>
      </w:tblGrid>
      <w:tr>
        <w:trPr>
          <w:cantSplit w:val="0"/>
          <w:trHeight w:val="8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pStyle w:val="Heading2"/>
              <w:widowControl w:val="0"/>
              <w:spacing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Patent </w:t>
            </w:r>
          </w:p>
          <w:p w:rsidR="00000000" w:rsidDel="00000000" w:rsidP="00000000" w:rsidRDefault="00000000" w:rsidRPr="00000000" w14:paraId="0000003A">
            <w:pPr>
              <w:pStyle w:val="Heading2"/>
              <w:widowControl w:val="0"/>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Application No.</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3B">
            <w:pPr>
              <w:pStyle w:val="Heading2"/>
              <w:widowControl w:val="0"/>
              <w:spacing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of Patent</w:t>
            </w:r>
          </w:p>
        </w:tc>
        <w:tc>
          <w:tcPr>
            <w:shd w:fill="auto" w:val="clear"/>
            <w:tcMar>
              <w:top w:w="100.0" w:type="dxa"/>
              <w:left w:w="100.0" w:type="dxa"/>
              <w:bottom w:w="100.0" w:type="dxa"/>
              <w:right w:w="100.0" w:type="dxa"/>
            </w:tcMar>
          </w:tcPr>
          <w:p w:rsidR="00000000" w:rsidDel="00000000" w:rsidP="00000000" w:rsidRDefault="00000000" w:rsidRPr="00000000" w14:paraId="0000003C">
            <w:pPr>
              <w:pStyle w:val="Heading2"/>
              <w:widowControl w:val="0"/>
              <w:spacing w:before="0" w:lineRule="auto"/>
              <w:jc w:val="center"/>
              <w:rPr>
                <w:rFonts w:ascii="Times New Roman" w:cs="Times New Roman" w:eastAsia="Times New Roman" w:hAnsi="Times New Roman"/>
                <w:sz w:val="28"/>
                <w:szCs w:val="28"/>
              </w:rPr>
            </w:pPr>
            <w:bookmarkStart w:colFirst="0" w:colLast="0" w:name="_17dp8vu" w:id="11"/>
            <w:bookmarkEnd w:id="11"/>
            <w:r w:rsidDel="00000000" w:rsidR="00000000" w:rsidRPr="00000000">
              <w:rPr>
                <w:rFonts w:ascii="Times New Roman" w:cs="Times New Roman" w:eastAsia="Times New Roman" w:hAnsi="Times New Roman"/>
                <w:sz w:val="28"/>
                <w:szCs w:val="28"/>
                <w:rtl w:val="0"/>
              </w:rPr>
              <w:t xml:space="preserve">Existing Solutions</w:t>
            </w:r>
          </w:p>
          <w:p w:rsidR="00000000" w:rsidDel="00000000" w:rsidP="00000000" w:rsidRDefault="00000000" w:rsidRPr="00000000" w14:paraId="0000003D">
            <w:pPr>
              <w:pStyle w:val="Heading2"/>
              <w:widowControl w:val="0"/>
              <w:spacing w:before="0" w:lineRule="auto"/>
              <w:jc w:val="center"/>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sz w:val="28"/>
                <w:szCs w:val="28"/>
                <w:rtl w:val="0"/>
              </w:rPr>
              <w:t xml:space="preserve">(Abstract of Patent)</w:t>
            </w:r>
            <w:r w:rsidDel="00000000" w:rsidR="00000000" w:rsidRPr="00000000">
              <w:rPr>
                <w:rtl w:val="0"/>
              </w:rPr>
            </w:r>
          </w:p>
        </w:tc>
      </w:tr>
      <w:tr>
        <w:trPr>
          <w:cantSplit w:val="0"/>
          <w:trHeight w:val="419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201917047075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Compositions and Methods for treating Depression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application describes compositions of receptor inhibitors, including antipsychotic agents, for example haloperidol, and methods of use for alleviating clinical depression, improving cognition and/or treating other syndromes, conditions or diseases for which antidepressant agents are prescribed. Furthermore, this application describes compositions and methods to induce supersensitivity in dopamine D2 and other receptors involved in depression and/or cognition as a means of alleviating clinical depression or improving cognition.</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tc>
      </w:tr>
    </w:tbl>
    <w:p w:rsidR="00000000" w:rsidDel="00000000" w:rsidP="00000000" w:rsidRDefault="00000000" w:rsidRPr="00000000" w14:paraId="00000043">
      <w:pPr>
        <w:pStyle w:val="Heading1"/>
        <w:spacing w:before="0" w:lineRule="auto"/>
        <w:rPr>
          <w:rFonts w:ascii="Times New Roman" w:cs="Times New Roman" w:eastAsia="Times New Roman" w:hAnsi="Times New Roman"/>
        </w:rPr>
      </w:pPr>
      <w:bookmarkStart w:colFirst="0" w:colLast="0" w:name="_26in1rg" w:id="13"/>
      <w:bookmarkEnd w:id="13"/>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spacing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Review:</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430"/>
        <w:gridCol w:w="4740"/>
        <w:tblGridChange w:id="0">
          <w:tblGrid>
            <w:gridCol w:w="2190"/>
            <w:gridCol w:w="2430"/>
            <w:gridCol w:w="47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pStyle w:val="Heading2"/>
              <w:widowControl w:val="0"/>
              <w:spacing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of Paper</w:t>
            </w:r>
          </w:p>
        </w:tc>
        <w:tc>
          <w:tcPr>
            <w:shd w:fill="auto" w:val="clear"/>
            <w:tcMar>
              <w:top w:w="100.0" w:type="dxa"/>
              <w:left w:w="100.0" w:type="dxa"/>
              <w:bottom w:w="100.0" w:type="dxa"/>
              <w:right w:w="100.0" w:type="dxa"/>
            </w:tcMar>
          </w:tcPr>
          <w:p w:rsidR="00000000" w:rsidDel="00000000" w:rsidP="00000000" w:rsidRDefault="00000000" w:rsidRPr="00000000" w14:paraId="00000052">
            <w:pPr>
              <w:pStyle w:val="Heading2"/>
              <w:widowControl w:val="0"/>
              <w:spacing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of Publication with Date and Year</w:t>
            </w:r>
          </w:p>
        </w:tc>
        <w:tc>
          <w:tcPr>
            <w:shd w:fill="auto" w:val="clear"/>
            <w:tcMar>
              <w:top w:w="100.0" w:type="dxa"/>
              <w:left w:w="100.0" w:type="dxa"/>
              <w:bottom w:w="100.0" w:type="dxa"/>
              <w:right w:w="100.0" w:type="dxa"/>
            </w:tcMar>
          </w:tcPr>
          <w:p w:rsidR="00000000" w:rsidDel="00000000" w:rsidP="00000000" w:rsidRDefault="00000000" w:rsidRPr="00000000" w14:paraId="00000053">
            <w:pPr>
              <w:pStyle w:val="Heading2"/>
              <w:widowControl w:val="0"/>
              <w:spacing w:before="0" w:lineRule="auto"/>
              <w:jc w:val="center"/>
              <w:rPr>
                <w:rFonts w:ascii="Times New Roman" w:cs="Times New Roman" w:eastAsia="Times New Roman" w:hAnsi="Times New Roman"/>
                <w:sz w:val="28"/>
                <w:szCs w:val="28"/>
              </w:rPr>
            </w:pPr>
            <w:bookmarkStart w:colFirst="0" w:colLast="0" w:name="_lnxbz9" w:id="14"/>
            <w:bookmarkEnd w:id="14"/>
            <w:r w:rsidDel="00000000" w:rsidR="00000000" w:rsidRPr="00000000">
              <w:rPr>
                <w:rFonts w:ascii="Times New Roman" w:cs="Times New Roman" w:eastAsia="Times New Roman" w:hAnsi="Times New Roman"/>
                <w:sz w:val="28"/>
                <w:szCs w:val="28"/>
                <w:rtl w:val="0"/>
              </w:rPr>
              <w:t xml:space="preserve">Literature Identified for Project</w:t>
            </w:r>
          </w:p>
        </w:tc>
      </w:tr>
      <w:tr>
        <w:trPr>
          <w:cantSplit w:val="0"/>
          <w:trHeight w:val="40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detection using emotional artificial intelligence and machine learning</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by ScienceDirect</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Manju Lata Joshi et al.</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February 2022</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numPr>
                <w:ilvl w:val="0"/>
                <w:numId w:val="8"/>
              </w:numPr>
              <w:pBdr>
                <w:top w:space="0" w:sz="0" w:val="nil"/>
                <w:left w:space="0" w:sz="0" w:val="nil"/>
                <w:bottom w:space="0" w:sz="0" w:val="nil"/>
                <w:right w:space="0" w:sz="0" w:val="nil"/>
                <w:between w:space="0" w:sz="0" w:val="nil"/>
              </w:pBdr>
              <w:spacing w:before="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This study analyzes how facial expressions, images, emotional chat_x0002_bots and texts on social media platforms can effectively detect one’s emotions and then depression.</w:t>
            </w:r>
            <w:r w:rsidDel="00000000" w:rsidR="00000000" w:rsidRPr="00000000">
              <w:rPr>
                <w:rtl w:val="0"/>
              </w:rPr>
            </w:r>
          </w:p>
          <w:p w:rsidR="00000000" w:rsidDel="00000000" w:rsidP="00000000" w:rsidRDefault="00000000" w:rsidRPr="00000000" w14:paraId="00000059">
            <w:pPr>
              <w:widowControl w:val="0"/>
              <w:numPr>
                <w:ilvl w:val="0"/>
                <w:numId w:val="8"/>
              </w:numPr>
              <w:pBdr>
                <w:top w:space="0" w:sz="0" w:val="nil"/>
                <w:left w:space="0" w:sz="0" w:val="nil"/>
                <w:bottom w:space="0" w:sz="0" w:val="nil"/>
                <w:right w:space="0" w:sz="0" w:val="nil"/>
                <w:between w:space="0" w:sz="0" w:val="nil"/>
              </w:pBdr>
              <w:spacing w:before="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Naïve-Bayes, support vector machines, long term short memory-Radial neural networks, logistic regression, linear support vector are various ML techniques used to recognize emotions from text processing. Artificial neural networks are used for feature extraction.</w:t>
            </w:r>
            <w:r w:rsidDel="00000000" w:rsidR="00000000" w:rsidRPr="00000000">
              <w:rPr>
                <w:rtl w:val="0"/>
              </w:rPr>
            </w:r>
          </w:p>
        </w:tc>
      </w:tr>
      <w:tr>
        <w:trPr>
          <w:cantSplit w:val="0"/>
          <w:trHeight w:val="2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for depression detection from Textual Data</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by MDPI</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Amna Amanat et al.</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23 February 2022</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numPr>
                <w:ilvl w:val="0"/>
                <w:numId w:val="10"/>
              </w:numPr>
              <w:pBdr>
                <w:top w:space="0" w:sz="0" w:val="nil"/>
                <w:left w:space="0" w:sz="0" w:val="nil"/>
                <w:bottom w:space="0" w:sz="0" w:val="nil"/>
                <w:right w:space="0" w:sz="0" w:val="nil"/>
                <w:between w:space="0" w:sz="0" w:val="nil"/>
              </w:pBdr>
              <w:spacing w:before="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Productive model by implementing a long short-term memory model, consisting of two hidden layers. Large bias with Recurrent Neural Network with two dense layers.</w:t>
            </w:r>
            <w:r w:rsidDel="00000000" w:rsidR="00000000" w:rsidRPr="00000000">
              <w:rPr>
                <w:rtl w:val="0"/>
              </w:rPr>
            </w:r>
          </w:p>
          <w:p w:rsidR="00000000" w:rsidDel="00000000" w:rsidP="00000000" w:rsidRDefault="00000000" w:rsidRPr="00000000" w14:paraId="0000005F">
            <w:pPr>
              <w:widowControl w:val="0"/>
              <w:numPr>
                <w:ilvl w:val="0"/>
                <w:numId w:val="10"/>
              </w:numPr>
              <w:pBdr>
                <w:top w:space="0" w:sz="0" w:val="nil"/>
                <w:left w:space="0" w:sz="0" w:val="nil"/>
                <w:bottom w:space="0" w:sz="0" w:val="nil"/>
                <w:right w:space="0" w:sz="0" w:val="nil"/>
                <w:between w:space="0" w:sz="0" w:val="nil"/>
              </w:pBdr>
              <w:spacing w:before="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Train RNN on textual data to identify depression from text, semantics, and written content.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for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Diagnosis,</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Insights and Research Directions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by MDPI</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Shumaila Aleem et al.</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31 March 2022</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numPr>
                <w:ilvl w:val="0"/>
                <w:numId w:val="11"/>
              </w:numPr>
              <w:pBdr>
                <w:top w:space="0" w:sz="0" w:val="nil"/>
                <w:left w:space="0" w:sz="0" w:val="nil"/>
                <w:bottom w:space="0" w:sz="0" w:val="nil"/>
                <w:right w:space="0" w:sz="0" w:val="nil"/>
                <w:between w:space="0" w:sz="0" w:val="nil"/>
              </w:pBdr>
              <w:spacing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General model diag_x0002_nosis involving data extraction, pre-processing, training ML classifier, detection classification, performance evaluation.</w:t>
            </w:r>
            <w:r w:rsidDel="00000000" w:rsidR="00000000" w:rsidRPr="00000000">
              <w:rPr>
                <w:rtl w:val="0"/>
              </w:rPr>
            </w:r>
          </w:p>
          <w:p w:rsidR="00000000" w:rsidDel="00000000" w:rsidP="00000000" w:rsidRDefault="00000000" w:rsidRPr="00000000" w14:paraId="00000067">
            <w:pPr>
              <w:widowControl w:val="0"/>
              <w:numPr>
                <w:ilvl w:val="0"/>
                <w:numId w:val="11"/>
              </w:numPr>
              <w:pBdr>
                <w:top w:space="0" w:sz="0" w:val="nil"/>
                <w:left w:space="0" w:sz="0" w:val="nil"/>
                <w:bottom w:space="0" w:sz="0" w:val="nil"/>
                <w:right w:space="0" w:sz="0" w:val="nil"/>
                <w:between w:space="0" w:sz="0" w:val="nil"/>
              </w:pBdr>
              <w:spacing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Identify Objectives, limitations of different research studies presented in the domain.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Detection using Machine learning techniques</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by AiME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Zahra M. et al.</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2022</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numPr>
                <w:ilvl w:val="0"/>
                <w:numId w:val="12"/>
              </w:numPr>
              <w:pBdr>
                <w:top w:space="0" w:sz="0" w:val="nil"/>
                <w:left w:space="0" w:sz="0" w:val="nil"/>
                <w:bottom w:space="0" w:sz="0" w:val="nil"/>
                <w:right w:space="0" w:sz="0" w:val="nil"/>
                <w:between w:space="0" w:sz="0" w:val="nil"/>
              </w:pBdr>
              <w:spacing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Twitter data is fed into different type of classifier i.e. Naive Bayes and Hybrid model, NBTree. </w:t>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E">
      <w:pPr>
        <w:pStyle w:val="Heading2"/>
        <w:rPr>
          <w:rFonts w:ascii="Times New Roman" w:cs="Times New Roman" w:eastAsia="Times New Roman" w:hAnsi="Times New Roman"/>
          <w:sz w:val="28"/>
          <w:szCs w:val="28"/>
        </w:rPr>
      </w:pPr>
      <w:bookmarkStart w:colFirst="0" w:colLast="0" w:name="_35nkun2" w:id="15"/>
      <w:bookmarkEnd w:id="15"/>
      <w:r w:rsidDel="00000000" w:rsidR="00000000" w:rsidRPr="00000000">
        <w:rPr>
          <w:rFonts w:ascii="Times New Roman" w:cs="Times New Roman" w:eastAsia="Times New Roman" w:hAnsi="Times New Roman"/>
          <w:sz w:val="28"/>
          <w:szCs w:val="28"/>
          <w:rtl w:val="0"/>
        </w:rPr>
        <w:t xml:space="preserve">Current Limitations</w:t>
      </w:r>
    </w:p>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Social media was the only option that was chosen for detection of depression through      emotional and personal texts.</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There is no optimization or resolution of those issues.</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Only detection of depression is detected, not the stages or types.</w:t>
            </w:r>
            <w:r w:rsidDel="00000000" w:rsidR="00000000" w:rsidRPr="00000000">
              <w:rPr>
                <w:rtl w:val="0"/>
              </w:rPr>
            </w:r>
          </w:p>
        </w:tc>
      </w:tr>
    </w:tbl>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bookmarkStart w:colFirst="0" w:colLast="0" w:name="_1ksv4uv" w:id="16"/>
      <w:bookmarkEnd w:id="16"/>
      <w:r w:rsidDel="00000000" w:rsidR="00000000" w:rsidRPr="00000000">
        <w:rPr>
          <w:rFonts w:ascii="Times New Roman" w:cs="Times New Roman" w:eastAsia="Times New Roman" w:hAnsi="Times New Roman"/>
          <w:sz w:val="28"/>
          <w:szCs w:val="28"/>
          <w:rtl w:val="0"/>
        </w:rPr>
        <w:t xml:space="preserve">Proposed Solution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stages and depression detection is through the input of college students or people.</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optimization of those depression Guide imagery as an option is provided.</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bookmarkStart w:colFirst="0" w:colLast="0" w:name="_44sinio" w:id="17"/>
      <w:bookmarkEnd w:id="17"/>
      <w:r w:rsidDel="00000000" w:rsidR="00000000" w:rsidRPr="00000000">
        <w:rPr>
          <w:rFonts w:ascii="Times New Roman" w:cs="Times New Roman" w:eastAsia="Times New Roman" w:hAnsi="Times New Roman"/>
          <w:sz w:val="28"/>
          <w:szCs w:val="28"/>
          <w:rtl w:val="0"/>
        </w:rPr>
        <w:t xml:space="preserve">Objectives and Scope of Work</w:t>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widowControl w:val="0"/>
              <w:numPr>
                <w:ilvl w:val="0"/>
                <w:numId w:val="13"/>
              </w:numPr>
              <w:pBdr>
                <w:top w:space="0" w:sz="0" w:val="nil"/>
                <w:left w:space="0" w:sz="0" w:val="nil"/>
                <w:bottom w:space="0" w:sz="0" w:val="nil"/>
                <w:right w:space="0" w:sz="0" w:val="nil"/>
                <w:between w:space="0" w:sz="0" w:val="nil"/>
              </w:pBd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detection of depression and awareness about depression.</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numPr>
                <w:ilvl w:val="0"/>
                <w:numId w:val="13"/>
              </w:numPr>
              <w:pBdr>
                <w:top w:space="0" w:sz="0" w:val="nil"/>
                <w:left w:space="0" w:sz="0" w:val="nil"/>
                <w:bottom w:space="0" w:sz="0" w:val="nil"/>
                <w:right w:space="0" w:sz="0" w:val="nil"/>
                <w:between w:space="0" w:sz="0" w:val="nil"/>
              </w:pBd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the stage of depression the person is suffering from.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numPr>
                <w:ilvl w:val="0"/>
                <w:numId w:val="13"/>
              </w:numPr>
              <w:pBdr>
                <w:top w:space="0" w:sz="0" w:val="nil"/>
                <w:left w:space="0" w:sz="0" w:val="nil"/>
                <w:bottom w:space="0" w:sz="0" w:val="nil"/>
                <w:right w:space="0" w:sz="0" w:val="nil"/>
                <w:between w:space="0" w:sz="0" w:val="nil"/>
              </w:pBd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solution Guided Imagery Technique is to be provided.</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numPr>
                <w:ilvl w:val="0"/>
                <w:numId w:val="13"/>
              </w:numPr>
              <w:pBdr>
                <w:top w:space="0" w:sz="0" w:val="nil"/>
                <w:left w:space="0" w:sz="0" w:val="nil"/>
                <w:bottom w:space="0" w:sz="0" w:val="nil"/>
                <w:right w:space="0" w:sz="0" w:val="nil"/>
                <w:between w:space="0" w:sz="0" w:val="nil"/>
              </w:pBd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will be provided to the person.</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numPr>
                <w:ilvl w:val="0"/>
                <w:numId w:val="13"/>
              </w:numPr>
              <w:pBdr>
                <w:top w:space="0" w:sz="0" w:val="nil"/>
                <w:left w:space="0" w:sz="0" w:val="nil"/>
                <w:bottom w:space="0" w:sz="0" w:val="nil"/>
                <w:right w:space="0" w:sz="0" w:val="nil"/>
                <w:between w:space="0" w:sz="0" w:val="nil"/>
              </w:pBd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the cases of suicides of youngsters due to depression.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Work:</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will be performed with the help of Al module and deep learning with some algorithm and regression (e.g. CNN, linear regression, Nonlinear regression, naived based, etc.)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A">
      <w:pPr>
        <w:pStyle w:val="Heading1"/>
        <w:pBdr>
          <w:top w:space="0" w:sz="0" w:val="nil"/>
          <w:left w:space="0" w:sz="0" w:val="nil"/>
          <w:bottom w:space="0" w:sz="0" w:val="nil"/>
          <w:right w:space="0" w:sz="0" w:val="nil"/>
          <w:between w:space="0" w:sz="0" w:val="nil"/>
        </w:pBdr>
        <w:spacing w:before="0" w:lineRule="auto"/>
        <w:rPr>
          <w:rFonts w:ascii="Times New Roman" w:cs="Times New Roman" w:eastAsia="Times New Roman" w:hAnsi="Times New Roman"/>
          <w:sz w:val="28"/>
          <w:szCs w:val="28"/>
        </w:rPr>
      </w:pPr>
      <w:bookmarkStart w:colFirst="0" w:colLast="0" w:name="_cgcueywyq2jh" w:id="18"/>
      <w:bookmarkEnd w:id="18"/>
      <w:r w:rsidDel="00000000" w:rsidR="00000000" w:rsidRPr="00000000">
        <w:rPr>
          <w:rtl w:val="0"/>
        </w:rPr>
      </w:r>
    </w:p>
    <w:p w:rsidR="00000000" w:rsidDel="00000000" w:rsidP="00000000" w:rsidRDefault="00000000" w:rsidRPr="00000000" w14:paraId="0000008B">
      <w:pPr>
        <w:pStyle w:val="Heading1"/>
        <w:pBdr>
          <w:top w:space="0" w:sz="0" w:val="nil"/>
          <w:left w:space="0" w:sz="0" w:val="nil"/>
          <w:bottom w:space="0" w:sz="0" w:val="nil"/>
          <w:right w:space="0" w:sz="0" w:val="nil"/>
          <w:between w:space="0" w:sz="0" w:val="nil"/>
        </w:pBdr>
        <w:spacing w:before="0" w:lineRule="auto"/>
        <w:rPr>
          <w:rFonts w:ascii="Times New Roman" w:cs="Times New Roman" w:eastAsia="Times New Roman" w:hAnsi="Times New Roman"/>
          <w:sz w:val="28"/>
          <w:szCs w:val="28"/>
        </w:rPr>
      </w:pPr>
      <w:bookmarkStart w:colFirst="0" w:colLast="0" w:name="_o2c9s6g9l0la" w:id="19"/>
      <w:bookmarkEnd w:id="19"/>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pacing w:before="0" w:lineRule="auto"/>
        <w:rPr>
          <w:rFonts w:ascii="Times New Roman" w:cs="Times New Roman" w:eastAsia="Times New Roman" w:hAnsi="Times New Roman"/>
          <w:sz w:val="28"/>
          <w:szCs w:val="28"/>
        </w:rPr>
      </w:pPr>
      <w:bookmarkStart w:colFirst="0" w:colLast="0" w:name="_2jxsxqh" w:id="20"/>
      <w:bookmarkEnd w:id="20"/>
      <w:r w:rsidDel="00000000" w:rsidR="00000000" w:rsidRPr="00000000">
        <w:rPr>
          <w:rFonts w:ascii="Times New Roman" w:cs="Times New Roman" w:eastAsia="Times New Roman" w:hAnsi="Times New Roman"/>
          <w:sz w:val="28"/>
          <w:szCs w:val="28"/>
          <w:rtl w:val="0"/>
        </w:rPr>
        <w:t xml:space="preserve">Feasibility Assessment:</w:t>
      </w:r>
    </w:p>
    <w:p w:rsidR="00000000" w:rsidDel="00000000" w:rsidP="00000000" w:rsidRDefault="00000000" w:rsidRPr="00000000" w14:paraId="0000008E">
      <w:pPr>
        <w:pStyle w:val="Heading2"/>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bookmarkStart w:colFirst="0" w:colLast="0" w:name="_z337ya" w:id="21"/>
      <w:bookmarkEnd w:id="21"/>
      <w:r w:rsidDel="00000000" w:rsidR="00000000" w:rsidRPr="00000000">
        <w:rPr>
          <w:rFonts w:ascii="Times New Roman" w:cs="Times New Roman" w:eastAsia="Times New Roman" w:hAnsi="Times New Roman"/>
          <w:sz w:val="28"/>
          <w:szCs w:val="28"/>
          <w:rtl w:val="0"/>
        </w:rPr>
        <w:t xml:space="preserve">Expected Outcomes of the Project</w:t>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tl w:val="0"/>
        </w:rPr>
      </w:r>
    </w:p>
    <w:tbl>
      <w:tblPr>
        <w:tblStyle w:val="Table13"/>
        <w:tblW w:w="947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0"/>
        <w:tblGridChange w:id="0">
          <w:tblGrid>
            <w:gridCol w:w="94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that is expected is to create a model which can accurately detect the stage of depression the person is suffering from and to optimize the symptoms by giving medication therapy using Guided Imagery.</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2">
      <w:pPr>
        <w:pStyle w:val="Heading2"/>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bookmarkStart w:colFirst="0" w:colLast="0" w:name="_3j2qqm3" w:id="22"/>
      <w:bookmarkEnd w:id="22"/>
      <w:r w:rsidDel="00000000" w:rsidR="00000000" w:rsidRPr="00000000">
        <w:rPr>
          <w:rFonts w:ascii="Times New Roman" w:cs="Times New Roman" w:eastAsia="Times New Roman" w:hAnsi="Times New Roman"/>
          <w:sz w:val="28"/>
          <w:szCs w:val="28"/>
          <w:rtl w:val="0"/>
        </w:rPr>
        <w:t xml:space="preserve">Innovation Potential</w:t>
      </w:r>
    </w:p>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bl>
      <w:tblPr>
        <w:tblStyle w:val="Table14"/>
        <w:tblW w:w="947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0"/>
        <w:tblGridChange w:id="0">
          <w:tblGrid>
            <w:gridCol w:w="94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Combining Technology and Mental Health:</w:t>
            </w:r>
            <w:r w:rsidDel="00000000" w:rsidR="00000000" w:rsidRPr="00000000">
              <w:rPr>
                <w:rFonts w:ascii="Times New Roman" w:cs="Times New Roman" w:eastAsia="Times New Roman" w:hAnsi="Times New Roman"/>
                <w:sz w:val="24"/>
                <w:szCs w:val="24"/>
                <w:rtl w:val="0"/>
              </w:rPr>
              <w:t xml:space="preserve"> The integration of technology and mental health solutions is gaining traction. Your project's focus on using technology to aid in the detection and management of depression stages aligns with the growing interest in digital health solutions.</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Treatment:</w:t>
            </w:r>
            <w:r w:rsidDel="00000000" w:rsidR="00000000" w:rsidRPr="00000000">
              <w:rPr>
                <w:rFonts w:ascii="Times New Roman" w:cs="Times New Roman" w:eastAsia="Times New Roman" w:hAnsi="Times New Roman"/>
                <w:sz w:val="24"/>
                <w:szCs w:val="24"/>
                <w:rtl w:val="0"/>
              </w:rPr>
              <w:t xml:space="preserve"> Guided Imagery has the potential to provide personalized treatment options for individuals experiencing different stages of depression. Tailoring interventions based on a person's unique needs can lead to more effective outcomes.</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Early Detection:</w:t>
            </w:r>
            <w:r w:rsidDel="00000000" w:rsidR="00000000" w:rsidRPr="00000000">
              <w:rPr>
                <w:rFonts w:ascii="Times New Roman" w:cs="Times New Roman" w:eastAsia="Times New Roman" w:hAnsi="Times New Roman"/>
                <w:sz w:val="24"/>
                <w:szCs w:val="24"/>
                <w:rtl w:val="0"/>
              </w:rPr>
              <w:t xml:space="preserve"> Early detection of depression stages is crucial for timely intervention and improved outcomes. If your project succeeds in accurately detecting different stages of depression, it could contribute significantly to preventive mental health care.</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Non-Invasive Approach</w:t>
            </w:r>
            <w:r w:rsidDel="00000000" w:rsidR="00000000" w:rsidRPr="00000000">
              <w:rPr>
                <w:rFonts w:ascii="Times New Roman" w:cs="Times New Roman" w:eastAsia="Times New Roman" w:hAnsi="Times New Roman"/>
                <w:sz w:val="24"/>
                <w:szCs w:val="24"/>
                <w:rtl w:val="0"/>
              </w:rPr>
              <w:t xml:space="preserve">: Guided Imagery offers a non-invasive approach to mental health treatment. This could appeal to individuals who are hesitant about traditional therapy methods or pharmaceutical interventions.</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Holistic Well-being</w:t>
            </w:r>
            <w:r w:rsidDel="00000000" w:rsidR="00000000" w:rsidRPr="00000000">
              <w:rPr>
                <w:rFonts w:ascii="Times New Roman" w:cs="Times New Roman" w:eastAsia="Times New Roman" w:hAnsi="Times New Roman"/>
                <w:sz w:val="24"/>
                <w:szCs w:val="24"/>
                <w:rtl w:val="0"/>
              </w:rPr>
              <w:t xml:space="preserve">: Your project's focus on Guided Imagery suggests a holistic approach to mental well-being. This aligns with the trend toward incorporating mind-body techniques into mental health care.</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Fonts w:ascii="Times New Roman" w:cs="Times New Roman" w:eastAsia="Times New Roman" w:hAnsi="Times New Roman"/>
                <w:sz w:val="24"/>
                <w:szCs w:val="24"/>
                <w:rtl w:val="0"/>
              </w:rPr>
              <w:t xml:space="preserve">: If your project includes a user-friendly interface or app that delivers the Guided Imagery sessions, it could enhance accessibility and engagement, making it easier for individuals to participate in their own mental health care.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Data-Driven Insights</w:t>
            </w:r>
            <w:r w:rsidDel="00000000" w:rsidR="00000000" w:rsidRPr="00000000">
              <w:rPr>
                <w:rFonts w:ascii="Times New Roman" w:cs="Times New Roman" w:eastAsia="Times New Roman" w:hAnsi="Times New Roman"/>
                <w:sz w:val="24"/>
                <w:szCs w:val="24"/>
                <w:rtl w:val="0"/>
              </w:rPr>
              <w:t xml:space="preserve">: By collecting data on users' responses and progress, your project could offer valuable insights into how Guided Imagery affects different stages of depression. These insights could inform further research and improvements in the field.</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Research and Validation</w:t>
            </w:r>
            <w:r w:rsidDel="00000000" w:rsidR="00000000" w:rsidRPr="00000000">
              <w:rPr>
                <w:rFonts w:ascii="Times New Roman" w:cs="Times New Roman" w:eastAsia="Times New Roman" w:hAnsi="Times New Roman"/>
                <w:sz w:val="24"/>
                <w:szCs w:val="24"/>
                <w:rtl w:val="0"/>
              </w:rPr>
              <w:t xml:space="preserve">: Ensure that your project is backed by robust research and validation. Demonstrating the effectiveness of Guided Imagery in detecting stages of depression and its impact on individuals' well-being will be essential for gaining credibility and support.</w:t>
            </w:r>
            <w:r w:rsidDel="00000000" w:rsidR="00000000" w:rsidRPr="00000000">
              <w:rPr>
                <w:rtl w:val="0"/>
              </w:rPr>
            </w:r>
          </w:p>
        </w:tc>
      </w:tr>
    </w:tbl>
    <w:p w:rsidR="00000000" w:rsidDel="00000000" w:rsidP="00000000" w:rsidRDefault="00000000" w:rsidRPr="00000000" w14:paraId="000000A3">
      <w:pPr>
        <w:pStyle w:val="Heading2"/>
        <w:spacing w:before="240" w:lineRule="auto"/>
        <w:rPr>
          <w:rFonts w:ascii="Times New Roman" w:cs="Times New Roman" w:eastAsia="Times New Roman" w:hAnsi="Times New Roman"/>
        </w:rPr>
      </w:pPr>
      <w:bookmarkStart w:colFirst="0" w:colLast="0" w:name="_1y810tw" w:id="23"/>
      <w:bookmarkEnd w:id="23"/>
      <w:r w:rsidDel="00000000" w:rsidR="00000000" w:rsidRPr="00000000">
        <w:rPr>
          <w:rtl w:val="0"/>
        </w:rPr>
      </w:r>
    </w:p>
    <w:p w:rsidR="00000000" w:rsidDel="00000000" w:rsidP="00000000" w:rsidRDefault="00000000" w:rsidRPr="00000000" w14:paraId="000000A4">
      <w:pPr>
        <w:pStyle w:val="Heading2"/>
        <w:numPr>
          <w:ilvl w:val="0"/>
          <w:numId w:val="6"/>
        </w:numPr>
        <w:spacing w:before="240" w:lineRule="auto"/>
        <w:ind w:left="720" w:hanging="360"/>
        <w:rPr>
          <w:rFonts w:ascii="Times New Roman" w:cs="Times New Roman" w:eastAsia="Times New Roman" w:hAnsi="Times New Roman"/>
          <w:sz w:val="28"/>
          <w:szCs w:val="28"/>
        </w:rPr>
      </w:pPr>
      <w:bookmarkStart w:colFirst="0" w:colLast="0" w:name="_4i7ojhp" w:id="24"/>
      <w:bookmarkEnd w:id="24"/>
      <w:r w:rsidDel="00000000" w:rsidR="00000000" w:rsidRPr="00000000">
        <w:rPr>
          <w:rFonts w:ascii="Times New Roman" w:cs="Times New Roman" w:eastAsia="Times New Roman" w:hAnsi="Times New Roman"/>
          <w:sz w:val="28"/>
          <w:szCs w:val="28"/>
          <w:rtl w:val="0"/>
        </w:rPr>
        <w:t xml:space="preserve">Task Involved</w:t>
      </w:r>
    </w:p>
    <w:p w:rsidR="00000000" w:rsidDel="00000000" w:rsidP="00000000" w:rsidRDefault="00000000" w:rsidRPr="00000000" w14:paraId="000000A5">
      <w:pPr>
        <w:ind w:left="720" w:firstLine="0"/>
        <w:rPr>
          <w:rFonts w:ascii="Times New Roman" w:cs="Times New Roman" w:eastAsia="Times New Roman" w:hAnsi="Times New Roman"/>
        </w:rPr>
      </w:pPr>
      <w:r w:rsidDel="00000000" w:rsidR="00000000" w:rsidRPr="00000000">
        <w:rPr>
          <w:rtl w:val="0"/>
        </w:rPr>
      </w:r>
    </w:p>
    <w:tbl>
      <w:tblPr>
        <w:tblStyle w:val="Table15"/>
        <w:tblW w:w="947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0"/>
        <w:tblGridChange w:id="0">
          <w:tblGrid>
            <w:gridCol w:w="94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Research and Literature review. </w:t>
            </w:r>
            <w:r w:rsidDel="00000000" w:rsidR="00000000" w:rsidRPr="00000000">
              <w:rPr>
                <w:rtl w:val="0"/>
              </w:rPr>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Data collection</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Feature selection and extraction using algorithm</w:t>
            </w:r>
            <w:r w:rsidDel="00000000" w:rsidR="00000000" w:rsidRPr="00000000">
              <w:rPr>
                <w:rtl w:val="0"/>
              </w:rPr>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Training and testing of the data </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Calcification using algorithm</w:t>
            </w:r>
            <w:r w:rsidDel="00000000" w:rsidR="00000000" w:rsidRPr="00000000">
              <w:rPr>
                <w:rtl w:val="0"/>
              </w:rPr>
            </w:r>
          </w:p>
          <w:p w:rsidR="00000000" w:rsidDel="00000000" w:rsidP="00000000" w:rsidRDefault="00000000" w:rsidRPr="00000000" w14:paraId="000000A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Monitoring the data</w:t>
            </w:r>
            <w:r w:rsidDel="00000000" w:rsidR="00000000" w:rsidRPr="00000000">
              <w:rPr>
                <w:rtl w:val="0"/>
              </w:rPr>
            </w:r>
          </w:p>
          <w:p w:rsidR="00000000" w:rsidDel="00000000" w:rsidP="00000000" w:rsidRDefault="00000000" w:rsidRPr="00000000" w14:paraId="000000A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695d4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Detection of the stage of depression</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0"/>
          <w:numId w:val="6"/>
        </w:numPr>
        <w:spacing w:before="240" w:lineRule="auto"/>
        <w:ind w:left="720" w:hanging="360"/>
        <w:rPr>
          <w:rFonts w:ascii="Times New Roman" w:cs="Times New Roman" w:eastAsia="Times New Roman" w:hAnsi="Times New Roman"/>
          <w:sz w:val="28"/>
          <w:szCs w:val="28"/>
        </w:rPr>
      </w:pPr>
      <w:bookmarkStart w:colFirst="0" w:colLast="0" w:name="_1ci93xb" w:id="25"/>
      <w:bookmarkEnd w:id="25"/>
      <w:r w:rsidDel="00000000" w:rsidR="00000000" w:rsidRPr="00000000">
        <w:rPr>
          <w:rFonts w:ascii="Times New Roman" w:cs="Times New Roman" w:eastAsia="Times New Roman" w:hAnsi="Times New Roman"/>
          <w:sz w:val="28"/>
          <w:szCs w:val="28"/>
          <w:rtl w:val="0"/>
        </w:rPr>
        <w:t xml:space="preserve">Expertise Required</w:t>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tl w:val="0"/>
        </w:rPr>
      </w:r>
    </w:p>
    <w:tbl>
      <w:tblPr>
        <w:tblStyle w:val="Table16"/>
        <w:tblW w:w="947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0"/>
        <w:tblGridChange w:id="0">
          <w:tblGrid>
            <w:gridCol w:w="94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95d4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695d46"/>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695d46"/>
                <w:sz w:val="28"/>
                <w:szCs w:val="28"/>
                <w:u w:val="none"/>
                <w:shd w:fill="auto" w:val="clear"/>
                <w:vertAlign w:val="baseline"/>
                <w:rtl w:val="0"/>
              </w:rPr>
              <w:t xml:space="preserve">Inhouse Expertise</w:t>
            </w: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Collection of data from different sites.</w:t>
            </w:r>
          </w:p>
          <w:p w:rsidR="00000000" w:rsidDel="00000000" w:rsidP="00000000" w:rsidRDefault="00000000" w:rsidRPr="00000000" w14:paraId="000000B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User Experience (UX) and User Interface (UI) Design</w:t>
            </w:r>
          </w:p>
          <w:p w:rsidR="00000000" w:rsidDel="00000000" w:rsidP="00000000" w:rsidRDefault="00000000" w:rsidRPr="00000000" w14:paraId="000000B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Software Development and Programming</w:t>
            </w:r>
          </w:p>
          <w:p w:rsidR="00000000" w:rsidDel="00000000" w:rsidP="00000000" w:rsidRDefault="00000000" w:rsidRPr="00000000" w14:paraId="000000B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Project Management</w:t>
            </w:r>
          </w:p>
          <w:p w:rsidR="00000000" w:rsidDel="00000000" w:rsidP="00000000" w:rsidRDefault="00000000" w:rsidRPr="00000000" w14:paraId="000000B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Continuous Improvement and Innovation</w:t>
            </w:r>
          </w:p>
          <w:p w:rsidR="00000000" w:rsidDel="00000000" w:rsidP="00000000" w:rsidRDefault="00000000" w:rsidRPr="00000000" w14:paraId="000000B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Improved interaction Skills</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0"/>
              <w:numPr>
                <w:ilvl w:val="0"/>
                <w:numId w:val="7"/>
              </w:numPr>
              <w:pBdr>
                <w:top w:space="0" w:sz="0" w:val="nil"/>
                <w:left w:space="0" w:sz="0" w:val="nil"/>
                <w:bottom w:space="0" w:sz="0" w:val="nil"/>
                <w:right w:space="0" w:sz="0" w:val="nil"/>
                <w:between w:space="0" w:sz="0" w:val="nil"/>
              </w:pBd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External Expertise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Data from psychiatrists and from professionals.</w:t>
            </w:r>
          </w:p>
          <w:p w:rsidR="00000000" w:rsidDel="00000000" w:rsidP="00000000" w:rsidRDefault="00000000" w:rsidRPr="00000000" w14:paraId="000000BE">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User Testing and Design Consultants</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0">
      <w:pPr>
        <w:pStyle w:val="Heading2"/>
        <w:spacing w:before="240" w:lineRule="auto"/>
        <w:ind w:left="0" w:firstLine="0"/>
        <w:rPr>
          <w:rFonts w:ascii="Times New Roman" w:cs="Times New Roman" w:eastAsia="Times New Roman" w:hAnsi="Times New Roman"/>
          <w:sz w:val="28"/>
          <w:szCs w:val="28"/>
        </w:rPr>
      </w:pPr>
      <w:bookmarkStart w:colFirst="0" w:colLast="0" w:name="_1egy5qbwj6ze" w:id="26"/>
      <w:bookmarkEnd w:id="26"/>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numPr>
          <w:ilvl w:val="0"/>
          <w:numId w:val="6"/>
        </w:numPr>
        <w:spacing w:before="240" w:lineRule="auto"/>
        <w:ind w:left="720" w:hanging="360"/>
        <w:rPr>
          <w:rFonts w:ascii="Times New Roman" w:cs="Times New Roman" w:eastAsia="Times New Roman" w:hAnsi="Times New Roman"/>
          <w:sz w:val="28"/>
          <w:szCs w:val="28"/>
        </w:rPr>
      </w:pPr>
      <w:bookmarkStart w:colFirst="0" w:colLast="0" w:name="_3whwml4" w:id="27"/>
      <w:bookmarkEnd w:id="27"/>
      <w:r w:rsidDel="00000000" w:rsidR="00000000" w:rsidRPr="00000000">
        <w:rPr>
          <w:rFonts w:ascii="Times New Roman" w:cs="Times New Roman" w:eastAsia="Times New Roman" w:hAnsi="Times New Roman"/>
          <w:sz w:val="28"/>
          <w:szCs w:val="28"/>
          <w:rtl w:val="0"/>
        </w:rPr>
        <w:t xml:space="preserve">Facilities Required</w:t>
      </w:r>
    </w:p>
    <w:p w:rsidR="00000000" w:rsidDel="00000000" w:rsidP="00000000" w:rsidRDefault="00000000" w:rsidRPr="00000000" w14:paraId="000000C7">
      <w:pPr>
        <w:ind w:left="720" w:firstLine="0"/>
        <w:rPr>
          <w:rFonts w:ascii="Times New Roman" w:cs="Times New Roman" w:eastAsia="Times New Roman" w:hAnsi="Times New Roman"/>
        </w:rPr>
      </w:pPr>
      <w:r w:rsidDel="00000000" w:rsidR="00000000" w:rsidRPr="00000000">
        <w:rPr>
          <w:rtl w:val="0"/>
        </w:rPr>
      </w:r>
    </w:p>
    <w:tbl>
      <w:tblPr>
        <w:tblStyle w:val="Table17"/>
        <w:tblW w:w="947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0"/>
        <w:tblGridChange w:id="0">
          <w:tblGrid>
            <w:gridCol w:w="94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numPr>
                <w:ilvl w:val="0"/>
                <w:numId w:val="3"/>
              </w:numPr>
              <w:spacing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Inhouse Facilities</w:t>
            </w:r>
          </w:p>
          <w:p w:rsidR="00000000" w:rsidDel="00000000" w:rsidP="00000000" w:rsidRDefault="00000000" w:rsidRPr="00000000" w14:paraId="000000CA">
            <w:pPr>
              <w:widowControl w:val="0"/>
              <w:spacing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Workspace</w:t>
            </w:r>
          </w:p>
          <w:p w:rsidR="00000000" w:rsidDel="00000000" w:rsidP="00000000" w:rsidRDefault="00000000" w:rsidRPr="00000000" w14:paraId="000000C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Meeting room</w:t>
            </w:r>
          </w:p>
          <w:p w:rsidR="00000000" w:rsidDel="00000000" w:rsidP="00000000" w:rsidRDefault="00000000" w:rsidRPr="00000000" w14:paraId="000000C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User test facility</w:t>
            </w:r>
          </w:p>
          <w:p w:rsidR="00000000" w:rsidDel="00000000" w:rsidP="00000000" w:rsidRDefault="00000000" w:rsidRPr="00000000" w14:paraId="000000C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Development environment</w:t>
            </w:r>
          </w:p>
          <w:p w:rsidR="00000000" w:rsidDel="00000000" w:rsidP="00000000" w:rsidRDefault="00000000" w:rsidRPr="00000000" w14:paraId="000000C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695d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Privacy compliance</w:t>
            </w:r>
          </w:p>
          <w:p w:rsidR="00000000" w:rsidDel="00000000" w:rsidP="00000000" w:rsidRDefault="00000000" w:rsidRPr="00000000" w14:paraId="000000D0">
            <w:pPr>
              <w:widowControl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numPr>
                <w:ilvl w:val="0"/>
                <w:numId w:val="3"/>
              </w:numPr>
              <w:spacing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External Facilities</w:t>
            </w:r>
          </w:p>
          <w:p w:rsidR="00000000" w:rsidDel="00000000" w:rsidP="00000000" w:rsidRDefault="00000000" w:rsidRPr="00000000" w14:paraId="000000D2">
            <w:pPr>
              <w:widowControl w:val="0"/>
              <w:spacing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695d4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5d46"/>
                <w:sz w:val="24"/>
                <w:szCs w:val="24"/>
                <w:u w:val="none"/>
                <w:shd w:fill="auto" w:val="clear"/>
                <w:vertAlign w:val="baseline"/>
                <w:rtl w:val="0"/>
              </w:rPr>
              <w:t xml:space="preserve">Clinical record</w:t>
            </w:r>
            <w:r w:rsidDel="00000000" w:rsidR="00000000" w:rsidRPr="00000000">
              <w:rPr>
                <w:rtl w:val="0"/>
              </w:rPr>
            </w:r>
          </w:p>
        </w:tc>
      </w:tr>
    </w:tbl>
    <w:p w:rsidR="00000000" w:rsidDel="00000000" w:rsidP="00000000" w:rsidRDefault="00000000" w:rsidRPr="00000000" w14:paraId="000000D4">
      <w:pPr>
        <w:rPr>
          <w:rFonts w:ascii="Times New Roman" w:cs="Times New Roman" w:eastAsia="Times New Roman" w:hAnsi="Times New Roman"/>
        </w:rPr>
      </w:pPr>
      <w:bookmarkStart w:colFirst="0" w:colLast="0" w:name="_2bn6wsx" w:id="28"/>
      <w:bookmarkEnd w:id="28"/>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1"/>
        <w:spacing w:before="0" w:lineRule="auto"/>
        <w:rPr>
          <w:rFonts w:ascii="Times New Roman" w:cs="Times New Roman" w:eastAsia="Times New Roman" w:hAnsi="Times New Roman"/>
          <w:sz w:val="28"/>
          <w:szCs w:val="28"/>
        </w:rPr>
      </w:pPr>
      <w:bookmarkStart w:colFirst="0" w:colLast="0" w:name="_qsh70q" w:id="29"/>
      <w:bookmarkEnd w:id="29"/>
      <w:r w:rsidDel="00000000" w:rsidR="00000000" w:rsidRPr="00000000">
        <w:rPr>
          <w:rFonts w:ascii="Times New Roman" w:cs="Times New Roman" w:eastAsia="Times New Roman" w:hAnsi="Times New Roman"/>
          <w:sz w:val="28"/>
          <w:szCs w:val="28"/>
          <w:rtl w:val="0"/>
        </w:rPr>
        <w:t xml:space="preserve">Milestones and Time Plan</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tbl>
      <w:tblPr>
        <w:tblStyle w:val="Table18"/>
        <w:tblW w:w="98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
        <w:gridCol w:w="1588"/>
        <w:gridCol w:w="681"/>
        <w:gridCol w:w="680"/>
        <w:gridCol w:w="680"/>
        <w:gridCol w:w="680"/>
        <w:gridCol w:w="680"/>
        <w:gridCol w:w="680"/>
        <w:gridCol w:w="680"/>
        <w:gridCol w:w="680"/>
        <w:gridCol w:w="680"/>
        <w:gridCol w:w="680"/>
        <w:tblGridChange w:id="0">
          <w:tblGrid>
            <w:gridCol w:w="1418"/>
            <w:gridCol w:w="1588"/>
            <w:gridCol w:w="681"/>
            <w:gridCol w:w="680"/>
            <w:gridCol w:w="680"/>
            <w:gridCol w:w="680"/>
            <w:gridCol w:w="680"/>
            <w:gridCol w:w="680"/>
            <w:gridCol w:w="680"/>
            <w:gridCol w:w="680"/>
            <w:gridCol w:w="680"/>
            <w:gridCol w:w="680"/>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E9">
            <w:pPr>
              <w:pStyle w:val="Heading2"/>
              <w:widowControl w:val="0"/>
              <w:spacing w:before="0" w:lineRule="auto"/>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tcPr>
          <w:p w:rsidR="00000000" w:rsidDel="00000000" w:rsidP="00000000" w:rsidRDefault="00000000" w:rsidRPr="00000000" w14:paraId="000000EA">
            <w:pPr>
              <w:pStyle w:val="Heading2"/>
              <w:widowControl w:val="0"/>
              <w:spacing w:before="0" w:lineRule="auto"/>
              <w:ind w:right="-3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ffff00" w:val="clear"/>
            <w:tcMar>
              <w:top w:w="100.0" w:type="dxa"/>
              <w:left w:w="100.0" w:type="dxa"/>
              <w:bottom w:w="100.0" w:type="dxa"/>
              <w:right w:w="100.0" w:type="dxa"/>
            </w:tcMar>
          </w:tcPr>
          <w:p w:rsidR="00000000" w:rsidDel="00000000" w:rsidP="00000000" w:rsidRDefault="00000000" w:rsidRPr="00000000" w14:paraId="000000EB">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w:t>
            </w:r>
          </w:p>
          <w:p w:rsidR="00000000" w:rsidDel="00000000" w:rsidP="00000000" w:rsidRDefault="00000000" w:rsidRPr="00000000" w14:paraId="000000EC">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shd w:fill="ffff00" w:val="clear"/>
            <w:tcMar>
              <w:top w:w="100.0" w:type="dxa"/>
              <w:left w:w="100.0" w:type="dxa"/>
              <w:bottom w:w="100.0" w:type="dxa"/>
              <w:right w:w="100.0" w:type="dxa"/>
            </w:tcMar>
          </w:tcPr>
          <w:p w:rsidR="00000000" w:rsidDel="00000000" w:rsidP="00000000" w:rsidRDefault="00000000" w:rsidRPr="00000000" w14:paraId="000000ED">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w:t>
            </w:r>
          </w:p>
          <w:p w:rsidR="00000000" w:rsidDel="00000000" w:rsidP="00000000" w:rsidRDefault="00000000" w:rsidRPr="00000000" w14:paraId="000000EE">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shd w:fill="ffff00" w:val="clear"/>
            <w:tcMar>
              <w:top w:w="100.0" w:type="dxa"/>
              <w:left w:w="100.0" w:type="dxa"/>
              <w:bottom w:w="100.0" w:type="dxa"/>
              <w:right w:w="100.0" w:type="dxa"/>
            </w:tcMar>
          </w:tcPr>
          <w:p w:rsidR="00000000" w:rsidDel="00000000" w:rsidP="00000000" w:rsidRDefault="00000000" w:rsidRPr="00000000" w14:paraId="000000EF">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w:t>
            </w:r>
          </w:p>
          <w:p w:rsidR="00000000" w:rsidDel="00000000" w:rsidP="00000000" w:rsidRDefault="00000000" w:rsidRPr="00000000" w14:paraId="000000F0">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shd w:fill="ffff00" w:val="clear"/>
            <w:tcMar>
              <w:top w:w="100.0" w:type="dxa"/>
              <w:left w:w="100.0" w:type="dxa"/>
              <w:bottom w:w="100.0" w:type="dxa"/>
              <w:right w:w="100.0" w:type="dxa"/>
            </w:tcMar>
          </w:tcPr>
          <w:p w:rsidR="00000000" w:rsidDel="00000000" w:rsidP="00000000" w:rsidRDefault="00000000" w:rsidRPr="00000000" w14:paraId="000000F1">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w:t>
            </w:r>
          </w:p>
          <w:p w:rsidR="00000000" w:rsidDel="00000000" w:rsidP="00000000" w:rsidRDefault="00000000" w:rsidRPr="00000000" w14:paraId="000000F2">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shd w:fill="ffff00" w:val="clear"/>
            <w:tcMar>
              <w:top w:w="100.0" w:type="dxa"/>
              <w:left w:w="100.0" w:type="dxa"/>
              <w:bottom w:w="100.0" w:type="dxa"/>
              <w:right w:w="100.0" w:type="dxa"/>
            </w:tcMar>
          </w:tcPr>
          <w:p w:rsidR="00000000" w:rsidDel="00000000" w:rsidP="00000000" w:rsidRDefault="00000000" w:rsidRPr="00000000" w14:paraId="000000F3">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w:t>
            </w:r>
          </w:p>
          <w:p w:rsidR="00000000" w:rsidDel="00000000" w:rsidP="00000000" w:rsidRDefault="00000000" w:rsidRPr="00000000" w14:paraId="000000F4">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shd w:fill="ffff00" w:val="clear"/>
            <w:tcMar>
              <w:top w:w="100.0" w:type="dxa"/>
              <w:left w:w="100.0" w:type="dxa"/>
              <w:bottom w:w="100.0" w:type="dxa"/>
              <w:right w:w="100.0" w:type="dxa"/>
            </w:tcMar>
          </w:tcPr>
          <w:p w:rsidR="00000000" w:rsidDel="00000000" w:rsidP="00000000" w:rsidRDefault="00000000" w:rsidRPr="00000000" w14:paraId="000000F5">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w:t>
            </w:r>
          </w:p>
          <w:p w:rsidR="00000000" w:rsidDel="00000000" w:rsidP="00000000" w:rsidRDefault="00000000" w:rsidRPr="00000000" w14:paraId="000000F6">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shd w:fill="ffff00" w:val="clear"/>
            <w:tcMar>
              <w:top w:w="100.0" w:type="dxa"/>
              <w:left w:w="100.0" w:type="dxa"/>
              <w:bottom w:w="100.0" w:type="dxa"/>
              <w:right w:w="100.0" w:type="dxa"/>
            </w:tcMar>
          </w:tcPr>
          <w:p w:rsidR="00000000" w:rsidDel="00000000" w:rsidP="00000000" w:rsidRDefault="00000000" w:rsidRPr="00000000" w14:paraId="000000F7">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w:t>
            </w:r>
          </w:p>
          <w:p w:rsidR="00000000" w:rsidDel="00000000" w:rsidP="00000000" w:rsidRDefault="00000000" w:rsidRPr="00000000" w14:paraId="000000F8">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shd w:fill="ffff00" w:val="clear"/>
            <w:tcMar>
              <w:top w:w="100.0" w:type="dxa"/>
              <w:left w:w="100.0" w:type="dxa"/>
              <w:bottom w:w="100.0" w:type="dxa"/>
              <w:right w:w="100.0" w:type="dxa"/>
            </w:tcMar>
          </w:tcPr>
          <w:p w:rsidR="00000000" w:rsidDel="00000000" w:rsidP="00000000" w:rsidRDefault="00000000" w:rsidRPr="00000000" w14:paraId="000000F9">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w:t>
            </w:r>
          </w:p>
          <w:p w:rsidR="00000000" w:rsidDel="00000000" w:rsidP="00000000" w:rsidRDefault="00000000" w:rsidRPr="00000000" w14:paraId="000000FA">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shd w:fill="ffff00" w:val="clear"/>
            <w:tcMar>
              <w:top w:w="100.0" w:type="dxa"/>
              <w:left w:w="100.0" w:type="dxa"/>
              <w:bottom w:w="100.0" w:type="dxa"/>
              <w:right w:w="100.0" w:type="dxa"/>
            </w:tcMar>
          </w:tcPr>
          <w:p w:rsidR="00000000" w:rsidDel="00000000" w:rsidP="00000000" w:rsidRDefault="00000000" w:rsidRPr="00000000" w14:paraId="000000FB">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w:t>
            </w:r>
          </w:p>
          <w:p w:rsidR="00000000" w:rsidDel="00000000" w:rsidP="00000000" w:rsidRDefault="00000000" w:rsidRPr="00000000" w14:paraId="000000FC">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shd w:fill="ffff00" w:val="clear"/>
            <w:tcMar>
              <w:top w:w="100.0" w:type="dxa"/>
              <w:left w:w="100.0" w:type="dxa"/>
              <w:bottom w:w="100.0" w:type="dxa"/>
              <w:right w:w="100.0" w:type="dxa"/>
            </w:tcMar>
          </w:tcPr>
          <w:p w:rsidR="00000000" w:rsidDel="00000000" w:rsidP="00000000" w:rsidRDefault="00000000" w:rsidRPr="00000000" w14:paraId="000000FD">
            <w:pPr>
              <w:pStyle w:val="Heading2"/>
              <w:widowControl w:val="0"/>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w:t>
            </w:r>
          </w:p>
          <w:p w:rsidR="00000000" w:rsidDel="00000000" w:rsidP="00000000" w:rsidRDefault="00000000" w:rsidRPr="00000000" w14:paraId="000000FE">
            <w:pPr>
              <w:pStyle w:val="Heading2"/>
              <w:widowControl w:val="0"/>
              <w:spacing w:before="0" w:lineRule="auto"/>
              <w:rPr>
                <w:rFonts w:ascii="Times New Roman" w:cs="Times New Roman" w:eastAsia="Times New Roman" w:hAnsi="Times New Roman"/>
                <w:sz w:val="24"/>
                <w:szCs w:val="24"/>
              </w:rPr>
            </w:pPr>
            <w:bookmarkStart w:colFirst="0" w:colLast="0" w:name="_3as4poj" w:id="30"/>
            <w:bookmarkEnd w:id="30"/>
            <w:r w:rsidDel="00000000" w:rsidR="00000000" w:rsidRPr="00000000">
              <w:rPr>
                <w:rFonts w:ascii="Times New Roman" w:cs="Times New Roman" w:eastAsia="Times New Roman" w:hAnsi="Times New Roman"/>
                <w:sz w:val="24"/>
                <w:szCs w:val="24"/>
                <w:rtl w:val="0"/>
              </w:rPr>
              <w:t xml:space="preserve">2024</w:t>
            </w:r>
          </w:p>
        </w:tc>
      </w:tr>
      <w:tr>
        <w:trPr>
          <w:cantSplit w:val="0"/>
          <w:trHeight w:val="420" w:hRule="atLeast"/>
          <w:tblHeader w:val="0"/>
        </w:trPr>
        <w:tc>
          <w:tcPr>
            <w:vMerge w:val="restart"/>
            <w:shd w:fill="6fa8dc" w:val="clear"/>
            <w:tcMar>
              <w:top w:w="100.0" w:type="dxa"/>
              <w:left w:w="100.0" w:type="dxa"/>
              <w:bottom w:w="100.0" w:type="dxa"/>
              <w:right w:w="100.0" w:type="dxa"/>
            </w:tcMar>
            <w:vAlign w:val="center"/>
          </w:tcPr>
          <w:p w:rsidR="00000000" w:rsidDel="00000000" w:rsidP="00000000" w:rsidRDefault="00000000" w:rsidRPr="00000000" w14:paraId="000000FF">
            <w:pPr>
              <w:pStyle w:val="Heading2"/>
              <w:widowControl w:val="0"/>
              <w:spacing w:before="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Design</w:t>
            </w:r>
          </w:p>
        </w:tc>
        <w:tc>
          <w:tcPr>
            <w:shd w:fill="6fa8dc"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Conceptual Design</w:t>
            </w:r>
          </w:p>
        </w:tc>
        <w:tc>
          <w:tcPr>
            <w:shd w:fill="6fa8dc"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6fa8dc"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Detailed design</w:t>
            </w:r>
          </w:p>
        </w:tc>
        <w:tc>
          <w:tcPr>
            <w:shd w:fill="6fa8dc"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6fa8dc"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Modifications</w:t>
            </w:r>
          </w:p>
        </w:tc>
        <w:tc>
          <w:tcPr>
            <w:shd w:fill="6fa8dc"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6fa8dc"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Design</w:t>
            </w:r>
          </w:p>
        </w:tc>
        <w:tc>
          <w:tcPr>
            <w:shd w:fill="6fa8dc"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restart"/>
            <w:shd w:fill="b4a7d6" w:val="clear"/>
            <w:tcMar>
              <w:top w:w="100.0" w:type="dxa"/>
              <w:left w:w="100.0" w:type="dxa"/>
              <w:bottom w:w="100.0" w:type="dxa"/>
              <w:right w:w="100.0" w:type="dxa"/>
            </w:tcMar>
            <w:vAlign w:val="center"/>
          </w:tcPr>
          <w:p w:rsidR="00000000" w:rsidDel="00000000" w:rsidP="00000000" w:rsidRDefault="00000000" w:rsidRPr="00000000" w14:paraId="0000012F">
            <w:pPr>
              <w:pStyle w:val="Heading2"/>
              <w:widowControl w:val="0"/>
              <w:spacing w:before="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Develop</w:t>
            </w:r>
          </w:p>
        </w:tc>
        <w:tc>
          <w:tcPr>
            <w:shd w:fill="b4a7d6"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Procurement</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any)</w:t>
            </w:r>
          </w:p>
        </w:tc>
        <w:tc>
          <w:tcPr>
            <w:shd w:fill="b4a7d6"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b4a7d6"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Prototyping</w:t>
            </w:r>
          </w:p>
        </w:tc>
        <w:tc>
          <w:tcPr>
            <w:shd w:fill="b4a7d6"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b4a7d6"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Modifications</w:t>
            </w:r>
          </w:p>
        </w:tc>
        <w:tc>
          <w:tcPr>
            <w:shd w:fill="b4a7d6"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restart"/>
            <w:shd w:fill="d5a6bd" w:val="clear"/>
            <w:tcMar>
              <w:top w:w="100.0" w:type="dxa"/>
              <w:left w:w="100.0" w:type="dxa"/>
              <w:bottom w:w="100.0" w:type="dxa"/>
              <w:right w:w="100.0" w:type="dxa"/>
            </w:tcMar>
            <w:vAlign w:val="center"/>
          </w:tcPr>
          <w:p w:rsidR="00000000" w:rsidDel="00000000" w:rsidP="00000000" w:rsidRDefault="00000000" w:rsidRPr="00000000" w14:paraId="00000154">
            <w:pPr>
              <w:pStyle w:val="Heading2"/>
              <w:widowControl w:val="0"/>
              <w:spacing w:before="0" w:lineRule="auto"/>
              <w:jc w:val="center"/>
              <w:rPr>
                <w:rFonts w:ascii="Times New Roman" w:cs="Times New Roman" w:eastAsia="Times New Roman" w:hAnsi="Times New Roman"/>
                <w:color w:val="000000"/>
                <w:sz w:val="28"/>
                <w:szCs w:val="28"/>
              </w:rPr>
            </w:pPr>
            <w:bookmarkStart w:colFirst="0" w:colLast="0" w:name="_1pxezwc" w:id="31"/>
            <w:bookmarkEnd w:id="31"/>
            <w:r w:rsidDel="00000000" w:rsidR="00000000" w:rsidRPr="00000000">
              <w:rPr>
                <w:rFonts w:ascii="Times New Roman" w:cs="Times New Roman" w:eastAsia="Times New Roman" w:hAnsi="Times New Roman"/>
                <w:color w:val="000000"/>
                <w:sz w:val="28"/>
                <w:szCs w:val="28"/>
                <w:rtl w:val="0"/>
              </w:rPr>
              <w:t xml:space="preserve">Deliver</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Testing and Validation</w:t>
            </w:r>
          </w:p>
        </w:tc>
        <w:tc>
          <w:tcPr>
            <w:shd w:fill="d5a6bd"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d5a6bd"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Modifications</w:t>
            </w:r>
          </w:p>
        </w:tc>
        <w:tc>
          <w:tcPr>
            <w:shd w:fill="d5a6bd"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d5a6bd"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IPR / patent draft</w:t>
            </w:r>
          </w:p>
        </w:tc>
        <w:tc>
          <w:tcPr>
            <w:shd w:fill="d5a6bd"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d5a6bd" w:val="clear"/>
            <w:tcMar>
              <w:top w:w="100.0" w:type="dxa"/>
              <w:left w:w="100.0" w:type="dxa"/>
              <w:bottom w:w="100.0" w:type="dxa"/>
              <w:right w:w="10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before="0" w:line="240" w:lineRule="auto"/>
              <w:ind w:right="-3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Thesis and Poster</w:t>
            </w:r>
          </w:p>
        </w:tc>
        <w:tc>
          <w:tcPr>
            <w:shd w:fill="d5a6bd"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c>
          <w:tcPr>
            <w:shd w:fill="d5a6bd"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4">
      <w:pPr>
        <w:pStyle w:val="Heading2"/>
        <w:rPr>
          <w:rFonts w:ascii="Times New Roman" w:cs="Times New Roman" w:eastAsia="Times New Roman" w:hAnsi="Times New Roman"/>
        </w:rPr>
      </w:pPr>
      <w:bookmarkStart w:colFirst="0" w:colLast="0" w:name="_49x2ik5" w:id="32"/>
      <w:bookmarkEnd w:id="32"/>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Signature of Project Guide                                                         Signature of HOD</w:t>
      </w:r>
    </w:p>
    <w:sectPr>
      <w:headerReference r:id="rId6" w:type="default"/>
      <w:footerReference r:id="rId7"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Kokila"/>
  <w:font w:name="PT Sans Narrow">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Style w:val="Subtitle"/>
      <w:pBdr>
        <w:top w:space="0" w:sz="0" w:val="nil"/>
        <w:left w:space="0" w:sz="0" w:val="nil"/>
        <w:bottom w:space="0" w:sz="0" w:val="nil"/>
        <w:right w:space="0" w:sz="0" w:val="nil"/>
        <w:between w:space="0" w:sz="0" w:val="nil"/>
      </w:pBdr>
      <w:spacing w:before="600" w:lineRule="auto"/>
      <w:jc w:val="right"/>
      <w:rPr/>
    </w:pPr>
    <w:bookmarkStart w:colFirst="0" w:colLast="0" w:name="_2p2csry" w:id="33"/>
    <w:bookmarkEnd w:id="3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Kokila" w:cs="Kokila" w:eastAsia="Kokila" w:hAnsi="Kokila"/>
      </w:rPr>
    </w:lvl>
    <w:lvl w:ilvl="1">
      <w:start w:val="1"/>
      <w:numFmt w:val="bullet"/>
      <w:lvlText w:val="•"/>
      <w:lvlJc w:val="left"/>
      <w:pPr>
        <w:ind w:left="1440" w:hanging="360"/>
      </w:pPr>
      <w:rPr>
        <w:rFonts w:ascii="Kokila" w:cs="Kokila" w:eastAsia="Kokila" w:hAnsi="Kokila"/>
      </w:rPr>
    </w:lvl>
    <w:lvl w:ilvl="2">
      <w:start w:val="1"/>
      <w:numFmt w:val="bullet"/>
      <w:lvlText w:val="•"/>
      <w:lvlJc w:val="left"/>
      <w:pPr>
        <w:ind w:left="2160" w:hanging="360"/>
      </w:pPr>
      <w:rPr>
        <w:rFonts w:ascii="Kokila" w:cs="Kokila" w:eastAsia="Kokila" w:hAnsi="Kokila"/>
      </w:rPr>
    </w:lvl>
    <w:lvl w:ilvl="3">
      <w:start w:val="1"/>
      <w:numFmt w:val="bullet"/>
      <w:lvlText w:val="•"/>
      <w:lvlJc w:val="left"/>
      <w:pPr>
        <w:ind w:left="2880" w:hanging="360"/>
      </w:pPr>
      <w:rPr>
        <w:rFonts w:ascii="Kokila" w:cs="Kokila" w:eastAsia="Kokila" w:hAnsi="Kokila"/>
      </w:rPr>
    </w:lvl>
    <w:lvl w:ilvl="4">
      <w:start w:val="1"/>
      <w:numFmt w:val="bullet"/>
      <w:lvlText w:val="•"/>
      <w:lvlJc w:val="left"/>
      <w:pPr>
        <w:ind w:left="3600" w:hanging="360"/>
      </w:pPr>
      <w:rPr>
        <w:rFonts w:ascii="Kokila" w:cs="Kokila" w:eastAsia="Kokila" w:hAnsi="Kokila"/>
      </w:rPr>
    </w:lvl>
    <w:lvl w:ilvl="5">
      <w:start w:val="1"/>
      <w:numFmt w:val="bullet"/>
      <w:lvlText w:val="•"/>
      <w:lvlJc w:val="left"/>
      <w:pPr>
        <w:ind w:left="4320" w:hanging="360"/>
      </w:pPr>
      <w:rPr>
        <w:rFonts w:ascii="Kokila" w:cs="Kokila" w:eastAsia="Kokila" w:hAnsi="Kokila"/>
      </w:rPr>
    </w:lvl>
    <w:lvl w:ilvl="6">
      <w:start w:val="1"/>
      <w:numFmt w:val="bullet"/>
      <w:lvlText w:val="•"/>
      <w:lvlJc w:val="left"/>
      <w:pPr>
        <w:ind w:left="5040" w:hanging="360"/>
      </w:pPr>
      <w:rPr>
        <w:rFonts w:ascii="Kokila" w:cs="Kokila" w:eastAsia="Kokila" w:hAnsi="Kokila"/>
      </w:rPr>
    </w:lvl>
    <w:lvl w:ilvl="7">
      <w:start w:val="1"/>
      <w:numFmt w:val="bullet"/>
      <w:lvlText w:val="•"/>
      <w:lvlJc w:val="left"/>
      <w:pPr>
        <w:ind w:left="5760" w:hanging="360"/>
      </w:pPr>
      <w:rPr>
        <w:rFonts w:ascii="Kokila" w:cs="Kokila" w:eastAsia="Kokila" w:hAnsi="Kokila"/>
      </w:rPr>
    </w:lvl>
    <w:lvl w:ilvl="8">
      <w:start w:val="1"/>
      <w:numFmt w:val="bullet"/>
      <w:lvlText w:val="•"/>
      <w:lvlJc w:val="left"/>
      <w:pPr>
        <w:ind w:left="6480" w:hanging="360"/>
      </w:pPr>
      <w:rPr>
        <w:rFonts w:ascii="Kokila" w:cs="Kokila" w:eastAsia="Kokila" w:hAnsi="Kokila"/>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20" w:hanging="360"/>
      </w:pPr>
      <w:rPr>
        <w:rFonts w:ascii="Kokila" w:cs="Kokila" w:eastAsia="Kokila" w:hAnsi="Kokila"/>
      </w:rPr>
    </w:lvl>
    <w:lvl w:ilvl="1">
      <w:start w:val="1"/>
      <w:numFmt w:val="bullet"/>
      <w:lvlText w:val="•"/>
      <w:lvlJc w:val="left"/>
      <w:pPr>
        <w:ind w:left="1440" w:hanging="360"/>
      </w:pPr>
      <w:rPr>
        <w:rFonts w:ascii="Kokila" w:cs="Kokila" w:eastAsia="Kokila" w:hAnsi="Kokila"/>
      </w:rPr>
    </w:lvl>
    <w:lvl w:ilvl="2">
      <w:start w:val="1"/>
      <w:numFmt w:val="bullet"/>
      <w:lvlText w:val="•"/>
      <w:lvlJc w:val="left"/>
      <w:pPr>
        <w:ind w:left="2160" w:hanging="360"/>
      </w:pPr>
      <w:rPr>
        <w:rFonts w:ascii="Kokila" w:cs="Kokila" w:eastAsia="Kokila" w:hAnsi="Kokila"/>
      </w:rPr>
    </w:lvl>
    <w:lvl w:ilvl="3">
      <w:start w:val="1"/>
      <w:numFmt w:val="bullet"/>
      <w:lvlText w:val="•"/>
      <w:lvlJc w:val="left"/>
      <w:pPr>
        <w:ind w:left="2880" w:hanging="360"/>
      </w:pPr>
      <w:rPr>
        <w:rFonts w:ascii="Kokila" w:cs="Kokila" w:eastAsia="Kokila" w:hAnsi="Kokila"/>
      </w:rPr>
    </w:lvl>
    <w:lvl w:ilvl="4">
      <w:start w:val="1"/>
      <w:numFmt w:val="bullet"/>
      <w:lvlText w:val="•"/>
      <w:lvlJc w:val="left"/>
      <w:pPr>
        <w:ind w:left="3600" w:hanging="360"/>
      </w:pPr>
      <w:rPr>
        <w:rFonts w:ascii="Kokila" w:cs="Kokila" w:eastAsia="Kokila" w:hAnsi="Kokila"/>
      </w:rPr>
    </w:lvl>
    <w:lvl w:ilvl="5">
      <w:start w:val="1"/>
      <w:numFmt w:val="bullet"/>
      <w:lvlText w:val="•"/>
      <w:lvlJc w:val="left"/>
      <w:pPr>
        <w:ind w:left="4320" w:hanging="360"/>
      </w:pPr>
      <w:rPr>
        <w:rFonts w:ascii="Kokila" w:cs="Kokila" w:eastAsia="Kokila" w:hAnsi="Kokila"/>
      </w:rPr>
    </w:lvl>
    <w:lvl w:ilvl="6">
      <w:start w:val="1"/>
      <w:numFmt w:val="bullet"/>
      <w:lvlText w:val="•"/>
      <w:lvlJc w:val="left"/>
      <w:pPr>
        <w:ind w:left="5040" w:hanging="360"/>
      </w:pPr>
      <w:rPr>
        <w:rFonts w:ascii="Kokila" w:cs="Kokila" w:eastAsia="Kokila" w:hAnsi="Kokila"/>
      </w:rPr>
    </w:lvl>
    <w:lvl w:ilvl="7">
      <w:start w:val="1"/>
      <w:numFmt w:val="bullet"/>
      <w:lvlText w:val="•"/>
      <w:lvlJc w:val="left"/>
      <w:pPr>
        <w:ind w:left="5760" w:hanging="360"/>
      </w:pPr>
      <w:rPr>
        <w:rFonts w:ascii="Kokila" w:cs="Kokila" w:eastAsia="Kokila" w:hAnsi="Kokila"/>
      </w:rPr>
    </w:lvl>
    <w:lvl w:ilvl="8">
      <w:start w:val="1"/>
      <w:numFmt w:val="bullet"/>
      <w:lvlText w:val="•"/>
      <w:lvlJc w:val="left"/>
      <w:pPr>
        <w:ind w:left="6480" w:hanging="360"/>
      </w:pPr>
      <w:rPr>
        <w:rFonts w:ascii="Kokila" w:cs="Kokila" w:eastAsia="Kokila" w:hAnsi="Kokila"/>
      </w:rPr>
    </w:lvl>
  </w:abstractNum>
  <w:abstractNum w:abstractNumId="11">
    <w:lvl w:ilvl="0">
      <w:start w:val="1"/>
      <w:numFmt w:val="bullet"/>
      <w:lvlText w:val="•"/>
      <w:lvlJc w:val="left"/>
      <w:pPr>
        <w:ind w:left="720" w:hanging="360"/>
      </w:pPr>
      <w:rPr>
        <w:rFonts w:ascii="Kokila" w:cs="Kokila" w:eastAsia="Kokila" w:hAnsi="Kokila"/>
      </w:rPr>
    </w:lvl>
    <w:lvl w:ilvl="1">
      <w:start w:val="1"/>
      <w:numFmt w:val="bullet"/>
      <w:lvlText w:val="•"/>
      <w:lvlJc w:val="left"/>
      <w:pPr>
        <w:ind w:left="1440" w:hanging="360"/>
      </w:pPr>
      <w:rPr>
        <w:rFonts w:ascii="Kokila" w:cs="Kokila" w:eastAsia="Kokila" w:hAnsi="Kokila"/>
      </w:rPr>
    </w:lvl>
    <w:lvl w:ilvl="2">
      <w:start w:val="1"/>
      <w:numFmt w:val="bullet"/>
      <w:lvlText w:val="•"/>
      <w:lvlJc w:val="left"/>
      <w:pPr>
        <w:ind w:left="2160" w:hanging="360"/>
      </w:pPr>
      <w:rPr>
        <w:rFonts w:ascii="Kokila" w:cs="Kokila" w:eastAsia="Kokila" w:hAnsi="Kokila"/>
      </w:rPr>
    </w:lvl>
    <w:lvl w:ilvl="3">
      <w:start w:val="1"/>
      <w:numFmt w:val="bullet"/>
      <w:lvlText w:val="•"/>
      <w:lvlJc w:val="left"/>
      <w:pPr>
        <w:ind w:left="2880" w:hanging="360"/>
      </w:pPr>
      <w:rPr>
        <w:rFonts w:ascii="Kokila" w:cs="Kokila" w:eastAsia="Kokila" w:hAnsi="Kokila"/>
      </w:rPr>
    </w:lvl>
    <w:lvl w:ilvl="4">
      <w:start w:val="1"/>
      <w:numFmt w:val="bullet"/>
      <w:lvlText w:val="•"/>
      <w:lvlJc w:val="left"/>
      <w:pPr>
        <w:ind w:left="3600" w:hanging="360"/>
      </w:pPr>
      <w:rPr>
        <w:rFonts w:ascii="Kokila" w:cs="Kokila" w:eastAsia="Kokila" w:hAnsi="Kokila"/>
      </w:rPr>
    </w:lvl>
    <w:lvl w:ilvl="5">
      <w:start w:val="1"/>
      <w:numFmt w:val="bullet"/>
      <w:lvlText w:val="•"/>
      <w:lvlJc w:val="left"/>
      <w:pPr>
        <w:ind w:left="4320" w:hanging="360"/>
      </w:pPr>
      <w:rPr>
        <w:rFonts w:ascii="Kokila" w:cs="Kokila" w:eastAsia="Kokila" w:hAnsi="Kokila"/>
      </w:rPr>
    </w:lvl>
    <w:lvl w:ilvl="6">
      <w:start w:val="1"/>
      <w:numFmt w:val="bullet"/>
      <w:lvlText w:val="•"/>
      <w:lvlJc w:val="left"/>
      <w:pPr>
        <w:ind w:left="5040" w:hanging="360"/>
      </w:pPr>
      <w:rPr>
        <w:rFonts w:ascii="Kokila" w:cs="Kokila" w:eastAsia="Kokila" w:hAnsi="Kokila"/>
      </w:rPr>
    </w:lvl>
    <w:lvl w:ilvl="7">
      <w:start w:val="1"/>
      <w:numFmt w:val="bullet"/>
      <w:lvlText w:val="•"/>
      <w:lvlJc w:val="left"/>
      <w:pPr>
        <w:ind w:left="5760" w:hanging="360"/>
      </w:pPr>
      <w:rPr>
        <w:rFonts w:ascii="Kokila" w:cs="Kokila" w:eastAsia="Kokila" w:hAnsi="Kokila"/>
      </w:rPr>
    </w:lvl>
    <w:lvl w:ilvl="8">
      <w:start w:val="1"/>
      <w:numFmt w:val="bullet"/>
      <w:lvlText w:val="•"/>
      <w:lvlJc w:val="left"/>
      <w:pPr>
        <w:ind w:left="6480" w:hanging="360"/>
      </w:pPr>
      <w:rPr>
        <w:rFonts w:ascii="Kokila" w:cs="Kokila" w:eastAsia="Kokila" w:hAnsi="Kokila"/>
      </w:rPr>
    </w:lvl>
  </w:abstractNum>
  <w:abstractNum w:abstractNumId="12">
    <w:lvl w:ilvl="0">
      <w:start w:val="1"/>
      <w:numFmt w:val="bullet"/>
      <w:lvlText w:val="•"/>
      <w:lvlJc w:val="left"/>
      <w:pPr>
        <w:ind w:left="720" w:hanging="360"/>
      </w:pPr>
      <w:rPr>
        <w:rFonts w:ascii="Kokila" w:cs="Kokila" w:eastAsia="Kokila" w:hAnsi="Kokila"/>
      </w:rPr>
    </w:lvl>
    <w:lvl w:ilvl="1">
      <w:start w:val="1"/>
      <w:numFmt w:val="bullet"/>
      <w:lvlText w:val="•"/>
      <w:lvlJc w:val="left"/>
      <w:pPr>
        <w:ind w:left="1440" w:hanging="360"/>
      </w:pPr>
      <w:rPr>
        <w:rFonts w:ascii="Kokila" w:cs="Kokila" w:eastAsia="Kokila" w:hAnsi="Kokila"/>
      </w:rPr>
    </w:lvl>
    <w:lvl w:ilvl="2">
      <w:start w:val="1"/>
      <w:numFmt w:val="bullet"/>
      <w:lvlText w:val="•"/>
      <w:lvlJc w:val="left"/>
      <w:pPr>
        <w:ind w:left="2160" w:hanging="360"/>
      </w:pPr>
      <w:rPr>
        <w:rFonts w:ascii="Kokila" w:cs="Kokila" w:eastAsia="Kokila" w:hAnsi="Kokila"/>
      </w:rPr>
    </w:lvl>
    <w:lvl w:ilvl="3">
      <w:start w:val="1"/>
      <w:numFmt w:val="bullet"/>
      <w:lvlText w:val="•"/>
      <w:lvlJc w:val="left"/>
      <w:pPr>
        <w:ind w:left="2880" w:hanging="360"/>
      </w:pPr>
      <w:rPr>
        <w:rFonts w:ascii="Kokila" w:cs="Kokila" w:eastAsia="Kokila" w:hAnsi="Kokila"/>
      </w:rPr>
    </w:lvl>
    <w:lvl w:ilvl="4">
      <w:start w:val="1"/>
      <w:numFmt w:val="bullet"/>
      <w:lvlText w:val="•"/>
      <w:lvlJc w:val="left"/>
      <w:pPr>
        <w:ind w:left="3600" w:hanging="360"/>
      </w:pPr>
      <w:rPr>
        <w:rFonts w:ascii="Kokila" w:cs="Kokila" w:eastAsia="Kokila" w:hAnsi="Kokila"/>
      </w:rPr>
    </w:lvl>
    <w:lvl w:ilvl="5">
      <w:start w:val="1"/>
      <w:numFmt w:val="bullet"/>
      <w:lvlText w:val="•"/>
      <w:lvlJc w:val="left"/>
      <w:pPr>
        <w:ind w:left="4320" w:hanging="360"/>
      </w:pPr>
      <w:rPr>
        <w:rFonts w:ascii="Kokila" w:cs="Kokila" w:eastAsia="Kokila" w:hAnsi="Kokila"/>
      </w:rPr>
    </w:lvl>
    <w:lvl w:ilvl="6">
      <w:start w:val="1"/>
      <w:numFmt w:val="bullet"/>
      <w:lvlText w:val="•"/>
      <w:lvlJc w:val="left"/>
      <w:pPr>
        <w:ind w:left="5040" w:hanging="360"/>
      </w:pPr>
      <w:rPr>
        <w:rFonts w:ascii="Kokila" w:cs="Kokila" w:eastAsia="Kokila" w:hAnsi="Kokila"/>
      </w:rPr>
    </w:lvl>
    <w:lvl w:ilvl="7">
      <w:start w:val="1"/>
      <w:numFmt w:val="bullet"/>
      <w:lvlText w:val="•"/>
      <w:lvlJc w:val="left"/>
      <w:pPr>
        <w:ind w:left="5760" w:hanging="360"/>
      </w:pPr>
      <w:rPr>
        <w:rFonts w:ascii="Kokila" w:cs="Kokila" w:eastAsia="Kokila" w:hAnsi="Kokila"/>
      </w:rPr>
    </w:lvl>
    <w:lvl w:ilvl="8">
      <w:start w:val="1"/>
      <w:numFmt w:val="bullet"/>
      <w:lvlText w:val="•"/>
      <w:lvlJc w:val="left"/>
      <w:pPr>
        <w:ind w:left="6480" w:hanging="360"/>
      </w:pPr>
      <w:rPr>
        <w:rFonts w:ascii="Kokila" w:cs="Kokila" w:eastAsia="Kokila" w:hAnsi="Kokila"/>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