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CD98" w14:textId="77777777" w:rsidR="006C5950" w:rsidRDefault="006C5950"/>
    <w:p w14:paraId="672FEDE7" w14:textId="77777777" w:rsidR="00631EAD" w:rsidRDefault="00631EAD"/>
    <w:p w14:paraId="4491A746" w14:textId="77777777" w:rsidR="00631EAD" w:rsidRDefault="00631EAD"/>
    <w:p w14:paraId="5F7C55BF" w14:textId="77777777" w:rsidR="00631EAD" w:rsidRDefault="00631EAD"/>
    <w:p w14:paraId="53F72124" w14:textId="77777777" w:rsidR="00631EAD" w:rsidRDefault="00631EAD"/>
    <w:p w14:paraId="26254FA3" w14:textId="77777777" w:rsidR="00631EAD" w:rsidRDefault="00631EAD"/>
    <w:p w14:paraId="6FCA5C5E" w14:textId="77777777" w:rsidR="00631EAD" w:rsidRDefault="00631EAD"/>
    <w:p w14:paraId="47180A05" w14:textId="77777777" w:rsidR="00631EAD" w:rsidRDefault="00631EAD"/>
    <w:p w14:paraId="7CF437D8" w14:textId="77777777" w:rsidR="00631EAD" w:rsidRDefault="00631EAD"/>
    <w:p w14:paraId="1F30AF63" w14:textId="7D047AC3" w:rsidR="00631EAD" w:rsidRDefault="00631EAD" w:rsidP="00631EAD">
      <w:pPr>
        <w:jc w:val="center"/>
        <w:rPr>
          <w:rFonts w:cs="Times New Roman"/>
          <w:b/>
          <w:bCs/>
          <w:sz w:val="40"/>
          <w:szCs w:val="40"/>
          <w:u w:val="single"/>
        </w:rPr>
      </w:pPr>
      <w:r>
        <w:rPr>
          <w:rFonts w:cs="Times New Roman"/>
          <w:b/>
          <w:bCs/>
          <w:sz w:val="40"/>
          <w:szCs w:val="40"/>
          <w:u w:val="single"/>
        </w:rPr>
        <w:t>Intentional Binding</w:t>
      </w:r>
    </w:p>
    <w:p w14:paraId="29C525BC" w14:textId="77777777" w:rsidR="00631EAD" w:rsidRDefault="00631EAD" w:rsidP="00631EAD">
      <w:pPr>
        <w:widowControl w:val="0"/>
        <w:spacing w:before="72" w:line="240" w:lineRule="auto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szCs w:val="24"/>
        </w:rPr>
        <w:t xml:space="preserve">Course name- </w:t>
      </w:r>
      <w:r>
        <w:rPr>
          <w:rFonts w:eastAsia="Times New Roman" w:cs="Times New Roman"/>
          <w:color w:val="000000"/>
          <w:szCs w:val="24"/>
        </w:rPr>
        <w:t>PSY310: Lab in Psychology</w:t>
      </w:r>
    </w:p>
    <w:p w14:paraId="0B455CB1" w14:textId="1425AFF9" w:rsidR="00631EAD" w:rsidRDefault="00631EAD" w:rsidP="00631EAD">
      <w:pPr>
        <w:widowControl w:val="0"/>
        <w:spacing w:before="37" w:line="240" w:lineRule="auto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Date</w:t>
      </w:r>
      <w:r>
        <w:rPr>
          <w:rFonts w:eastAsia="Times New Roman" w:cs="Times New Roman"/>
          <w:szCs w:val="24"/>
        </w:rPr>
        <w:t xml:space="preserve">- </w:t>
      </w:r>
      <w:r w:rsidR="00451F79">
        <w:rPr>
          <w:rFonts w:eastAsia="Times New Roman" w:cs="Times New Roman"/>
          <w:szCs w:val="24"/>
        </w:rPr>
        <w:t>30</w:t>
      </w:r>
      <w:r>
        <w:rPr>
          <w:rFonts w:eastAsia="Times New Roman" w:cs="Times New Roman"/>
          <w:szCs w:val="24"/>
        </w:rPr>
        <w:t>/10/2023</w:t>
      </w:r>
    </w:p>
    <w:p w14:paraId="7F019909" w14:textId="77777777" w:rsidR="00631EAD" w:rsidRDefault="00631EAD" w:rsidP="00631EAD">
      <w:pPr>
        <w:widowControl w:val="0"/>
        <w:spacing w:before="37" w:line="240" w:lineRule="auto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Na</w:t>
      </w:r>
      <w:r>
        <w:rPr>
          <w:rFonts w:eastAsia="Times New Roman" w:cs="Times New Roman"/>
          <w:szCs w:val="24"/>
        </w:rPr>
        <w:t xml:space="preserve">me- </w:t>
      </w:r>
      <w:proofErr w:type="spellStart"/>
      <w:r>
        <w:rPr>
          <w:rFonts w:eastAsia="Times New Roman" w:cs="Times New Roman"/>
          <w:szCs w:val="24"/>
        </w:rPr>
        <w:t>Rishitaa</w:t>
      </w:r>
      <w:proofErr w:type="spellEnd"/>
      <w:r>
        <w:rPr>
          <w:rFonts w:eastAsia="Times New Roman" w:cs="Times New Roman"/>
          <w:szCs w:val="24"/>
        </w:rPr>
        <w:t xml:space="preserve"> Joshi</w:t>
      </w:r>
    </w:p>
    <w:p w14:paraId="26FBA689" w14:textId="7B58EAF2" w:rsidR="00631EAD" w:rsidRDefault="00631EAD" w:rsidP="00631EAD">
      <w:pPr>
        <w:jc w:val="center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color w:val="000000"/>
          <w:szCs w:val="24"/>
        </w:rPr>
        <w:t>Enrollment</w:t>
      </w:r>
      <w:proofErr w:type="spellEnd"/>
      <w:r>
        <w:rPr>
          <w:rFonts w:eastAsia="Times New Roman" w:cs="Times New Roman"/>
          <w:color w:val="000000"/>
          <w:szCs w:val="24"/>
        </w:rPr>
        <w:t xml:space="preserve"> no.</w:t>
      </w:r>
      <w:r>
        <w:rPr>
          <w:rFonts w:eastAsia="Times New Roman" w:cs="Times New Roman"/>
          <w:szCs w:val="24"/>
        </w:rPr>
        <w:t>- AU2120095</w:t>
      </w:r>
    </w:p>
    <w:p w14:paraId="5AFA7C5E" w14:textId="77777777" w:rsidR="00E17859" w:rsidRDefault="00E17859" w:rsidP="00631EAD">
      <w:pPr>
        <w:jc w:val="center"/>
        <w:rPr>
          <w:rFonts w:eastAsia="Times New Roman" w:cs="Times New Roman"/>
          <w:szCs w:val="24"/>
        </w:rPr>
      </w:pPr>
    </w:p>
    <w:p w14:paraId="530ED1B2" w14:textId="77777777" w:rsidR="00E17859" w:rsidRDefault="00E17859" w:rsidP="00631EAD">
      <w:pPr>
        <w:jc w:val="center"/>
        <w:rPr>
          <w:rFonts w:eastAsia="Times New Roman" w:cs="Times New Roman"/>
          <w:szCs w:val="24"/>
        </w:rPr>
      </w:pPr>
    </w:p>
    <w:p w14:paraId="6BB69463" w14:textId="77777777" w:rsidR="00E17859" w:rsidRDefault="00E17859" w:rsidP="00631EAD">
      <w:pPr>
        <w:jc w:val="center"/>
        <w:rPr>
          <w:rFonts w:eastAsia="Times New Roman" w:cs="Times New Roman"/>
          <w:szCs w:val="24"/>
        </w:rPr>
      </w:pPr>
    </w:p>
    <w:p w14:paraId="5DC08A51" w14:textId="77777777" w:rsidR="00E17859" w:rsidRDefault="00E17859" w:rsidP="00631EAD">
      <w:pPr>
        <w:jc w:val="center"/>
        <w:rPr>
          <w:rFonts w:eastAsia="Times New Roman" w:cs="Times New Roman"/>
          <w:szCs w:val="24"/>
        </w:rPr>
      </w:pPr>
    </w:p>
    <w:p w14:paraId="64117F7B" w14:textId="77777777" w:rsidR="00E17859" w:rsidRDefault="00E17859" w:rsidP="00631EAD">
      <w:pPr>
        <w:jc w:val="center"/>
        <w:rPr>
          <w:rFonts w:eastAsia="Times New Roman" w:cs="Times New Roman"/>
          <w:szCs w:val="24"/>
        </w:rPr>
      </w:pPr>
    </w:p>
    <w:p w14:paraId="5AA1C356" w14:textId="77777777" w:rsidR="00E17859" w:rsidRDefault="00E17859" w:rsidP="00631EAD">
      <w:pPr>
        <w:jc w:val="center"/>
        <w:rPr>
          <w:rFonts w:eastAsia="Times New Roman" w:cs="Times New Roman"/>
          <w:szCs w:val="24"/>
        </w:rPr>
      </w:pPr>
    </w:p>
    <w:p w14:paraId="5CAC6A8B" w14:textId="77777777" w:rsidR="00E17859" w:rsidRDefault="00E17859" w:rsidP="00631EAD">
      <w:pPr>
        <w:jc w:val="center"/>
        <w:rPr>
          <w:rFonts w:eastAsia="Times New Roman" w:cs="Times New Roman"/>
          <w:szCs w:val="24"/>
        </w:rPr>
      </w:pPr>
    </w:p>
    <w:p w14:paraId="1C9CA475" w14:textId="77777777" w:rsidR="00E17859" w:rsidRDefault="00E17859" w:rsidP="00631EAD">
      <w:pPr>
        <w:jc w:val="center"/>
        <w:rPr>
          <w:rFonts w:eastAsia="Times New Roman" w:cs="Times New Roman"/>
          <w:szCs w:val="24"/>
        </w:rPr>
      </w:pPr>
    </w:p>
    <w:p w14:paraId="6A26002C" w14:textId="77777777" w:rsidR="00E17859" w:rsidRDefault="00E17859" w:rsidP="00631EAD">
      <w:pPr>
        <w:jc w:val="center"/>
        <w:rPr>
          <w:rFonts w:eastAsia="Times New Roman" w:cs="Times New Roman"/>
          <w:szCs w:val="24"/>
        </w:rPr>
      </w:pPr>
    </w:p>
    <w:p w14:paraId="3D3F7624" w14:textId="77777777" w:rsidR="00E17859" w:rsidRDefault="00E17859" w:rsidP="00631EAD">
      <w:pPr>
        <w:jc w:val="center"/>
        <w:rPr>
          <w:rFonts w:eastAsia="Times New Roman" w:cs="Times New Roman"/>
          <w:szCs w:val="24"/>
        </w:rPr>
      </w:pPr>
    </w:p>
    <w:p w14:paraId="1DBD3A29" w14:textId="77777777" w:rsidR="00E17859" w:rsidRDefault="00E17859" w:rsidP="00631EAD">
      <w:pPr>
        <w:jc w:val="center"/>
        <w:rPr>
          <w:rFonts w:eastAsia="Times New Roman" w:cs="Times New Roman"/>
          <w:szCs w:val="24"/>
        </w:rPr>
      </w:pPr>
    </w:p>
    <w:p w14:paraId="151C7A00" w14:textId="77777777" w:rsidR="00E17859" w:rsidRDefault="00E17859" w:rsidP="00631EAD">
      <w:pPr>
        <w:jc w:val="center"/>
        <w:rPr>
          <w:rFonts w:eastAsia="Times New Roman" w:cs="Times New Roman"/>
          <w:szCs w:val="24"/>
        </w:rPr>
      </w:pPr>
    </w:p>
    <w:p w14:paraId="709F2C48" w14:textId="77777777" w:rsidR="00E17859" w:rsidRDefault="00E17859" w:rsidP="00631EAD">
      <w:pPr>
        <w:jc w:val="center"/>
        <w:rPr>
          <w:rFonts w:eastAsia="Times New Roman" w:cs="Times New Roman"/>
          <w:szCs w:val="24"/>
        </w:rPr>
      </w:pPr>
    </w:p>
    <w:p w14:paraId="3F8C9092" w14:textId="77777777" w:rsidR="00E17859" w:rsidRDefault="00E17859" w:rsidP="00631EAD">
      <w:pPr>
        <w:jc w:val="center"/>
        <w:rPr>
          <w:rFonts w:eastAsia="Times New Roman" w:cs="Times New Roman"/>
          <w:szCs w:val="24"/>
        </w:rPr>
      </w:pPr>
    </w:p>
    <w:p w14:paraId="38631EF0" w14:textId="77777777" w:rsidR="00E17859" w:rsidRDefault="00E17859" w:rsidP="00631EAD">
      <w:pPr>
        <w:jc w:val="center"/>
        <w:rPr>
          <w:rFonts w:eastAsia="Times New Roman" w:cs="Times New Roman"/>
          <w:szCs w:val="24"/>
        </w:rPr>
      </w:pPr>
    </w:p>
    <w:p w14:paraId="1735BDDD" w14:textId="77777777" w:rsidR="00E17859" w:rsidRDefault="00E17859" w:rsidP="00E17859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GITHUB:</w:t>
      </w:r>
    </w:p>
    <w:p w14:paraId="6A2B297E" w14:textId="3F899C0D" w:rsidR="00574BE9" w:rsidRPr="0083389C" w:rsidRDefault="00574BE9" w:rsidP="00574BE9">
      <w:pPr>
        <w:rPr>
          <w:rFonts w:cs="Times New Roman"/>
          <w:b/>
          <w:bCs/>
          <w:sz w:val="28"/>
          <w:szCs w:val="28"/>
        </w:rPr>
      </w:pPr>
      <w:r w:rsidRPr="0083389C">
        <w:rPr>
          <w:rFonts w:cs="Times New Roman"/>
          <w:b/>
          <w:bCs/>
          <w:sz w:val="28"/>
          <w:szCs w:val="28"/>
        </w:rPr>
        <w:lastRenderedPageBreak/>
        <w:t>I</w:t>
      </w:r>
      <w:r w:rsidR="00EA29B5">
        <w:rPr>
          <w:rFonts w:cs="Times New Roman"/>
          <w:b/>
          <w:bCs/>
          <w:sz w:val="28"/>
          <w:szCs w:val="28"/>
        </w:rPr>
        <w:t>NTRODUCTION</w:t>
      </w:r>
    </w:p>
    <w:p w14:paraId="28932814" w14:textId="3E9C115E" w:rsidR="005511D8" w:rsidRDefault="005C7CFC" w:rsidP="00E17859">
      <w:pPr>
        <w:rPr>
          <w:rFonts w:cs="Times New Roman"/>
          <w:szCs w:val="24"/>
        </w:rPr>
      </w:pPr>
      <w:r>
        <w:rPr>
          <w:rFonts w:cs="Times New Roman"/>
          <w:szCs w:val="24"/>
        </w:rPr>
        <w:t>I</w:t>
      </w:r>
      <w:r w:rsidR="00094DF5">
        <w:rPr>
          <w:rFonts w:cs="Times New Roman"/>
          <w:szCs w:val="24"/>
        </w:rPr>
        <w:t>nt</w:t>
      </w:r>
      <w:r>
        <w:rPr>
          <w:rFonts w:cs="Times New Roman"/>
          <w:szCs w:val="24"/>
        </w:rPr>
        <w:t xml:space="preserve">entional binding </w:t>
      </w:r>
      <w:r w:rsidR="00D2264A">
        <w:rPr>
          <w:rFonts w:cs="Times New Roman"/>
          <w:szCs w:val="24"/>
        </w:rPr>
        <w:t xml:space="preserve">can be defined as the temporal attraction </w:t>
      </w:r>
      <w:r w:rsidR="00613C9B">
        <w:rPr>
          <w:rFonts w:cs="Times New Roman"/>
          <w:szCs w:val="24"/>
        </w:rPr>
        <w:t>between a voluntary action and sensory consequence</w:t>
      </w:r>
      <w:r w:rsidR="00D11437">
        <w:rPr>
          <w:rFonts w:cs="Times New Roman"/>
          <w:szCs w:val="24"/>
        </w:rPr>
        <w:t xml:space="preserve">. </w:t>
      </w:r>
      <w:r w:rsidR="000C77C9">
        <w:rPr>
          <w:rFonts w:cs="Times New Roman"/>
          <w:szCs w:val="24"/>
        </w:rPr>
        <w:t xml:space="preserve">Sense of agency </w:t>
      </w:r>
      <w:r w:rsidR="00036359">
        <w:rPr>
          <w:rFonts w:cs="Times New Roman"/>
          <w:szCs w:val="24"/>
        </w:rPr>
        <w:t xml:space="preserve">is the </w:t>
      </w:r>
      <w:r w:rsidR="002F3F95">
        <w:rPr>
          <w:rFonts w:cs="Times New Roman"/>
          <w:szCs w:val="24"/>
        </w:rPr>
        <w:t xml:space="preserve">feeling of </w:t>
      </w:r>
      <w:r w:rsidR="002B0CFD">
        <w:rPr>
          <w:rFonts w:cs="Times New Roman"/>
          <w:szCs w:val="24"/>
        </w:rPr>
        <w:t xml:space="preserve">being in control and generating </w:t>
      </w:r>
      <w:r w:rsidR="00386595">
        <w:rPr>
          <w:rFonts w:cs="Times New Roman"/>
          <w:szCs w:val="24"/>
        </w:rPr>
        <w:t>one’s actions and their consequences</w:t>
      </w:r>
      <w:r w:rsidR="002E0F97">
        <w:rPr>
          <w:rFonts w:cs="Times New Roman"/>
          <w:szCs w:val="24"/>
        </w:rPr>
        <w:t xml:space="preserve">. </w:t>
      </w:r>
      <w:r w:rsidR="00B760F0">
        <w:rPr>
          <w:rFonts w:cs="Times New Roman"/>
          <w:szCs w:val="24"/>
        </w:rPr>
        <w:t xml:space="preserve">When we are performing an action, we are usually </w:t>
      </w:r>
      <w:r w:rsidR="00781B50">
        <w:rPr>
          <w:rFonts w:cs="Times New Roman"/>
          <w:szCs w:val="24"/>
        </w:rPr>
        <w:t>aware and in control of what we are doing</w:t>
      </w:r>
      <w:r w:rsidR="00CF346D">
        <w:rPr>
          <w:rFonts w:cs="Times New Roman"/>
          <w:szCs w:val="24"/>
        </w:rPr>
        <w:t xml:space="preserve">, and we are also responsible for those actions and their effects. </w:t>
      </w:r>
      <w:r w:rsidR="003E70F3">
        <w:rPr>
          <w:rFonts w:cs="Times New Roman"/>
          <w:szCs w:val="24"/>
        </w:rPr>
        <w:t xml:space="preserve">An example of sense of agency would include when </w:t>
      </w:r>
      <w:r w:rsidR="00531DE1">
        <w:rPr>
          <w:rFonts w:cs="Times New Roman"/>
          <w:szCs w:val="24"/>
        </w:rPr>
        <w:t xml:space="preserve">we are picking up a cup. When we pick up a cup we are </w:t>
      </w:r>
      <w:r w:rsidR="00277F6F">
        <w:rPr>
          <w:rFonts w:cs="Times New Roman"/>
          <w:szCs w:val="24"/>
        </w:rPr>
        <w:t xml:space="preserve">aware that we are performing this action. </w:t>
      </w:r>
      <w:r w:rsidR="00DE7229">
        <w:rPr>
          <w:rFonts w:cs="Times New Roman"/>
          <w:szCs w:val="24"/>
        </w:rPr>
        <w:t xml:space="preserve">In the following experiment, sense of agency would be the awareness of the participant </w:t>
      </w:r>
      <w:r w:rsidR="00422B3E">
        <w:rPr>
          <w:rFonts w:cs="Times New Roman"/>
          <w:szCs w:val="24"/>
        </w:rPr>
        <w:t xml:space="preserve">pressing the space bar after seeing the polygon, and being aware that they will hear a beep sound after they press the </w:t>
      </w:r>
      <w:r w:rsidR="005511D8">
        <w:rPr>
          <w:rFonts w:cs="Times New Roman"/>
          <w:szCs w:val="24"/>
        </w:rPr>
        <w:t>space key.</w:t>
      </w:r>
    </w:p>
    <w:p w14:paraId="02D6CFBC" w14:textId="6A40050C" w:rsidR="005511D8" w:rsidRPr="00006CF4" w:rsidRDefault="00630AD5" w:rsidP="00E17859">
      <w:pPr>
        <w:rPr>
          <w:rFonts w:cs="Times New Roman"/>
          <w:szCs w:val="24"/>
        </w:rPr>
      </w:pPr>
      <w:r>
        <w:rPr>
          <w:rFonts w:cs="Times New Roman"/>
          <w:szCs w:val="24"/>
        </w:rPr>
        <w:t>Intentional binding</w:t>
      </w:r>
      <w:r w:rsidR="002F08CF">
        <w:rPr>
          <w:rFonts w:cs="Times New Roman"/>
          <w:szCs w:val="24"/>
        </w:rPr>
        <w:t xml:space="preserve"> can be de</w:t>
      </w:r>
      <w:r w:rsidR="00CB74D7">
        <w:rPr>
          <w:rFonts w:cs="Times New Roman"/>
          <w:szCs w:val="24"/>
        </w:rPr>
        <w:t>scribed to be a measu</w:t>
      </w:r>
      <w:r w:rsidR="009F1A92">
        <w:rPr>
          <w:rFonts w:cs="Times New Roman"/>
          <w:szCs w:val="24"/>
        </w:rPr>
        <w:t xml:space="preserve">re of </w:t>
      </w:r>
      <w:r w:rsidR="00E35FBA">
        <w:rPr>
          <w:rFonts w:cs="Times New Roman"/>
          <w:szCs w:val="24"/>
        </w:rPr>
        <w:t xml:space="preserve">sense of agency as it can </w:t>
      </w:r>
      <w:r w:rsidR="00905BFD">
        <w:rPr>
          <w:rFonts w:cs="Times New Roman"/>
          <w:szCs w:val="24"/>
        </w:rPr>
        <w:t>demonstrate how our perception of time is influenced by the sense of agency.</w:t>
      </w:r>
      <w:r>
        <w:rPr>
          <w:rFonts w:cs="Times New Roman"/>
          <w:szCs w:val="24"/>
        </w:rPr>
        <w:t xml:space="preserve"> </w:t>
      </w:r>
      <w:r w:rsidR="00B81140">
        <w:rPr>
          <w:rFonts w:cs="Times New Roman"/>
          <w:szCs w:val="24"/>
        </w:rPr>
        <w:t>It shows that when a person is making</w:t>
      </w:r>
      <w:r w:rsidR="00C3331C">
        <w:rPr>
          <w:rFonts w:cs="Times New Roman"/>
          <w:szCs w:val="24"/>
        </w:rPr>
        <w:t xml:space="preserve"> an action, in this situation pressing the space bar</w:t>
      </w:r>
      <w:r w:rsidR="00A13AA5">
        <w:rPr>
          <w:rFonts w:cs="Times New Roman"/>
          <w:szCs w:val="24"/>
        </w:rPr>
        <w:t xml:space="preserve">, and then perceiving the consequence or effect, </w:t>
      </w:r>
      <w:r w:rsidR="00BC3190">
        <w:rPr>
          <w:rFonts w:cs="Times New Roman"/>
          <w:szCs w:val="24"/>
        </w:rPr>
        <w:t>hearing the beep sound</w:t>
      </w:r>
      <w:r w:rsidR="00B5363B">
        <w:rPr>
          <w:rFonts w:cs="Times New Roman"/>
          <w:szCs w:val="24"/>
        </w:rPr>
        <w:t>, the person perceives the delay between the action and the effect as being shorter than it actually is.</w:t>
      </w:r>
      <w:r w:rsidR="00857CC3">
        <w:rPr>
          <w:rFonts w:cs="Times New Roman"/>
          <w:szCs w:val="24"/>
        </w:rPr>
        <w:t xml:space="preserve"> </w:t>
      </w:r>
      <w:r w:rsidR="00AC799F">
        <w:rPr>
          <w:rFonts w:cs="Times New Roman"/>
          <w:szCs w:val="24"/>
        </w:rPr>
        <w:t>I</w:t>
      </w:r>
      <w:r w:rsidR="005D5FA3">
        <w:rPr>
          <w:rFonts w:cs="Times New Roman"/>
          <w:szCs w:val="24"/>
        </w:rPr>
        <w:t>ndi</w:t>
      </w:r>
      <w:r w:rsidR="00AC799F">
        <w:rPr>
          <w:rFonts w:cs="Times New Roman"/>
          <w:szCs w:val="24"/>
        </w:rPr>
        <w:t xml:space="preserve">viduals often underestimate the delay between the action and their effect </w:t>
      </w:r>
      <w:r w:rsidR="009703AF">
        <w:rPr>
          <w:rFonts w:cs="Times New Roman"/>
          <w:szCs w:val="24"/>
        </w:rPr>
        <w:t xml:space="preserve">as being shorter and this underestimation occurs more frequently in </w:t>
      </w:r>
      <w:r w:rsidR="004679AB">
        <w:rPr>
          <w:rFonts w:cs="Times New Roman"/>
          <w:szCs w:val="24"/>
        </w:rPr>
        <w:t>self-generated actions which in results reinforces the sense of agency</w:t>
      </w:r>
    </w:p>
    <w:p w14:paraId="39003441" w14:textId="77777777" w:rsidR="00657FA4" w:rsidRPr="0083389C" w:rsidRDefault="00657FA4" w:rsidP="00E17859">
      <w:pPr>
        <w:rPr>
          <w:sz w:val="28"/>
          <w:szCs w:val="28"/>
        </w:rPr>
      </w:pPr>
    </w:p>
    <w:p w14:paraId="35C640BE" w14:textId="77777777" w:rsidR="00657FA4" w:rsidRPr="0083389C" w:rsidRDefault="00657FA4" w:rsidP="00657FA4">
      <w:pPr>
        <w:jc w:val="both"/>
        <w:rPr>
          <w:rFonts w:eastAsia="Times New Roman" w:cs="Times New Roman"/>
          <w:b/>
          <w:bCs/>
          <w:sz w:val="28"/>
          <w:szCs w:val="28"/>
        </w:rPr>
      </w:pPr>
      <w:r w:rsidRPr="0083389C">
        <w:rPr>
          <w:rFonts w:eastAsia="Times New Roman" w:cs="Times New Roman"/>
          <w:b/>
          <w:bCs/>
          <w:sz w:val="28"/>
          <w:szCs w:val="28"/>
        </w:rPr>
        <w:t>METHOD</w:t>
      </w:r>
    </w:p>
    <w:p w14:paraId="11AE902B" w14:textId="77777777" w:rsidR="00657FA4" w:rsidRPr="0083389C" w:rsidRDefault="00657FA4" w:rsidP="00657FA4">
      <w:pPr>
        <w:jc w:val="both"/>
        <w:rPr>
          <w:rFonts w:eastAsia="Times New Roman" w:cs="Times New Roman"/>
          <w:b/>
          <w:bCs/>
          <w:i/>
          <w:iCs/>
          <w:sz w:val="28"/>
          <w:szCs w:val="28"/>
        </w:rPr>
      </w:pPr>
      <w:r w:rsidRPr="0083389C">
        <w:rPr>
          <w:rFonts w:eastAsia="Times New Roman" w:cs="Times New Roman"/>
          <w:b/>
          <w:bCs/>
          <w:i/>
          <w:iCs/>
          <w:sz w:val="28"/>
          <w:szCs w:val="28"/>
        </w:rPr>
        <w:t xml:space="preserve">Participant </w:t>
      </w:r>
    </w:p>
    <w:p w14:paraId="70DD7E9C" w14:textId="1C6295F2" w:rsidR="00657FA4" w:rsidRPr="00F22839" w:rsidRDefault="00026B63" w:rsidP="009321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szCs w:val="24"/>
        </w:rPr>
        <w:t xml:space="preserve">Only one participant </w:t>
      </w:r>
      <w:r w:rsidR="00316AC3">
        <w:rPr>
          <w:rFonts w:eastAsia="Times New Roman" w:cs="Times New Roman"/>
          <w:szCs w:val="24"/>
        </w:rPr>
        <w:t>took part in the study</w:t>
      </w:r>
      <w:r w:rsidR="00657FA4">
        <w:rPr>
          <w:rFonts w:eastAsia="Times New Roman" w:cs="Times New Roman"/>
          <w:szCs w:val="24"/>
        </w:rPr>
        <w:t>.</w:t>
      </w:r>
      <w:r w:rsidR="00316AC3">
        <w:rPr>
          <w:rFonts w:eastAsia="Times New Roman" w:cs="Times New Roman"/>
          <w:szCs w:val="24"/>
        </w:rPr>
        <w:t xml:space="preserve"> The participant was a student of the Lab in Psychology</w:t>
      </w:r>
      <w:r w:rsidR="000A4DB1">
        <w:rPr>
          <w:rFonts w:eastAsia="Times New Roman" w:cs="Times New Roman"/>
          <w:szCs w:val="24"/>
        </w:rPr>
        <w:t>.</w:t>
      </w:r>
      <w:r w:rsidR="00657FA4">
        <w:rPr>
          <w:rFonts w:eastAsia="Times New Roman" w:cs="Times New Roman"/>
          <w:szCs w:val="24"/>
        </w:rPr>
        <w:t xml:space="preserve"> </w:t>
      </w:r>
      <w:r w:rsidR="00FA38B6">
        <w:rPr>
          <w:rFonts w:eastAsia="Times New Roman" w:cs="Times New Roman"/>
          <w:szCs w:val="24"/>
        </w:rPr>
        <w:t>T</w:t>
      </w:r>
      <w:r w:rsidR="00657FA4">
        <w:rPr>
          <w:rFonts w:eastAsia="Times New Roman" w:cs="Times New Roman"/>
          <w:szCs w:val="24"/>
        </w:rPr>
        <w:t>he participant had normal vision.</w:t>
      </w:r>
    </w:p>
    <w:p w14:paraId="7E419A38" w14:textId="77777777" w:rsidR="00657FA4" w:rsidRDefault="00657FA4" w:rsidP="00E17859"/>
    <w:p w14:paraId="5C38A9EA" w14:textId="77777777" w:rsidR="00E436AB" w:rsidRDefault="00E436AB" w:rsidP="00E17859"/>
    <w:p w14:paraId="3DD7B6AC" w14:textId="77777777" w:rsidR="00E436AB" w:rsidRPr="0083389C" w:rsidRDefault="00E436AB" w:rsidP="00E436AB">
      <w:pPr>
        <w:jc w:val="both"/>
        <w:rPr>
          <w:rFonts w:eastAsia="Times New Roman" w:cs="Times New Roman"/>
          <w:b/>
          <w:bCs/>
          <w:i/>
          <w:iCs/>
          <w:sz w:val="28"/>
          <w:szCs w:val="28"/>
        </w:rPr>
      </w:pPr>
      <w:r w:rsidRPr="0083389C">
        <w:rPr>
          <w:rFonts w:eastAsia="Times New Roman" w:cs="Times New Roman"/>
          <w:b/>
          <w:bCs/>
          <w:i/>
          <w:iCs/>
          <w:sz w:val="28"/>
          <w:szCs w:val="28"/>
        </w:rPr>
        <w:t>Materials and procedure</w:t>
      </w:r>
    </w:p>
    <w:p w14:paraId="1787AF57" w14:textId="77777777" w:rsidR="00E436AB" w:rsidRDefault="00E436AB" w:rsidP="00E436AB">
      <w:p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The experiment was designed by using a python based software, </w:t>
      </w:r>
      <w:proofErr w:type="spellStart"/>
      <w:r>
        <w:rPr>
          <w:rFonts w:eastAsia="Times New Roman" w:cs="Times New Roman"/>
          <w:szCs w:val="24"/>
        </w:rPr>
        <w:t>Psychopy</w:t>
      </w:r>
      <w:proofErr w:type="spellEnd"/>
      <w:r>
        <w:rPr>
          <w:rFonts w:eastAsia="Times New Roman" w:cs="Times New Roman"/>
          <w:szCs w:val="24"/>
        </w:rPr>
        <w:t xml:space="preserve">. The experimenter was provided a video explaining how to design the visual grating task by the professor of the course. The materials used by the experimenter was their personal laptop. </w:t>
      </w:r>
    </w:p>
    <w:p w14:paraId="6FEBA2F6" w14:textId="0882D8D3" w:rsidR="00E436AB" w:rsidRPr="0005557F" w:rsidRDefault="0005557F" w:rsidP="00E17859">
      <w:pPr>
        <w:rPr>
          <w:rFonts w:cs="Times New Roman"/>
          <w:szCs w:val="24"/>
        </w:rPr>
      </w:pPr>
      <w:r>
        <w:rPr>
          <w:rFonts w:cs="Times New Roman"/>
          <w:szCs w:val="24"/>
        </w:rPr>
        <w:t>In the beginning of the experiment</w:t>
      </w:r>
      <w:r w:rsidR="00F3704B">
        <w:rPr>
          <w:rFonts w:cs="Times New Roman"/>
          <w:szCs w:val="24"/>
        </w:rPr>
        <w:t xml:space="preserve"> </w:t>
      </w:r>
      <w:r w:rsidR="007F3653">
        <w:rPr>
          <w:rFonts w:cs="Times New Roman"/>
          <w:szCs w:val="24"/>
        </w:rPr>
        <w:t xml:space="preserve">a polygon in the shape of a circle was added. This would serve as a fixation. After this another polygon was added which </w:t>
      </w:r>
      <w:r w:rsidR="00855816">
        <w:rPr>
          <w:rFonts w:cs="Times New Roman"/>
          <w:szCs w:val="24"/>
        </w:rPr>
        <w:t xml:space="preserve">was same in shape but differed in colour. This polygon was set to disappear only when the participant </w:t>
      </w:r>
      <w:r w:rsidR="008F48A9">
        <w:rPr>
          <w:rFonts w:cs="Times New Roman"/>
          <w:szCs w:val="24"/>
        </w:rPr>
        <w:t xml:space="preserve">pressed the space key. </w:t>
      </w:r>
      <w:r w:rsidR="00B122A1">
        <w:rPr>
          <w:rFonts w:cs="Times New Roman"/>
          <w:szCs w:val="24"/>
        </w:rPr>
        <w:t>When they pressed the key, the participant would hear a beep</w:t>
      </w:r>
      <w:r w:rsidR="00523A93">
        <w:rPr>
          <w:rFonts w:cs="Times New Roman"/>
          <w:szCs w:val="24"/>
        </w:rPr>
        <w:t xml:space="preserve"> sound</w:t>
      </w:r>
      <w:r w:rsidR="00063054">
        <w:rPr>
          <w:rFonts w:cs="Times New Roman"/>
          <w:szCs w:val="24"/>
        </w:rPr>
        <w:t xml:space="preserve"> after a delay of either of 100ms, 400ms or 700ms. </w:t>
      </w:r>
      <w:r w:rsidR="000E52E4">
        <w:rPr>
          <w:rFonts w:cs="Times New Roman"/>
          <w:szCs w:val="24"/>
        </w:rPr>
        <w:t>After the participant heard the beep they</w:t>
      </w:r>
      <w:r w:rsidR="000D621A">
        <w:rPr>
          <w:rFonts w:cs="Times New Roman"/>
          <w:szCs w:val="24"/>
        </w:rPr>
        <w:t xml:space="preserve"> had to report the delay </w:t>
      </w:r>
      <w:r w:rsidR="00523A93">
        <w:rPr>
          <w:rFonts w:cs="Times New Roman"/>
          <w:szCs w:val="24"/>
        </w:rPr>
        <w:t>between the key press and the beep sound</w:t>
      </w:r>
      <w:r w:rsidR="000767C7">
        <w:rPr>
          <w:rFonts w:cs="Times New Roman"/>
          <w:szCs w:val="24"/>
        </w:rPr>
        <w:t xml:space="preserve"> and then click the submit button after entering the value.</w:t>
      </w:r>
    </w:p>
    <w:p w14:paraId="4E555C29" w14:textId="77777777" w:rsidR="0005557F" w:rsidRDefault="0005557F" w:rsidP="00E17859"/>
    <w:p w14:paraId="791F05F8" w14:textId="288570C6" w:rsidR="00912CFD" w:rsidRDefault="00912CFD" w:rsidP="00E17859">
      <w:r>
        <w:rPr>
          <w:noProof/>
        </w:rPr>
        <w:lastRenderedPageBreak/>
        <w:drawing>
          <wp:inline distT="0" distB="0" distL="0" distR="0" wp14:anchorId="224421EA" wp14:editId="65F4347D">
            <wp:extent cx="4937760" cy="2623151"/>
            <wp:effectExtent l="0" t="0" r="0" b="6350"/>
            <wp:docPr id="12396244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24424" name="Picture 12396244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828" cy="263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254F" w14:textId="00B19F57" w:rsidR="00406728" w:rsidRDefault="00153CD2" w:rsidP="00F95D63">
      <w:pPr>
        <w:jc w:val="center"/>
      </w:pPr>
      <w:r>
        <w:t>Figure-1</w:t>
      </w:r>
    </w:p>
    <w:p w14:paraId="5E466973" w14:textId="44176FE8" w:rsidR="00912CFD" w:rsidRDefault="00912CFD" w:rsidP="00E17859">
      <w:r>
        <w:rPr>
          <w:noProof/>
        </w:rPr>
        <w:drawing>
          <wp:inline distT="0" distB="0" distL="0" distR="0" wp14:anchorId="522CF1F2" wp14:editId="72CEB421">
            <wp:extent cx="4884420" cy="2594815"/>
            <wp:effectExtent l="0" t="0" r="0" b="0"/>
            <wp:docPr id="12445958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95832" name="Picture 12445958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189" cy="26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F0D6" w14:textId="071FCFA0" w:rsidR="00802654" w:rsidRDefault="00153CD2" w:rsidP="00802654">
      <w:pPr>
        <w:jc w:val="center"/>
      </w:pPr>
      <w:r>
        <w:t>Figure-2</w:t>
      </w:r>
    </w:p>
    <w:p w14:paraId="014643D1" w14:textId="56BA5330" w:rsidR="00912CFD" w:rsidRDefault="00912CFD" w:rsidP="00E17859">
      <w:r>
        <w:rPr>
          <w:noProof/>
        </w:rPr>
        <w:drawing>
          <wp:inline distT="0" distB="0" distL="0" distR="0" wp14:anchorId="0CDAB73B" wp14:editId="5130B8A1">
            <wp:extent cx="4869180" cy="2586718"/>
            <wp:effectExtent l="0" t="0" r="7620" b="4445"/>
            <wp:docPr id="6382062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06287" name="Picture 6382062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343" cy="26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654">
        <w:t xml:space="preserve"> Figure-3 </w:t>
      </w:r>
    </w:p>
    <w:p w14:paraId="4E853D07" w14:textId="77777777" w:rsidR="00153CD2" w:rsidRDefault="00153CD2" w:rsidP="00E17859"/>
    <w:p w14:paraId="55B36293" w14:textId="77777777" w:rsidR="00F61348" w:rsidRDefault="00F61348" w:rsidP="00E17859"/>
    <w:p w14:paraId="224B7D3A" w14:textId="710A3241" w:rsidR="00912CFD" w:rsidRDefault="00912CFD" w:rsidP="00E17859">
      <w:r>
        <w:rPr>
          <w:noProof/>
        </w:rPr>
        <w:drawing>
          <wp:inline distT="0" distB="0" distL="0" distR="0" wp14:anchorId="2F36EA5D" wp14:editId="34BCDFF6">
            <wp:extent cx="4739640" cy="2665981"/>
            <wp:effectExtent l="0" t="0" r="3810" b="1270"/>
            <wp:docPr id="9816344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34402" name="Picture 9816344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753" cy="26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F39C" w14:textId="704CB955" w:rsidR="00912CFD" w:rsidRDefault="002F6CD7" w:rsidP="00802654">
      <w:pPr>
        <w:jc w:val="center"/>
      </w:pPr>
      <w:r>
        <w:t>Figure-4</w:t>
      </w:r>
    </w:p>
    <w:p w14:paraId="5D62A2E1" w14:textId="7CEE032F" w:rsidR="005A406C" w:rsidRDefault="00BD6A90" w:rsidP="00E17859">
      <w:r>
        <w:rPr>
          <w:noProof/>
        </w:rPr>
        <w:drawing>
          <wp:inline distT="0" distB="0" distL="0" distR="0" wp14:anchorId="51FD1C82" wp14:editId="5D1F5CC6">
            <wp:extent cx="4819883" cy="2712720"/>
            <wp:effectExtent l="0" t="0" r="0" b="0"/>
            <wp:docPr id="14313913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91354" name="Picture 14313913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430" cy="27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8DAE" w14:textId="7D0D6FBD" w:rsidR="005A406C" w:rsidRDefault="002F6CD7" w:rsidP="002F6CD7">
      <w:pPr>
        <w:jc w:val="center"/>
      </w:pPr>
      <w:r>
        <w:t>Figure- 5</w:t>
      </w:r>
    </w:p>
    <w:p w14:paraId="34E41216" w14:textId="77777777" w:rsidR="005A406C" w:rsidRDefault="005A406C" w:rsidP="00E17859"/>
    <w:p w14:paraId="6AA677A2" w14:textId="77777777" w:rsidR="0005557F" w:rsidRDefault="0005557F" w:rsidP="00E17859"/>
    <w:p w14:paraId="3FF3A024" w14:textId="77777777" w:rsidR="000E75B8" w:rsidRPr="0083389C" w:rsidRDefault="000E75B8" w:rsidP="000E75B8">
      <w:pPr>
        <w:jc w:val="both"/>
        <w:rPr>
          <w:rFonts w:eastAsia="Times New Roman" w:cs="Times New Roman"/>
          <w:b/>
          <w:bCs/>
          <w:i/>
          <w:iCs/>
          <w:sz w:val="28"/>
          <w:szCs w:val="28"/>
        </w:rPr>
      </w:pPr>
      <w:r w:rsidRPr="0083389C">
        <w:rPr>
          <w:rFonts w:eastAsia="Times New Roman" w:cs="Times New Roman"/>
          <w:b/>
          <w:bCs/>
          <w:i/>
          <w:iCs/>
          <w:sz w:val="28"/>
          <w:szCs w:val="28"/>
        </w:rPr>
        <w:t>Testing Conditions</w:t>
      </w:r>
    </w:p>
    <w:p w14:paraId="00534E10" w14:textId="7393B3C4" w:rsidR="000E75B8" w:rsidRDefault="000E75B8" w:rsidP="000E75B8">
      <w:p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The participants completed a total of</w:t>
      </w:r>
      <w:r w:rsidR="00932126">
        <w:rPr>
          <w:rFonts w:eastAsia="Times New Roman" w:cs="Times New Roman"/>
          <w:szCs w:val="24"/>
        </w:rPr>
        <w:t xml:space="preserve"> </w:t>
      </w:r>
      <w:r w:rsidR="00457D01">
        <w:rPr>
          <w:rFonts w:eastAsia="Times New Roman" w:cs="Times New Roman"/>
          <w:szCs w:val="24"/>
        </w:rPr>
        <w:t xml:space="preserve">108 trials. </w:t>
      </w:r>
      <w:r>
        <w:rPr>
          <w:rFonts w:eastAsia="Times New Roman" w:cs="Times New Roman"/>
          <w:szCs w:val="24"/>
        </w:rPr>
        <w:t xml:space="preserve"> It was made sure that the participant</w:t>
      </w:r>
      <w:r w:rsidR="00BB6382">
        <w:rPr>
          <w:rFonts w:eastAsia="Times New Roman" w:cs="Times New Roman"/>
          <w:szCs w:val="24"/>
        </w:rPr>
        <w:t xml:space="preserve"> was able to hear the voice loudly and clearly</w:t>
      </w:r>
      <w:r w:rsidR="009F583C">
        <w:rPr>
          <w:rFonts w:eastAsia="Times New Roman" w:cs="Times New Roman"/>
          <w:szCs w:val="24"/>
        </w:rPr>
        <w:t xml:space="preserve"> and </w:t>
      </w:r>
      <w:r>
        <w:rPr>
          <w:rFonts w:eastAsia="Times New Roman" w:cs="Times New Roman"/>
          <w:szCs w:val="24"/>
        </w:rPr>
        <w:t>w</w:t>
      </w:r>
      <w:r w:rsidR="009F583C">
        <w:rPr>
          <w:rFonts w:eastAsia="Times New Roman" w:cs="Times New Roman"/>
          <w:szCs w:val="24"/>
        </w:rPr>
        <w:t>as</w:t>
      </w:r>
      <w:r>
        <w:rPr>
          <w:rFonts w:eastAsia="Times New Roman" w:cs="Times New Roman"/>
          <w:szCs w:val="24"/>
        </w:rPr>
        <w:t xml:space="preserve"> not able to get distracted by the environment</w:t>
      </w:r>
      <w:r w:rsidR="009F583C">
        <w:rPr>
          <w:rFonts w:eastAsia="Times New Roman" w:cs="Times New Roman"/>
          <w:szCs w:val="24"/>
        </w:rPr>
        <w:t xml:space="preserve"> or any background noise</w:t>
      </w:r>
      <w:r>
        <w:rPr>
          <w:rFonts w:eastAsia="Times New Roman" w:cs="Times New Roman"/>
          <w:szCs w:val="24"/>
        </w:rPr>
        <w:t xml:space="preserve">. Participant performed the task without any breaks in between. </w:t>
      </w:r>
    </w:p>
    <w:p w14:paraId="16E66C25" w14:textId="77777777" w:rsidR="000E75B8" w:rsidRDefault="000E75B8" w:rsidP="000E75B8">
      <w:pPr>
        <w:jc w:val="both"/>
        <w:rPr>
          <w:rFonts w:eastAsia="Times New Roman" w:cs="Times New Roman"/>
          <w:b/>
          <w:bCs/>
          <w:i/>
          <w:iCs/>
          <w:szCs w:val="24"/>
        </w:rPr>
      </w:pPr>
    </w:p>
    <w:p w14:paraId="487D0969" w14:textId="77777777" w:rsidR="006D4E2F" w:rsidRDefault="006D4E2F" w:rsidP="000E75B8">
      <w:pPr>
        <w:jc w:val="both"/>
        <w:rPr>
          <w:rFonts w:eastAsia="Times New Roman" w:cs="Times New Roman"/>
          <w:b/>
          <w:bCs/>
          <w:i/>
          <w:iCs/>
          <w:sz w:val="28"/>
          <w:szCs w:val="28"/>
        </w:rPr>
      </w:pPr>
    </w:p>
    <w:p w14:paraId="20CF80FD" w14:textId="319F5498" w:rsidR="000E75B8" w:rsidRPr="0083389C" w:rsidRDefault="000E75B8" w:rsidP="000E75B8">
      <w:pPr>
        <w:jc w:val="both"/>
        <w:rPr>
          <w:rFonts w:eastAsia="Times New Roman" w:cs="Times New Roman"/>
          <w:b/>
          <w:bCs/>
          <w:i/>
          <w:iCs/>
          <w:sz w:val="28"/>
          <w:szCs w:val="28"/>
        </w:rPr>
      </w:pPr>
      <w:r w:rsidRPr="0083389C">
        <w:rPr>
          <w:rFonts w:eastAsia="Times New Roman" w:cs="Times New Roman"/>
          <w:b/>
          <w:bCs/>
          <w:i/>
          <w:iCs/>
          <w:sz w:val="28"/>
          <w:szCs w:val="28"/>
        </w:rPr>
        <w:lastRenderedPageBreak/>
        <w:t>Data Collection</w:t>
      </w:r>
    </w:p>
    <w:p w14:paraId="53943EEF" w14:textId="77777777" w:rsidR="000E75B8" w:rsidRDefault="000E75B8" w:rsidP="000E75B8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The data was automatically collected through </w:t>
      </w:r>
      <w:proofErr w:type="spellStart"/>
      <w:r>
        <w:rPr>
          <w:rFonts w:eastAsia="Times New Roman" w:cs="Times New Roman"/>
          <w:szCs w:val="24"/>
        </w:rPr>
        <w:t>PsychoPy</w:t>
      </w:r>
      <w:proofErr w:type="spellEnd"/>
      <w:r>
        <w:rPr>
          <w:rFonts w:eastAsia="Times New Roman" w:cs="Times New Roman"/>
          <w:szCs w:val="24"/>
        </w:rPr>
        <w:t xml:space="preserve"> in an excel file. The data was then refined to analyse the required the values efficiently</w:t>
      </w:r>
    </w:p>
    <w:p w14:paraId="793F3EBF" w14:textId="77777777" w:rsidR="000E75B8" w:rsidRDefault="000E75B8" w:rsidP="000E75B8">
      <w:pPr>
        <w:rPr>
          <w:rFonts w:eastAsia="Times New Roman" w:cs="Times New Roman"/>
          <w:szCs w:val="24"/>
        </w:rPr>
      </w:pPr>
    </w:p>
    <w:p w14:paraId="0A57231F" w14:textId="334F3872" w:rsidR="000E75B8" w:rsidRDefault="00EA29B5" w:rsidP="000E75B8">
      <w:pPr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RESULTS</w:t>
      </w:r>
    </w:p>
    <w:p w14:paraId="72E766B3" w14:textId="039D3610" w:rsidR="00EA29B5" w:rsidRDefault="006D4E2F" w:rsidP="000E75B8">
      <w:p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After co</w:t>
      </w:r>
      <w:r w:rsidR="00AE7B11">
        <w:rPr>
          <w:rFonts w:eastAsia="Times New Roman" w:cs="Times New Roman"/>
          <w:szCs w:val="24"/>
        </w:rPr>
        <w:t xml:space="preserve">nducting an analysis of the data gathered through </w:t>
      </w:r>
      <w:proofErr w:type="spellStart"/>
      <w:r w:rsidR="00AE7B11">
        <w:rPr>
          <w:rFonts w:eastAsia="Times New Roman" w:cs="Times New Roman"/>
          <w:szCs w:val="24"/>
        </w:rPr>
        <w:t>psychopy</w:t>
      </w:r>
      <w:proofErr w:type="spellEnd"/>
      <w:r w:rsidR="00944EE5">
        <w:rPr>
          <w:rFonts w:eastAsia="Times New Roman" w:cs="Times New Roman"/>
          <w:szCs w:val="24"/>
        </w:rPr>
        <w:t>, the average</w:t>
      </w:r>
      <w:r w:rsidR="00385BE0">
        <w:rPr>
          <w:rFonts w:eastAsia="Times New Roman" w:cs="Times New Roman"/>
          <w:szCs w:val="24"/>
        </w:rPr>
        <w:t xml:space="preserve"> of the perceived </w:t>
      </w:r>
      <w:r w:rsidR="00D100CE">
        <w:rPr>
          <w:rFonts w:eastAsia="Times New Roman" w:cs="Times New Roman"/>
          <w:szCs w:val="24"/>
        </w:rPr>
        <w:t>delay by the participants</w:t>
      </w:r>
      <w:r w:rsidR="00944EE5">
        <w:rPr>
          <w:rFonts w:eastAsia="Times New Roman" w:cs="Times New Roman"/>
          <w:szCs w:val="24"/>
        </w:rPr>
        <w:t xml:space="preserve"> for the </w:t>
      </w:r>
      <w:r w:rsidR="00272877">
        <w:rPr>
          <w:rFonts w:eastAsia="Times New Roman" w:cs="Times New Roman"/>
          <w:szCs w:val="24"/>
        </w:rPr>
        <w:t xml:space="preserve">expected condition when there was a short delay of 100ms was 222.2222, </w:t>
      </w:r>
      <w:r w:rsidR="006919BA">
        <w:rPr>
          <w:rFonts w:eastAsia="Times New Roman" w:cs="Times New Roman"/>
          <w:szCs w:val="24"/>
        </w:rPr>
        <w:t xml:space="preserve">and for the unexpected </w:t>
      </w:r>
      <w:r w:rsidR="00C65E36">
        <w:rPr>
          <w:rFonts w:eastAsia="Times New Roman" w:cs="Times New Roman"/>
          <w:szCs w:val="24"/>
        </w:rPr>
        <w:t xml:space="preserve">condition was 300. The average of the expected condition when there was a delay of a </w:t>
      </w:r>
      <w:r w:rsidR="00C74231">
        <w:rPr>
          <w:rFonts w:eastAsia="Times New Roman" w:cs="Times New Roman"/>
          <w:szCs w:val="24"/>
        </w:rPr>
        <w:t xml:space="preserve">400ms was 311.1111 and for the unexpected condition was </w:t>
      </w:r>
      <w:r w:rsidR="007A10EC">
        <w:rPr>
          <w:rFonts w:eastAsia="Times New Roman" w:cs="Times New Roman"/>
          <w:szCs w:val="24"/>
        </w:rPr>
        <w:t>433.3333</w:t>
      </w:r>
      <w:r w:rsidR="0075374F">
        <w:rPr>
          <w:rFonts w:eastAsia="Times New Roman" w:cs="Times New Roman"/>
          <w:szCs w:val="24"/>
        </w:rPr>
        <w:t xml:space="preserve">. </w:t>
      </w:r>
      <w:r w:rsidR="00D100CE">
        <w:rPr>
          <w:rFonts w:eastAsia="Times New Roman" w:cs="Times New Roman"/>
          <w:szCs w:val="24"/>
        </w:rPr>
        <w:t>T</w:t>
      </w:r>
      <w:r w:rsidR="0075374F">
        <w:rPr>
          <w:rFonts w:eastAsia="Times New Roman" w:cs="Times New Roman"/>
          <w:szCs w:val="24"/>
        </w:rPr>
        <w:t xml:space="preserve">he average for the </w:t>
      </w:r>
      <w:r w:rsidR="00D100CE">
        <w:rPr>
          <w:rFonts w:eastAsia="Times New Roman" w:cs="Times New Roman"/>
          <w:szCs w:val="24"/>
        </w:rPr>
        <w:t>of the expected condition</w:t>
      </w:r>
      <w:r w:rsidR="000C40D9">
        <w:rPr>
          <w:rFonts w:eastAsia="Times New Roman" w:cs="Times New Roman"/>
          <w:szCs w:val="24"/>
        </w:rPr>
        <w:t xml:space="preserve"> when there was a delay of 700ms 577.7778 and for the unexpected condition was 500.</w:t>
      </w:r>
      <w:r w:rsidR="00786E08">
        <w:rPr>
          <w:rFonts w:eastAsia="Times New Roman" w:cs="Times New Roman"/>
          <w:szCs w:val="24"/>
        </w:rPr>
        <w:t xml:space="preserve"> </w:t>
      </w:r>
    </w:p>
    <w:p w14:paraId="609CCC46" w14:textId="77777777" w:rsidR="00786E08" w:rsidRDefault="00786E08" w:rsidP="000E75B8">
      <w:pPr>
        <w:jc w:val="both"/>
        <w:rPr>
          <w:rFonts w:eastAsia="Times New Roman" w:cs="Times New Roman"/>
          <w:szCs w:val="24"/>
        </w:rPr>
      </w:pPr>
    </w:p>
    <w:tbl>
      <w:tblPr>
        <w:tblW w:w="3040" w:type="dxa"/>
        <w:tblLook w:val="04A0" w:firstRow="1" w:lastRow="0" w:firstColumn="1" w:lastColumn="0" w:noHBand="0" w:noVBand="1"/>
      </w:tblPr>
      <w:tblGrid>
        <w:gridCol w:w="1120"/>
        <w:gridCol w:w="1053"/>
        <w:gridCol w:w="1053"/>
      </w:tblGrid>
      <w:tr w:rsidR="00786E08" w:rsidRPr="00786E08" w14:paraId="487F7DC9" w14:textId="77777777" w:rsidTr="00786E0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D759623" w14:textId="77777777" w:rsidR="00786E08" w:rsidRPr="00786E08" w:rsidRDefault="00786E08" w:rsidP="00786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N"/>
                <w14:ligatures w14:val="none"/>
              </w:rPr>
            </w:pPr>
            <w:r w:rsidRPr="00786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N"/>
                <w14:ligatures w14:val="none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30D761B" w14:textId="77777777" w:rsidR="00786E08" w:rsidRPr="00786E08" w:rsidRDefault="00786E08" w:rsidP="00786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N"/>
                <w14:ligatures w14:val="none"/>
              </w:rPr>
            </w:pPr>
            <w:r w:rsidRPr="00786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N"/>
                <w14:ligatures w14:val="none"/>
              </w:rPr>
              <w:t>exp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678EF41" w14:textId="77777777" w:rsidR="00786E08" w:rsidRPr="00786E08" w:rsidRDefault="00786E08" w:rsidP="00786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N"/>
                <w14:ligatures w14:val="none"/>
              </w:rPr>
            </w:pPr>
            <w:proofErr w:type="spellStart"/>
            <w:r w:rsidRPr="00786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IN"/>
                <w14:ligatures w14:val="none"/>
              </w:rPr>
              <w:t>unexp</w:t>
            </w:r>
            <w:proofErr w:type="spellEnd"/>
          </w:p>
        </w:tc>
      </w:tr>
      <w:tr w:rsidR="00786E08" w:rsidRPr="00786E08" w14:paraId="2AC7F09A" w14:textId="77777777" w:rsidTr="00786E0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095472" w14:textId="77777777" w:rsidR="00786E08" w:rsidRPr="00786E08" w:rsidRDefault="00786E08" w:rsidP="00786E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</w:pPr>
            <w:r w:rsidRPr="00786E0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  <w:t xml:space="preserve">short 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F97DBF" w14:textId="77777777" w:rsidR="00786E08" w:rsidRPr="00786E08" w:rsidRDefault="00786E08" w:rsidP="00786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</w:pPr>
            <w:r w:rsidRPr="00786E0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  <w:t>222.2222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59C42E" w14:textId="77777777" w:rsidR="00786E08" w:rsidRPr="00786E08" w:rsidRDefault="00786E08" w:rsidP="00786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</w:pPr>
            <w:r w:rsidRPr="00786E0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  <w:t>300</w:t>
            </w:r>
          </w:p>
        </w:tc>
      </w:tr>
      <w:tr w:rsidR="00786E08" w:rsidRPr="00786E08" w14:paraId="23F22F38" w14:textId="77777777" w:rsidTr="00786E0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662042" w14:textId="77777777" w:rsidR="00786E08" w:rsidRPr="00786E08" w:rsidRDefault="00786E08" w:rsidP="00786E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</w:pPr>
            <w:r w:rsidRPr="00786E0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  <w:t>medium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F0556D" w14:textId="77777777" w:rsidR="00786E08" w:rsidRPr="00786E08" w:rsidRDefault="00786E08" w:rsidP="00786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</w:pPr>
            <w:r w:rsidRPr="00786E0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  <w:t>311.1111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09FB16" w14:textId="77777777" w:rsidR="00786E08" w:rsidRPr="00786E08" w:rsidRDefault="00786E08" w:rsidP="00786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</w:pPr>
            <w:r w:rsidRPr="00786E0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  <w:t>433.3333</w:t>
            </w:r>
          </w:p>
        </w:tc>
      </w:tr>
      <w:tr w:rsidR="00786E08" w:rsidRPr="00786E08" w14:paraId="7706F05A" w14:textId="77777777" w:rsidTr="00786E08">
        <w:trPr>
          <w:trHeight w:val="288"/>
        </w:trPr>
        <w:tc>
          <w:tcPr>
            <w:tcW w:w="11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0A41FA" w14:textId="77777777" w:rsidR="00786E08" w:rsidRPr="00786E08" w:rsidRDefault="00786E08" w:rsidP="00786E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</w:pPr>
            <w:r w:rsidRPr="00786E0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  <w:t>long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91C400" w14:textId="77777777" w:rsidR="00786E08" w:rsidRPr="00786E08" w:rsidRDefault="00786E08" w:rsidP="00786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</w:pPr>
            <w:r w:rsidRPr="00786E0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  <w:t>577.7778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1905F9" w14:textId="77777777" w:rsidR="00786E08" w:rsidRPr="00786E08" w:rsidRDefault="00786E08" w:rsidP="00786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</w:pPr>
            <w:r w:rsidRPr="00786E0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/>
                <w14:ligatures w14:val="none"/>
              </w:rPr>
              <w:t>500</w:t>
            </w:r>
          </w:p>
        </w:tc>
      </w:tr>
    </w:tbl>
    <w:p w14:paraId="582C0B6C" w14:textId="77777777" w:rsidR="00353D65" w:rsidRDefault="00353D65" w:rsidP="000E75B8">
      <w:pPr>
        <w:jc w:val="both"/>
        <w:rPr>
          <w:rFonts w:eastAsia="Times New Roman" w:cs="Times New Roman"/>
          <w:szCs w:val="24"/>
        </w:rPr>
      </w:pPr>
    </w:p>
    <w:p w14:paraId="38C505A4" w14:textId="1EB60DE7" w:rsidR="00353D65" w:rsidRPr="006D4E2F" w:rsidRDefault="00353D65" w:rsidP="000E75B8">
      <w:pPr>
        <w:jc w:val="both"/>
        <w:rPr>
          <w:rFonts w:eastAsia="Times New Roman" w:cs="Times New Roman"/>
          <w:szCs w:val="24"/>
        </w:rPr>
      </w:pPr>
      <w:r>
        <w:rPr>
          <w:noProof/>
        </w:rPr>
        <w:drawing>
          <wp:inline distT="0" distB="0" distL="0" distR="0" wp14:anchorId="494016FB" wp14:editId="3ABE80A3">
            <wp:extent cx="4572000" cy="2743200"/>
            <wp:effectExtent l="0" t="0" r="0" b="0"/>
            <wp:docPr id="5667926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B14E8DA-F27D-5100-EE4B-D8D18D835F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B81467" w14:textId="77777777" w:rsidR="000E75B8" w:rsidRPr="0083389C" w:rsidRDefault="000E75B8" w:rsidP="00E17859">
      <w:pPr>
        <w:rPr>
          <w:sz w:val="28"/>
          <w:szCs w:val="28"/>
        </w:rPr>
      </w:pPr>
    </w:p>
    <w:p w14:paraId="7F4CECB8" w14:textId="77777777" w:rsidR="00C15D03" w:rsidRDefault="00C15D03" w:rsidP="00C15D03">
      <w:pPr>
        <w:jc w:val="both"/>
        <w:rPr>
          <w:rFonts w:eastAsia="Times New Roman" w:cs="Times New Roman"/>
          <w:b/>
          <w:bCs/>
          <w:sz w:val="28"/>
          <w:szCs w:val="28"/>
        </w:rPr>
      </w:pPr>
      <w:r w:rsidRPr="0083389C">
        <w:rPr>
          <w:rFonts w:eastAsia="Times New Roman" w:cs="Times New Roman"/>
          <w:b/>
          <w:bCs/>
          <w:sz w:val="28"/>
          <w:szCs w:val="28"/>
        </w:rPr>
        <w:t xml:space="preserve">DISCUSSION </w:t>
      </w:r>
    </w:p>
    <w:p w14:paraId="4B4DA250" w14:textId="760B384A" w:rsidR="008B2979" w:rsidRPr="00166717" w:rsidRDefault="00166717" w:rsidP="00C15D03">
      <w:p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A thorough analysis of the data </w:t>
      </w:r>
      <w:r w:rsidR="002F6FA6">
        <w:rPr>
          <w:rFonts w:eastAsia="Times New Roman" w:cs="Times New Roman"/>
          <w:szCs w:val="24"/>
        </w:rPr>
        <w:t>gathered was performed</w:t>
      </w:r>
      <w:r w:rsidR="00413A38">
        <w:rPr>
          <w:rFonts w:eastAsia="Times New Roman" w:cs="Times New Roman"/>
          <w:szCs w:val="24"/>
        </w:rPr>
        <w:t xml:space="preserve"> and the average of responses </w:t>
      </w:r>
      <w:r w:rsidR="008B3633">
        <w:rPr>
          <w:rFonts w:eastAsia="Times New Roman" w:cs="Times New Roman"/>
          <w:szCs w:val="24"/>
        </w:rPr>
        <w:t>by the participants in the expected condition for the short, medium and long delay</w:t>
      </w:r>
      <w:r w:rsidR="00E05E03">
        <w:rPr>
          <w:rFonts w:eastAsia="Times New Roman" w:cs="Times New Roman"/>
          <w:szCs w:val="24"/>
        </w:rPr>
        <w:t xml:space="preserve"> was  222.2222</w:t>
      </w:r>
      <w:r w:rsidR="00CB766C">
        <w:rPr>
          <w:rFonts w:eastAsia="Times New Roman" w:cs="Times New Roman"/>
          <w:szCs w:val="24"/>
        </w:rPr>
        <w:t xml:space="preserve">ms, 311.1111ms and 577.7778ms. The average of responses </w:t>
      </w:r>
      <w:r w:rsidR="00E04CF8">
        <w:rPr>
          <w:rFonts w:eastAsia="Times New Roman" w:cs="Times New Roman"/>
          <w:szCs w:val="24"/>
        </w:rPr>
        <w:t xml:space="preserve">in the unexpected condition for the short, medium and long delay was </w:t>
      </w:r>
      <w:r w:rsidR="00D621D7">
        <w:rPr>
          <w:rFonts w:eastAsia="Times New Roman" w:cs="Times New Roman"/>
          <w:szCs w:val="24"/>
        </w:rPr>
        <w:t xml:space="preserve">300ms, 433.3333ms and 500ms. </w:t>
      </w:r>
      <w:r w:rsidR="00F56BEC">
        <w:rPr>
          <w:rFonts w:eastAsia="Times New Roman" w:cs="Times New Roman"/>
          <w:szCs w:val="24"/>
        </w:rPr>
        <w:t xml:space="preserve">From the data obtained it can be concluded that the participants took relatively long to recognise the amount of delay </w:t>
      </w:r>
      <w:r w:rsidR="00CE038E">
        <w:rPr>
          <w:rFonts w:eastAsia="Times New Roman" w:cs="Times New Roman"/>
          <w:szCs w:val="24"/>
        </w:rPr>
        <w:t xml:space="preserve">in the unexpected condition than compared to the </w:t>
      </w:r>
      <w:r w:rsidR="00846714">
        <w:rPr>
          <w:rFonts w:eastAsia="Times New Roman" w:cs="Times New Roman"/>
          <w:szCs w:val="24"/>
        </w:rPr>
        <w:t xml:space="preserve">expected condition. </w:t>
      </w:r>
      <w:r w:rsidR="006B4CFE">
        <w:rPr>
          <w:rFonts w:eastAsia="Times New Roman" w:cs="Times New Roman"/>
          <w:szCs w:val="24"/>
        </w:rPr>
        <w:t xml:space="preserve">Using </w:t>
      </w:r>
      <w:r w:rsidR="00941131">
        <w:rPr>
          <w:rFonts w:eastAsia="Times New Roman" w:cs="Times New Roman"/>
          <w:szCs w:val="24"/>
        </w:rPr>
        <w:t xml:space="preserve">an implicit measure of sense of agency can have various benefits, such as it can help in the reduction of bias. </w:t>
      </w:r>
      <w:r w:rsidR="00657E77">
        <w:rPr>
          <w:rFonts w:eastAsia="Times New Roman" w:cs="Times New Roman"/>
          <w:szCs w:val="24"/>
        </w:rPr>
        <w:t xml:space="preserve">As </w:t>
      </w:r>
      <w:r w:rsidR="00C22E09">
        <w:rPr>
          <w:rFonts w:eastAsia="Times New Roman" w:cs="Times New Roman"/>
          <w:szCs w:val="24"/>
        </w:rPr>
        <w:lastRenderedPageBreak/>
        <w:t xml:space="preserve">participants may not be ale to </w:t>
      </w:r>
      <w:r w:rsidR="003277A1">
        <w:rPr>
          <w:rFonts w:eastAsia="Times New Roman" w:cs="Times New Roman"/>
          <w:szCs w:val="24"/>
        </w:rPr>
        <w:t>express th</w:t>
      </w:r>
      <w:r w:rsidR="00E54E66">
        <w:rPr>
          <w:rFonts w:eastAsia="Times New Roman" w:cs="Times New Roman"/>
          <w:szCs w:val="24"/>
        </w:rPr>
        <w:t>eir opinions about sense of agency</w:t>
      </w:r>
      <w:r w:rsidR="00FE4ED9">
        <w:rPr>
          <w:rFonts w:eastAsia="Times New Roman" w:cs="Times New Roman"/>
          <w:szCs w:val="24"/>
        </w:rPr>
        <w:t xml:space="preserve"> </w:t>
      </w:r>
      <w:r w:rsidR="00EF027B">
        <w:rPr>
          <w:rFonts w:eastAsia="Times New Roman" w:cs="Times New Roman"/>
          <w:szCs w:val="24"/>
        </w:rPr>
        <w:t xml:space="preserve">consciously, using implicit measures can reduce </w:t>
      </w:r>
      <w:r w:rsidR="008F536B">
        <w:rPr>
          <w:rFonts w:eastAsia="Times New Roman" w:cs="Times New Roman"/>
          <w:szCs w:val="24"/>
        </w:rPr>
        <w:t xml:space="preserve">these biases with the method of self-report. Another use of implicit measures is that it can produce more </w:t>
      </w:r>
      <w:r w:rsidR="006049D4">
        <w:rPr>
          <w:rFonts w:eastAsia="Times New Roman" w:cs="Times New Roman"/>
          <w:szCs w:val="24"/>
        </w:rPr>
        <w:t xml:space="preserve">valid results and representation of </w:t>
      </w:r>
      <w:r w:rsidR="00173F89">
        <w:rPr>
          <w:rFonts w:eastAsia="Times New Roman" w:cs="Times New Roman"/>
          <w:szCs w:val="24"/>
        </w:rPr>
        <w:t>an individual’s experiences.</w:t>
      </w:r>
      <w:r w:rsidR="00640B7E">
        <w:rPr>
          <w:rFonts w:eastAsia="Times New Roman" w:cs="Times New Roman"/>
          <w:szCs w:val="24"/>
        </w:rPr>
        <w:t xml:space="preserve"> Although implicit measures of sense of agency provides </w:t>
      </w:r>
      <w:r w:rsidR="003F432E">
        <w:rPr>
          <w:rFonts w:eastAsia="Times New Roman" w:cs="Times New Roman"/>
          <w:szCs w:val="24"/>
        </w:rPr>
        <w:t xml:space="preserve">a detailed and thorough </w:t>
      </w:r>
      <w:r w:rsidR="00192D24">
        <w:rPr>
          <w:rFonts w:eastAsia="Times New Roman" w:cs="Times New Roman"/>
          <w:szCs w:val="24"/>
        </w:rPr>
        <w:t xml:space="preserve">insight, interpreting </w:t>
      </w:r>
      <w:r w:rsidR="004712AB">
        <w:rPr>
          <w:rFonts w:eastAsia="Times New Roman" w:cs="Times New Roman"/>
          <w:szCs w:val="24"/>
        </w:rPr>
        <w:t>these measure</w:t>
      </w:r>
      <w:r w:rsidR="0045490B">
        <w:rPr>
          <w:rFonts w:eastAsia="Times New Roman" w:cs="Times New Roman"/>
          <w:szCs w:val="24"/>
        </w:rPr>
        <w:t>s</w:t>
      </w:r>
      <w:r w:rsidR="004712AB">
        <w:rPr>
          <w:rFonts w:eastAsia="Times New Roman" w:cs="Times New Roman"/>
          <w:szCs w:val="24"/>
        </w:rPr>
        <w:t xml:space="preserve"> often requires a </w:t>
      </w:r>
      <w:r w:rsidR="00C15C16">
        <w:rPr>
          <w:rFonts w:eastAsia="Times New Roman" w:cs="Times New Roman"/>
          <w:szCs w:val="24"/>
        </w:rPr>
        <w:t xml:space="preserve">nuanced understanding of the various psychological processes. </w:t>
      </w:r>
      <w:r w:rsidR="0045490B">
        <w:rPr>
          <w:rFonts w:eastAsia="Times New Roman" w:cs="Times New Roman"/>
          <w:szCs w:val="24"/>
        </w:rPr>
        <w:t xml:space="preserve">If the data is not interpreted correctly, it can lead to false conclusions </w:t>
      </w:r>
      <w:r w:rsidR="00414E30">
        <w:rPr>
          <w:rFonts w:eastAsia="Times New Roman" w:cs="Times New Roman"/>
          <w:szCs w:val="24"/>
        </w:rPr>
        <w:t xml:space="preserve">about the individuals’ sense of agency. </w:t>
      </w:r>
    </w:p>
    <w:p w14:paraId="6FDDFEF3" w14:textId="77777777" w:rsidR="00CC6DB4" w:rsidRDefault="00CC6DB4" w:rsidP="00C15D03">
      <w:pPr>
        <w:jc w:val="both"/>
        <w:rPr>
          <w:rFonts w:eastAsia="Times New Roman" w:cs="Times New Roman"/>
          <w:b/>
          <w:bCs/>
          <w:sz w:val="28"/>
          <w:szCs w:val="28"/>
        </w:rPr>
      </w:pPr>
    </w:p>
    <w:p w14:paraId="0B7F0901" w14:textId="77777777" w:rsidR="00CC6DB4" w:rsidRDefault="00CC6DB4" w:rsidP="00C15D03">
      <w:pPr>
        <w:jc w:val="both"/>
        <w:rPr>
          <w:rFonts w:eastAsia="Times New Roman" w:cs="Times New Roman"/>
          <w:b/>
          <w:bCs/>
          <w:sz w:val="28"/>
          <w:szCs w:val="28"/>
        </w:rPr>
      </w:pPr>
    </w:p>
    <w:p w14:paraId="2A6166E6" w14:textId="328AA23F" w:rsidR="008B2979" w:rsidRDefault="008B2979" w:rsidP="00C15D03">
      <w:pPr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REFERENCES</w:t>
      </w:r>
    </w:p>
    <w:p w14:paraId="7455FC18" w14:textId="036D6455" w:rsidR="001C0410" w:rsidRDefault="001C0410" w:rsidP="001C0410">
      <w:pPr>
        <w:spacing w:after="0" w:line="480" w:lineRule="auto"/>
        <w:ind w:hanging="480"/>
        <w:jc w:val="both"/>
        <w:rPr>
          <w:rFonts w:eastAsia="Times New Roman" w:cs="Times New Roman"/>
          <w:kern w:val="0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1C0410">
        <w:rPr>
          <w:rFonts w:eastAsia="Times New Roman" w:cs="Times New Roman"/>
          <w:kern w:val="0"/>
          <w:szCs w:val="24"/>
          <w:lang w:eastAsia="en-IN"/>
          <w14:ligatures w14:val="none"/>
        </w:rPr>
        <w:t>Cavazzana</w:t>
      </w:r>
      <w:proofErr w:type="spellEnd"/>
      <w:r w:rsidRPr="001C0410">
        <w:rPr>
          <w:rFonts w:eastAsia="Times New Roman" w:cs="Times New Roman"/>
          <w:kern w:val="0"/>
          <w:szCs w:val="24"/>
          <w:lang w:eastAsia="en-IN"/>
          <w14:ligatures w14:val="none"/>
        </w:rPr>
        <w:t>, Annachiara, et al. “Intentional Binding Effect in Children: Insights from a New</w:t>
      </w:r>
      <w:r>
        <w:rPr>
          <w:rFonts w:eastAsia="Times New Roman" w:cs="Times New Roman"/>
          <w:kern w:val="0"/>
          <w:szCs w:val="24"/>
          <w:lang w:eastAsia="en-IN"/>
          <w14:ligatures w14:val="none"/>
        </w:rPr>
        <w:t xml:space="preserve"> </w:t>
      </w:r>
      <w:r w:rsidRPr="001C0410">
        <w:rPr>
          <w:rFonts w:eastAsia="Times New Roman" w:cs="Times New Roman"/>
          <w:kern w:val="0"/>
          <w:szCs w:val="24"/>
          <w:lang w:eastAsia="en-IN"/>
          <w14:ligatures w14:val="none"/>
        </w:rPr>
        <w:t xml:space="preserve">Paradigm.” </w:t>
      </w:r>
      <w:r w:rsidRPr="001C0410">
        <w:rPr>
          <w:rFonts w:eastAsia="Times New Roman" w:cs="Times New Roman"/>
          <w:i/>
          <w:iCs/>
          <w:kern w:val="0"/>
          <w:szCs w:val="24"/>
          <w:lang w:eastAsia="en-IN"/>
          <w14:ligatures w14:val="none"/>
        </w:rPr>
        <w:t>Frontiers in Human Neuroscience</w:t>
      </w:r>
      <w:r w:rsidRPr="001C0410">
        <w:rPr>
          <w:rFonts w:eastAsia="Times New Roman" w:cs="Times New Roman"/>
          <w:kern w:val="0"/>
          <w:szCs w:val="24"/>
          <w:lang w:eastAsia="en-IN"/>
          <w14:ligatures w14:val="none"/>
        </w:rPr>
        <w:t xml:space="preserve">, vol. 8, 2014. </w:t>
      </w:r>
      <w:r w:rsidRPr="001C0410">
        <w:rPr>
          <w:rFonts w:eastAsia="Times New Roman" w:cs="Times New Roman"/>
          <w:i/>
          <w:iCs/>
          <w:kern w:val="0"/>
          <w:szCs w:val="24"/>
          <w:lang w:eastAsia="en-IN"/>
          <w14:ligatures w14:val="none"/>
        </w:rPr>
        <w:t>Frontiers</w:t>
      </w:r>
      <w:r w:rsidRPr="001C0410">
        <w:rPr>
          <w:rFonts w:eastAsia="Times New Roman" w:cs="Times New Roman"/>
          <w:kern w:val="0"/>
          <w:szCs w:val="24"/>
          <w:lang w:eastAsia="en-IN"/>
          <w14:ligatures w14:val="none"/>
        </w:rPr>
        <w:t xml:space="preserve">, </w:t>
      </w:r>
      <w:hyperlink r:id="rId11" w:history="1">
        <w:r w:rsidRPr="001C0410">
          <w:rPr>
            <w:rStyle w:val="Hyperlink"/>
            <w:rFonts w:eastAsia="Times New Roman" w:cs="Times New Roman"/>
            <w:kern w:val="0"/>
            <w:szCs w:val="24"/>
            <w:lang w:eastAsia="en-IN"/>
            <w14:ligatures w14:val="none"/>
          </w:rPr>
          <w:t>https://www.frontiersin.org/articles/10.3389/fnhum.2014.00651</w:t>
        </w:r>
      </w:hyperlink>
      <w:r w:rsidRPr="001C0410">
        <w:rPr>
          <w:rFonts w:eastAsia="Times New Roman" w:cs="Times New Roman"/>
          <w:kern w:val="0"/>
          <w:szCs w:val="24"/>
          <w:lang w:eastAsia="en-IN"/>
          <w14:ligatures w14:val="none"/>
        </w:rPr>
        <w:t>.</w:t>
      </w:r>
    </w:p>
    <w:p w14:paraId="71E80363" w14:textId="77777777" w:rsidR="00EB1D24" w:rsidRDefault="00EB1D24" w:rsidP="001C0410">
      <w:pPr>
        <w:spacing w:after="0" w:line="480" w:lineRule="auto"/>
        <w:ind w:hanging="480"/>
        <w:jc w:val="both"/>
        <w:rPr>
          <w:rFonts w:eastAsia="Times New Roman" w:cs="Times New Roman"/>
          <w:kern w:val="0"/>
          <w:szCs w:val="24"/>
          <w:lang w:eastAsia="en-IN"/>
          <w14:ligatures w14:val="none"/>
        </w:rPr>
      </w:pPr>
    </w:p>
    <w:p w14:paraId="6793C00C" w14:textId="70313617" w:rsidR="001C0410" w:rsidRDefault="00CC6DB4" w:rsidP="001C0410">
      <w:pPr>
        <w:spacing w:after="0" w:line="480" w:lineRule="auto"/>
        <w:ind w:hanging="480"/>
        <w:jc w:val="both"/>
        <w:rPr>
          <w:rFonts w:eastAsia="Times New Roman" w:cs="Times New Roman"/>
          <w:kern w:val="0"/>
          <w:szCs w:val="24"/>
          <w:lang w:eastAsia="en-IN"/>
          <w14:ligatures w14:val="none"/>
        </w:rPr>
      </w:pPr>
      <w:r w:rsidRPr="00CC6DB4">
        <w:rPr>
          <w:rFonts w:eastAsia="Times New Roman" w:cs="Times New Roman"/>
          <w:kern w:val="0"/>
          <w:szCs w:val="24"/>
          <w:lang w:eastAsia="en-IN"/>
          <w14:ligatures w14:val="none"/>
        </w:rPr>
        <w:t xml:space="preserve">Moore, J. W., Middleton, D., Haggard, P., &amp; Fletcher, P. C. (2012). Exploring implicit and explicit aspects of sense of agency. Consciousness and cognition, 21(4), 1748–1753. </w:t>
      </w:r>
      <w:hyperlink r:id="rId12" w:history="1">
        <w:r w:rsidRPr="00FE1678">
          <w:rPr>
            <w:rStyle w:val="Hyperlink"/>
            <w:rFonts w:eastAsia="Times New Roman" w:cs="Times New Roman"/>
            <w:kern w:val="0"/>
            <w:szCs w:val="24"/>
            <w:lang w:eastAsia="en-IN"/>
            <w14:ligatures w14:val="none"/>
          </w:rPr>
          <w:t>https://doi.org/10.1016/j.concog.</w:t>
        </w:r>
        <w:r w:rsidRPr="00FE1678">
          <w:rPr>
            <w:rStyle w:val="Hyperlink"/>
            <w:rFonts w:eastAsia="Times New Roman" w:cs="Times New Roman"/>
            <w:kern w:val="0"/>
            <w:szCs w:val="24"/>
            <w:lang w:eastAsia="en-IN"/>
            <w14:ligatures w14:val="none"/>
          </w:rPr>
          <w:t>2</w:t>
        </w:r>
        <w:r w:rsidRPr="00FE1678">
          <w:rPr>
            <w:rStyle w:val="Hyperlink"/>
            <w:rFonts w:eastAsia="Times New Roman" w:cs="Times New Roman"/>
            <w:kern w:val="0"/>
            <w:szCs w:val="24"/>
            <w:lang w:eastAsia="en-IN"/>
            <w14:ligatures w14:val="none"/>
          </w:rPr>
          <w:t>012.10.005</w:t>
        </w:r>
      </w:hyperlink>
    </w:p>
    <w:p w14:paraId="69EDB2D8" w14:textId="77777777" w:rsidR="00A2339A" w:rsidRDefault="00A2339A" w:rsidP="001C0410">
      <w:pPr>
        <w:spacing w:after="0" w:line="480" w:lineRule="auto"/>
        <w:ind w:hanging="480"/>
        <w:jc w:val="both"/>
        <w:rPr>
          <w:rFonts w:eastAsia="Times New Roman" w:cs="Times New Roman"/>
          <w:kern w:val="0"/>
          <w:szCs w:val="24"/>
          <w:lang w:eastAsia="en-IN"/>
          <w14:ligatures w14:val="none"/>
        </w:rPr>
      </w:pPr>
    </w:p>
    <w:p w14:paraId="2D4B4541" w14:textId="1C7FE3B8" w:rsidR="00A2339A" w:rsidRDefault="00A2339A" w:rsidP="001C0410">
      <w:pPr>
        <w:spacing w:after="0" w:line="480" w:lineRule="auto"/>
        <w:ind w:hanging="480"/>
        <w:jc w:val="both"/>
        <w:rPr>
          <w:rFonts w:eastAsia="Times New Roman" w:cs="Times New Roman"/>
          <w:kern w:val="0"/>
          <w:szCs w:val="24"/>
          <w:lang w:eastAsia="en-IN"/>
          <w14:ligatures w14:val="none"/>
        </w:rPr>
      </w:pPr>
      <w:r w:rsidRPr="00A2339A">
        <w:rPr>
          <w:rFonts w:eastAsia="Times New Roman" w:cs="Times New Roman"/>
          <w:kern w:val="0"/>
          <w:szCs w:val="24"/>
          <w:lang w:eastAsia="en-IN"/>
          <w14:ligatures w14:val="none"/>
        </w:rPr>
        <w:t xml:space="preserve">Dewey, J. A., &amp; Knoblich, G. (2014). Do implicit and explicit measures of the sense of agency measure the same thing?. </w:t>
      </w:r>
      <w:proofErr w:type="spellStart"/>
      <w:r w:rsidRPr="00A2339A">
        <w:rPr>
          <w:rFonts w:eastAsia="Times New Roman" w:cs="Times New Roman"/>
          <w:kern w:val="0"/>
          <w:szCs w:val="24"/>
          <w:lang w:eastAsia="en-IN"/>
          <w14:ligatures w14:val="none"/>
        </w:rPr>
        <w:t>PloS</w:t>
      </w:r>
      <w:proofErr w:type="spellEnd"/>
      <w:r w:rsidRPr="00A2339A">
        <w:rPr>
          <w:rFonts w:eastAsia="Times New Roman" w:cs="Times New Roman"/>
          <w:kern w:val="0"/>
          <w:szCs w:val="24"/>
          <w:lang w:eastAsia="en-IN"/>
          <w14:ligatures w14:val="none"/>
        </w:rPr>
        <w:t xml:space="preserve"> one, 9(10), e110118. </w:t>
      </w:r>
      <w:hyperlink r:id="rId13" w:history="1">
        <w:r w:rsidRPr="00A2339A">
          <w:rPr>
            <w:rStyle w:val="Hyperlink"/>
            <w:rFonts w:eastAsia="Times New Roman" w:cs="Times New Roman"/>
            <w:kern w:val="0"/>
            <w:szCs w:val="24"/>
            <w:lang w:eastAsia="en-IN"/>
            <w14:ligatures w14:val="none"/>
          </w:rPr>
          <w:t>https://doi.org/10.1371/journal.pone.0110118</w:t>
        </w:r>
      </w:hyperlink>
    </w:p>
    <w:p w14:paraId="299F3665" w14:textId="77777777" w:rsidR="001C0410" w:rsidRPr="001C0410" w:rsidRDefault="001C0410" w:rsidP="001C0410">
      <w:pPr>
        <w:spacing w:after="0" w:line="480" w:lineRule="auto"/>
        <w:ind w:hanging="480"/>
        <w:jc w:val="both"/>
        <w:rPr>
          <w:rFonts w:eastAsia="Times New Roman" w:cs="Times New Roman"/>
          <w:kern w:val="0"/>
          <w:szCs w:val="24"/>
          <w:lang w:eastAsia="en-IN"/>
          <w14:ligatures w14:val="none"/>
        </w:rPr>
      </w:pPr>
    </w:p>
    <w:p w14:paraId="0F94ADCC" w14:textId="77777777" w:rsidR="008B2979" w:rsidRPr="001C0410" w:rsidRDefault="008B2979" w:rsidP="00C15D03">
      <w:pPr>
        <w:jc w:val="both"/>
        <w:rPr>
          <w:rFonts w:eastAsia="Times New Roman" w:cs="Times New Roman"/>
          <w:sz w:val="28"/>
          <w:szCs w:val="28"/>
        </w:rPr>
      </w:pPr>
    </w:p>
    <w:p w14:paraId="545295E2" w14:textId="77777777" w:rsidR="00C15D03" w:rsidRDefault="00C15D03" w:rsidP="00E17859"/>
    <w:sectPr w:rsidR="00C15D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54"/>
    <w:rsid w:val="00006CF4"/>
    <w:rsid w:val="00026B63"/>
    <w:rsid w:val="00036359"/>
    <w:rsid w:val="0005557F"/>
    <w:rsid w:val="00063054"/>
    <w:rsid w:val="000767C7"/>
    <w:rsid w:val="00094DF5"/>
    <w:rsid w:val="000A4DB1"/>
    <w:rsid w:val="000C40D9"/>
    <w:rsid w:val="000C77C9"/>
    <w:rsid w:val="000D621A"/>
    <w:rsid w:val="000E52E4"/>
    <w:rsid w:val="000E75B8"/>
    <w:rsid w:val="00153CD2"/>
    <w:rsid w:val="00157652"/>
    <w:rsid w:val="00166717"/>
    <w:rsid w:val="00173F89"/>
    <w:rsid w:val="00192D24"/>
    <w:rsid w:val="001C0410"/>
    <w:rsid w:val="00262D54"/>
    <w:rsid w:val="00272877"/>
    <w:rsid w:val="00277F6F"/>
    <w:rsid w:val="002B0CFD"/>
    <w:rsid w:val="002E0F97"/>
    <w:rsid w:val="002F08CF"/>
    <w:rsid w:val="002F3F95"/>
    <w:rsid w:val="002F6CD7"/>
    <w:rsid w:val="002F6FA6"/>
    <w:rsid w:val="00316AC3"/>
    <w:rsid w:val="003277A1"/>
    <w:rsid w:val="00353D65"/>
    <w:rsid w:val="00385BE0"/>
    <w:rsid w:val="00386595"/>
    <w:rsid w:val="003E70F3"/>
    <w:rsid w:val="003F432E"/>
    <w:rsid w:val="00406728"/>
    <w:rsid w:val="00413A38"/>
    <w:rsid w:val="00414E30"/>
    <w:rsid w:val="00422B3E"/>
    <w:rsid w:val="00451F79"/>
    <w:rsid w:val="0045490B"/>
    <w:rsid w:val="00457D01"/>
    <w:rsid w:val="004679AB"/>
    <w:rsid w:val="004712AB"/>
    <w:rsid w:val="00523A93"/>
    <w:rsid w:val="00531DE1"/>
    <w:rsid w:val="005511D8"/>
    <w:rsid w:val="00574BE9"/>
    <w:rsid w:val="00593308"/>
    <w:rsid w:val="005A406C"/>
    <w:rsid w:val="005C7CFC"/>
    <w:rsid w:val="005D5FA3"/>
    <w:rsid w:val="006049D4"/>
    <w:rsid w:val="00613C9B"/>
    <w:rsid w:val="00630AD5"/>
    <w:rsid w:val="00631EAD"/>
    <w:rsid w:val="00640B7E"/>
    <w:rsid w:val="00647BAC"/>
    <w:rsid w:val="00657E77"/>
    <w:rsid w:val="00657FA4"/>
    <w:rsid w:val="006919BA"/>
    <w:rsid w:val="006B4CFE"/>
    <w:rsid w:val="006C5950"/>
    <w:rsid w:val="006D4E2F"/>
    <w:rsid w:val="0075374F"/>
    <w:rsid w:val="00775054"/>
    <w:rsid w:val="00781B50"/>
    <w:rsid w:val="00786E08"/>
    <w:rsid w:val="007A10EC"/>
    <w:rsid w:val="007F3653"/>
    <w:rsid w:val="00802654"/>
    <w:rsid w:val="0083389C"/>
    <w:rsid w:val="00846714"/>
    <w:rsid w:val="00855816"/>
    <w:rsid w:val="00857CC3"/>
    <w:rsid w:val="008B2979"/>
    <w:rsid w:val="008B3633"/>
    <w:rsid w:val="008C462B"/>
    <w:rsid w:val="008F48A9"/>
    <w:rsid w:val="008F536B"/>
    <w:rsid w:val="00905BFD"/>
    <w:rsid w:val="00912CFD"/>
    <w:rsid w:val="00932126"/>
    <w:rsid w:val="00941131"/>
    <w:rsid w:val="00944EE5"/>
    <w:rsid w:val="009703AF"/>
    <w:rsid w:val="009F1A92"/>
    <w:rsid w:val="009F583C"/>
    <w:rsid w:val="00A13AA5"/>
    <w:rsid w:val="00A2339A"/>
    <w:rsid w:val="00AC799F"/>
    <w:rsid w:val="00AE7B11"/>
    <w:rsid w:val="00B122A1"/>
    <w:rsid w:val="00B5363B"/>
    <w:rsid w:val="00B760F0"/>
    <w:rsid w:val="00B81140"/>
    <w:rsid w:val="00BB6382"/>
    <w:rsid w:val="00BC3190"/>
    <w:rsid w:val="00BD6A90"/>
    <w:rsid w:val="00C15B93"/>
    <w:rsid w:val="00C15C16"/>
    <w:rsid w:val="00C15D03"/>
    <w:rsid w:val="00C22E09"/>
    <w:rsid w:val="00C3331C"/>
    <w:rsid w:val="00C65E36"/>
    <w:rsid w:val="00C74231"/>
    <w:rsid w:val="00CB74D7"/>
    <w:rsid w:val="00CB766C"/>
    <w:rsid w:val="00CC6DB4"/>
    <w:rsid w:val="00CE038E"/>
    <w:rsid w:val="00CF346D"/>
    <w:rsid w:val="00D100CE"/>
    <w:rsid w:val="00D11437"/>
    <w:rsid w:val="00D2264A"/>
    <w:rsid w:val="00D621D7"/>
    <w:rsid w:val="00DE7229"/>
    <w:rsid w:val="00E04CF8"/>
    <w:rsid w:val="00E05E03"/>
    <w:rsid w:val="00E17859"/>
    <w:rsid w:val="00E35FBA"/>
    <w:rsid w:val="00E436AB"/>
    <w:rsid w:val="00E54E66"/>
    <w:rsid w:val="00E80F76"/>
    <w:rsid w:val="00EA29B5"/>
    <w:rsid w:val="00EB1D24"/>
    <w:rsid w:val="00EF027B"/>
    <w:rsid w:val="00F3704B"/>
    <w:rsid w:val="00F56BEC"/>
    <w:rsid w:val="00F61348"/>
    <w:rsid w:val="00F95D63"/>
    <w:rsid w:val="00FA38B6"/>
    <w:rsid w:val="00FE1678"/>
    <w:rsid w:val="00FE4ED9"/>
    <w:rsid w:val="00FF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A713"/>
  <w15:chartTrackingRefBased/>
  <w15:docId w15:val="{2B5BF770-EB89-4F3A-8B1F-D6CFB0EE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D6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4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4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16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i.org/10.1371/journal.pone.011011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i.org/10.1016/j.concog.2012.10.00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frontiersin.org/articles/10.3389/fnhum.2014.00651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OneDrive\Desktop\035672_Intentional%20Binding%20Task_2023-10-27_11h38.35.520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'035672_Intentional Binding Task'!$I$5</c:f>
              <c:strCache>
                <c:ptCount val="1"/>
                <c:pt idx="0">
                  <c:v>exp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'035672_Intentional Binding Task'!$H$6:$H$8</c:f>
              <c:strCache>
                <c:ptCount val="3"/>
                <c:pt idx="0">
                  <c:v>short </c:v>
                </c:pt>
                <c:pt idx="1">
                  <c:v>medium</c:v>
                </c:pt>
                <c:pt idx="2">
                  <c:v>long</c:v>
                </c:pt>
              </c:strCache>
            </c:strRef>
          </c:cat>
          <c:val>
            <c:numRef>
              <c:f>'035672_Intentional Binding Task'!$I$6:$I$8</c:f>
              <c:numCache>
                <c:formatCode>General</c:formatCode>
                <c:ptCount val="3"/>
                <c:pt idx="0">
                  <c:v>222.22222222222223</c:v>
                </c:pt>
                <c:pt idx="1">
                  <c:v>311.11111111111109</c:v>
                </c:pt>
                <c:pt idx="2">
                  <c:v>577.77777777777783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54-46FE-A81E-FEA6CA4F6556}"/>
            </c:ext>
          </c:extLst>
        </c:ser>
        <c:ser>
          <c:idx val="1"/>
          <c:order val="1"/>
          <c:tx>
            <c:strRef>
              <c:f>'035672_Intentional Binding Task'!$J$5</c:f>
              <c:strCache>
                <c:ptCount val="1"/>
                <c:pt idx="0">
                  <c:v>unexp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'035672_Intentional Binding Task'!$H$6:$H$8</c:f>
              <c:strCache>
                <c:ptCount val="3"/>
                <c:pt idx="0">
                  <c:v>short </c:v>
                </c:pt>
                <c:pt idx="1">
                  <c:v>medium</c:v>
                </c:pt>
                <c:pt idx="2">
                  <c:v>long</c:v>
                </c:pt>
              </c:strCache>
            </c:strRef>
          </c:cat>
          <c:val>
            <c:numRef>
              <c:f>'035672_Intentional Binding Task'!$J$6:$J$8</c:f>
              <c:numCache>
                <c:formatCode>General</c:formatCode>
                <c:ptCount val="3"/>
                <c:pt idx="0">
                  <c:v>300</c:v>
                </c:pt>
                <c:pt idx="1">
                  <c:v>433.33333333333331</c:v>
                </c:pt>
                <c:pt idx="2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54-46FE-A81E-FEA6CA4F65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16812080"/>
        <c:axId val="1813441760"/>
      </c:lineChart>
      <c:catAx>
        <c:axId val="181681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3441760"/>
        <c:crosses val="autoZero"/>
        <c:auto val="1"/>
        <c:lblAlgn val="ctr"/>
        <c:lblOffset val="100"/>
        <c:noMultiLvlLbl val="0"/>
      </c:catAx>
      <c:valAx>
        <c:axId val="181344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681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8E823-9EFC-4429-9077-7DBCF663E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RISHITAA JOSHI</dc:creator>
  <cp:keywords/>
  <dc:description/>
  <cp:lastModifiedBy>RISHITAA JOSHI</cp:lastModifiedBy>
  <cp:revision>133</cp:revision>
  <dcterms:created xsi:type="dcterms:W3CDTF">2023-10-30T16:50:00Z</dcterms:created>
  <dcterms:modified xsi:type="dcterms:W3CDTF">2023-11-05T14:53:00Z</dcterms:modified>
</cp:coreProperties>
</file>