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464" w:type="dxa"/>
        <w:jc w:val="center"/>
        <w:tblLook w:val="04A0" w:firstRow="1" w:lastRow="0" w:firstColumn="1" w:lastColumn="0" w:noHBand="0" w:noVBand="1"/>
      </w:tblPr>
      <w:tblGrid>
        <w:gridCol w:w="1464"/>
        <w:gridCol w:w="8000"/>
      </w:tblGrid>
      <w:tr w:rsidR="00741657" w14:paraId="4C78D8F0" w14:textId="77777777" w:rsidTr="000610FD">
        <w:trPr>
          <w:jc w:val="center"/>
        </w:trPr>
        <w:tc>
          <w:tcPr>
            <w:tcW w:w="928" w:type="dxa"/>
          </w:tcPr>
          <w:p w14:paraId="02799A7E" w14:textId="77777777" w:rsidR="00741657" w:rsidRDefault="00000000">
            <w:pPr>
              <w:spacing w:line="360" w:lineRule="auto"/>
              <w:jc w:val="both"/>
              <w:rPr>
                <w:b/>
              </w:rPr>
            </w:pPr>
            <w:r>
              <w:rPr>
                <w:noProof/>
              </w:rPr>
              <w:drawing>
                <wp:inline distT="0" distB="0" distL="0" distR="0" wp14:anchorId="4404C71D" wp14:editId="274DE6EF">
                  <wp:extent cx="792480" cy="857250"/>
                  <wp:effectExtent l="0" t="0" r="0" b="0"/>
                  <wp:docPr id="1" name="Picture 1" descr="C:\Users\CHETHANA\Downloads\BMSIT May 2024 BoG Approved Logo - JP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CHETHANA\Downloads\BMSIT May 2024 BoG Approved Logo - JPG.jpg"/>
                          <pic:cNvPicPr>
                            <a:picLocks noChangeAspect="1" noChangeArrowheads="1"/>
                          </pic:cNvPicPr>
                        </pic:nvPicPr>
                        <pic:blipFill>
                          <a:blip r:embed="rId7"/>
                          <a:stretch>
                            <a:fillRect/>
                          </a:stretch>
                        </pic:blipFill>
                        <pic:spPr>
                          <a:xfrm>
                            <a:off x="0" y="0"/>
                            <a:ext cx="792480" cy="857250"/>
                          </a:xfrm>
                          <a:prstGeom prst="rect">
                            <a:avLst/>
                          </a:prstGeom>
                        </pic:spPr>
                      </pic:pic>
                    </a:graphicData>
                  </a:graphic>
                </wp:inline>
              </w:drawing>
            </w:r>
          </w:p>
        </w:tc>
        <w:tc>
          <w:tcPr>
            <w:tcW w:w="8536" w:type="dxa"/>
          </w:tcPr>
          <w:p w14:paraId="0E2881A2" w14:textId="77777777" w:rsidR="00741657" w:rsidRDefault="00000000">
            <w:pPr>
              <w:spacing w:line="360" w:lineRule="auto"/>
              <w:jc w:val="center"/>
              <w:rPr>
                <w:b/>
              </w:rPr>
            </w:pPr>
            <w:r>
              <w:rPr>
                <w:b/>
              </w:rPr>
              <w:t>BMS INSTITUTE OF TECHNOLOGY AND MANAGEMENT</w:t>
            </w:r>
          </w:p>
          <w:p w14:paraId="4301DDA0" w14:textId="77777777" w:rsidR="00741657" w:rsidRDefault="00000000">
            <w:pPr>
              <w:spacing w:line="360" w:lineRule="auto"/>
              <w:jc w:val="center"/>
              <w:rPr>
                <w:b/>
              </w:rPr>
            </w:pPr>
            <w:r>
              <w:rPr>
                <w:b/>
              </w:rPr>
              <w:t>Yelahanka, Bengaluru. 560064</w:t>
            </w:r>
          </w:p>
          <w:p w14:paraId="39A00F54" w14:textId="081CD002" w:rsidR="00741657" w:rsidRDefault="00000000">
            <w:pPr>
              <w:spacing w:line="360" w:lineRule="auto"/>
              <w:jc w:val="center"/>
              <w:rPr>
                <w:b/>
              </w:rPr>
            </w:pPr>
            <w:r>
              <w:rPr>
                <w:b/>
              </w:rPr>
              <w:t xml:space="preserve">DEPARTMENT OF </w:t>
            </w:r>
            <w:r w:rsidR="000610FD">
              <w:rPr>
                <w:b/>
              </w:rPr>
              <w:t>COMPUTER SCIENCE AND ENGINEERING</w:t>
            </w:r>
          </w:p>
        </w:tc>
      </w:tr>
    </w:tbl>
    <w:p w14:paraId="53275DB5" w14:textId="77777777" w:rsidR="00741657" w:rsidRDefault="00000000">
      <w:pPr>
        <w:spacing w:after="240"/>
        <w:jc w:val="center"/>
        <w:rPr>
          <w:b/>
          <w:u w:val="single"/>
        </w:rPr>
      </w:pPr>
      <w:r>
        <w:rPr>
          <w:b/>
          <w:u w:val="single"/>
        </w:rPr>
        <w:t>MINI PROJECT SYNOPSIS</w:t>
      </w:r>
    </w:p>
    <w:p w14:paraId="2842BF86" w14:textId="76C5C797" w:rsidR="00741657" w:rsidRDefault="00000000">
      <w:pPr>
        <w:spacing w:after="240"/>
        <w:jc w:val="both"/>
        <w:rPr>
          <w:b/>
        </w:rPr>
      </w:pPr>
      <w:r>
        <w:rPr>
          <w:b/>
        </w:rPr>
        <w:t>Name of Guide:</w:t>
      </w:r>
      <w:r w:rsidR="000610FD">
        <w:rPr>
          <w:b/>
        </w:rPr>
        <w:t xml:space="preserve"> Dr. Sagargouda Patil</w:t>
      </w:r>
      <w:r>
        <w:rPr>
          <w:b/>
        </w:rPr>
        <w:t xml:space="preserve">                      </w:t>
      </w:r>
      <w:r w:rsidR="000610FD">
        <w:rPr>
          <w:b/>
        </w:rPr>
        <w:t xml:space="preserve">               </w:t>
      </w:r>
      <w:r>
        <w:rPr>
          <w:b/>
        </w:rPr>
        <w:t xml:space="preserve">Batch No:                              </w:t>
      </w:r>
    </w:p>
    <w:p w14:paraId="23BA3832" w14:textId="1C86D309" w:rsidR="00741657" w:rsidRDefault="00000000">
      <w:pPr>
        <w:spacing w:after="240"/>
        <w:jc w:val="both"/>
        <w:rPr>
          <w:b/>
          <w:u w:val="single"/>
        </w:rPr>
      </w:pPr>
      <w:r>
        <w:rPr>
          <w:b/>
        </w:rPr>
        <w:t>Date of Submission:                                                                   Subject Code:</w:t>
      </w:r>
      <w:r w:rsidR="000610FD">
        <w:rPr>
          <w:b/>
        </w:rPr>
        <w:t xml:space="preserve"> </w:t>
      </w:r>
    </w:p>
    <w:tbl>
      <w:tblPr>
        <w:tblW w:w="9494" w:type="dxa"/>
        <w:tblInd w:w="-175" w:type="dxa"/>
        <w:tblLook w:val="04A0" w:firstRow="1" w:lastRow="0" w:firstColumn="1" w:lastColumn="0" w:noHBand="0" w:noVBand="1"/>
      </w:tblPr>
      <w:tblGrid>
        <w:gridCol w:w="2284"/>
        <w:gridCol w:w="2185"/>
        <w:gridCol w:w="3171"/>
        <w:gridCol w:w="1854"/>
      </w:tblGrid>
      <w:tr w:rsidR="00741657" w14:paraId="5B18C2C1" w14:textId="77777777" w:rsidTr="0046477F">
        <w:trPr>
          <w:trHeight w:val="584"/>
        </w:trPr>
        <w:tc>
          <w:tcPr>
            <w:tcW w:w="2284" w:type="dxa"/>
            <w:tcBorders>
              <w:top w:val="single" w:sz="4" w:space="0" w:color="000000"/>
              <w:left w:val="single" w:sz="4" w:space="0" w:color="000000"/>
              <w:bottom w:val="single" w:sz="4" w:space="0" w:color="000000"/>
              <w:right w:val="single" w:sz="4" w:space="0" w:color="000000"/>
            </w:tcBorders>
          </w:tcPr>
          <w:p w14:paraId="3A0A98B3" w14:textId="77777777" w:rsidR="00741657" w:rsidRDefault="00000000">
            <w:pPr>
              <w:jc w:val="both"/>
              <w:rPr>
                <w:b/>
              </w:rPr>
            </w:pPr>
            <w:r>
              <w:rPr>
                <w:b/>
              </w:rPr>
              <w:t>NAME OF STUDENT (Block Letters)</w:t>
            </w:r>
          </w:p>
        </w:tc>
        <w:tc>
          <w:tcPr>
            <w:tcW w:w="2185" w:type="dxa"/>
            <w:tcBorders>
              <w:top w:val="single" w:sz="4" w:space="0" w:color="000000"/>
              <w:left w:val="single" w:sz="4" w:space="0" w:color="000000"/>
              <w:bottom w:val="single" w:sz="4" w:space="0" w:color="000000"/>
              <w:right w:val="single" w:sz="4" w:space="0" w:color="000000"/>
            </w:tcBorders>
          </w:tcPr>
          <w:p w14:paraId="4390F041" w14:textId="77777777" w:rsidR="00741657" w:rsidRDefault="00000000">
            <w:pPr>
              <w:jc w:val="both"/>
              <w:rPr>
                <w:b/>
              </w:rPr>
            </w:pPr>
            <w:r>
              <w:rPr>
                <w:b/>
              </w:rPr>
              <w:t>USN (Block Letters)</w:t>
            </w:r>
          </w:p>
        </w:tc>
        <w:tc>
          <w:tcPr>
            <w:tcW w:w="3171" w:type="dxa"/>
            <w:tcBorders>
              <w:top w:val="single" w:sz="4" w:space="0" w:color="000000"/>
              <w:left w:val="single" w:sz="4" w:space="0" w:color="000000"/>
              <w:bottom w:val="single" w:sz="4" w:space="0" w:color="000000"/>
              <w:right w:val="single" w:sz="4" w:space="0" w:color="000000"/>
            </w:tcBorders>
          </w:tcPr>
          <w:p w14:paraId="2A5DD6AA" w14:textId="77777777" w:rsidR="00741657" w:rsidRDefault="00000000">
            <w:pPr>
              <w:jc w:val="both"/>
              <w:rPr>
                <w:b/>
              </w:rPr>
            </w:pPr>
            <w:r>
              <w:rPr>
                <w:b/>
              </w:rPr>
              <w:t>Email-Id/Group Mail-Id</w:t>
            </w:r>
          </w:p>
        </w:tc>
        <w:tc>
          <w:tcPr>
            <w:tcW w:w="1854" w:type="dxa"/>
            <w:tcBorders>
              <w:top w:val="single" w:sz="4" w:space="0" w:color="000000"/>
              <w:left w:val="single" w:sz="4" w:space="0" w:color="000000"/>
              <w:bottom w:val="single" w:sz="4" w:space="0" w:color="000000"/>
              <w:right w:val="single" w:sz="4" w:space="0" w:color="000000"/>
            </w:tcBorders>
          </w:tcPr>
          <w:p w14:paraId="6D01048F" w14:textId="77777777" w:rsidR="00741657" w:rsidRDefault="00000000">
            <w:pPr>
              <w:jc w:val="both"/>
              <w:rPr>
                <w:b/>
              </w:rPr>
            </w:pPr>
            <w:r>
              <w:rPr>
                <w:b/>
              </w:rPr>
              <w:t>Contact No.</w:t>
            </w:r>
          </w:p>
        </w:tc>
      </w:tr>
      <w:tr w:rsidR="00741657" w14:paraId="179C7550" w14:textId="77777777" w:rsidTr="0046477F">
        <w:trPr>
          <w:trHeight w:val="292"/>
        </w:trPr>
        <w:tc>
          <w:tcPr>
            <w:tcW w:w="2284" w:type="dxa"/>
            <w:tcBorders>
              <w:top w:val="single" w:sz="4" w:space="0" w:color="000000"/>
              <w:left w:val="single" w:sz="4" w:space="0" w:color="000000"/>
              <w:bottom w:val="single" w:sz="4" w:space="0" w:color="000000"/>
              <w:right w:val="single" w:sz="4" w:space="0" w:color="000000"/>
            </w:tcBorders>
          </w:tcPr>
          <w:p w14:paraId="5FF45A07" w14:textId="48FA5FB0" w:rsidR="00741657" w:rsidRDefault="0046477F">
            <w:pPr>
              <w:jc w:val="both"/>
            </w:pPr>
            <w:r>
              <w:t>Rishith Suresh</w:t>
            </w:r>
          </w:p>
        </w:tc>
        <w:tc>
          <w:tcPr>
            <w:tcW w:w="2185" w:type="dxa"/>
            <w:tcBorders>
              <w:top w:val="single" w:sz="4" w:space="0" w:color="000000"/>
              <w:left w:val="single" w:sz="4" w:space="0" w:color="000000"/>
              <w:bottom w:val="single" w:sz="4" w:space="0" w:color="000000"/>
              <w:right w:val="single" w:sz="4" w:space="0" w:color="000000"/>
            </w:tcBorders>
          </w:tcPr>
          <w:p w14:paraId="3C2E984F" w14:textId="62389CC9" w:rsidR="00741657" w:rsidRDefault="0046477F">
            <w:pPr>
              <w:jc w:val="both"/>
            </w:pPr>
            <w:r>
              <w:t>1BY23CS182</w:t>
            </w:r>
          </w:p>
        </w:tc>
        <w:tc>
          <w:tcPr>
            <w:tcW w:w="3171" w:type="dxa"/>
            <w:tcBorders>
              <w:top w:val="single" w:sz="4" w:space="0" w:color="000000"/>
              <w:left w:val="single" w:sz="4" w:space="0" w:color="000000"/>
              <w:bottom w:val="single" w:sz="4" w:space="0" w:color="000000"/>
              <w:right w:val="single" w:sz="4" w:space="0" w:color="000000"/>
            </w:tcBorders>
          </w:tcPr>
          <w:p w14:paraId="6295D967" w14:textId="685E3A9A" w:rsidR="00741657" w:rsidRDefault="0046477F">
            <w:pPr>
              <w:jc w:val="both"/>
            </w:pPr>
            <w:r>
              <w:t>1by23cs182@bmsit.in</w:t>
            </w:r>
          </w:p>
        </w:tc>
        <w:tc>
          <w:tcPr>
            <w:tcW w:w="1854" w:type="dxa"/>
            <w:tcBorders>
              <w:top w:val="single" w:sz="4" w:space="0" w:color="000000"/>
              <w:left w:val="single" w:sz="4" w:space="0" w:color="000000"/>
              <w:bottom w:val="single" w:sz="4" w:space="0" w:color="000000"/>
              <w:right w:val="single" w:sz="4" w:space="0" w:color="000000"/>
            </w:tcBorders>
          </w:tcPr>
          <w:p w14:paraId="29C221EE" w14:textId="46CE7392" w:rsidR="00741657" w:rsidRDefault="0046477F">
            <w:pPr>
              <w:jc w:val="both"/>
            </w:pPr>
            <w:r>
              <w:t>7892379634</w:t>
            </w:r>
          </w:p>
        </w:tc>
      </w:tr>
      <w:tr w:rsidR="0046477F" w14:paraId="57A06442" w14:textId="77777777" w:rsidTr="0046477F">
        <w:trPr>
          <w:trHeight w:val="310"/>
        </w:trPr>
        <w:tc>
          <w:tcPr>
            <w:tcW w:w="2284" w:type="dxa"/>
            <w:tcBorders>
              <w:top w:val="single" w:sz="4" w:space="0" w:color="000000"/>
              <w:left w:val="single" w:sz="4" w:space="0" w:color="000000"/>
              <w:bottom w:val="single" w:sz="4" w:space="0" w:color="000000"/>
              <w:right w:val="single" w:sz="4" w:space="0" w:color="000000"/>
            </w:tcBorders>
          </w:tcPr>
          <w:p w14:paraId="684D4D56" w14:textId="0DD03A94" w:rsidR="0046477F" w:rsidRDefault="0046477F" w:rsidP="0046477F">
            <w:pPr>
              <w:jc w:val="both"/>
            </w:pPr>
            <w:r>
              <w:t>Neha H</w:t>
            </w:r>
          </w:p>
        </w:tc>
        <w:tc>
          <w:tcPr>
            <w:tcW w:w="2185" w:type="dxa"/>
            <w:tcBorders>
              <w:top w:val="single" w:sz="4" w:space="0" w:color="000000"/>
              <w:left w:val="single" w:sz="4" w:space="0" w:color="000000"/>
              <w:bottom w:val="single" w:sz="4" w:space="0" w:color="000000"/>
              <w:right w:val="single" w:sz="4" w:space="0" w:color="000000"/>
            </w:tcBorders>
          </w:tcPr>
          <w:p w14:paraId="789CBCD2" w14:textId="3B332162" w:rsidR="0046477F" w:rsidRDefault="0046477F" w:rsidP="0046477F">
            <w:pPr>
              <w:jc w:val="both"/>
            </w:pPr>
            <w:r>
              <w:t>1BY23CS142</w:t>
            </w:r>
          </w:p>
        </w:tc>
        <w:tc>
          <w:tcPr>
            <w:tcW w:w="3171" w:type="dxa"/>
            <w:tcBorders>
              <w:top w:val="single" w:sz="4" w:space="0" w:color="000000"/>
              <w:left w:val="single" w:sz="4" w:space="0" w:color="000000"/>
              <w:bottom w:val="single" w:sz="4" w:space="0" w:color="000000"/>
              <w:right w:val="single" w:sz="4" w:space="0" w:color="000000"/>
            </w:tcBorders>
          </w:tcPr>
          <w:p w14:paraId="3004C9AA" w14:textId="23A7C3ED" w:rsidR="0046477F" w:rsidRDefault="0046477F" w:rsidP="0046477F">
            <w:pPr>
              <w:jc w:val="both"/>
            </w:pPr>
            <w:r>
              <w:t>1by23cs142@bmsit.in</w:t>
            </w:r>
          </w:p>
        </w:tc>
        <w:tc>
          <w:tcPr>
            <w:tcW w:w="1854" w:type="dxa"/>
            <w:tcBorders>
              <w:top w:val="single" w:sz="4" w:space="0" w:color="000000"/>
              <w:left w:val="single" w:sz="4" w:space="0" w:color="000000"/>
              <w:bottom w:val="single" w:sz="4" w:space="0" w:color="000000"/>
              <w:right w:val="single" w:sz="4" w:space="0" w:color="000000"/>
            </w:tcBorders>
          </w:tcPr>
          <w:p w14:paraId="42B93E86" w14:textId="633B8EB5" w:rsidR="0046477F" w:rsidRDefault="0046477F" w:rsidP="0046477F">
            <w:pPr>
              <w:jc w:val="both"/>
            </w:pPr>
            <w:r>
              <w:t>9380707706</w:t>
            </w:r>
          </w:p>
        </w:tc>
      </w:tr>
      <w:tr w:rsidR="0046477F" w14:paraId="6B30C96F" w14:textId="77777777" w:rsidTr="0046477F">
        <w:trPr>
          <w:trHeight w:val="292"/>
        </w:trPr>
        <w:tc>
          <w:tcPr>
            <w:tcW w:w="2284" w:type="dxa"/>
            <w:tcBorders>
              <w:top w:val="single" w:sz="4" w:space="0" w:color="000000"/>
              <w:left w:val="single" w:sz="4" w:space="0" w:color="000000"/>
              <w:bottom w:val="single" w:sz="4" w:space="0" w:color="000000"/>
              <w:right w:val="single" w:sz="4" w:space="0" w:color="000000"/>
            </w:tcBorders>
          </w:tcPr>
          <w:p w14:paraId="3F33200D" w14:textId="0CFF9DCA" w:rsidR="0046477F" w:rsidRDefault="0046477F" w:rsidP="0046477F">
            <w:pPr>
              <w:jc w:val="both"/>
            </w:pPr>
            <w:r>
              <w:t>Nisha N</w:t>
            </w:r>
          </w:p>
        </w:tc>
        <w:tc>
          <w:tcPr>
            <w:tcW w:w="2185" w:type="dxa"/>
            <w:tcBorders>
              <w:top w:val="single" w:sz="4" w:space="0" w:color="000000"/>
              <w:left w:val="single" w:sz="4" w:space="0" w:color="000000"/>
              <w:bottom w:val="single" w:sz="4" w:space="0" w:color="000000"/>
              <w:right w:val="single" w:sz="4" w:space="0" w:color="000000"/>
            </w:tcBorders>
          </w:tcPr>
          <w:p w14:paraId="27617807" w14:textId="6DA23A84" w:rsidR="0046477F" w:rsidRDefault="0046477F" w:rsidP="0046477F">
            <w:pPr>
              <w:jc w:val="both"/>
            </w:pPr>
            <w:r>
              <w:t>1BY23CS151</w:t>
            </w:r>
          </w:p>
        </w:tc>
        <w:tc>
          <w:tcPr>
            <w:tcW w:w="3171" w:type="dxa"/>
            <w:tcBorders>
              <w:top w:val="single" w:sz="4" w:space="0" w:color="000000"/>
              <w:left w:val="single" w:sz="4" w:space="0" w:color="000000"/>
              <w:bottom w:val="single" w:sz="4" w:space="0" w:color="000000"/>
              <w:right w:val="single" w:sz="4" w:space="0" w:color="000000"/>
            </w:tcBorders>
          </w:tcPr>
          <w:p w14:paraId="61466E32" w14:textId="5EB6DEB8" w:rsidR="0046477F" w:rsidRDefault="0046477F" w:rsidP="0046477F">
            <w:pPr>
              <w:jc w:val="both"/>
            </w:pPr>
            <w:r>
              <w:t>1by23cs151@bmsit.in</w:t>
            </w:r>
          </w:p>
        </w:tc>
        <w:tc>
          <w:tcPr>
            <w:tcW w:w="1854" w:type="dxa"/>
            <w:tcBorders>
              <w:top w:val="single" w:sz="4" w:space="0" w:color="000000"/>
              <w:left w:val="single" w:sz="4" w:space="0" w:color="000000"/>
              <w:bottom w:val="single" w:sz="4" w:space="0" w:color="000000"/>
              <w:right w:val="single" w:sz="4" w:space="0" w:color="000000"/>
            </w:tcBorders>
          </w:tcPr>
          <w:p w14:paraId="65FE6335" w14:textId="22C89258" w:rsidR="0046477F" w:rsidRDefault="0046477F" w:rsidP="0046477F">
            <w:pPr>
              <w:jc w:val="both"/>
            </w:pPr>
            <w:r>
              <w:t>7070709266</w:t>
            </w:r>
          </w:p>
        </w:tc>
      </w:tr>
      <w:tr w:rsidR="0046477F" w14:paraId="2384A1CC" w14:textId="77777777" w:rsidTr="0046477F">
        <w:trPr>
          <w:trHeight w:val="292"/>
        </w:trPr>
        <w:tc>
          <w:tcPr>
            <w:tcW w:w="2284" w:type="dxa"/>
            <w:tcBorders>
              <w:top w:val="single" w:sz="4" w:space="0" w:color="000000"/>
              <w:left w:val="single" w:sz="4" w:space="0" w:color="000000"/>
              <w:bottom w:val="single" w:sz="4" w:space="0" w:color="000000"/>
              <w:right w:val="single" w:sz="4" w:space="0" w:color="000000"/>
            </w:tcBorders>
          </w:tcPr>
          <w:p w14:paraId="49AC97B7" w14:textId="70A9EC25" w:rsidR="0046477F" w:rsidRDefault="0046477F" w:rsidP="0046477F">
            <w:pPr>
              <w:jc w:val="both"/>
            </w:pPr>
            <w:r>
              <w:t>Neha Gujjar</w:t>
            </w:r>
          </w:p>
        </w:tc>
        <w:tc>
          <w:tcPr>
            <w:tcW w:w="2185" w:type="dxa"/>
            <w:tcBorders>
              <w:top w:val="single" w:sz="4" w:space="0" w:color="000000"/>
              <w:left w:val="single" w:sz="4" w:space="0" w:color="000000"/>
              <w:bottom w:val="single" w:sz="4" w:space="0" w:color="000000"/>
              <w:right w:val="single" w:sz="4" w:space="0" w:color="000000"/>
            </w:tcBorders>
          </w:tcPr>
          <w:p w14:paraId="7D453300" w14:textId="013E251C" w:rsidR="0046477F" w:rsidRDefault="0046477F" w:rsidP="0046477F">
            <w:pPr>
              <w:jc w:val="both"/>
            </w:pPr>
            <w:r>
              <w:t>1BY23CS141</w:t>
            </w:r>
          </w:p>
        </w:tc>
        <w:tc>
          <w:tcPr>
            <w:tcW w:w="3171" w:type="dxa"/>
            <w:tcBorders>
              <w:top w:val="single" w:sz="4" w:space="0" w:color="000000"/>
              <w:left w:val="single" w:sz="4" w:space="0" w:color="000000"/>
              <w:bottom w:val="single" w:sz="4" w:space="0" w:color="000000"/>
              <w:right w:val="single" w:sz="4" w:space="0" w:color="000000"/>
            </w:tcBorders>
          </w:tcPr>
          <w:p w14:paraId="62C279F0" w14:textId="2ABE34BA" w:rsidR="0046477F" w:rsidRDefault="0046477F" w:rsidP="0046477F">
            <w:pPr>
              <w:jc w:val="both"/>
            </w:pPr>
            <w:r>
              <w:t>1by23cs141@bmsit.in</w:t>
            </w:r>
          </w:p>
        </w:tc>
        <w:tc>
          <w:tcPr>
            <w:tcW w:w="1854" w:type="dxa"/>
            <w:tcBorders>
              <w:top w:val="single" w:sz="4" w:space="0" w:color="000000"/>
              <w:left w:val="single" w:sz="4" w:space="0" w:color="000000"/>
              <w:bottom w:val="single" w:sz="4" w:space="0" w:color="000000"/>
              <w:right w:val="single" w:sz="4" w:space="0" w:color="000000"/>
            </w:tcBorders>
          </w:tcPr>
          <w:p w14:paraId="59CCDE9A" w14:textId="1DC1FABB" w:rsidR="0046477F" w:rsidRDefault="0046477F" w:rsidP="0046477F">
            <w:pPr>
              <w:jc w:val="both"/>
            </w:pPr>
            <w:r>
              <w:t>9972675973</w:t>
            </w:r>
          </w:p>
        </w:tc>
      </w:tr>
    </w:tbl>
    <w:p w14:paraId="323FDF82" w14:textId="77777777" w:rsidR="00741657" w:rsidRDefault="00741657">
      <w:pPr>
        <w:jc w:val="both"/>
      </w:pPr>
    </w:p>
    <w:tbl>
      <w:tblPr>
        <w:tblW w:w="9528" w:type="dxa"/>
        <w:tblInd w:w="-175" w:type="dxa"/>
        <w:tblLook w:val="04A0" w:firstRow="1" w:lastRow="0" w:firstColumn="1" w:lastColumn="0" w:noHBand="0" w:noVBand="1"/>
      </w:tblPr>
      <w:tblGrid>
        <w:gridCol w:w="4120"/>
        <w:gridCol w:w="5408"/>
      </w:tblGrid>
      <w:tr w:rsidR="00741657" w14:paraId="24DA2A08" w14:textId="77777777">
        <w:trPr>
          <w:trHeight w:val="1110"/>
        </w:trPr>
        <w:tc>
          <w:tcPr>
            <w:tcW w:w="4120" w:type="dxa"/>
            <w:tcBorders>
              <w:top w:val="single" w:sz="4" w:space="0" w:color="000000"/>
              <w:left w:val="single" w:sz="4" w:space="0" w:color="000000"/>
              <w:bottom w:val="single" w:sz="4" w:space="0" w:color="000000"/>
              <w:right w:val="single" w:sz="4" w:space="0" w:color="000000"/>
            </w:tcBorders>
          </w:tcPr>
          <w:p w14:paraId="576E543E" w14:textId="77777777" w:rsidR="00741657" w:rsidRDefault="00741657">
            <w:pPr>
              <w:jc w:val="both"/>
              <w:rPr>
                <w:b/>
              </w:rPr>
            </w:pPr>
          </w:p>
          <w:p w14:paraId="3EA2BC72" w14:textId="77777777" w:rsidR="00741657" w:rsidRDefault="00000000">
            <w:pPr>
              <w:jc w:val="both"/>
              <w:rPr>
                <w:b/>
              </w:rPr>
            </w:pPr>
            <w:r>
              <w:rPr>
                <w:b/>
              </w:rPr>
              <w:t>Project Title:</w:t>
            </w:r>
          </w:p>
        </w:tc>
        <w:tc>
          <w:tcPr>
            <w:tcW w:w="5408" w:type="dxa"/>
            <w:tcBorders>
              <w:top w:val="single" w:sz="4" w:space="0" w:color="000000"/>
              <w:left w:val="single" w:sz="4" w:space="0" w:color="000000"/>
              <w:bottom w:val="single" w:sz="4" w:space="0" w:color="000000"/>
              <w:right w:val="single" w:sz="4" w:space="0" w:color="000000"/>
            </w:tcBorders>
          </w:tcPr>
          <w:p w14:paraId="042426CD" w14:textId="77777777" w:rsidR="00741657" w:rsidRPr="0046477F" w:rsidRDefault="00741657">
            <w:pPr>
              <w:jc w:val="both"/>
              <w:rPr>
                <w:bCs/>
                <w:sz w:val="28"/>
                <w:szCs w:val="28"/>
              </w:rPr>
            </w:pPr>
          </w:p>
          <w:p w14:paraId="175EA484" w14:textId="296725F6" w:rsidR="00741657" w:rsidRPr="0046477F" w:rsidRDefault="0046477F">
            <w:pPr>
              <w:jc w:val="both"/>
              <w:rPr>
                <w:bCs/>
                <w:sz w:val="28"/>
                <w:szCs w:val="28"/>
              </w:rPr>
            </w:pPr>
            <w:r w:rsidRPr="0046477F">
              <w:rPr>
                <w:bCs/>
                <w:sz w:val="28"/>
                <w:szCs w:val="28"/>
              </w:rPr>
              <w:t xml:space="preserve">Blockchain-Based Supply Chain Transparency for Agricultural Produce </w:t>
            </w:r>
          </w:p>
        </w:tc>
      </w:tr>
      <w:tr w:rsidR="00741657" w14:paraId="44A5254C" w14:textId="77777777">
        <w:trPr>
          <w:trHeight w:val="2474"/>
        </w:trPr>
        <w:tc>
          <w:tcPr>
            <w:tcW w:w="4120" w:type="dxa"/>
            <w:tcBorders>
              <w:top w:val="single" w:sz="4" w:space="0" w:color="000000"/>
              <w:left w:val="single" w:sz="4" w:space="0" w:color="000000"/>
              <w:bottom w:val="single" w:sz="4" w:space="0" w:color="000000"/>
              <w:right w:val="single" w:sz="4" w:space="0" w:color="000000"/>
            </w:tcBorders>
            <w:vAlign w:val="center"/>
          </w:tcPr>
          <w:p w14:paraId="608B32B8" w14:textId="47E5238B" w:rsidR="00741657" w:rsidRDefault="00000000">
            <w:pPr>
              <w:rPr>
                <w:b/>
              </w:rPr>
            </w:pPr>
            <w:r>
              <w:rPr>
                <w:b/>
              </w:rPr>
              <w:t>Project Execution Place (Inhouse /Industry (Details of The Industry and External Guide (Name,</w:t>
            </w:r>
            <w:r w:rsidR="003D4558">
              <w:rPr>
                <w:b/>
              </w:rPr>
              <w:t xml:space="preserve"> </w:t>
            </w:r>
            <w:r>
              <w:rPr>
                <w:b/>
              </w:rPr>
              <w:t>Designation, Mail-Id, Contact No,</w:t>
            </w:r>
            <w:r w:rsidR="003D4558">
              <w:rPr>
                <w:b/>
              </w:rPr>
              <w:t xml:space="preserve"> </w:t>
            </w:r>
            <w:r>
              <w:rPr>
                <w:b/>
              </w:rPr>
              <w:t>Acceptance Letter to be enclosed ))</w:t>
            </w:r>
          </w:p>
        </w:tc>
        <w:tc>
          <w:tcPr>
            <w:tcW w:w="5408" w:type="dxa"/>
            <w:tcBorders>
              <w:top w:val="single" w:sz="4" w:space="0" w:color="000000"/>
              <w:left w:val="single" w:sz="4" w:space="0" w:color="000000"/>
              <w:bottom w:val="single" w:sz="4" w:space="0" w:color="000000"/>
              <w:right w:val="single" w:sz="4" w:space="0" w:color="000000"/>
            </w:tcBorders>
          </w:tcPr>
          <w:p w14:paraId="5725B76D" w14:textId="77777777" w:rsidR="00741657" w:rsidRPr="0046477F" w:rsidRDefault="00741657">
            <w:pPr>
              <w:jc w:val="both"/>
              <w:rPr>
                <w:sz w:val="28"/>
                <w:szCs w:val="28"/>
              </w:rPr>
            </w:pPr>
          </w:p>
          <w:p w14:paraId="5CFAB0BB" w14:textId="77777777" w:rsidR="00741657" w:rsidRPr="0046477F" w:rsidRDefault="00741657">
            <w:pPr>
              <w:jc w:val="both"/>
              <w:rPr>
                <w:sz w:val="28"/>
                <w:szCs w:val="28"/>
              </w:rPr>
            </w:pPr>
          </w:p>
          <w:p w14:paraId="185AD180" w14:textId="77777777" w:rsidR="00741657" w:rsidRPr="0046477F" w:rsidRDefault="00741657">
            <w:pPr>
              <w:jc w:val="both"/>
              <w:rPr>
                <w:sz w:val="28"/>
                <w:szCs w:val="28"/>
              </w:rPr>
            </w:pPr>
          </w:p>
          <w:p w14:paraId="6F23CDA0" w14:textId="1A706E58" w:rsidR="00741657" w:rsidRPr="0046477F" w:rsidRDefault="0046477F">
            <w:pPr>
              <w:jc w:val="both"/>
              <w:rPr>
                <w:sz w:val="28"/>
                <w:szCs w:val="28"/>
              </w:rPr>
            </w:pPr>
            <w:r>
              <w:rPr>
                <w:sz w:val="28"/>
                <w:szCs w:val="28"/>
              </w:rPr>
              <w:t>Inhouse</w:t>
            </w:r>
          </w:p>
          <w:p w14:paraId="4B9460D2" w14:textId="77777777" w:rsidR="00741657" w:rsidRPr="0046477F" w:rsidRDefault="00741657">
            <w:pPr>
              <w:jc w:val="both"/>
              <w:rPr>
                <w:sz w:val="28"/>
                <w:szCs w:val="28"/>
              </w:rPr>
            </w:pPr>
          </w:p>
          <w:p w14:paraId="16532F22" w14:textId="77777777" w:rsidR="00741657" w:rsidRPr="0046477F" w:rsidRDefault="00741657">
            <w:pPr>
              <w:jc w:val="both"/>
              <w:rPr>
                <w:sz w:val="28"/>
                <w:szCs w:val="28"/>
              </w:rPr>
            </w:pPr>
          </w:p>
          <w:p w14:paraId="1043F2D6" w14:textId="77777777" w:rsidR="00741657" w:rsidRPr="0046477F" w:rsidRDefault="00741657">
            <w:pPr>
              <w:jc w:val="both"/>
              <w:rPr>
                <w:sz w:val="28"/>
                <w:szCs w:val="28"/>
              </w:rPr>
            </w:pPr>
          </w:p>
          <w:p w14:paraId="19C7BA29" w14:textId="77777777" w:rsidR="00741657" w:rsidRPr="0046477F" w:rsidRDefault="00741657">
            <w:pPr>
              <w:jc w:val="both"/>
              <w:rPr>
                <w:sz w:val="28"/>
                <w:szCs w:val="28"/>
              </w:rPr>
            </w:pPr>
          </w:p>
          <w:p w14:paraId="1E3D7623" w14:textId="77777777" w:rsidR="00741657" w:rsidRPr="0046477F" w:rsidRDefault="00741657">
            <w:pPr>
              <w:jc w:val="both"/>
              <w:rPr>
                <w:sz w:val="28"/>
                <w:szCs w:val="28"/>
              </w:rPr>
            </w:pPr>
          </w:p>
          <w:p w14:paraId="36E9DBE1" w14:textId="77777777" w:rsidR="00741657" w:rsidRPr="0046477F" w:rsidRDefault="00741657">
            <w:pPr>
              <w:jc w:val="both"/>
              <w:rPr>
                <w:sz w:val="28"/>
                <w:szCs w:val="28"/>
              </w:rPr>
            </w:pPr>
          </w:p>
        </w:tc>
      </w:tr>
      <w:tr w:rsidR="00741657" w14:paraId="599FDB43" w14:textId="77777777">
        <w:trPr>
          <w:trHeight w:val="2167"/>
        </w:trPr>
        <w:tc>
          <w:tcPr>
            <w:tcW w:w="4120" w:type="dxa"/>
            <w:tcBorders>
              <w:top w:val="single" w:sz="4" w:space="0" w:color="000000"/>
              <w:left w:val="single" w:sz="4" w:space="0" w:color="000000"/>
              <w:bottom w:val="single" w:sz="4" w:space="0" w:color="000000"/>
              <w:right w:val="single" w:sz="4" w:space="0" w:color="000000"/>
            </w:tcBorders>
            <w:vAlign w:val="center"/>
          </w:tcPr>
          <w:p w14:paraId="0E94B74B" w14:textId="1A28EE75" w:rsidR="00741657" w:rsidRDefault="00000000">
            <w:pPr>
              <w:pStyle w:val="NormalWeb"/>
              <w:spacing w:beforeAutospacing="0" w:afterAutospacing="0"/>
              <w:rPr>
                <w:highlight w:val="yellow"/>
              </w:rPr>
            </w:pPr>
            <w:r>
              <w:rPr>
                <w:b/>
              </w:rPr>
              <w:t xml:space="preserve">Project Category/Area( Research, </w:t>
            </w:r>
            <w:r>
              <w:rPr>
                <w:b/>
                <w:lang w:val="en-US" w:eastAsia="en-US"/>
              </w:rPr>
              <w:t>Environmental and Societal, Product development , Industrial Live Project, Application Project,</w:t>
            </w:r>
            <w:r w:rsidR="003D4558">
              <w:rPr>
                <w:b/>
                <w:lang w:val="en-US" w:eastAsia="en-US"/>
              </w:rPr>
              <w:t xml:space="preserve"> </w:t>
            </w:r>
            <w:r>
              <w:rPr>
                <w:b/>
                <w:lang w:val="en-US" w:eastAsia="en-US"/>
              </w:rPr>
              <w:t>Case Study)</w:t>
            </w:r>
          </w:p>
        </w:tc>
        <w:tc>
          <w:tcPr>
            <w:tcW w:w="5408" w:type="dxa"/>
            <w:tcBorders>
              <w:top w:val="single" w:sz="4" w:space="0" w:color="000000"/>
              <w:left w:val="single" w:sz="4" w:space="0" w:color="000000"/>
              <w:bottom w:val="single" w:sz="4" w:space="0" w:color="000000"/>
              <w:right w:val="single" w:sz="4" w:space="0" w:color="000000"/>
            </w:tcBorders>
          </w:tcPr>
          <w:p w14:paraId="7A48742F" w14:textId="77777777" w:rsidR="00741657" w:rsidRPr="0046477F" w:rsidRDefault="00741657">
            <w:pPr>
              <w:jc w:val="both"/>
              <w:rPr>
                <w:sz w:val="28"/>
                <w:szCs w:val="28"/>
              </w:rPr>
            </w:pPr>
          </w:p>
          <w:p w14:paraId="489E3B44" w14:textId="77777777" w:rsidR="00741657" w:rsidRPr="0046477F" w:rsidRDefault="00741657">
            <w:pPr>
              <w:jc w:val="both"/>
              <w:rPr>
                <w:sz w:val="28"/>
                <w:szCs w:val="28"/>
              </w:rPr>
            </w:pPr>
          </w:p>
          <w:p w14:paraId="795473D8" w14:textId="77777777" w:rsidR="00741657" w:rsidRPr="0046477F" w:rsidRDefault="00741657">
            <w:pPr>
              <w:jc w:val="both"/>
              <w:rPr>
                <w:sz w:val="28"/>
                <w:szCs w:val="28"/>
              </w:rPr>
            </w:pPr>
          </w:p>
          <w:p w14:paraId="37ED24FF" w14:textId="41BA0DE1" w:rsidR="00741657" w:rsidRDefault="00874E37">
            <w:pPr>
              <w:jc w:val="both"/>
              <w:rPr>
                <w:sz w:val="28"/>
                <w:szCs w:val="28"/>
              </w:rPr>
            </w:pPr>
            <w:r>
              <w:rPr>
                <w:sz w:val="28"/>
                <w:szCs w:val="28"/>
              </w:rPr>
              <w:t>Environmental and Societal</w:t>
            </w:r>
          </w:p>
          <w:p w14:paraId="0C8BF519" w14:textId="47E41C8F" w:rsidR="00874E37" w:rsidRPr="0046477F" w:rsidRDefault="00874E37">
            <w:pPr>
              <w:jc w:val="both"/>
              <w:rPr>
                <w:sz w:val="28"/>
                <w:szCs w:val="28"/>
              </w:rPr>
            </w:pPr>
            <w:r>
              <w:rPr>
                <w:sz w:val="28"/>
                <w:szCs w:val="28"/>
              </w:rPr>
              <w:t>Product Development</w:t>
            </w:r>
          </w:p>
          <w:p w14:paraId="1FB12A79" w14:textId="77777777" w:rsidR="00741657" w:rsidRPr="0046477F" w:rsidRDefault="00741657">
            <w:pPr>
              <w:jc w:val="both"/>
              <w:rPr>
                <w:sz w:val="28"/>
                <w:szCs w:val="28"/>
              </w:rPr>
            </w:pPr>
          </w:p>
          <w:p w14:paraId="6AB723A5" w14:textId="77777777" w:rsidR="00741657" w:rsidRPr="0046477F" w:rsidRDefault="00741657">
            <w:pPr>
              <w:jc w:val="both"/>
              <w:rPr>
                <w:sz w:val="28"/>
                <w:szCs w:val="28"/>
              </w:rPr>
            </w:pPr>
          </w:p>
          <w:p w14:paraId="0EDF59EB" w14:textId="77777777" w:rsidR="00741657" w:rsidRPr="0046477F" w:rsidRDefault="00741657">
            <w:pPr>
              <w:jc w:val="both"/>
              <w:rPr>
                <w:sz w:val="28"/>
                <w:szCs w:val="28"/>
              </w:rPr>
            </w:pPr>
          </w:p>
          <w:p w14:paraId="29895235" w14:textId="77777777" w:rsidR="00741657" w:rsidRPr="0046477F" w:rsidRDefault="00741657" w:rsidP="003D4558">
            <w:pPr>
              <w:rPr>
                <w:sz w:val="28"/>
                <w:szCs w:val="28"/>
              </w:rPr>
            </w:pPr>
          </w:p>
          <w:p w14:paraId="142379D2" w14:textId="77777777" w:rsidR="00741657" w:rsidRPr="0046477F" w:rsidRDefault="00741657">
            <w:pPr>
              <w:jc w:val="both"/>
              <w:rPr>
                <w:sz w:val="28"/>
                <w:szCs w:val="28"/>
              </w:rPr>
            </w:pPr>
          </w:p>
          <w:p w14:paraId="30053A77" w14:textId="77777777" w:rsidR="00741657" w:rsidRPr="0046477F" w:rsidRDefault="00741657">
            <w:pPr>
              <w:jc w:val="both"/>
              <w:rPr>
                <w:sz w:val="28"/>
                <w:szCs w:val="28"/>
              </w:rPr>
            </w:pPr>
          </w:p>
          <w:p w14:paraId="53A0C484" w14:textId="77777777" w:rsidR="00741657" w:rsidRPr="0046477F" w:rsidRDefault="00741657">
            <w:pPr>
              <w:jc w:val="both"/>
              <w:rPr>
                <w:sz w:val="28"/>
                <w:szCs w:val="28"/>
              </w:rPr>
            </w:pPr>
          </w:p>
        </w:tc>
      </w:tr>
      <w:tr w:rsidR="00741657" w14:paraId="2414D8E9" w14:textId="77777777">
        <w:trPr>
          <w:trHeight w:val="6286"/>
        </w:trPr>
        <w:tc>
          <w:tcPr>
            <w:tcW w:w="4120" w:type="dxa"/>
            <w:tcBorders>
              <w:top w:val="single" w:sz="4" w:space="0" w:color="000000"/>
              <w:left w:val="single" w:sz="4" w:space="0" w:color="000000"/>
              <w:bottom w:val="single" w:sz="4" w:space="0" w:color="000000"/>
              <w:right w:val="single" w:sz="4" w:space="0" w:color="000000"/>
            </w:tcBorders>
            <w:vAlign w:val="center"/>
          </w:tcPr>
          <w:p w14:paraId="64AB74FA" w14:textId="0E11052F" w:rsidR="00741657" w:rsidRPr="0046477F" w:rsidRDefault="00000000">
            <w:pPr>
              <w:pStyle w:val="NormalWeb"/>
              <w:spacing w:beforeAutospacing="0" w:afterAutospacing="0"/>
              <w:jc w:val="both"/>
              <w:rPr>
                <w:b/>
                <w:lang w:val="en-US"/>
              </w:rPr>
            </w:pPr>
            <w:r w:rsidRPr="0046477F">
              <w:rPr>
                <w:b/>
                <w:lang w:val="en-US"/>
              </w:rPr>
              <w:lastRenderedPageBreak/>
              <w:t xml:space="preserve">Mapping the mini project to mentioned SDG goals </w:t>
            </w:r>
          </w:p>
          <w:p w14:paraId="20B37A48" w14:textId="77777777" w:rsidR="00741657" w:rsidRPr="0046477F" w:rsidRDefault="00000000">
            <w:pPr>
              <w:pStyle w:val="NormalWeb"/>
              <w:spacing w:beforeAutospacing="0" w:afterAutospacing="0"/>
              <w:rPr>
                <w:b/>
                <w:lang w:val="en-US"/>
              </w:rPr>
            </w:pPr>
            <w:r w:rsidRPr="0046477F">
              <w:rPr>
                <w:b/>
                <w:lang w:val="en-US"/>
              </w:rPr>
              <w:t>1. No poverty</w:t>
            </w:r>
          </w:p>
          <w:p w14:paraId="2066DF5F" w14:textId="77777777" w:rsidR="00741657" w:rsidRPr="0046477F" w:rsidRDefault="00000000">
            <w:pPr>
              <w:pStyle w:val="NormalWeb"/>
              <w:spacing w:beforeAutospacing="0" w:afterAutospacing="0"/>
              <w:rPr>
                <w:b/>
                <w:lang w:val="en-US"/>
              </w:rPr>
            </w:pPr>
            <w:r w:rsidRPr="0046477F">
              <w:rPr>
                <w:b/>
                <w:lang w:val="en-US"/>
              </w:rPr>
              <w:t>2. Zero hunger</w:t>
            </w:r>
          </w:p>
          <w:p w14:paraId="2593F05E" w14:textId="77777777" w:rsidR="00741657" w:rsidRPr="0046477F" w:rsidRDefault="00000000">
            <w:pPr>
              <w:pStyle w:val="NormalWeb"/>
              <w:spacing w:beforeAutospacing="0" w:afterAutospacing="0"/>
              <w:rPr>
                <w:b/>
                <w:lang w:val="en-US"/>
              </w:rPr>
            </w:pPr>
            <w:r w:rsidRPr="0046477F">
              <w:rPr>
                <w:b/>
                <w:lang w:val="en-US"/>
              </w:rPr>
              <w:t>3. Good health and well-being</w:t>
            </w:r>
          </w:p>
          <w:p w14:paraId="37790A1C" w14:textId="77777777" w:rsidR="00741657" w:rsidRPr="0046477F" w:rsidRDefault="00000000">
            <w:pPr>
              <w:pStyle w:val="NormalWeb"/>
              <w:spacing w:beforeAutospacing="0" w:afterAutospacing="0"/>
              <w:rPr>
                <w:b/>
                <w:lang w:val="en-US"/>
              </w:rPr>
            </w:pPr>
            <w:r w:rsidRPr="0046477F">
              <w:rPr>
                <w:b/>
                <w:lang w:val="en-US"/>
              </w:rPr>
              <w:t>4. Quality Education</w:t>
            </w:r>
          </w:p>
          <w:p w14:paraId="3985A459" w14:textId="77777777" w:rsidR="00741657" w:rsidRPr="0046477F" w:rsidRDefault="00000000">
            <w:pPr>
              <w:pStyle w:val="NormalWeb"/>
              <w:spacing w:beforeAutospacing="0" w:afterAutospacing="0"/>
              <w:rPr>
                <w:b/>
                <w:lang w:val="en-US"/>
              </w:rPr>
            </w:pPr>
            <w:r w:rsidRPr="0046477F">
              <w:rPr>
                <w:b/>
                <w:lang w:val="en-US"/>
              </w:rPr>
              <w:t>5. Gender equality</w:t>
            </w:r>
          </w:p>
          <w:p w14:paraId="56FEAB72" w14:textId="77777777" w:rsidR="00741657" w:rsidRPr="0046477F" w:rsidRDefault="00000000">
            <w:pPr>
              <w:pStyle w:val="NormalWeb"/>
              <w:spacing w:beforeAutospacing="0" w:afterAutospacing="0"/>
              <w:rPr>
                <w:b/>
                <w:lang w:val="en-US"/>
              </w:rPr>
            </w:pPr>
            <w:r w:rsidRPr="0046477F">
              <w:rPr>
                <w:b/>
                <w:lang w:val="en-US"/>
              </w:rPr>
              <w:t>6. Clean water and sanitation</w:t>
            </w:r>
          </w:p>
          <w:p w14:paraId="03040856" w14:textId="77777777" w:rsidR="00741657" w:rsidRPr="0046477F" w:rsidRDefault="00000000">
            <w:pPr>
              <w:pStyle w:val="NormalWeb"/>
              <w:spacing w:beforeAutospacing="0" w:afterAutospacing="0"/>
              <w:rPr>
                <w:b/>
                <w:lang w:val="en-US"/>
              </w:rPr>
            </w:pPr>
            <w:r w:rsidRPr="0046477F">
              <w:rPr>
                <w:b/>
                <w:lang w:val="en-US"/>
              </w:rPr>
              <w:t>7. Affordable and clean energy</w:t>
            </w:r>
          </w:p>
          <w:p w14:paraId="4CC08F80" w14:textId="77777777" w:rsidR="00741657" w:rsidRPr="0046477F" w:rsidRDefault="00000000">
            <w:pPr>
              <w:pStyle w:val="NormalWeb"/>
              <w:spacing w:beforeAutospacing="0" w:afterAutospacing="0"/>
              <w:rPr>
                <w:b/>
                <w:lang w:val="en-US"/>
              </w:rPr>
            </w:pPr>
            <w:r w:rsidRPr="0046477F">
              <w:rPr>
                <w:b/>
                <w:lang w:val="en-US"/>
              </w:rPr>
              <w:t>8. Decent work and economic growth</w:t>
            </w:r>
          </w:p>
          <w:p w14:paraId="124E0D8D" w14:textId="77777777" w:rsidR="00741657" w:rsidRPr="0046477F" w:rsidRDefault="00000000">
            <w:pPr>
              <w:pStyle w:val="NormalWeb"/>
              <w:spacing w:beforeAutospacing="0" w:afterAutospacing="0"/>
              <w:rPr>
                <w:b/>
                <w:lang w:val="en-US"/>
              </w:rPr>
            </w:pPr>
            <w:r w:rsidRPr="0046477F">
              <w:rPr>
                <w:b/>
                <w:lang w:val="en-US"/>
              </w:rPr>
              <w:t>9. Industry, innovation and infrastructure</w:t>
            </w:r>
          </w:p>
          <w:p w14:paraId="576AA1DA" w14:textId="77777777" w:rsidR="00741657" w:rsidRPr="0046477F" w:rsidRDefault="00000000">
            <w:pPr>
              <w:pStyle w:val="NormalWeb"/>
              <w:spacing w:beforeAutospacing="0" w:afterAutospacing="0"/>
              <w:rPr>
                <w:b/>
                <w:lang w:val="en-US"/>
              </w:rPr>
            </w:pPr>
            <w:r w:rsidRPr="0046477F">
              <w:rPr>
                <w:b/>
                <w:lang w:val="en-US"/>
              </w:rPr>
              <w:t>10. Reduced inequalities</w:t>
            </w:r>
          </w:p>
          <w:p w14:paraId="30D01AE9" w14:textId="77777777" w:rsidR="00741657" w:rsidRPr="0046477F" w:rsidRDefault="00000000">
            <w:pPr>
              <w:pStyle w:val="NormalWeb"/>
              <w:spacing w:beforeAutospacing="0" w:afterAutospacing="0"/>
              <w:rPr>
                <w:b/>
                <w:lang w:val="en-US"/>
              </w:rPr>
            </w:pPr>
            <w:r w:rsidRPr="0046477F">
              <w:rPr>
                <w:b/>
                <w:lang w:val="en-US"/>
              </w:rPr>
              <w:t>11. Sustainable cities and economies</w:t>
            </w:r>
          </w:p>
          <w:p w14:paraId="3AA53A01" w14:textId="77777777" w:rsidR="00741657" w:rsidRPr="0046477F" w:rsidRDefault="00000000">
            <w:pPr>
              <w:pStyle w:val="NormalWeb"/>
              <w:spacing w:beforeAutospacing="0" w:afterAutospacing="0"/>
              <w:rPr>
                <w:b/>
                <w:lang w:val="en-US"/>
              </w:rPr>
            </w:pPr>
            <w:r w:rsidRPr="0046477F">
              <w:rPr>
                <w:b/>
                <w:lang w:val="en-US"/>
              </w:rPr>
              <w:t>12. Responsible consumption and production</w:t>
            </w:r>
          </w:p>
          <w:p w14:paraId="6FAF1EA3" w14:textId="77777777" w:rsidR="00741657" w:rsidRPr="0046477F" w:rsidRDefault="00000000">
            <w:pPr>
              <w:pStyle w:val="NormalWeb"/>
              <w:spacing w:beforeAutospacing="0" w:afterAutospacing="0"/>
              <w:rPr>
                <w:b/>
                <w:lang w:val="en-US"/>
              </w:rPr>
            </w:pPr>
            <w:r w:rsidRPr="0046477F">
              <w:rPr>
                <w:b/>
                <w:lang w:val="en-US"/>
              </w:rPr>
              <w:t>13. Climate action</w:t>
            </w:r>
          </w:p>
          <w:p w14:paraId="2C375119" w14:textId="77777777" w:rsidR="00741657" w:rsidRPr="0046477F" w:rsidRDefault="00000000">
            <w:pPr>
              <w:pStyle w:val="NormalWeb"/>
              <w:spacing w:beforeAutospacing="0" w:afterAutospacing="0"/>
              <w:rPr>
                <w:b/>
                <w:lang w:val="en-US"/>
              </w:rPr>
            </w:pPr>
            <w:r w:rsidRPr="0046477F">
              <w:rPr>
                <w:b/>
                <w:lang w:val="en-US"/>
              </w:rPr>
              <w:t>14. Life below water</w:t>
            </w:r>
          </w:p>
          <w:p w14:paraId="612EE58D" w14:textId="77777777" w:rsidR="00741657" w:rsidRPr="0046477F" w:rsidRDefault="00000000">
            <w:pPr>
              <w:pStyle w:val="NormalWeb"/>
              <w:spacing w:beforeAutospacing="0" w:afterAutospacing="0"/>
              <w:rPr>
                <w:b/>
                <w:lang w:val="en-US"/>
              </w:rPr>
            </w:pPr>
            <w:r w:rsidRPr="0046477F">
              <w:rPr>
                <w:b/>
                <w:lang w:val="en-US"/>
              </w:rPr>
              <w:t>15. Life on land</w:t>
            </w:r>
          </w:p>
          <w:p w14:paraId="5F293846" w14:textId="77777777" w:rsidR="00741657" w:rsidRPr="0046477F" w:rsidRDefault="00000000">
            <w:pPr>
              <w:pStyle w:val="NormalWeb"/>
              <w:spacing w:beforeAutospacing="0" w:afterAutospacing="0"/>
              <w:rPr>
                <w:b/>
                <w:lang w:val="en-US"/>
              </w:rPr>
            </w:pPr>
            <w:r w:rsidRPr="0046477F">
              <w:rPr>
                <w:b/>
                <w:lang w:val="en-US"/>
              </w:rPr>
              <w:t>16. Peace, justice and strong institutions</w:t>
            </w:r>
          </w:p>
          <w:p w14:paraId="4B60BE67" w14:textId="77777777" w:rsidR="00741657" w:rsidRPr="0046477F" w:rsidRDefault="00000000">
            <w:pPr>
              <w:pStyle w:val="NormalWeb"/>
              <w:spacing w:beforeAutospacing="0" w:afterAutospacing="0"/>
              <w:rPr>
                <w:b/>
                <w:lang w:val="en-US"/>
              </w:rPr>
            </w:pPr>
            <w:r w:rsidRPr="0046477F">
              <w:rPr>
                <w:b/>
                <w:lang w:val="en-US"/>
              </w:rPr>
              <w:t>17. Partnership for the goals</w:t>
            </w:r>
          </w:p>
          <w:p w14:paraId="5975619D" w14:textId="77777777" w:rsidR="00741657" w:rsidRPr="0046477F" w:rsidRDefault="00741657">
            <w:pPr>
              <w:pStyle w:val="NormalWeb"/>
              <w:spacing w:beforeAutospacing="0" w:afterAutospacing="0"/>
              <w:jc w:val="center"/>
              <w:rPr>
                <w:b/>
                <w:lang w:val="en-US"/>
              </w:rPr>
            </w:pPr>
          </w:p>
        </w:tc>
        <w:tc>
          <w:tcPr>
            <w:tcW w:w="5408" w:type="dxa"/>
            <w:tcBorders>
              <w:top w:val="single" w:sz="4" w:space="0" w:color="000000"/>
              <w:left w:val="single" w:sz="4" w:space="0" w:color="000000"/>
              <w:bottom w:val="single" w:sz="4" w:space="0" w:color="000000"/>
              <w:right w:val="single" w:sz="4" w:space="0" w:color="000000"/>
            </w:tcBorders>
          </w:tcPr>
          <w:p w14:paraId="2FB8B3A0" w14:textId="77777777" w:rsidR="00741657" w:rsidRDefault="00741657">
            <w:pPr>
              <w:jc w:val="both"/>
              <w:rPr>
                <w:sz w:val="28"/>
                <w:szCs w:val="28"/>
              </w:rPr>
            </w:pPr>
          </w:p>
          <w:p w14:paraId="4C7830C9" w14:textId="77777777" w:rsidR="003D4558" w:rsidRDefault="003D4558" w:rsidP="003D4558">
            <w:pPr>
              <w:rPr>
                <w:sz w:val="28"/>
                <w:szCs w:val="28"/>
              </w:rPr>
            </w:pPr>
          </w:p>
          <w:p w14:paraId="65F8CEAE" w14:textId="77777777" w:rsidR="003D4558" w:rsidRDefault="003D4558" w:rsidP="003D4558">
            <w:pPr>
              <w:rPr>
                <w:sz w:val="28"/>
                <w:szCs w:val="28"/>
              </w:rPr>
            </w:pPr>
          </w:p>
          <w:p w14:paraId="342F201C" w14:textId="77777777" w:rsidR="003D4558" w:rsidRDefault="003D4558" w:rsidP="003D4558">
            <w:pPr>
              <w:rPr>
                <w:sz w:val="28"/>
                <w:szCs w:val="28"/>
              </w:rPr>
            </w:pPr>
          </w:p>
          <w:p w14:paraId="17C14DA4" w14:textId="77777777" w:rsidR="003D4558" w:rsidRDefault="003D4558" w:rsidP="003D4558">
            <w:pPr>
              <w:rPr>
                <w:sz w:val="28"/>
                <w:szCs w:val="28"/>
              </w:rPr>
            </w:pPr>
          </w:p>
          <w:p w14:paraId="5146394C" w14:textId="77777777" w:rsidR="003D4558" w:rsidRDefault="003D4558" w:rsidP="003D4558">
            <w:pPr>
              <w:rPr>
                <w:sz w:val="28"/>
                <w:szCs w:val="28"/>
              </w:rPr>
            </w:pPr>
          </w:p>
          <w:p w14:paraId="4AA79514" w14:textId="77777777" w:rsidR="003D4558" w:rsidRDefault="003D4558" w:rsidP="003D4558">
            <w:pPr>
              <w:pStyle w:val="ListParagraph"/>
              <w:numPr>
                <w:ilvl w:val="0"/>
                <w:numId w:val="2"/>
              </w:numPr>
              <w:rPr>
                <w:sz w:val="28"/>
                <w:szCs w:val="28"/>
              </w:rPr>
            </w:pPr>
            <w:r>
              <w:rPr>
                <w:sz w:val="28"/>
                <w:szCs w:val="28"/>
              </w:rPr>
              <w:t>No poverty</w:t>
            </w:r>
          </w:p>
          <w:p w14:paraId="78856193" w14:textId="451AC904" w:rsidR="003D4558" w:rsidRPr="003D4558" w:rsidRDefault="003D4558" w:rsidP="003D4558">
            <w:pPr>
              <w:pStyle w:val="ListParagraph"/>
              <w:numPr>
                <w:ilvl w:val="0"/>
                <w:numId w:val="2"/>
              </w:numPr>
              <w:rPr>
                <w:sz w:val="28"/>
                <w:szCs w:val="28"/>
              </w:rPr>
            </w:pPr>
            <w:r w:rsidRPr="003D4558">
              <w:rPr>
                <w:sz w:val="28"/>
                <w:szCs w:val="28"/>
              </w:rPr>
              <w:t>Zero Hunger</w:t>
            </w:r>
          </w:p>
          <w:p w14:paraId="0BF045A0" w14:textId="2347446E" w:rsidR="003D4558" w:rsidRDefault="003D4558" w:rsidP="003D4558">
            <w:pPr>
              <w:ind w:left="360"/>
              <w:rPr>
                <w:sz w:val="28"/>
                <w:szCs w:val="28"/>
              </w:rPr>
            </w:pPr>
            <w:r w:rsidRPr="003D4558">
              <w:rPr>
                <w:sz w:val="28"/>
                <w:szCs w:val="28"/>
              </w:rPr>
              <w:t>8.</w:t>
            </w:r>
            <w:r>
              <w:rPr>
                <w:sz w:val="28"/>
                <w:szCs w:val="28"/>
              </w:rPr>
              <w:t xml:space="preserve"> </w:t>
            </w:r>
            <w:r w:rsidRPr="003D4558">
              <w:rPr>
                <w:sz w:val="28"/>
                <w:szCs w:val="28"/>
              </w:rPr>
              <w:t xml:space="preserve"> Decent</w:t>
            </w:r>
            <w:r>
              <w:rPr>
                <w:sz w:val="28"/>
                <w:szCs w:val="28"/>
              </w:rPr>
              <w:t xml:space="preserve"> work and economic growth</w:t>
            </w:r>
          </w:p>
          <w:p w14:paraId="4CEEA4B6" w14:textId="77777777" w:rsidR="003D4558" w:rsidRDefault="003D4558" w:rsidP="003D4558">
            <w:pPr>
              <w:ind w:left="360"/>
              <w:rPr>
                <w:sz w:val="28"/>
                <w:szCs w:val="28"/>
              </w:rPr>
            </w:pPr>
            <w:r>
              <w:rPr>
                <w:sz w:val="28"/>
                <w:szCs w:val="28"/>
              </w:rPr>
              <w:t xml:space="preserve">9.  </w:t>
            </w:r>
            <w:r w:rsidRPr="003D4558">
              <w:rPr>
                <w:sz w:val="28"/>
                <w:szCs w:val="28"/>
              </w:rPr>
              <w:t>Industry, innovation and infrastructure</w:t>
            </w:r>
          </w:p>
          <w:p w14:paraId="0B2D8CDB" w14:textId="77777777" w:rsidR="003D4558" w:rsidRDefault="003D4558" w:rsidP="003D4558">
            <w:pPr>
              <w:ind w:left="360"/>
              <w:rPr>
                <w:sz w:val="28"/>
                <w:szCs w:val="28"/>
              </w:rPr>
            </w:pPr>
            <w:r>
              <w:rPr>
                <w:sz w:val="28"/>
                <w:szCs w:val="28"/>
              </w:rPr>
              <w:t xml:space="preserve">12. </w:t>
            </w:r>
            <w:r w:rsidRPr="003D4558">
              <w:rPr>
                <w:sz w:val="28"/>
                <w:szCs w:val="28"/>
              </w:rPr>
              <w:t>Responsible consumption and production</w:t>
            </w:r>
          </w:p>
          <w:p w14:paraId="072EA8F8" w14:textId="3D0D4168" w:rsidR="003D4558" w:rsidRPr="003D4558" w:rsidRDefault="003D4558" w:rsidP="003D4558">
            <w:pPr>
              <w:ind w:left="360"/>
              <w:rPr>
                <w:sz w:val="28"/>
                <w:szCs w:val="28"/>
                <w:lang w:val="en-GB"/>
              </w:rPr>
            </w:pPr>
            <w:r>
              <w:rPr>
                <w:sz w:val="28"/>
                <w:szCs w:val="28"/>
              </w:rPr>
              <w:t xml:space="preserve">16. </w:t>
            </w:r>
            <w:r w:rsidRPr="003D4558">
              <w:rPr>
                <w:sz w:val="28"/>
                <w:szCs w:val="28"/>
              </w:rPr>
              <w:t>Peace, justice and strong institutions</w:t>
            </w:r>
          </w:p>
        </w:tc>
      </w:tr>
      <w:tr w:rsidR="00741657" w14:paraId="4BFCAD4A" w14:textId="77777777">
        <w:trPr>
          <w:trHeight w:val="1754"/>
        </w:trPr>
        <w:tc>
          <w:tcPr>
            <w:tcW w:w="4120" w:type="dxa"/>
            <w:tcBorders>
              <w:top w:val="single" w:sz="4" w:space="0" w:color="000000"/>
              <w:left w:val="single" w:sz="4" w:space="0" w:color="000000"/>
              <w:bottom w:val="single" w:sz="4" w:space="0" w:color="000000"/>
              <w:right w:val="single" w:sz="4" w:space="0" w:color="000000"/>
            </w:tcBorders>
            <w:vAlign w:val="center"/>
          </w:tcPr>
          <w:p w14:paraId="4ED21991" w14:textId="77777777" w:rsidR="00741657" w:rsidRPr="0046477F" w:rsidRDefault="00000000">
            <w:pPr>
              <w:pStyle w:val="NormalWeb"/>
              <w:spacing w:beforeAutospacing="0" w:afterAutospacing="0"/>
              <w:rPr>
                <w:b/>
                <w:lang w:val="en-US"/>
              </w:rPr>
            </w:pPr>
            <w:r w:rsidRPr="0046477F">
              <w:rPr>
                <w:b/>
                <w:lang w:val="en-US"/>
              </w:rPr>
              <w:t xml:space="preserve">Impact Areas: </w:t>
            </w:r>
          </w:p>
          <w:p w14:paraId="61ADC3C5" w14:textId="77777777" w:rsidR="00874E37" w:rsidRPr="0046477F" w:rsidRDefault="00874E37" w:rsidP="00874E37">
            <w:pPr>
              <w:pStyle w:val="NormalWeb"/>
              <w:numPr>
                <w:ilvl w:val="0"/>
                <w:numId w:val="1"/>
              </w:numPr>
              <w:spacing w:beforeAutospacing="0" w:afterAutospacing="0"/>
              <w:rPr>
                <w:b/>
                <w:lang w:val="en-US"/>
              </w:rPr>
            </w:pPr>
            <w:r w:rsidRPr="0046477F">
              <w:rPr>
                <w:b/>
                <w:lang w:val="en-US"/>
              </w:rPr>
              <w:t xml:space="preserve">Societal Impact </w:t>
            </w:r>
          </w:p>
          <w:p w14:paraId="623C43AA" w14:textId="77777777" w:rsidR="00874E37" w:rsidRPr="0046477F" w:rsidRDefault="00874E37" w:rsidP="00874E37">
            <w:pPr>
              <w:pStyle w:val="NormalWeb"/>
              <w:numPr>
                <w:ilvl w:val="0"/>
                <w:numId w:val="1"/>
              </w:numPr>
              <w:spacing w:beforeAutospacing="0" w:afterAutospacing="0"/>
              <w:rPr>
                <w:b/>
                <w:lang w:val="en-US"/>
              </w:rPr>
            </w:pPr>
            <w:r w:rsidRPr="0046477F">
              <w:rPr>
                <w:b/>
                <w:lang w:val="en-US"/>
              </w:rPr>
              <w:t>Economic Consideration</w:t>
            </w:r>
          </w:p>
          <w:p w14:paraId="3CFCCE90" w14:textId="77777777" w:rsidR="00874E37" w:rsidRPr="0046477F" w:rsidRDefault="00874E37" w:rsidP="00874E37">
            <w:pPr>
              <w:pStyle w:val="NormalWeb"/>
              <w:numPr>
                <w:ilvl w:val="0"/>
                <w:numId w:val="1"/>
              </w:numPr>
              <w:spacing w:beforeAutospacing="0" w:afterAutospacing="0"/>
              <w:rPr>
                <w:b/>
                <w:lang w:val="en-US"/>
              </w:rPr>
            </w:pPr>
            <w:r w:rsidRPr="0046477F">
              <w:rPr>
                <w:b/>
                <w:lang w:val="en-US"/>
              </w:rPr>
              <w:t>Environmental Context</w:t>
            </w:r>
          </w:p>
          <w:p w14:paraId="498D432D" w14:textId="77777777" w:rsidR="00874E37" w:rsidRPr="0046477F" w:rsidRDefault="00874E37" w:rsidP="00874E37">
            <w:pPr>
              <w:pStyle w:val="NormalWeb"/>
              <w:numPr>
                <w:ilvl w:val="0"/>
                <w:numId w:val="1"/>
              </w:numPr>
              <w:spacing w:beforeAutospacing="0" w:afterAutospacing="0"/>
              <w:rPr>
                <w:b/>
                <w:lang w:val="en-US"/>
              </w:rPr>
            </w:pPr>
            <w:r w:rsidRPr="0046477F">
              <w:rPr>
                <w:b/>
                <w:lang w:val="en-US"/>
              </w:rPr>
              <w:t xml:space="preserve">Health &amp; Safety </w:t>
            </w:r>
          </w:p>
          <w:p w14:paraId="4B56FF85" w14:textId="77777777" w:rsidR="00874E37" w:rsidRPr="0046477F" w:rsidRDefault="00874E37" w:rsidP="00874E37">
            <w:pPr>
              <w:pStyle w:val="NormalWeb"/>
              <w:numPr>
                <w:ilvl w:val="0"/>
                <w:numId w:val="1"/>
              </w:numPr>
              <w:spacing w:beforeAutospacing="0" w:afterAutospacing="0"/>
              <w:rPr>
                <w:b/>
                <w:lang w:val="en-US"/>
              </w:rPr>
            </w:pPr>
            <w:r w:rsidRPr="0046477F">
              <w:rPr>
                <w:b/>
                <w:lang w:val="en-US"/>
              </w:rPr>
              <w:t xml:space="preserve">Legal &amp; Ethical Framework </w:t>
            </w:r>
          </w:p>
          <w:p w14:paraId="637238A7" w14:textId="639579EA" w:rsidR="00741657" w:rsidRPr="0046477F" w:rsidRDefault="00874E37" w:rsidP="00874E37">
            <w:pPr>
              <w:pStyle w:val="NormalWeb"/>
              <w:numPr>
                <w:ilvl w:val="0"/>
                <w:numId w:val="1"/>
              </w:numPr>
              <w:spacing w:beforeAutospacing="0" w:afterAutospacing="0"/>
              <w:rPr>
                <w:b/>
                <w:lang w:val="en-US"/>
              </w:rPr>
            </w:pPr>
            <w:r w:rsidRPr="0046477F">
              <w:rPr>
                <w:b/>
                <w:lang w:val="en-US"/>
              </w:rPr>
              <w:t>Cultural Relevance</w:t>
            </w:r>
          </w:p>
        </w:tc>
        <w:tc>
          <w:tcPr>
            <w:tcW w:w="5408" w:type="dxa"/>
            <w:tcBorders>
              <w:top w:val="single" w:sz="4" w:space="0" w:color="000000"/>
              <w:left w:val="single" w:sz="4" w:space="0" w:color="000000"/>
              <w:bottom w:val="single" w:sz="4" w:space="0" w:color="000000"/>
              <w:right w:val="single" w:sz="4" w:space="0" w:color="000000"/>
            </w:tcBorders>
          </w:tcPr>
          <w:p w14:paraId="2FA627C4" w14:textId="77777777" w:rsidR="00874E37" w:rsidRDefault="00874E37" w:rsidP="00874E37">
            <w:pPr>
              <w:pStyle w:val="NormalWeb"/>
              <w:spacing w:beforeAutospacing="0" w:afterAutospacing="0"/>
              <w:ind w:left="360"/>
              <w:rPr>
                <w:bCs/>
                <w:lang w:val="en-US"/>
              </w:rPr>
            </w:pPr>
          </w:p>
          <w:p w14:paraId="7872F5B9" w14:textId="4FCAA5B6" w:rsidR="00874E37" w:rsidRPr="00874E37" w:rsidRDefault="00874E37" w:rsidP="00874E37">
            <w:pPr>
              <w:pStyle w:val="NormalWeb"/>
              <w:numPr>
                <w:ilvl w:val="0"/>
                <w:numId w:val="5"/>
              </w:numPr>
              <w:spacing w:beforeAutospacing="0" w:afterAutospacing="0"/>
              <w:rPr>
                <w:bCs/>
                <w:lang w:val="en-US"/>
              </w:rPr>
            </w:pPr>
            <w:r w:rsidRPr="00874E37">
              <w:rPr>
                <w:bCs/>
                <w:lang w:val="en-US"/>
              </w:rPr>
              <w:t xml:space="preserve">Societal Impact </w:t>
            </w:r>
          </w:p>
          <w:p w14:paraId="6D49B3BD" w14:textId="77777777" w:rsidR="00874E37" w:rsidRPr="00874E37" w:rsidRDefault="00874E37" w:rsidP="00874E37">
            <w:pPr>
              <w:pStyle w:val="NormalWeb"/>
              <w:numPr>
                <w:ilvl w:val="0"/>
                <w:numId w:val="5"/>
              </w:numPr>
              <w:spacing w:beforeAutospacing="0" w:afterAutospacing="0"/>
              <w:rPr>
                <w:bCs/>
                <w:lang w:val="en-US"/>
              </w:rPr>
            </w:pPr>
            <w:r w:rsidRPr="00874E37">
              <w:rPr>
                <w:bCs/>
                <w:lang w:val="en-US"/>
              </w:rPr>
              <w:t>Economic Consideration</w:t>
            </w:r>
          </w:p>
          <w:p w14:paraId="59D2B941" w14:textId="77777777" w:rsidR="00874E37" w:rsidRPr="00874E37" w:rsidRDefault="00874E37" w:rsidP="00874E37">
            <w:pPr>
              <w:pStyle w:val="NormalWeb"/>
              <w:numPr>
                <w:ilvl w:val="0"/>
                <w:numId w:val="5"/>
              </w:numPr>
              <w:spacing w:beforeAutospacing="0" w:afterAutospacing="0"/>
              <w:rPr>
                <w:bCs/>
                <w:lang w:val="en-US"/>
              </w:rPr>
            </w:pPr>
            <w:r w:rsidRPr="00874E37">
              <w:rPr>
                <w:bCs/>
                <w:lang w:val="en-US"/>
              </w:rPr>
              <w:t xml:space="preserve">Legal &amp; Ethical Framework </w:t>
            </w:r>
          </w:p>
          <w:p w14:paraId="2FF458BA" w14:textId="5A3754E0" w:rsidR="00741657" w:rsidRPr="0046477F" w:rsidRDefault="00741657" w:rsidP="00874E37">
            <w:pPr>
              <w:jc w:val="both"/>
              <w:rPr>
                <w:sz w:val="28"/>
                <w:szCs w:val="28"/>
              </w:rPr>
            </w:pPr>
          </w:p>
        </w:tc>
      </w:tr>
    </w:tbl>
    <w:p w14:paraId="3790C1EE" w14:textId="77777777" w:rsidR="00741657" w:rsidRDefault="00741657">
      <w:pPr>
        <w:jc w:val="both"/>
        <w:rPr>
          <w:b/>
        </w:rPr>
      </w:pPr>
    </w:p>
    <w:p w14:paraId="476C9D54" w14:textId="77777777" w:rsidR="00741657" w:rsidRDefault="00741657">
      <w:pPr>
        <w:jc w:val="both"/>
        <w:rPr>
          <w:b/>
        </w:rPr>
      </w:pPr>
    </w:p>
    <w:p w14:paraId="2CDC7F80" w14:textId="77777777" w:rsidR="00741657" w:rsidRDefault="00741657">
      <w:pPr>
        <w:jc w:val="both"/>
        <w:rPr>
          <w:b/>
        </w:rPr>
      </w:pPr>
    </w:p>
    <w:p w14:paraId="22141F21" w14:textId="77777777" w:rsidR="00741657" w:rsidRDefault="00741657">
      <w:pPr>
        <w:jc w:val="both"/>
        <w:rPr>
          <w:b/>
        </w:rPr>
      </w:pPr>
    </w:p>
    <w:p w14:paraId="78FAEF5B" w14:textId="77777777" w:rsidR="00741657" w:rsidRDefault="00741657">
      <w:pPr>
        <w:jc w:val="both"/>
        <w:rPr>
          <w:b/>
        </w:rPr>
      </w:pPr>
    </w:p>
    <w:tbl>
      <w:tblPr>
        <w:tblW w:w="9356" w:type="dxa"/>
        <w:tblInd w:w="-175" w:type="dxa"/>
        <w:tblLook w:val="04A0" w:firstRow="1" w:lastRow="0" w:firstColumn="1" w:lastColumn="0" w:noHBand="0" w:noVBand="1"/>
      </w:tblPr>
      <w:tblGrid>
        <w:gridCol w:w="9356"/>
      </w:tblGrid>
      <w:tr w:rsidR="00741657" w14:paraId="4A83D886" w14:textId="77777777">
        <w:tc>
          <w:tcPr>
            <w:tcW w:w="9356" w:type="dxa"/>
            <w:tcBorders>
              <w:top w:val="single" w:sz="4" w:space="0" w:color="000000"/>
              <w:left w:val="single" w:sz="4" w:space="0" w:color="000000"/>
              <w:bottom w:val="single" w:sz="4" w:space="0" w:color="000000"/>
              <w:right w:val="single" w:sz="4" w:space="0" w:color="000000"/>
            </w:tcBorders>
          </w:tcPr>
          <w:p w14:paraId="4DBD6301" w14:textId="77777777" w:rsidR="00741657" w:rsidRDefault="00000000">
            <w:pPr>
              <w:jc w:val="both"/>
              <w:rPr>
                <w:b/>
              </w:rPr>
            </w:pPr>
            <w:r>
              <w:rPr>
                <w:b/>
              </w:rPr>
              <w:t>[Instructions:</w:t>
            </w:r>
          </w:p>
          <w:p w14:paraId="758BFB65" w14:textId="77777777" w:rsidR="00741657" w:rsidRDefault="00000000">
            <w:pPr>
              <w:jc w:val="both"/>
              <w:rPr>
                <w:b/>
              </w:rPr>
            </w:pPr>
            <w:r>
              <w:rPr>
                <w:b/>
              </w:rPr>
              <w:t>Body :</w:t>
            </w:r>
            <w:r>
              <w:t>Font : Times New Roman, Font Size : 12, Spacing 1.5 Lines</w:t>
            </w:r>
          </w:p>
          <w:p w14:paraId="16385053" w14:textId="77777777" w:rsidR="00741657" w:rsidRDefault="00000000">
            <w:pPr>
              <w:ind w:right="-716"/>
              <w:jc w:val="both"/>
              <w:rPr>
                <w:b/>
              </w:rPr>
            </w:pPr>
            <w:r>
              <w:rPr>
                <w:b/>
              </w:rPr>
              <w:t xml:space="preserve">Abbreviations : </w:t>
            </w:r>
            <w:r>
              <w:t>Expanded for the first use</w:t>
            </w:r>
          </w:p>
          <w:p w14:paraId="096E32BC" w14:textId="77777777" w:rsidR="00741657" w:rsidRDefault="00000000">
            <w:pPr>
              <w:jc w:val="both"/>
              <w:rPr>
                <w:b/>
              </w:rPr>
            </w:pPr>
            <w:r>
              <w:rPr>
                <w:b/>
              </w:rPr>
              <w:t xml:space="preserve">  ( 1 paragraph not more than 300 words)</w:t>
            </w:r>
          </w:p>
          <w:p w14:paraId="639CFAB6" w14:textId="77777777" w:rsidR="00741657" w:rsidRDefault="00741657">
            <w:pPr>
              <w:spacing w:line="360" w:lineRule="auto"/>
              <w:jc w:val="both"/>
              <w:rPr>
                <w:b/>
                <w:sz w:val="28"/>
                <w:szCs w:val="28"/>
              </w:rPr>
            </w:pPr>
          </w:p>
          <w:p w14:paraId="184AFC99" w14:textId="77777777" w:rsidR="00741657" w:rsidRDefault="00000000">
            <w:pPr>
              <w:jc w:val="both"/>
            </w:pPr>
            <w:r>
              <w:rPr>
                <w:b/>
              </w:rPr>
              <w:t>Heading/Titles :</w:t>
            </w:r>
            <w:r>
              <w:t>Font : Times New Roman ,Font Size : 14 (Bold)</w:t>
            </w:r>
          </w:p>
          <w:p w14:paraId="0FC94351" w14:textId="77777777" w:rsidR="00741657" w:rsidRDefault="00000000">
            <w:pPr>
              <w:jc w:val="both"/>
              <w:rPr>
                <w:b/>
              </w:rPr>
            </w:pPr>
            <w:r>
              <w:t xml:space="preserve">                          </w:t>
            </w:r>
            <w:r>
              <w:rPr>
                <w:b/>
              </w:rPr>
              <w:t xml:space="preserve">Body : </w:t>
            </w:r>
            <w:r>
              <w:t>Font : Times New Roman ,Font Size : 12,Spacing 1.5 Lines.</w:t>
            </w:r>
          </w:p>
          <w:p w14:paraId="372823B6" w14:textId="77777777" w:rsidR="00741657" w:rsidRDefault="00000000">
            <w:pPr>
              <w:jc w:val="both"/>
            </w:pPr>
            <w:r>
              <w:rPr>
                <w:b/>
              </w:rPr>
              <w:t xml:space="preserve">                          Figures &amp; Equations : </w:t>
            </w:r>
            <w:r>
              <w:t>Captioned and Numbered.</w:t>
            </w:r>
          </w:p>
          <w:p w14:paraId="19EEDA2E" w14:textId="77777777" w:rsidR="00741657" w:rsidRDefault="00000000">
            <w:pPr>
              <w:jc w:val="both"/>
              <w:rPr>
                <w:b/>
              </w:rPr>
            </w:pPr>
            <w:r>
              <w:rPr>
                <w:b/>
              </w:rPr>
              <w:t xml:space="preserve">                          Abbreviations : </w:t>
            </w:r>
            <w:r>
              <w:t>Expanded for the first use]</w:t>
            </w:r>
          </w:p>
          <w:p w14:paraId="7B34E11D" w14:textId="77777777" w:rsidR="00741657" w:rsidRDefault="00741657">
            <w:pPr>
              <w:spacing w:line="360" w:lineRule="auto"/>
              <w:jc w:val="both"/>
              <w:rPr>
                <w:b/>
                <w:sz w:val="28"/>
                <w:szCs w:val="28"/>
              </w:rPr>
            </w:pPr>
          </w:p>
          <w:p w14:paraId="66ED5094" w14:textId="77777777" w:rsidR="0046477F" w:rsidRDefault="0046477F">
            <w:pPr>
              <w:spacing w:line="360" w:lineRule="auto"/>
              <w:jc w:val="both"/>
              <w:rPr>
                <w:b/>
                <w:sz w:val="28"/>
                <w:szCs w:val="28"/>
              </w:rPr>
            </w:pPr>
          </w:p>
          <w:p w14:paraId="5E9BE35C" w14:textId="77777777" w:rsidR="0046477F" w:rsidRDefault="0046477F">
            <w:pPr>
              <w:spacing w:line="360" w:lineRule="auto"/>
              <w:jc w:val="both"/>
              <w:rPr>
                <w:b/>
                <w:sz w:val="28"/>
                <w:szCs w:val="28"/>
              </w:rPr>
            </w:pPr>
          </w:p>
          <w:p w14:paraId="37B238D5" w14:textId="77777777" w:rsidR="003D4558" w:rsidRDefault="003D4558">
            <w:pPr>
              <w:spacing w:line="360" w:lineRule="auto"/>
              <w:jc w:val="both"/>
              <w:rPr>
                <w:b/>
                <w:sz w:val="28"/>
                <w:szCs w:val="28"/>
              </w:rPr>
            </w:pPr>
          </w:p>
          <w:p w14:paraId="36ACFD89" w14:textId="77777777" w:rsidR="00741657" w:rsidRDefault="00000000">
            <w:pPr>
              <w:spacing w:line="360" w:lineRule="auto"/>
              <w:jc w:val="both"/>
              <w:rPr>
                <w:b/>
                <w:sz w:val="28"/>
                <w:szCs w:val="28"/>
              </w:rPr>
            </w:pPr>
            <w:r>
              <w:rPr>
                <w:b/>
                <w:sz w:val="28"/>
                <w:szCs w:val="28"/>
              </w:rPr>
              <w:lastRenderedPageBreak/>
              <w:t xml:space="preserve">Abstract </w:t>
            </w:r>
          </w:p>
          <w:p w14:paraId="24908F9A" w14:textId="2ABAB491" w:rsidR="0046477F" w:rsidRDefault="0046477F" w:rsidP="0046477F">
            <w:pPr>
              <w:spacing w:line="360" w:lineRule="auto"/>
              <w:jc w:val="both"/>
              <w:rPr>
                <w:bCs/>
              </w:rPr>
            </w:pPr>
            <w:r w:rsidRPr="0046477F">
              <w:rPr>
                <w:bCs/>
              </w:rPr>
              <w:t>This project proposes a blockchain-based system to track agricultura</w:t>
            </w:r>
            <w:r>
              <w:rPr>
                <w:bCs/>
              </w:rPr>
              <w:t xml:space="preserve">l </w:t>
            </w:r>
            <w:r w:rsidRPr="0046477F">
              <w:rPr>
                <w:bCs/>
              </w:rPr>
              <w:t>produce from farm to consumer, aiming to ensure transparency in pricing,</w:t>
            </w:r>
            <w:r>
              <w:rPr>
                <w:bCs/>
              </w:rPr>
              <w:t xml:space="preserve"> </w:t>
            </w:r>
            <w:r w:rsidRPr="0046477F">
              <w:rPr>
                <w:bCs/>
              </w:rPr>
              <w:t>quality, and origin. By leveraging decentralized ledger technology, the</w:t>
            </w:r>
            <w:r>
              <w:rPr>
                <w:bCs/>
              </w:rPr>
              <w:t xml:space="preserve"> </w:t>
            </w:r>
            <w:r w:rsidRPr="0046477F">
              <w:rPr>
                <w:bCs/>
              </w:rPr>
              <w:t>platform allows farmers, distributors, and retailers to securely record and</w:t>
            </w:r>
            <w:r>
              <w:rPr>
                <w:bCs/>
              </w:rPr>
              <w:t xml:space="preserve"> </w:t>
            </w:r>
            <w:r w:rsidRPr="0046477F">
              <w:rPr>
                <w:bCs/>
              </w:rPr>
              <w:t>verify each transaction, reducing fraud and exploitation in the supply chain.</w:t>
            </w:r>
            <w:r>
              <w:rPr>
                <w:bCs/>
              </w:rPr>
              <w:t xml:space="preserve"> </w:t>
            </w:r>
            <w:r w:rsidRPr="0046477F">
              <w:rPr>
                <w:bCs/>
              </w:rPr>
              <w:t>The solution integrates smart contracts for automated tracking and</w:t>
            </w:r>
            <w:r>
              <w:rPr>
                <w:bCs/>
              </w:rPr>
              <w:t xml:space="preserve"> </w:t>
            </w:r>
            <w:r w:rsidRPr="0046477F">
              <w:rPr>
                <w:bCs/>
              </w:rPr>
              <w:t>QR code-based access for consumers, enabling them to trace produce in real</w:t>
            </w:r>
            <w:r>
              <w:rPr>
                <w:bCs/>
              </w:rPr>
              <w:t xml:space="preserve"> </w:t>
            </w:r>
            <w:r w:rsidRPr="0046477F">
              <w:rPr>
                <w:bCs/>
              </w:rPr>
              <w:t>time. Designed with a user-friendly interface and deployable on low-cost</w:t>
            </w:r>
            <w:r>
              <w:rPr>
                <w:bCs/>
              </w:rPr>
              <w:t xml:space="preserve"> </w:t>
            </w:r>
            <w:r w:rsidRPr="0046477F">
              <w:rPr>
                <w:bCs/>
              </w:rPr>
              <w:t>hardware or cloud infrastructure, this system promotes fair pricing,</w:t>
            </w:r>
            <w:r>
              <w:rPr>
                <w:bCs/>
              </w:rPr>
              <w:t xml:space="preserve"> </w:t>
            </w:r>
            <w:r w:rsidRPr="0046477F">
              <w:rPr>
                <w:bCs/>
              </w:rPr>
              <w:t>accountability</w:t>
            </w:r>
            <w:r>
              <w:rPr>
                <w:bCs/>
              </w:rPr>
              <w:t xml:space="preserve"> </w:t>
            </w:r>
            <w:r w:rsidRPr="0046477F">
              <w:rPr>
                <w:bCs/>
              </w:rPr>
              <w:t>and trust across the agricultural ecosystem.</w:t>
            </w:r>
          </w:p>
          <w:p w14:paraId="21EA9A61" w14:textId="77777777" w:rsidR="0046477F" w:rsidRPr="0046477F" w:rsidRDefault="0046477F" w:rsidP="0046477F">
            <w:pPr>
              <w:spacing w:line="360" w:lineRule="auto"/>
              <w:jc w:val="both"/>
              <w:rPr>
                <w:bCs/>
              </w:rPr>
            </w:pPr>
          </w:p>
          <w:p w14:paraId="25874F1B" w14:textId="77777777" w:rsidR="00741657" w:rsidRDefault="00000000">
            <w:pPr>
              <w:spacing w:line="360" w:lineRule="auto"/>
              <w:jc w:val="both"/>
              <w:rPr>
                <w:b/>
                <w:sz w:val="28"/>
                <w:szCs w:val="28"/>
              </w:rPr>
            </w:pPr>
            <w:r>
              <w:rPr>
                <w:b/>
                <w:sz w:val="28"/>
                <w:szCs w:val="28"/>
              </w:rPr>
              <w:t>Introduction</w:t>
            </w:r>
          </w:p>
          <w:p w14:paraId="38AA350F" w14:textId="5B9E2EC4" w:rsidR="0046477F" w:rsidRPr="0046477F" w:rsidRDefault="0046477F" w:rsidP="0046477F">
            <w:pPr>
              <w:spacing w:line="360" w:lineRule="auto"/>
              <w:jc w:val="both"/>
              <w:rPr>
                <w:bCs/>
                <w:lang w:val="en-GB"/>
              </w:rPr>
            </w:pPr>
            <w:r w:rsidRPr="0046477F">
              <w:rPr>
                <w:bCs/>
              </w:rPr>
              <w:t>Blockchain is an emerging technology that provides a</w:t>
            </w:r>
            <w:r>
              <w:rPr>
                <w:bCs/>
              </w:rPr>
              <w:t xml:space="preserve"> </w:t>
            </w:r>
            <w:r w:rsidRPr="0046477F">
              <w:rPr>
                <w:bCs/>
              </w:rPr>
              <w:t>decentralized, secure, and tamper-proof way of recording</w:t>
            </w:r>
            <w:r>
              <w:rPr>
                <w:bCs/>
              </w:rPr>
              <w:t xml:space="preserve"> </w:t>
            </w:r>
            <w:r w:rsidRPr="0046477F">
              <w:rPr>
                <w:bCs/>
              </w:rPr>
              <w:t>transactions. Unlike traditional centralized systems, blockchain</w:t>
            </w:r>
            <w:r>
              <w:rPr>
                <w:bCs/>
              </w:rPr>
              <w:t xml:space="preserve"> </w:t>
            </w:r>
            <w:r w:rsidRPr="0046477F">
              <w:rPr>
                <w:bCs/>
              </w:rPr>
              <w:t>operates on a distributed ledger where every transaction is</w:t>
            </w:r>
            <w:r>
              <w:rPr>
                <w:bCs/>
              </w:rPr>
              <w:t xml:space="preserve"> </w:t>
            </w:r>
            <w:r w:rsidRPr="0046477F">
              <w:rPr>
                <w:bCs/>
              </w:rPr>
              <w:t xml:space="preserve">verified by multiple participants, ensuring </w:t>
            </w:r>
            <w:r>
              <w:rPr>
                <w:bCs/>
              </w:rPr>
              <w:t>t</w:t>
            </w:r>
            <w:r w:rsidRPr="0046477F">
              <w:rPr>
                <w:bCs/>
              </w:rPr>
              <w:t>ransparency and</w:t>
            </w:r>
            <w:r>
              <w:rPr>
                <w:bCs/>
              </w:rPr>
              <w:t xml:space="preserve"> </w:t>
            </w:r>
            <w:r w:rsidRPr="0046477F">
              <w:rPr>
                <w:bCs/>
              </w:rPr>
              <w:t>trust. Each record, stored in a block and linked to the previous</w:t>
            </w:r>
            <w:r>
              <w:rPr>
                <w:bCs/>
              </w:rPr>
              <w:t xml:space="preserve"> </w:t>
            </w:r>
            <w:r w:rsidRPr="0046477F">
              <w:rPr>
                <w:bCs/>
              </w:rPr>
              <w:t>one, makes the system resistant to tampering or fraud. Beyond</w:t>
            </w:r>
            <w:r>
              <w:rPr>
                <w:bCs/>
              </w:rPr>
              <w:t xml:space="preserve"> </w:t>
            </w:r>
            <w:r w:rsidRPr="0046477F">
              <w:rPr>
                <w:bCs/>
              </w:rPr>
              <w:t>finance, blockchain has found applications in diverse sectors,</w:t>
            </w:r>
            <w:r>
              <w:rPr>
                <w:bCs/>
              </w:rPr>
              <w:t xml:space="preserve"> </w:t>
            </w:r>
            <w:r w:rsidRPr="0046477F">
              <w:rPr>
                <w:bCs/>
              </w:rPr>
              <w:t>including healthcare, logistics, and especially agriculture. In the</w:t>
            </w:r>
            <w:r>
              <w:rPr>
                <w:bCs/>
              </w:rPr>
              <w:t xml:space="preserve"> </w:t>
            </w:r>
            <w:r w:rsidRPr="0046477F">
              <w:rPr>
                <w:bCs/>
              </w:rPr>
              <w:t>agricultural supply chain, blockchain can ensure that every</w:t>
            </w:r>
            <w:r>
              <w:rPr>
                <w:bCs/>
              </w:rPr>
              <w:t xml:space="preserve"> </w:t>
            </w:r>
            <w:r w:rsidRPr="0046477F">
              <w:rPr>
                <w:bCs/>
              </w:rPr>
              <w:t>step—from the farmer to the consumer—is recorded and</w:t>
            </w:r>
            <w:r>
              <w:rPr>
                <w:bCs/>
              </w:rPr>
              <w:t xml:space="preserve"> </w:t>
            </w:r>
            <w:r w:rsidRPr="0046477F">
              <w:rPr>
                <w:bCs/>
              </w:rPr>
              <w:t>verified, enabling greater transparency, fair pricing</w:t>
            </w:r>
            <w:r>
              <w:rPr>
                <w:bCs/>
              </w:rPr>
              <w:t xml:space="preserve"> </w:t>
            </w:r>
            <w:r w:rsidRPr="0046477F">
              <w:rPr>
                <w:bCs/>
              </w:rPr>
              <w:t>and accountability.</w:t>
            </w:r>
          </w:p>
          <w:p w14:paraId="3AEB07DE" w14:textId="77777777" w:rsidR="0046477F" w:rsidRDefault="0046477F" w:rsidP="0046477F">
            <w:pPr>
              <w:spacing w:line="360" w:lineRule="auto"/>
              <w:rPr>
                <w:bCs/>
              </w:rPr>
            </w:pPr>
          </w:p>
          <w:p w14:paraId="739B7937" w14:textId="77777777" w:rsidR="00E24C38" w:rsidRDefault="00E24C38" w:rsidP="0046477F">
            <w:pPr>
              <w:spacing w:line="360" w:lineRule="auto"/>
              <w:rPr>
                <w:bCs/>
              </w:rPr>
            </w:pPr>
          </w:p>
          <w:p w14:paraId="6E4979AD" w14:textId="77777777" w:rsidR="00E24C38" w:rsidRDefault="00E24C38" w:rsidP="0046477F">
            <w:pPr>
              <w:spacing w:line="360" w:lineRule="auto"/>
              <w:rPr>
                <w:bCs/>
              </w:rPr>
            </w:pPr>
          </w:p>
          <w:p w14:paraId="5B9F8777" w14:textId="77777777" w:rsidR="00E24C38" w:rsidRDefault="00E24C38" w:rsidP="0046477F">
            <w:pPr>
              <w:spacing w:line="360" w:lineRule="auto"/>
              <w:rPr>
                <w:bCs/>
              </w:rPr>
            </w:pPr>
          </w:p>
          <w:p w14:paraId="777F03A4" w14:textId="77777777" w:rsidR="00E24C38" w:rsidRDefault="00E24C38" w:rsidP="0046477F">
            <w:pPr>
              <w:spacing w:line="360" w:lineRule="auto"/>
              <w:rPr>
                <w:bCs/>
              </w:rPr>
            </w:pPr>
          </w:p>
          <w:p w14:paraId="607F6D3B" w14:textId="77777777" w:rsidR="00E24C38" w:rsidRDefault="00E24C38" w:rsidP="0046477F">
            <w:pPr>
              <w:spacing w:line="360" w:lineRule="auto"/>
              <w:rPr>
                <w:bCs/>
              </w:rPr>
            </w:pPr>
          </w:p>
          <w:p w14:paraId="5905A016" w14:textId="77777777" w:rsidR="00E24C38" w:rsidRDefault="00E24C38" w:rsidP="0046477F">
            <w:pPr>
              <w:spacing w:line="360" w:lineRule="auto"/>
              <w:rPr>
                <w:bCs/>
              </w:rPr>
            </w:pPr>
          </w:p>
          <w:p w14:paraId="43A81BD1" w14:textId="77777777" w:rsidR="00E24C38" w:rsidRDefault="00E24C38" w:rsidP="0046477F">
            <w:pPr>
              <w:spacing w:line="360" w:lineRule="auto"/>
              <w:rPr>
                <w:bCs/>
              </w:rPr>
            </w:pPr>
          </w:p>
          <w:p w14:paraId="679B2D59" w14:textId="77777777" w:rsidR="00E24C38" w:rsidRDefault="00E24C38" w:rsidP="0046477F">
            <w:pPr>
              <w:spacing w:line="360" w:lineRule="auto"/>
              <w:rPr>
                <w:bCs/>
              </w:rPr>
            </w:pPr>
          </w:p>
          <w:p w14:paraId="56BCE101" w14:textId="77777777" w:rsidR="00E24C38" w:rsidRDefault="00E24C38" w:rsidP="0046477F">
            <w:pPr>
              <w:spacing w:line="360" w:lineRule="auto"/>
              <w:rPr>
                <w:bCs/>
              </w:rPr>
            </w:pPr>
          </w:p>
          <w:p w14:paraId="489BE109" w14:textId="77777777" w:rsidR="00E24C38" w:rsidRDefault="00E24C38" w:rsidP="0046477F">
            <w:pPr>
              <w:spacing w:line="360" w:lineRule="auto"/>
              <w:rPr>
                <w:bCs/>
              </w:rPr>
            </w:pPr>
          </w:p>
          <w:p w14:paraId="029C84B7" w14:textId="77777777" w:rsidR="00E24C38" w:rsidRDefault="00E24C38" w:rsidP="0046477F">
            <w:pPr>
              <w:spacing w:line="360" w:lineRule="auto"/>
              <w:rPr>
                <w:bCs/>
              </w:rPr>
            </w:pPr>
          </w:p>
          <w:p w14:paraId="36A8D5D6" w14:textId="221F958F" w:rsidR="003D4558" w:rsidRDefault="003D4558" w:rsidP="0046477F">
            <w:pPr>
              <w:spacing w:line="360" w:lineRule="auto"/>
              <w:rPr>
                <w:bCs/>
              </w:rPr>
            </w:pPr>
          </w:p>
          <w:p w14:paraId="1C7ACC18" w14:textId="063787BB" w:rsidR="003D4558" w:rsidRPr="0046477F" w:rsidRDefault="003D4558" w:rsidP="0046477F">
            <w:pPr>
              <w:spacing w:line="360" w:lineRule="auto"/>
              <w:rPr>
                <w:bCs/>
              </w:rPr>
            </w:pPr>
          </w:p>
          <w:p w14:paraId="10794C24" w14:textId="22F53927" w:rsidR="00E24C38" w:rsidRDefault="003D4558" w:rsidP="00E24C38">
            <w:pPr>
              <w:spacing w:line="360" w:lineRule="auto"/>
              <w:jc w:val="both"/>
              <w:rPr>
                <w:b/>
                <w:sz w:val="28"/>
                <w:szCs w:val="28"/>
              </w:rPr>
            </w:pPr>
            <w:r>
              <w:rPr>
                <w:rFonts w:eastAsia="Calibri"/>
                <w:bCs/>
                <w:noProof/>
                <w:lang w:val="en-IN"/>
              </w:rPr>
              <w:lastRenderedPageBreak/>
              <w:drawing>
                <wp:anchor distT="0" distB="0" distL="114300" distR="114300" simplePos="0" relativeHeight="251657216" behindDoc="0" locked="0" layoutInCell="1" allowOverlap="1" wp14:anchorId="6259B2DB" wp14:editId="635C0B4C">
                  <wp:simplePos x="0" y="0"/>
                  <wp:positionH relativeFrom="margin">
                    <wp:posOffset>29845</wp:posOffset>
                  </wp:positionH>
                  <wp:positionV relativeFrom="margin">
                    <wp:posOffset>327660</wp:posOffset>
                  </wp:positionV>
                  <wp:extent cx="5730240" cy="4115950"/>
                  <wp:effectExtent l="0" t="0" r="0" b="0"/>
                  <wp:wrapSquare wrapText="bothSides"/>
                  <wp:docPr id="7643951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0240" cy="4115950"/>
                          </a:xfrm>
                          <a:prstGeom prst="rect">
                            <a:avLst/>
                          </a:prstGeom>
                          <a:noFill/>
                        </pic:spPr>
                      </pic:pic>
                    </a:graphicData>
                  </a:graphic>
                </wp:anchor>
              </w:drawing>
            </w:r>
            <w:r w:rsidR="00E24C38">
              <w:rPr>
                <w:b/>
                <w:sz w:val="28"/>
                <w:szCs w:val="28"/>
              </w:rPr>
              <w:t>Existing System</w:t>
            </w:r>
            <w:r w:rsidR="00E24C38">
              <w:rPr>
                <w:b/>
              </w:rPr>
              <w:t xml:space="preserve"> –</w:t>
            </w:r>
            <w:r w:rsidR="0046477F">
              <w:rPr>
                <w:b/>
              </w:rPr>
              <w:t xml:space="preserve"> </w:t>
            </w:r>
            <w:r w:rsidR="00E24C38" w:rsidRPr="0046477F">
              <w:rPr>
                <w:b/>
                <w:sz w:val="28"/>
                <w:szCs w:val="28"/>
              </w:rPr>
              <w:t>Literature Survey</w:t>
            </w:r>
          </w:p>
          <w:p w14:paraId="54245225" w14:textId="3721B3A3" w:rsidR="0046477F" w:rsidRPr="0046477F" w:rsidRDefault="0046477F">
            <w:pPr>
              <w:spacing w:line="360" w:lineRule="auto"/>
              <w:jc w:val="both"/>
              <w:rPr>
                <w:rFonts w:eastAsia="Calibri"/>
                <w:bCs/>
                <w:lang w:val="en-IN"/>
              </w:rPr>
            </w:pPr>
          </w:p>
          <w:p w14:paraId="30748854" w14:textId="77777777" w:rsidR="003D4558" w:rsidRDefault="003D4558">
            <w:pPr>
              <w:spacing w:line="360" w:lineRule="auto"/>
              <w:jc w:val="both"/>
              <w:rPr>
                <w:b/>
                <w:sz w:val="28"/>
                <w:szCs w:val="28"/>
              </w:rPr>
            </w:pPr>
          </w:p>
          <w:p w14:paraId="3E081ECC" w14:textId="1D03A8EF" w:rsidR="00741657" w:rsidRDefault="00000000">
            <w:pPr>
              <w:spacing w:line="360" w:lineRule="auto"/>
              <w:jc w:val="both"/>
              <w:rPr>
                <w:b/>
                <w:sz w:val="28"/>
                <w:szCs w:val="28"/>
              </w:rPr>
            </w:pPr>
            <w:r>
              <w:rPr>
                <w:b/>
                <w:sz w:val="28"/>
                <w:szCs w:val="28"/>
              </w:rPr>
              <w:t>Problem Statement</w:t>
            </w:r>
          </w:p>
          <w:p w14:paraId="3CBE2646" w14:textId="7260ADD2" w:rsidR="00E24C38" w:rsidRPr="00E24C38" w:rsidRDefault="00E24C38" w:rsidP="00E24C38">
            <w:pPr>
              <w:spacing w:line="360" w:lineRule="auto"/>
              <w:jc w:val="both"/>
              <w:rPr>
                <w:bCs/>
                <w:lang w:val="en-GB"/>
              </w:rPr>
            </w:pPr>
            <w:r w:rsidRPr="00E24C38">
              <w:rPr>
                <w:bCs/>
                <w:lang w:val="en-GB"/>
              </w:rPr>
              <w:t>Agriculture forms the primary livelihood for nearly 58% of India’s</w:t>
            </w:r>
            <w:r>
              <w:rPr>
                <w:bCs/>
                <w:lang w:val="en-GB"/>
              </w:rPr>
              <w:t xml:space="preserve"> </w:t>
            </w:r>
            <w:r w:rsidRPr="00E24C38">
              <w:rPr>
                <w:bCs/>
                <w:lang w:val="en-GB"/>
              </w:rPr>
              <w:t>population and contributes significantly to the nation’s GDP. However, the</w:t>
            </w:r>
            <w:r>
              <w:rPr>
                <w:bCs/>
                <w:lang w:val="en-GB"/>
              </w:rPr>
              <w:t xml:space="preserve"> </w:t>
            </w:r>
            <w:r w:rsidRPr="00E24C38">
              <w:rPr>
                <w:bCs/>
                <w:lang w:val="en-GB"/>
              </w:rPr>
              <w:t>agricultural supply chain continues to suffer from inefficiencies, lack of</w:t>
            </w:r>
            <w:r>
              <w:rPr>
                <w:bCs/>
                <w:lang w:val="en-GB"/>
              </w:rPr>
              <w:t xml:space="preserve"> </w:t>
            </w:r>
            <w:r w:rsidRPr="00E24C38">
              <w:rPr>
                <w:bCs/>
                <w:lang w:val="en-GB"/>
              </w:rPr>
              <w:t>transparency, and exploitation by intermediaries. Farmers often receive</w:t>
            </w:r>
            <w:r>
              <w:rPr>
                <w:bCs/>
                <w:lang w:val="en-GB"/>
              </w:rPr>
              <w:t xml:space="preserve"> </w:t>
            </w:r>
            <w:r w:rsidRPr="00E24C38">
              <w:rPr>
                <w:bCs/>
                <w:lang w:val="en-GB"/>
              </w:rPr>
              <w:t>unfair compensation for their produce, while consumers face inflated prices</w:t>
            </w:r>
            <w:r>
              <w:rPr>
                <w:bCs/>
                <w:lang w:val="en-GB"/>
              </w:rPr>
              <w:t xml:space="preserve"> </w:t>
            </w:r>
            <w:r w:rsidRPr="00E24C38">
              <w:rPr>
                <w:bCs/>
                <w:lang w:val="en-GB"/>
              </w:rPr>
              <w:t>and uncertainty regarding the quality, authenticity, and origin of the</w:t>
            </w:r>
            <w:r>
              <w:rPr>
                <w:bCs/>
                <w:lang w:val="en-GB"/>
              </w:rPr>
              <w:t xml:space="preserve"> </w:t>
            </w:r>
            <w:r w:rsidRPr="00E24C38">
              <w:rPr>
                <w:bCs/>
                <w:lang w:val="en-GB"/>
              </w:rPr>
              <w:t>products they purchase. Existing centralized systems are vulnerable to</w:t>
            </w:r>
            <w:r>
              <w:rPr>
                <w:bCs/>
                <w:lang w:val="en-GB"/>
              </w:rPr>
              <w:t xml:space="preserve"> </w:t>
            </w:r>
            <w:r w:rsidRPr="00E24C38">
              <w:rPr>
                <w:bCs/>
                <w:lang w:val="en-GB"/>
              </w:rPr>
              <w:t>manipulation, fraud, and data tampering, offering little accountability or</w:t>
            </w:r>
            <w:r>
              <w:rPr>
                <w:bCs/>
                <w:lang w:val="en-GB"/>
              </w:rPr>
              <w:t xml:space="preserve"> </w:t>
            </w:r>
            <w:r w:rsidRPr="00E24C38">
              <w:rPr>
                <w:bCs/>
                <w:lang w:val="en-GB"/>
              </w:rPr>
              <w:t>trust among stakeholders. This creates a critical gap between producers</w:t>
            </w:r>
            <w:r>
              <w:rPr>
                <w:bCs/>
                <w:lang w:val="en-GB"/>
              </w:rPr>
              <w:t xml:space="preserve"> </w:t>
            </w:r>
            <w:r w:rsidRPr="00E24C38">
              <w:rPr>
                <w:bCs/>
                <w:lang w:val="en-GB"/>
              </w:rPr>
              <w:t>and consumers, ultimately weakening the agricultural economy.</w:t>
            </w:r>
            <w:r>
              <w:rPr>
                <w:bCs/>
                <w:lang w:val="en-GB"/>
              </w:rPr>
              <w:t xml:space="preserve"> </w:t>
            </w:r>
            <w:r w:rsidRPr="00E24C38">
              <w:rPr>
                <w:bCs/>
                <w:lang w:val="en-GB"/>
              </w:rPr>
              <w:t>Therefore, there is a need for a decentralized, blockchain-based solution</w:t>
            </w:r>
            <w:r>
              <w:rPr>
                <w:bCs/>
                <w:lang w:val="en-GB"/>
              </w:rPr>
              <w:t xml:space="preserve"> </w:t>
            </w:r>
            <w:r w:rsidRPr="00E24C38">
              <w:rPr>
                <w:bCs/>
                <w:lang w:val="en-GB"/>
              </w:rPr>
              <w:t>that ensures end-to-end traceability of agricultural produce, establishes</w:t>
            </w:r>
            <w:r>
              <w:rPr>
                <w:bCs/>
                <w:lang w:val="en-GB"/>
              </w:rPr>
              <w:t xml:space="preserve"> </w:t>
            </w:r>
            <w:r w:rsidRPr="00E24C38">
              <w:rPr>
                <w:bCs/>
                <w:lang w:val="en-GB"/>
              </w:rPr>
              <w:t>transparency in pricing and quality, and provides all stakeholders—</w:t>
            </w:r>
            <w:r>
              <w:rPr>
                <w:bCs/>
                <w:lang w:val="en-GB"/>
              </w:rPr>
              <w:t xml:space="preserve"> </w:t>
            </w:r>
            <w:r w:rsidRPr="00E24C38">
              <w:rPr>
                <w:bCs/>
                <w:lang w:val="en-GB"/>
              </w:rPr>
              <w:t>armers, distributors, retailers, and consumers—with a secure and verifiable</w:t>
            </w:r>
          </w:p>
          <w:p w14:paraId="3C79ADAE" w14:textId="65CF306E" w:rsidR="00E24C38" w:rsidRDefault="00E24C38" w:rsidP="00E24C38">
            <w:pPr>
              <w:spacing w:line="360" w:lineRule="auto"/>
              <w:jc w:val="both"/>
              <w:rPr>
                <w:bCs/>
                <w:lang w:val="en-GB"/>
              </w:rPr>
            </w:pPr>
            <w:r w:rsidRPr="00E24C38">
              <w:rPr>
                <w:bCs/>
                <w:lang w:val="en-GB"/>
              </w:rPr>
              <w:t>platform to conduct transactions fairly and efficiently.</w:t>
            </w:r>
          </w:p>
          <w:p w14:paraId="06615965" w14:textId="77777777" w:rsidR="00EC5A8C" w:rsidRDefault="00EC5A8C" w:rsidP="00E24C38">
            <w:pPr>
              <w:spacing w:line="360" w:lineRule="auto"/>
              <w:jc w:val="both"/>
              <w:rPr>
                <w:bCs/>
                <w:highlight w:val="yellow"/>
                <w:lang w:val="en-GB"/>
              </w:rPr>
            </w:pPr>
          </w:p>
          <w:p w14:paraId="5E937CBB" w14:textId="77777777" w:rsidR="00EC5A8C" w:rsidRDefault="00EC5A8C" w:rsidP="00E24C38">
            <w:pPr>
              <w:spacing w:line="360" w:lineRule="auto"/>
              <w:jc w:val="both"/>
              <w:rPr>
                <w:bCs/>
                <w:highlight w:val="yellow"/>
                <w:lang w:val="en-GB"/>
              </w:rPr>
            </w:pPr>
          </w:p>
          <w:p w14:paraId="34952429" w14:textId="77777777" w:rsidR="00EC5A8C" w:rsidRPr="00E24C38" w:rsidRDefault="00EC5A8C" w:rsidP="00E24C38">
            <w:pPr>
              <w:spacing w:line="360" w:lineRule="auto"/>
              <w:jc w:val="both"/>
              <w:rPr>
                <w:bCs/>
                <w:highlight w:val="yellow"/>
                <w:lang w:val="en-GB"/>
              </w:rPr>
            </w:pPr>
          </w:p>
          <w:p w14:paraId="58925CD0" w14:textId="73894657" w:rsidR="00741657" w:rsidRDefault="00000000">
            <w:pPr>
              <w:spacing w:line="360" w:lineRule="auto"/>
              <w:jc w:val="both"/>
              <w:rPr>
                <w:b/>
                <w:sz w:val="28"/>
                <w:szCs w:val="28"/>
              </w:rPr>
            </w:pPr>
            <w:r>
              <w:rPr>
                <w:b/>
                <w:sz w:val="28"/>
                <w:szCs w:val="28"/>
              </w:rPr>
              <w:t>Objectives</w:t>
            </w:r>
          </w:p>
          <w:p w14:paraId="2CC25EE7" w14:textId="5830A295" w:rsidR="003D4558" w:rsidRPr="003D4558" w:rsidRDefault="003D4558" w:rsidP="003D4558">
            <w:pPr>
              <w:numPr>
                <w:ilvl w:val="0"/>
                <w:numId w:val="3"/>
              </w:numPr>
              <w:spacing w:line="360" w:lineRule="auto"/>
              <w:jc w:val="both"/>
              <w:rPr>
                <w:bCs/>
                <w:lang w:val="en-GB"/>
              </w:rPr>
            </w:pPr>
            <w:r w:rsidRPr="003D4558">
              <w:rPr>
                <w:b/>
                <w:bCs/>
                <w:lang w:val="en-GB"/>
              </w:rPr>
              <w:t xml:space="preserve">Enhance Traceability: </w:t>
            </w:r>
            <w:r w:rsidRPr="003D4558">
              <w:rPr>
                <w:bCs/>
                <w:lang w:val="en-GB"/>
              </w:rPr>
              <w:t>Implement a system to track agricultural products from farm to consumer, ensuring transparency and enabling quick recalls.</w:t>
            </w:r>
          </w:p>
          <w:p w14:paraId="37BF8A5A" w14:textId="77777777" w:rsidR="003D4558" w:rsidRPr="003D4558" w:rsidRDefault="003D4558" w:rsidP="003D4558">
            <w:pPr>
              <w:numPr>
                <w:ilvl w:val="0"/>
                <w:numId w:val="3"/>
              </w:numPr>
              <w:spacing w:line="360" w:lineRule="auto"/>
              <w:jc w:val="both"/>
              <w:rPr>
                <w:bCs/>
                <w:lang w:val="en-GB"/>
              </w:rPr>
            </w:pPr>
            <w:r w:rsidRPr="003D4558">
              <w:rPr>
                <w:b/>
                <w:bCs/>
                <w:lang w:val="en-GB"/>
              </w:rPr>
              <w:t xml:space="preserve">Prevent Fraud: </w:t>
            </w:r>
            <w:r w:rsidRPr="003D4558">
              <w:rPr>
                <w:bCs/>
                <w:lang w:val="en-GB"/>
              </w:rPr>
              <w:t>Maintain immutable records to protect against falsification of certifications such as organic, fair trade, or pesticide-free.</w:t>
            </w:r>
          </w:p>
          <w:p w14:paraId="4A2B6EA5" w14:textId="6A144754" w:rsidR="003D4558" w:rsidRPr="003D4558" w:rsidRDefault="003D4558" w:rsidP="003D4558">
            <w:pPr>
              <w:numPr>
                <w:ilvl w:val="0"/>
                <w:numId w:val="3"/>
              </w:numPr>
              <w:spacing w:line="360" w:lineRule="auto"/>
              <w:jc w:val="both"/>
              <w:rPr>
                <w:bCs/>
                <w:lang w:val="en-GB"/>
              </w:rPr>
            </w:pPr>
            <w:r w:rsidRPr="003D4558">
              <w:rPr>
                <w:b/>
                <w:bCs/>
                <w:lang w:val="en-GB"/>
              </w:rPr>
              <w:t xml:space="preserve">Improve Market Access for Farmers: </w:t>
            </w:r>
            <w:r w:rsidRPr="003D4558">
              <w:rPr>
                <w:bCs/>
                <w:lang w:val="en-GB"/>
              </w:rPr>
              <w:t>Provide verified product and compliance data to help smallholders access premium markets.</w:t>
            </w:r>
          </w:p>
          <w:p w14:paraId="7F408282" w14:textId="0866A6F2" w:rsidR="003D4558" w:rsidRPr="003D4558" w:rsidRDefault="003D4558" w:rsidP="003D4558">
            <w:pPr>
              <w:numPr>
                <w:ilvl w:val="0"/>
                <w:numId w:val="3"/>
              </w:numPr>
              <w:spacing w:line="360" w:lineRule="auto"/>
              <w:jc w:val="both"/>
              <w:rPr>
                <w:bCs/>
                <w:lang w:val="en-GB"/>
              </w:rPr>
            </w:pPr>
            <w:r w:rsidRPr="003D4558">
              <w:rPr>
                <w:b/>
                <w:bCs/>
                <w:lang w:val="en-GB"/>
              </w:rPr>
              <w:t xml:space="preserve">Build Consumer Trust: </w:t>
            </w:r>
            <w:r w:rsidRPr="003D4558">
              <w:rPr>
                <w:bCs/>
                <w:lang w:val="en-GB"/>
              </w:rPr>
              <w:t>Enhance buyer confidence in product authenticity and quality.</w:t>
            </w:r>
          </w:p>
          <w:p w14:paraId="68DBBBDF" w14:textId="1F41E27D" w:rsidR="003D4558" w:rsidRPr="003D4558" w:rsidRDefault="003D4558" w:rsidP="003D4558">
            <w:pPr>
              <w:numPr>
                <w:ilvl w:val="0"/>
                <w:numId w:val="3"/>
              </w:numPr>
              <w:spacing w:line="360" w:lineRule="auto"/>
              <w:jc w:val="both"/>
              <w:rPr>
                <w:bCs/>
                <w:lang w:val="en-GB"/>
              </w:rPr>
            </w:pPr>
            <w:r w:rsidRPr="003D4558">
              <w:rPr>
                <w:b/>
                <w:bCs/>
                <w:lang w:val="en-GB"/>
              </w:rPr>
              <w:t xml:space="preserve">Empower Farmers: </w:t>
            </w:r>
            <w:r w:rsidRPr="003D4558">
              <w:rPr>
                <w:bCs/>
                <w:lang w:val="en-GB"/>
              </w:rPr>
              <w:t>Strengthen farmers’ income stability and bargaining power through transparency and prompt payments.</w:t>
            </w:r>
          </w:p>
          <w:p w14:paraId="50C34396" w14:textId="4D7C08D8" w:rsidR="003D4558" w:rsidRPr="003D4558" w:rsidRDefault="003D4558" w:rsidP="003D4558">
            <w:pPr>
              <w:numPr>
                <w:ilvl w:val="0"/>
                <w:numId w:val="3"/>
              </w:numPr>
              <w:spacing w:line="360" w:lineRule="auto"/>
              <w:jc w:val="both"/>
              <w:rPr>
                <w:bCs/>
                <w:lang w:val="en-GB"/>
              </w:rPr>
            </w:pPr>
            <w:r w:rsidRPr="003D4558">
              <w:rPr>
                <w:b/>
                <w:bCs/>
                <w:lang w:val="en-GB"/>
              </w:rPr>
              <w:t xml:space="preserve">Support Economic Growth: </w:t>
            </w:r>
            <w:r w:rsidRPr="003D4558">
              <w:rPr>
                <w:bCs/>
                <w:lang w:val="en-GB"/>
              </w:rPr>
              <w:t>Reduce inefficiencies and disputes to boost rural economies</w:t>
            </w:r>
          </w:p>
          <w:p w14:paraId="3B93F476" w14:textId="77777777" w:rsidR="003D4558" w:rsidRPr="003D4558" w:rsidRDefault="003D4558">
            <w:pPr>
              <w:spacing w:line="360" w:lineRule="auto"/>
              <w:jc w:val="both"/>
              <w:rPr>
                <w:b/>
                <w:sz w:val="28"/>
                <w:szCs w:val="28"/>
                <w:lang w:val="en-GB"/>
              </w:rPr>
            </w:pPr>
          </w:p>
          <w:p w14:paraId="01FF7633" w14:textId="4E7F753D" w:rsidR="00741657" w:rsidRDefault="00000000">
            <w:pPr>
              <w:spacing w:line="360" w:lineRule="auto"/>
              <w:jc w:val="both"/>
              <w:rPr>
                <w:b/>
                <w:sz w:val="28"/>
                <w:szCs w:val="28"/>
              </w:rPr>
            </w:pPr>
            <w:r>
              <w:rPr>
                <w:b/>
                <w:sz w:val="28"/>
                <w:szCs w:val="28"/>
              </w:rPr>
              <w:t xml:space="preserve">Proposed System </w:t>
            </w:r>
          </w:p>
          <w:p w14:paraId="2F9DFBAD" w14:textId="5907F3F9" w:rsidR="003D4558" w:rsidRDefault="00593E70">
            <w:pPr>
              <w:spacing w:line="360" w:lineRule="auto"/>
              <w:jc w:val="both"/>
              <w:rPr>
                <w:bCs/>
              </w:rPr>
            </w:pPr>
            <w:r w:rsidRPr="00593E70">
              <w:rPr>
                <w:bCs/>
              </w:rPr>
              <w:t>The proposed system introduces a blockchain-enabled agricultural supply chain traceability solution integrated with an intelligent callbot interface. Farmers can conveniently provide details about their crops through a voice-based callbot, which converts speech into text and securely records the data on the blockchain. This ensures transparency, immutability, and trust throughout the supply chain. In addition, the callbot provides real-time market insights by retrieving and communicating prevailing crop prices back to the farmer using text-to-speech conversion. Once the interaction is completed, all recorded crop information is transformed into a QR code, which is attached to the harvested product. Retailers, distributors, and consumers can scan this QR code to access detailed traceability information such as crop type, variety, quality, location, fertilizer usage, and harvest period. This system strengthens farmer empowerment, ensures fair pricing, and enhances consumer trust by offering end-to-end visibility across the agricultural value chain.</w:t>
            </w:r>
          </w:p>
          <w:p w14:paraId="009CC903" w14:textId="77777777" w:rsidR="00593E70" w:rsidRDefault="00593E70">
            <w:pPr>
              <w:spacing w:line="360" w:lineRule="auto"/>
              <w:jc w:val="both"/>
              <w:rPr>
                <w:bCs/>
              </w:rPr>
            </w:pPr>
          </w:p>
          <w:p w14:paraId="1299878C" w14:textId="77777777" w:rsidR="00593E70" w:rsidRDefault="00593E70">
            <w:pPr>
              <w:spacing w:line="360" w:lineRule="auto"/>
              <w:jc w:val="both"/>
              <w:rPr>
                <w:bCs/>
              </w:rPr>
            </w:pPr>
          </w:p>
          <w:p w14:paraId="20AF4D61" w14:textId="77777777" w:rsidR="00593E70" w:rsidRDefault="00593E70">
            <w:pPr>
              <w:spacing w:line="360" w:lineRule="auto"/>
              <w:jc w:val="both"/>
              <w:rPr>
                <w:bCs/>
              </w:rPr>
            </w:pPr>
          </w:p>
          <w:p w14:paraId="0B35E3C4" w14:textId="77777777" w:rsidR="00593E70" w:rsidRDefault="00593E70">
            <w:pPr>
              <w:spacing w:line="360" w:lineRule="auto"/>
              <w:jc w:val="both"/>
              <w:rPr>
                <w:bCs/>
              </w:rPr>
            </w:pPr>
          </w:p>
          <w:p w14:paraId="2D956A95" w14:textId="77777777" w:rsidR="00593E70" w:rsidRDefault="00593E70">
            <w:pPr>
              <w:spacing w:line="360" w:lineRule="auto"/>
              <w:jc w:val="both"/>
              <w:rPr>
                <w:bCs/>
              </w:rPr>
            </w:pPr>
          </w:p>
          <w:p w14:paraId="68E22411" w14:textId="77777777" w:rsidR="00593E70" w:rsidRPr="00593E70" w:rsidRDefault="00593E70">
            <w:pPr>
              <w:spacing w:line="360" w:lineRule="auto"/>
              <w:jc w:val="both"/>
              <w:rPr>
                <w:bCs/>
              </w:rPr>
            </w:pPr>
          </w:p>
          <w:p w14:paraId="406645D0" w14:textId="2DFA8427" w:rsidR="00741657" w:rsidRDefault="00000000">
            <w:pPr>
              <w:spacing w:line="360" w:lineRule="auto"/>
              <w:jc w:val="both"/>
              <w:rPr>
                <w:b/>
                <w:sz w:val="28"/>
                <w:szCs w:val="28"/>
              </w:rPr>
            </w:pPr>
            <w:r>
              <w:rPr>
                <w:b/>
                <w:sz w:val="28"/>
                <w:szCs w:val="28"/>
              </w:rPr>
              <w:lastRenderedPageBreak/>
              <w:t>Methodology</w:t>
            </w:r>
          </w:p>
          <w:p w14:paraId="076E3A68" w14:textId="50358546" w:rsidR="00593E70" w:rsidRPr="00593E70" w:rsidRDefault="00593E70" w:rsidP="00593E70">
            <w:pPr>
              <w:spacing w:line="360" w:lineRule="auto"/>
              <w:jc w:val="both"/>
              <w:rPr>
                <w:bCs/>
              </w:rPr>
            </w:pPr>
            <w:r w:rsidRPr="00593E70">
              <w:rPr>
                <w:bCs/>
              </w:rPr>
              <w:t>The methodology of the proposed system is structured as follows:</w:t>
            </w:r>
          </w:p>
          <w:p w14:paraId="1F4F3257" w14:textId="3046A3C6" w:rsidR="00593E70" w:rsidRPr="00593E70" w:rsidRDefault="00593E70" w:rsidP="00593E70">
            <w:pPr>
              <w:spacing w:line="360" w:lineRule="auto"/>
              <w:jc w:val="both"/>
              <w:rPr>
                <w:bCs/>
              </w:rPr>
            </w:pPr>
            <w:r w:rsidRPr="00593E70">
              <w:rPr>
                <w:bCs/>
              </w:rPr>
              <w:t>1. Farmer Interaction via Callbot – Farmers interact with an AI-powered callbot in their local language to provide crop details such as type, variety, acreage, quantity, quality, location, fertilizer usage, and harvest date.</w:t>
            </w:r>
          </w:p>
          <w:p w14:paraId="0FAAB786" w14:textId="2105B880" w:rsidR="00593E70" w:rsidRPr="00593E70" w:rsidRDefault="00593E70" w:rsidP="00593E70">
            <w:pPr>
              <w:spacing w:line="360" w:lineRule="auto"/>
              <w:jc w:val="both"/>
              <w:rPr>
                <w:bCs/>
              </w:rPr>
            </w:pPr>
            <w:r w:rsidRPr="00593E70">
              <w:rPr>
                <w:bCs/>
              </w:rPr>
              <w:t>2. Speech-to-Text Conversion – The callbot employs automatic speech recognition to convert the farmer’s voice input into text for further processing.</w:t>
            </w:r>
          </w:p>
          <w:p w14:paraId="09A0D508" w14:textId="7383CA9B" w:rsidR="00593E70" w:rsidRPr="00593E70" w:rsidRDefault="00593E70" w:rsidP="00593E70">
            <w:pPr>
              <w:spacing w:line="360" w:lineRule="auto"/>
              <w:jc w:val="both"/>
              <w:rPr>
                <w:bCs/>
              </w:rPr>
            </w:pPr>
            <w:r w:rsidRPr="00593E70">
              <w:rPr>
                <w:bCs/>
              </w:rPr>
              <w:t>3. Blockchain Integration – The captured data is encrypted and stored in a blockchain ledger, ensuring immutability, transparency, and secure data sharing among stakeholders in the supply chain.</w:t>
            </w:r>
          </w:p>
          <w:p w14:paraId="7E159A95" w14:textId="2200A0C9" w:rsidR="00593E70" w:rsidRPr="00593E70" w:rsidRDefault="00593E70" w:rsidP="00593E70">
            <w:pPr>
              <w:spacing w:line="360" w:lineRule="auto"/>
              <w:jc w:val="both"/>
              <w:rPr>
                <w:bCs/>
              </w:rPr>
            </w:pPr>
            <w:r w:rsidRPr="00593E70">
              <w:rPr>
                <w:bCs/>
              </w:rPr>
              <w:t>4. Real-Time Price Retrieval – The callbot fetches real-time market prices from reliable sources and communicates the information back to the farmer using text-to-speech technology, enabling informed decision-making.</w:t>
            </w:r>
          </w:p>
          <w:p w14:paraId="4E20EF16" w14:textId="0D24F7E5" w:rsidR="00593E70" w:rsidRPr="00593E70" w:rsidRDefault="00593E70" w:rsidP="00593E70">
            <w:pPr>
              <w:spacing w:line="360" w:lineRule="auto"/>
              <w:jc w:val="both"/>
              <w:rPr>
                <w:bCs/>
              </w:rPr>
            </w:pPr>
            <w:r w:rsidRPr="00593E70">
              <w:rPr>
                <w:bCs/>
              </w:rPr>
              <w:t>5. QR Code Generation – After the call session, the system generates a QR code containing all recorded crop details. The QR code is then attached to the product packaging.</w:t>
            </w:r>
          </w:p>
          <w:p w14:paraId="382DCB7D" w14:textId="5E46BA7F" w:rsidR="003D4558" w:rsidRDefault="00593E70" w:rsidP="00593E70">
            <w:pPr>
              <w:spacing w:line="360" w:lineRule="auto"/>
              <w:jc w:val="both"/>
              <w:rPr>
                <w:bCs/>
              </w:rPr>
            </w:pPr>
            <w:r w:rsidRPr="00593E70">
              <w:rPr>
                <w:bCs/>
              </w:rPr>
              <w:t>6. Supply Chain Access – Distributors, retailers, and consumers can scan the QR code to instantly retrieve crop traceability data, including its origin, variety, quality parameters, and harvest timeline.</w:t>
            </w:r>
          </w:p>
          <w:p w14:paraId="357CBEAE" w14:textId="77777777" w:rsidR="00593E70" w:rsidRDefault="00593E70" w:rsidP="00593E70">
            <w:pPr>
              <w:spacing w:line="360" w:lineRule="auto"/>
              <w:jc w:val="both"/>
              <w:rPr>
                <w:bCs/>
              </w:rPr>
            </w:pPr>
          </w:p>
          <w:p w14:paraId="5080B285" w14:textId="77777777" w:rsidR="003B7918" w:rsidRDefault="003B7918" w:rsidP="00593E70">
            <w:pPr>
              <w:spacing w:line="360" w:lineRule="auto"/>
              <w:jc w:val="both"/>
              <w:rPr>
                <w:bCs/>
              </w:rPr>
            </w:pPr>
          </w:p>
          <w:p w14:paraId="58EAC82B" w14:textId="77777777" w:rsidR="003B7918" w:rsidRDefault="003B7918" w:rsidP="00593E70">
            <w:pPr>
              <w:spacing w:line="360" w:lineRule="auto"/>
              <w:jc w:val="both"/>
              <w:rPr>
                <w:bCs/>
              </w:rPr>
            </w:pPr>
          </w:p>
          <w:p w14:paraId="2FABA03A" w14:textId="77777777" w:rsidR="003B7918" w:rsidRDefault="003B7918" w:rsidP="00593E70">
            <w:pPr>
              <w:spacing w:line="360" w:lineRule="auto"/>
              <w:jc w:val="both"/>
              <w:rPr>
                <w:bCs/>
              </w:rPr>
            </w:pPr>
          </w:p>
          <w:p w14:paraId="23886A8C" w14:textId="77777777" w:rsidR="003B7918" w:rsidRDefault="003B7918" w:rsidP="00593E70">
            <w:pPr>
              <w:spacing w:line="360" w:lineRule="auto"/>
              <w:jc w:val="both"/>
              <w:rPr>
                <w:bCs/>
              </w:rPr>
            </w:pPr>
          </w:p>
          <w:p w14:paraId="2CB474CE" w14:textId="77777777" w:rsidR="003B7918" w:rsidRDefault="003B7918" w:rsidP="00593E70">
            <w:pPr>
              <w:spacing w:line="360" w:lineRule="auto"/>
              <w:jc w:val="both"/>
              <w:rPr>
                <w:bCs/>
              </w:rPr>
            </w:pPr>
          </w:p>
          <w:p w14:paraId="56D3E8B5" w14:textId="77777777" w:rsidR="003B7918" w:rsidRDefault="003B7918" w:rsidP="00593E70">
            <w:pPr>
              <w:spacing w:line="360" w:lineRule="auto"/>
              <w:jc w:val="both"/>
              <w:rPr>
                <w:bCs/>
              </w:rPr>
            </w:pPr>
          </w:p>
          <w:p w14:paraId="211115D2" w14:textId="77777777" w:rsidR="003B7918" w:rsidRDefault="003B7918" w:rsidP="00593E70">
            <w:pPr>
              <w:spacing w:line="360" w:lineRule="auto"/>
              <w:jc w:val="both"/>
              <w:rPr>
                <w:bCs/>
              </w:rPr>
            </w:pPr>
          </w:p>
          <w:p w14:paraId="4881F5DB" w14:textId="77777777" w:rsidR="003B7918" w:rsidRDefault="003B7918" w:rsidP="00593E70">
            <w:pPr>
              <w:spacing w:line="360" w:lineRule="auto"/>
              <w:jc w:val="both"/>
              <w:rPr>
                <w:bCs/>
              </w:rPr>
            </w:pPr>
          </w:p>
          <w:p w14:paraId="6C3C1F85" w14:textId="77777777" w:rsidR="003B7918" w:rsidRDefault="003B7918" w:rsidP="00593E70">
            <w:pPr>
              <w:spacing w:line="360" w:lineRule="auto"/>
              <w:jc w:val="both"/>
              <w:rPr>
                <w:bCs/>
              </w:rPr>
            </w:pPr>
          </w:p>
          <w:p w14:paraId="5471FBE1" w14:textId="77777777" w:rsidR="003B7918" w:rsidRDefault="003B7918" w:rsidP="00593E70">
            <w:pPr>
              <w:spacing w:line="360" w:lineRule="auto"/>
              <w:jc w:val="both"/>
              <w:rPr>
                <w:bCs/>
              </w:rPr>
            </w:pPr>
          </w:p>
          <w:p w14:paraId="1DB41BB0" w14:textId="77777777" w:rsidR="003B7918" w:rsidRDefault="003B7918" w:rsidP="00593E70">
            <w:pPr>
              <w:spacing w:line="360" w:lineRule="auto"/>
              <w:jc w:val="both"/>
              <w:rPr>
                <w:bCs/>
              </w:rPr>
            </w:pPr>
          </w:p>
          <w:p w14:paraId="397DB45F" w14:textId="77777777" w:rsidR="003B7918" w:rsidRDefault="003B7918" w:rsidP="00593E70">
            <w:pPr>
              <w:spacing w:line="360" w:lineRule="auto"/>
              <w:jc w:val="both"/>
              <w:rPr>
                <w:bCs/>
              </w:rPr>
            </w:pPr>
          </w:p>
          <w:p w14:paraId="36A0824F" w14:textId="77777777" w:rsidR="003B7918" w:rsidRDefault="003B7918" w:rsidP="00593E70">
            <w:pPr>
              <w:spacing w:line="360" w:lineRule="auto"/>
              <w:jc w:val="both"/>
              <w:rPr>
                <w:bCs/>
              </w:rPr>
            </w:pPr>
          </w:p>
          <w:p w14:paraId="7CEC3C50" w14:textId="77777777" w:rsidR="003B7918" w:rsidRDefault="003B7918" w:rsidP="00593E70">
            <w:pPr>
              <w:spacing w:line="360" w:lineRule="auto"/>
              <w:jc w:val="both"/>
              <w:rPr>
                <w:bCs/>
              </w:rPr>
            </w:pPr>
          </w:p>
          <w:p w14:paraId="6A8E66BA" w14:textId="77777777" w:rsidR="003B7918" w:rsidRPr="00593E70" w:rsidRDefault="003B7918" w:rsidP="00593E70">
            <w:pPr>
              <w:spacing w:line="360" w:lineRule="auto"/>
              <w:jc w:val="both"/>
              <w:rPr>
                <w:bCs/>
              </w:rPr>
            </w:pPr>
          </w:p>
          <w:p w14:paraId="2E911AC0" w14:textId="5C0147D6" w:rsidR="00741657" w:rsidRDefault="00000000">
            <w:pPr>
              <w:spacing w:line="360" w:lineRule="auto"/>
              <w:jc w:val="both"/>
              <w:rPr>
                <w:b/>
                <w:sz w:val="28"/>
                <w:szCs w:val="28"/>
              </w:rPr>
            </w:pPr>
            <w:r>
              <w:rPr>
                <w:b/>
                <w:sz w:val="28"/>
                <w:szCs w:val="28"/>
              </w:rPr>
              <w:lastRenderedPageBreak/>
              <w:t xml:space="preserve">System Requirement Specifications </w:t>
            </w:r>
          </w:p>
          <w:p w14:paraId="0FBC0E98" w14:textId="77777777" w:rsidR="00741657" w:rsidRDefault="00000000">
            <w:pPr>
              <w:spacing w:line="360" w:lineRule="auto"/>
              <w:ind w:left="720"/>
              <w:contextualSpacing/>
              <w:jc w:val="both"/>
              <w:rPr>
                <w:b/>
                <w:sz w:val="28"/>
              </w:rPr>
            </w:pPr>
            <w:r>
              <w:rPr>
                <w:b/>
                <w:sz w:val="28"/>
              </w:rPr>
              <w:t>Hardware Requirements</w:t>
            </w:r>
          </w:p>
          <w:tbl>
            <w:tblPr>
              <w:tblStyle w:val="TableGrid"/>
              <w:tblW w:w="0" w:type="auto"/>
              <w:tblInd w:w="720" w:type="dxa"/>
              <w:tblLook w:val="04A0" w:firstRow="1" w:lastRow="0" w:firstColumn="1" w:lastColumn="0" w:noHBand="0" w:noVBand="1"/>
            </w:tblPr>
            <w:tblGrid>
              <w:gridCol w:w="2123"/>
              <w:gridCol w:w="2996"/>
              <w:gridCol w:w="3291"/>
            </w:tblGrid>
            <w:tr w:rsidR="00593E70" w14:paraId="55174C71" w14:textId="77777777" w:rsidTr="003B7918">
              <w:tc>
                <w:tcPr>
                  <w:tcW w:w="2123" w:type="dxa"/>
                </w:tcPr>
                <w:p w14:paraId="5DF6C5A6" w14:textId="24C87852" w:rsidR="00593E70" w:rsidRDefault="00593E70" w:rsidP="00593E70">
                  <w:pPr>
                    <w:spacing w:line="360" w:lineRule="auto"/>
                    <w:contextualSpacing/>
                    <w:jc w:val="both"/>
                    <w:rPr>
                      <w:b/>
                      <w:sz w:val="28"/>
                    </w:rPr>
                  </w:pPr>
                  <w:r w:rsidRPr="00593E70">
                    <w:rPr>
                      <w:b/>
                      <w:sz w:val="28"/>
                    </w:rPr>
                    <w:t>Component</w:t>
                  </w:r>
                </w:p>
              </w:tc>
              <w:tc>
                <w:tcPr>
                  <w:tcW w:w="2996" w:type="dxa"/>
                </w:tcPr>
                <w:p w14:paraId="5F095302" w14:textId="63F604C5" w:rsidR="00593E70" w:rsidRDefault="00593E70" w:rsidP="00593E70">
                  <w:pPr>
                    <w:spacing w:line="360" w:lineRule="auto"/>
                    <w:contextualSpacing/>
                    <w:jc w:val="both"/>
                    <w:rPr>
                      <w:b/>
                      <w:sz w:val="28"/>
                    </w:rPr>
                  </w:pPr>
                  <w:r w:rsidRPr="00593E70">
                    <w:rPr>
                      <w:b/>
                      <w:sz w:val="28"/>
                    </w:rPr>
                    <w:t>Minimum Specification</w:t>
                  </w:r>
                </w:p>
              </w:tc>
              <w:tc>
                <w:tcPr>
                  <w:tcW w:w="3291" w:type="dxa"/>
                </w:tcPr>
                <w:p w14:paraId="03C26E8A" w14:textId="5580D7FB" w:rsidR="00593E70" w:rsidRDefault="00593E70" w:rsidP="00593E70">
                  <w:pPr>
                    <w:spacing w:line="360" w:lineRule="auto"/>
                    <w:contextualSpacing/>
                    <w:jc w:val="both"/>
                    <w:rPr>
                      <w:b/>
                      <w:sz w:val="28"/>
                    </w:rPr>
                  </w:pPr>
                  <w:r w:rsidRPr="00593E70">
                    <w:rPr>
                      <w:b/>
                      <w:sz w:val="28"/>
                    </w:rPr>
                    <w:t>Justification</w:t>
                  </w:r>
                </w:p>
              </w:tc>
            </w:tr>
            <w:tr w:rsidR="00593E70" w14:paraId="02853F15" w14:textId="77777777" w:rsidTr="003B7918">
              <w:tc>
                <w:tcPr>
                  <w:tcW w:w="2123" w:type="dxa"/>
                  <w:vMerge w:val="restart"/>
                </w:tcPr>
                <w:p w14:paraId="79DC809C" w14:textId="4677A09B" w:rsidR="00593E70" w:rsidRPr="00593E70" w:rsidRDefault="00593E70" w:rsidP="003B7918">
                  <w:pPr>
                    <w:spacing w:line="360" w:lineRule="auto"/>
                    <w:contextualSpacing/>
                    <w:rPr>
                      <w:bCs/>
                      <w:szCs w:val="22"/>
                    </w:rPr>
                  </w:pPr>
                  <w:r w:rsidRPr="00593E70">
                    <w:rPr>
                      <w:bCs/>
                      <w:szCs w:val="22"/>
                    </w:rPr>
                    <w:t>Development Machine (Laptop/PC)</w:t>
                  </w:r>
                </w:p>
              </w:tc>
              <w:tc>
                <w:tcPr>
                  <w:tcW w:w="2996" w:type="dxa"/>
                </w:tcPr>
                <w:p w14:paraId="1B3EE0A7" w14:textId="7D87AE3E" w:rsidR="00593E70" w:rsidRPr="00593E70" w:rsidRDefault="003B7918" w:rsidP="003B7918">
                  <w:pPr>
                    <w:spacing w:line="360" w:lineRule="auto"/>
                    <w:contextualSpacing/>
                    <w:rPr>
                      <w:bCs/>
                      <w:szCs w:val="22"/>
                    </w:rPr>
                  </w:pPr>
                  <w:r w:rsidRPr="003B7918">
                    <w:rPr>
                      <w:b/>
                      <w:bCs/>
                      <w:szCs w:val="22"/>
                    </w:rPr>
                    <w:t>Processor:</w:t>
                  </w:r>
                  <w:r w:rsidRPr="003B7918">
                    <w:rPr>
                      <w:bCs/>
                      <w:szCs w:val="22"/>
                    </w:rPr>
                    <w:t xml:space="preserve"> Intel i5 or equivalent (quad-core)</w:t>
                  </w:r>
                </w:p>
              </w:tc>
              <w:tc>
                <w:tcPr>
                  <w:tcW w:w="3291" w:type="dxa"/>
                </w:tcPr>
                <w:p w14:paraId="563D236F" w14:textId="4B11ED8A" w:rsidR="00593E70" w:rsidRPr="00593E70" w:rsidRDefault="003B7918" w:rsidP="003B7918">
                  <w:pPr>
                    <w:spacing w:line="360" w:lineRule="auto"/>
                    <w:contextualSpacing/>
                    <w:rPr>
                      <w:bCs/>
                      <w:szCs w:val="22"/>
                    </w:rPr>
                  </w:pPr>
                  <w:r w:rsidRPr="003B7918">
                    <w:rPr>
                      <w:bCs/>
                      <w:szCs w:val="22"/>
                    </w:rPr>
                    <w:t>Required for running IDEs, simulators, and local blockchain environment (e.g., Ganache).</w:t>
                  </w:r>
                </w:p>
              </w:tc>
            </w:tr>
            <w:tr w:rsidR="00593E70" w14:paraId="524135F4" w14:textId="77777777" w:rsidTr="003B7918">
              <w:tc>
                <w:tcPr>
                  <w:tcW w:w="2123" w:type="dxa"/>
                  <w:vMerge/>
                </w:tcPr>
                <w:p w14:paraId="4CD1AF5E" w14:textId="77777777" w:rsidR="00593E70" w:rsidRPr="00593E70" w:rsidRDefault="00593E70" w:rsidP="003B7918">
                  <w:pPr>
                    <w:spacing w:line="360" w:lineRule="auto"/>
                    <w:contextualSpacing/>
                    <w:rPr>
                      <w:bCs/>
                      <w:szCs w:val="22"/>
                    </w:rPr>
                  </w:pPr>
                </w:p>
              </w:tc>
              <w:tc>
                <w:tcPr>
                  <w:tcW w:w="2996" w:type="dxa"/>
                </w:tcPr>
                <w:p w14:paraId="23417F78" w14:textId="31203D3C" w:rsidR="00593E70" w:rsidRPr="00593E70" w:rsidRDefault="003B7918" w:rsidP="003B7918">
                  <w:pPr>
                    <w:spacing w:line="360" w:lineRule="auto"/>
                    <w:contextualSpacing/>
                    <w:rPr>
                      <w:bCs/>
                      <w:szCs w:val="22"/>
                    </w:rPr>
                  </w:pPr>
                  <w:r w:rsidRPr="003B7918">
                    <w:rPr>
                      <w:b/>
                      <w:bCs/>
                      <w:szCs w:val="22"/>
                    </w:rPr>
                    <w:t>RAM:</w:t>
                  </w:r>
                  <w:r w:rsidRPr="003B7918">
                    <w:rPr>
                      <w:bCs/>
                      <w:szCs w:val="22"/>
                    </w:rPr>
                    <w:t xml:space="preserve"> 8 GB</w:t>
                  </w:r>
                </w:p>
              </w:tc>
              <w:tc>
                <w:tcPr>
                  <w:tcW w:w="3291" w:type="dxa"/>
                </w:tcPr>
                <w:p w14:paraId="22C3F2AA" w14:textId="7E25781F" w:rsidR="00593E70" w:rsidRPr="00593E70" w:rsidRDefault="003B7918" w:rsidP="003B7918">
                  <w:pPr>
                    <w:spacing w:line="360" w:lineRule="auto"/>
                    <w:contextualSpacing/>
                    <w:rPr>
                      <w:bCs/>
                      <w:szCs w:val="22"/>
                    </w:rPr>
                  </w:pPr>
                  <w:r w:rsidRPr="003B7918">
                    <w:rPr>
                      <w:bCs/>
                      <w:szCs w:val="22"/>
                    </w:rPr>
                    <w:t>Necessary for multitasking, running virtual machines, and memory-intensive IDEs like VS Code or Android Studio.</w:t>
                  </w:r>
                </w:p>
              </w:tc>
            </w:tr>
            <w:tr w:rsidR="00593E70" w14:paraId="3AEA57F9" w14:textId="77777777" w:rsidTr="003B7918">
              <w:tc>
                <w:tcPr>
                  <w:tcW w:w="2123" w:type="dxa"/>
                  <w:vMerge/>
                </w:tcPr>
                <w:p w14:paraId="2ABFB572" w14:textId="77777777" w:rsidR="00593E70" w:rsidRPr="00593E70" w:rsidRDefault="00593E70" w:rsidP="003B7918">
                  <w:pPr>
                    <w:spacing w:line="360" w:lineRule="auto"/>
                    <w:contextualSpacing/>
                    <w:rPr>
                      <w:bCs/>
                      <w:szCs w:val="22"/>
                    </w:rPr>
                  </w:pPr>
                </w:p>
              </w:tc>
              <w:tc>
                <w:tcPr>
                  <w:tcW w:w="2996" w:type="dxa"/>
                </w:tcPr>
                <w:p w14:paraId="17A0AE28" w14:textId="3C4FCF4C" w:rsidR="00593E70" w:rsidRPr="00593E70" w:rsidRDefault="003B7918" w:rsidP="003B7918">
                  <w:pPr>
                    <w:spacing w:line="360" w:lineRule="auto"/>
                    <w:contextualSpacing/>
                    <w:rPr>
                      <w:bCs/>
                      <w:szCs w:val="22"/>
                    </w:rPr>
                  </w:pPr>
                  <w:r w:rsidRPr="003B7918">
                    <w:rPr>
                      <w:b/>
                      <w:bCs/>
                      <w:szCs w:val="22"/>
                    </w:rPr>
                    <w:t>Storage:</w:t>
                  </w:r>
                  <w:r w:rsidRPr="003B7918">
                    <w:rPr>
                      <w:bCs/>
                      <w:szCs w:val="22"/>
                    </w:rPr>
                    <w:t xml:space="preserve"> 256 GB SSD (Solid State Drive)</w:t>
                  </w:r>
                </w:p>
              </w:tc>
              <w:tc>
                <w:tcPr>
                  <w:tcW w:w="3291" w:type="dxa"/>
                </w:tcPr>
                <w:p w14:paraId="0A4602E9" w14:textId="776B57E1" w:rsidR="00593E70" w:rsidRPr="00593E70" w:rsidRDefault="003B7918" w:rsidP="003B7918">
                  <w:pPr>
                    <w:spacing w:line="360" w:lineRule="auto"/>
                    <w:contextualSpacing/>
                    <w:rPr>
                      <w:bCs/>
                      <w:szCs w:val="22"/>
                    </w:rPr>
                  </w:pPr>
                  <w:r w:rsidRPr="003B7918">
                    <w:rPr>
                      <w:bCs/>
                      <w:szCs w:val="22"/>
                    </w:rPr>
                    <w:t>Faster read/write speeds for efficient compilation and testing.</w:t>
                  </w:r>
                </w:p>
              </w:tc>
            </w:tr>
            <w:tr w:rsidR="00593E70" w14:paraId="71390A44" w14:textId="77777777" w:rsidTr="003B7918">
              <w:tc>
                <w:tcPr>
                  <w:tcW w:w="2123" w:type="dxa"/>
                </w:tcPr>
                <w:p w14:paraId="4B3DAF31" w14:textId="416D2864" w:rsidR="00593E70" w:rsidRPr="00593E70" w:rsidRDefault="003B7918" w:rsidP="003B7918">
                  <w:pPr>
                    <w:spacing w:line="360" w:lineRule="auto"/>
                    <w:contextualSpacing/>
                    <w:rPr>
                      <w:bCs/>
                      <w:szCs w:val="22"/>
                    </w:rPr>
                  </w:pPr>
                  <w:r w:rsidRPr="003B7918">
                    <w:rPr>
                      <w:bCs/>
                      <w:szCs w:val="22"/>
                    </w:rPr>
                    <w:t>QR</w:t>
                  </w:r>
                  <w:r>
                    <w:rPr>
                      <w:bCs/>
                      <w:szCs w:val="22"/>
                    </w:rPr>
                    <w:t xml:space="preserve"> </w:t>
                  </w:r>
                  <w:r w:rsidRPr="003B7918">
                    <w:rPr>
                      <w:bCs/>
                      <w:szCs w:val="22"/>
                    </w:rPr>
                    <w:t>Code Generation/Printing</w:t>
                  </w:r>
                </w:p>
              </w:tc>
              <w:tc>
                <w:tcPr>
                  <w:tcW w:w="2996" w:type="dxa"/>
                </w:tcPr>
                <w:p w14:paraId="1876CC6F" w14:textId="5E381F13" w:rsidR="00593E70" w:rsidRPr="00593E70" w:rsidRDefault="003B7918" w:rsidP="003B7918">
                  <w:pPr>
                    <w:spacing w:line="360" w:lineRule="auto"/>
                    <w:contextualSpacing/>
                    <w:rPr>
                      <w:bCs/>
                      <w:szCs w:val="22"/>
                    </w:rPr>
                  </w:pPr>
                  <w:r w:rsidRPr="003B7918">
                    <w:rPr>
                      <w:bCs/>
                      <w:szCs w:val="22"/>
                    </w:rPr>
                    <w:t>Mobile Device or Desktop PC with Printer</w:t>
                  </w:r>
                </w:p>
              </w:tc>
              <w:tc>
                <w:tcPr>
                  <w:tcW w:w="3291" w:type="dxa"/>
                </w:tcPr>
                <w:p w14:paraId="208D8BCD" w14:textId="25B835A5" w:rsidR="00593E70" w:rsidRPr="00593E70" w:rsidRDefault="003B7918" w:rsidP="003B7918">
                  <w:pPr>
                    <w:spacing w:line="360" w:lineRule="auto"/>
                    <w:contextualSpacing/>
                    <w:rPr>
                      <w:bCs/>
                      <w:szCs w:val="22"/>
                    </w:rPr>
                  </w:pPr>
                  <w:r w:rsidRPr="003B7918">
                    <w:rPr>
                      <w:bCs/>
                      <w:szCs w:val="22"/>
                    </w:rPr>
                    <w:t>Device to generate/display the QR code on the farmer/collection side, and a basic printer for physical labels (if required).</w:t>
                  </w:r>
                </w:p>
              </w:tc>
            </w:tr>
            <w:tr w:rsidR="00593E70" w14:paraId="68D38C53" w14:textId="77777777" w:rsidTr="003B7918">
              <w:tc>
                <w:tcPr>
                  <w:tcW w:w="2123" w:type="dxa"/>
                </w:tcPr>
                <w:p w14:paraId="344BC7E4" w14:textId="08F8C207" w:rsidR="00593E70" w:rsidRPr="00593E70" w:rsidRDefault="003B7918" w:rsidP="003B7918">
                  <w:pPr>
                    <w:spacing w:line="360" w:lineRule="auto"/>
                    <w:contextualSpacing/>
                    <w:rPr>
                      <w:bCs/>
                      <w:szCs w:val="22"/>
                    </w:rPr>
                  </w:pPr>
                  <w:r w:rsidRPr="003B7918">
                    <w:rPr>
                      <w:bCs/>
                      <w:szCs w:val="22"/>
                    </w:rPr>
                    <w:t>Blockchain Node/Server</w:t>
                  </w:r>
                </w:p>
              </w:tc>
              <w:tc>
                <w:tcPr>
                  <w:tcW w:w="2996" w:type="dxa"/>
                </w:tcPr>
                <w:p w14:paraId="5A4052F6" w14:textId="1252AC45" w:rsidR="00593E70" w:rsidRPr="00593E70" w:rsidRDefault="003B7918" w:rsidP="003B7918">
                  <w:pPr>
                    <w:spacing w:line="360" w:lineRule="auto"/>
                    <w:contextualSpacing/>
                    <w:rPr>
                      <w:bCs/>
                      <w:szCs w:val="22"/>
                    </w:rPr>
                  </w:pPr>
                  <w:r w:rsidRPr="003B7918">
                    <w:rPr>
                      <w:bCs/>
                      <w:szCs w:val="22"/>
                    </w:rPr>
                    <w:t>Cloud VM (e.g., AWS/GCP/Azure)</w:t>
                  </w:r>
                </w:p>
              </w:tc>
              <w:tc>
                <w:tcPr>
                  <w:tcW w:w="3291" w:type="dxa"/>
                </w:tcPr>
                <w:p w14:paraId="70BB9F1A" w14:textId="3BEFB702" w:rsidR="00593E70" w:rsidRPr="00593E70" w:rsidRDefault="003B7918" w:rsidP="003B7918">
                  <w:pPr>
                    <w:spacing w:line="360" w:lineRule="auto"/>
                    <w:contextualSpacing/>
                    <w:rPr>
                      <w:bCs/>
                      <w:szCs w:val="22"/>
                    </w:rPr>
                  </w:pPr>
                  <w:r w:rsidRPr="003B7918">
                    <w:rPr>
                      <w:bCs/>
                      <w:szCs w:val="22"/>
                    </w:rPr>
                    <w:t>Required for hosting the live smart contracts and the application backend (e.g., the Call Bot service).</w:t>
                  </w:r>
                </w:p>
              </w:tc>
            </w:tr>
          </w:tbl>
          <w:p w14:paraId="18BA89D8" w14:textId="77777777" w:rsidR="00593E70" w:rsidRDefault="00593E70">
            <w:pPr>
              <w:spacing w:line="360" w:lineRule="auto"/>
              <w:ind w:left="720"/>
              <w:contextualSpacing/>
              <w:jc w:val="both"/>
              <w:rPr>
                <w:b/>
                <w:sz w:val="28"/>
              </w:rPr>
            </w:pPr>
          </w:p>
          <w:p w14:paraId="6C11DAF1" w14:textId="77777777" w:rsidR="003B7918" w:rsidRDefault="003B7918">
            <w:pPr>
              <w:spacing w:line="360" w:lineRule="auto"/>
              <w:ind w:left="720"/>
              <w:contextualSpacing/>
              <w:jc w:val="both"/>
              <w:rPr>
                <w:b/>
                <w:sz w:val="28"/>
              </w:rPr>
            </w:pPr>
          </w:p>
          <w:p w14:paraId="6F88676F" w14:textId="77777777" w:rsidR="003B7918" w:rsidRDefault="003B7918">
            <w:pPr>
              <w:spacing w:line="360" w:lineRule="auto"/>
              <w:ind w:left="720"/>
              <w:contextualSpacing/>
              <w:jc w:val="both"/>
              <w:rPr>
                <w:b/>
                <w:sz w:val="28"/>
              </w:rPr>
            </w:pPr>
          </w:p>
          <w:p w14:paraId="79C1E1F0" w14:textId="77777777" w:rsidR="003B7918" w:rsidRDefault="003B7918">
            <w:pPr>
              <w:spacing w:line="360" w:lineRule="auto"/>
              <w:ind w:left="720"/>
              <w:contextualSpacing/>
              <w:jc w:val="both"/>
              <w:rPr>
                <w:b/>
                <w:sz w:val="28"/>
              </w:rPr>
            </w:pPr>
          </w:p>
          <w:p w14:paraId="5C6D4C12" w14:textId="77777777" w:rsidR="003B7918" w:rsidRDefault="003B7918">
            <w:pPr>
              <w:spacing w:line="360" w:lineRule="auto"/>
              <w:ind w:left="720"/>
              <w:contextualSpacing/>
              <w:jc w:val="both"/>
              <w:rPr>
                <w:b/>
                <w:sz w:val="28"/>
              </w:rPr>
            </w:pPr>
          </w:p>
          <w:p w14:paraId="37336EDE" w14:textId="77777777" w:rsidR="003B7918" w:rsidRDefault="003B7918">
            <w:pPr>
              <w:spacing w:line="360" w:lineRule="auto"/>
              <w:ind w:left="720"/>
              <w:contextualSpacing/>
              <w:jc w:val="both"/>
              <w:rPr>
                <w:b/>
                <w:sz w:val="28"/>
              </w:rPr>
            </w:pPr>
          </w:p>
          <w:p w14:paraId="311D5CED" w14:textId="77777777" w:rsidR="003B7918" w:rsidRDefault="003B7918">
            <w:pPr>
              <w:spacing w:line="360" w:lineRule="auto"/>
              <w:ind w:left="720"/>
              <w:contextualSpacing/>
              <w:jc w:val="both"/>
              <w:rPr>
                <w:b/>
                <w:sz w:val="28"/>
              </w:rPr>
            </w:pPr>
          </w:p>
          <w:p w14:paraId="54C913AE" w14:textId="77777777" w:rsidR="003B7918" w:rsidRDefault="003B7918" w:rsidP="003B7918">
            <w:pPr>
              <w:spacing w:line="360" w:lineRule="auto"/>
              <w:contextualSpacing/>
              <w:jc w:val="both"/>
              <w:rPr>
                <w:b/>
                <w:sz w:val="28"/>
              </w:rPr>
            </w:pPr>
          </w:p>
          <w:p w14:paraId="3C88A4B3" w14:textId="77777777" w:rsidR="00741657" w:rsidRDefault="00000000">
            <w:pPr>
              <w:spacing w:line="360" w:lineRule="auto"/>
              <w:ind w:left="720"/>
              <w:contextualSpacing/>
              <w:jc w:val="both"/>
              <w:rPr>
                <w:b/>
                <w:sz w:val="28"/>
              </w:rPr>
            </w:pPr>
            <w:r>
              <w:rPr>
                <w:b/>
                <w:sz w:val="28"/>
              </w:rPr>
              <w:lastRenderedPageBreak/>
              <w:t>Software Requirement</w:t>
            </w:r>
          </w:p>
          <w:tbl>
            <w:tblPr>
              <w:tblStyle w:val="TableGrid"/>
              <w:tblW w:w="0" w:type="auto"/>
              <w:tblInd w:w="720" w:type="dxa"/>
              <w:tblLook w:val="04A0" w:firstRow="1" w:lastRow="0" w:firstColumn="1" w:lastColumn="0" w:noHBand="0" w:noVBand="1"/>
            </w:tblPr>
            <w:tblGrid>
              <w:gridCol w:w="1576"/>
              <w:gridCol w:w="2976"/>
              <w:gridCol w:w="3858"/>
            </w:tblGrid>
            <w:tr w:rsidR="003B7918" w14:paraId="13A4DC86" w14:textId="77777777" w:rsidTr="005547FC">
              <w:tc>
                <w:tcPr>
                  <w:tcW w:w="1576" w:type="dxa"/>
                </w:tcPr>
                <w:p w14:paraId="5F9A6BB3" w14:textId="4F4EC06E" w:rsidR="003B7918" w:rsidRPr="003B7918" w:rsidRDefault="003B7918" w:rsidP="003B7918">
                  <w:pPr>
                    <w:suppressAutoHyphens w:val="0"/>
                    <w:jc w:val="both"/>
                    <w:rPr>
                      <w:b/>
                      <w:bCs/>
                      <w:lang w:val="en-GB" w:eastAsia="en-GB"/>
                    </w:rPr>
                  </w:pPr>
                  <w:r w:rsidRPr="003B7918">
                    <w:rPr>
                      <w:b/>
                      <w:bCs/>
                      <w:sz w:val="28"/>
                      <w:szCs w:val="28"/>
                    </w:rPr>
                    <w:t>Category</w:t>
                  </w:r>
                </w:p>
              </w:tc>
              <w:tc>
                <w:tcPr>
                  <w:tcW w:w="2976" w:type="dxa"/>
                </w:tcPr>
                <w:p w14:paraId="4222A86A" w14:textId="22B2603A" w:rsidR="003B7918" w:rsidRDefault="003B7918" w:rsidP="003B7918">
                  <w:pPr>
                    <w:spacing w:line="360" w:lineRule="auto"/>
                    <w:contextualSpacing/>
                    <w:jc w:val="both"/>
                    <w:rPr>
                      <w:b/>
                      <w:sz w:val="28"/>
                    </w:rPr>
                  </w:pPr>
                  <w:r w:rsidRPr="003B7918">
                    <w:rPr>
                      <w:b/>
                      <w:sz w:val="28"/>
                    </w:rPr>
                    <w:t>Component / Tool</w:t>
                  </w:r>
                </w:p>
              </w:tc>
              <w:tc>
                <w:tcPr>
                  <w:tcW w:w="3858" w:type="dxa"/>
                </w:tcPr>
                <w:p w14:paraId="46A3C40C" w14:textId="65B6B3C7" w:rsidR="003B7918" w:rsidRDefault="003B7918" w:rsidP="003B7918">
                  <w:pPr>
                    <w:spacing w:line="360" w:lineRule="auto"/>
                    <w:contextualSpacing/>
                    <w:jc w:val="both"/>
                    <w:rPr>
                      <w:b/>
                      <w:sz w:val="28"/>
                    </w:rPr>
                  </w:pPr>
                  <w:r w:rsidRPr="003B7918">
                    <w:rPr>
                      <w:b/>
                      <w:sz w:val="28"/>
                    </w:rPr>
                    <w:t>Justification</w:t>
                  </w:r>
                </w:p>
              </w:tc>
            </w:tr>
            <w:tr w:rsidR="003B7918" w14:paraId="730F0BC5" w14:textId="77777777" w:rsidTr="005547FC">
              <w:tc>
                <w:tcPr>
                  <w:tcW w:w="1576" w:type="dxa"/>
                  <w:vMerge w:val="restart"/>
                </w:tcPr>
                <w:p w14:paraId="36ACC431" w14:textId="54E7F25E" w:rsidR="003B7918" w:rsidRPr="003B7918" w:rsidRDefault="003B7918" w:rsidP="005547FC">
                  <w:pPr>
                    <w:spacing w:line="360" w:lineRule="auto"/>
                    <w:contextualSpacing/>
                    <w:rPr>
                      <w:bCs/>
                      <w:szCs w:val="22"/>
                    </w:rPr>
                  </w:pPr>
                  <w:r w:rsidRPr="003B7918">
                    <w:rPr>
                      <w:bCs/>
                      <w:szCs w:val="22"/>
                    </w:rPr>
                    <w:t>Blockchain Platform</w:t>
                  </w:r>
                </w:p>
              </w:tc>
              <w:tc>
                <w:tcPr>
                  <w:tcW w:w="2976" w:type="dxa"/>
                </w:tcPr>
                <w:p w14:paraId="1CEF5888" w14:textId="33C998C1" w:rsidR="003B7918" w:rsidRPr="003B7918" w:rsidRDefault="005547FC" w:rsidP="005547FC">
                  <w:pPr>
                    <w:spacing w:line="360" w:lineRule="auto"/>
                    <w:contextualSpacing/>
                    <w:rPr>
                      <w:bCs/>
                      <w:szCs w:val="22"/>
                    </w:rPr>
                  </w:pPr>
                  <w:r w:rsidRPr="005547FC">
                    <w:rPr>
                      <w:b/>
                      <w:bCs/>
                      <w:szCs w:val="22"/>
                    </w:rPr>
                    <w:t>Ethereum</w:t>
                  </w:r>
                  <w:r w:rsidRPr="005547FC">
                    <w:rPr>
                      <w:bCs/>
                      <w:szCs w:val="22"/>
                    </w:rPr>
                    <w:t xml:space="preserve"> (Public Testnet/Ganache) </w:t>
                  </w:r>
                  <w:r w:rsidRPr="005547FC">
                    <w:rPr>
                      <w:b/>
                      <w:bCs/>
                      <w:szCs w:val="22"/>
                    </w:rPr>
                    <w:t>OR Hyperledger Fabric</w:t>
                  </w:r>
                  <w:r w:rsidRPr="005547FC">
                    <w:rPr>
                      <w:bCs/>
                      <w:szCs w:val="22"/>
                    </w:rPr>
                    <w:t xml:space="preserve"> (Private/Permissioned)</w:t>
                  </w:r>
                </w:p>
              </w:tc>
              <w:tc>
                <w:tcPr>
                  <w:tcW w:w="3858" w:type="dxa"/>
                </w:tcPr>
                <w:p w14:paraId="25240CE2" w14:textId="1615FFF3" w:rsidR="003B7918" w:rsidRPr="003B7918" w:rsidRDefault="005547FC" w:rsidP="005547FC">
                  <w:pPr>
                    <w:spacing w:line="360" w:lineRule="auto"/>
                    <w:contextualSpacing/>
                    <w:rPr>
                      <w:bCs/>
                      <w:szCs w:val="22"/>
                    </w:rPr>
                  </w:pPr>
                  <w:r w:rsidRPr="005547FC">
                    <w:rPr>
                      <w:bCs/>
                      <w:szCs w:val="22"/>
                    </w:rPr>
                    <w:t>The core technology for establishing a decentralized, immutable ledger and running Smart Contracts. Hyperledger is often preferred for enterprise supply chains.</w:t>
                  </w:r>
                </w:p>
              </w:tc>
            </w:tr>
            <w:tr w:rsidR="003B7918" w14:paraId="4B14441F" w14:textId="77777777" w:rsidTr="005547FC">
              <w:tc>
                <w:tcPr>
                  <w:tcW w:w="1576" w:type="dxa"/>
                  <w:vMerge/>
                </w:tcPr>
                <w:p w14:paraId="23438452" w14:textId="77777777" w:rsidR="003B7918" w:rsidRPr="003B7918" w:rsidRDefault="003B7918" w:rsidP="005547FC">
                  <w:pPr>
                    <w:spacing w:line="360" w:lineRule="auto"/>
                    <w:contextualSpacing/>
                    <w:rPr>
                      <w:bCs/>
                      <w:szCs w:val="22"/>
                    </w:rPr>
                  </w:pPr>
                </w:p>
              </w:tc>
              <w:tc>
                <w:tcPr>
                  <w:tcW w:w="2976" w:type="dxa"/>
                </w:tcPr>
                <w:p w14:paraId="70380C16" w14:textId="25B40995" w:rsidR="003B7918" w:rsidRPr="003B7918" w:rsidRDefault="005547FC" w:rsidP="005547FC">
                  <w:pPr>
                    <w:spacing w:line="360" w:lineRule="auto"/>
                    <w:contextualSpacing/>
                    <w:rPr>
                      <w:bCs/>
                      <w:szCs w:val="22"/>
                    </w:rPr>
                  </w:pPr>
                  <w:r w:rsidRPr="005547FC">
                    <w:rPr>
                      <w:bCs/>
                      <w:szCs w:val="22"/>
                    </w:rPr>
                    <w:t>Solidity</w:t>
                  </w:r>
                </w:p>
              </w:tc>
              <w:tc>
                <w:tcPr>
                  <w:tcW w:w="3858" w:type="dxa"/>
                </w:tcPr>
                <w:p w14:paraId="3134A114" w14:textId="013856F0" w:rsidR="003B7918" w:rsidRPr="003B7918" w:rsidRDefault="005547FC" w:rsidP="005547FC">
                  <w:pPr>
                    <w:spacing w:line="360" w:lineRule="auto"/>
                    <w:contextualSpacing/>
                    <w:rPr>
                      <w:bCs/>
                      <w:szCs w:val="22"/>
                    </w:rPr>
                  </w:pPr>
                  <w:r w:rsidRPr="005547FC">
                    <w:rPr>
                      <w:bCs/>
                      <w:szCs w:val="22"/>
                    </w:rPr>
                    <w:t xml:space="preserve">The programming language required to write and compile the </w:t>
                  </w:r>
                  <w:r w:rsidRPr="005547FC">
                    <w:rPr>
                      <w:b/>
                      <w:bCs/>
                      <w:szCs w:val="22"/>
                    </w:rPr>
                    <w:t>Smart Contracts</w:t>
                  </w:r>
                  <w:r w:rsidRPr="005547FC">
                    <w:rPr>
                      <w:bCs/>
                      <w:szCs w:val="22"/>
                    </w:rPr>
                    <w:t>.</w:t>
                  </w:r>
                </w:p>
              </w:tc>
            </w:tr>
            <w:tr w:rsidR="003B7918" w14:paraId="3CA98F2F" w14:textId="77777777" w:rsidTr="005547FC">
              <w:tc>
                <w:tcPr>
                  <w:tcW w:w="1576" w:type="dxa"/>
                  <w:vMerge/>
                </w:tcPr>
                <w:p w14:paraId="63863A84" w14:textId="77777777" w:rsidR="003B7918" w:rsidRPr="003B7918" w:rsidRDefault="003B7918" w:rsidP="005547FC">
                  <w:pPr>
                    <w:spacing w:line="360" w:lineRule="auto"/>
                    <w:contextualSpacing/>
                    <w:rPr>
                      <w:bCs/>
                      <w:szCs w:val="22"/>
                    </w:rPr>
                  </w:pPr>
                </w:p>
              </w:tc>
              <w:tc>
                <w:tcPr>
                  <w:tcW w:w="2976" w:type="dxa"/>
                </w:tcPr>
                <w:p w14:paraId="2F7FD151" w14:textId="78FF41AF" w:rsidR="003B7918" w:rsidRPr="003B7918" w:rsidRDefault="005547FC" w:rsidP="005547FC">
                  <w:pPr>
                    <w:spacing w:line="360" w:lineRule="auto"/>
                    <w:contextualSpacing/>
                    <w:rPr>
                      <w:bCs/>
                      <w:szCs w:val="22"/>
                    </w:rPr>
                  </w:pPr>
                  <w:r w:rsidRPr="005547FC">
                    <w:rPr>
                      <w:bCs/>
                      <w:szCs w:val="22"/>
                    </w:rPr>
                    <w:t>Web3.js/Ethers.js</w:t>
                  </w:r>
                </w:p>
              </w:tc>
              <w:tc>
                <w:tcPr>
                  <w:tcW w:w="3858" w:type="dxa"/>
                </w:tcPr>
                <w:p w14:paraId="558DD176" w14:textId="13258644" w:rsidR="003B7918" w:rsidRPr="003B7918" w:rsidRDefault="005547FC" w:rsidP="005547FC">
                  <w:pPr>
                    <w:spacing w:line="360" w:lineRule="auto"/>
                    <w:contextualSpacing/>
                    <w:rPr>
                      <w:bCs/>
                      <w:szCs w:val="22"/>
                    </w:rPr>
                  </w:pPr>
                  <w:r w:rsidRPr="005547FC">
                    <w:rPr>
                      <w:bCs/>
                      <w:szCs w:val="22"/>
                    </w:rPr>
                    <w:t>JavaScript libraries for connecting the frontend (User Interface) and the backend to the Blockchain network.</w:t>
                  </w:r>
                </w:p>
              </w:tc>
            </w:tr>
            <w:tr w:rsidR="005547FC" w14:paraId="2BC743ED" w14:textId="77777777" w:rsidTr="005547FC">
              <w:tc>
                <w:tcPr>
                  <w:tcW w:w="1576" w:type="dxa"/>
                  <w:vMerge w:val="restart"/>
                </w:tcPr>
                <w:p w14:paraId="4FE6C674" w14:textId="123B9A91" w:rsidR="005547FC" w:rsidRPr="003B7918" w:rsidRDefault="005547FC" w:rsidP="005547FC">
                  <w:pPr>
                    <w:spacing w:line="360" w:lineRule="auto"/>
                    <w:contextualSpacing/>
                    <w:rPr>
                      <w:bCs/>
                      <w:szCs w:val="22"/>
                    </w:rPr>
                  </w:pPr>
                  <w:r w:rsidRPr="005547FC">
                    <w:rPr>
                      <w:bCs/>
                      <w:szCs w:val="22"/>
                    </w:rPr>
                    <w:t>Backend / API</w:t>
                  </w:r>
                </w:p>
              </w:tc>
              <w:tc>
                <w:tcPr>
                  <w:tcW w:w="2976" w:type="dxa"/>
                </w:tcPr>
                <w:p w14:paraId="63583BD0" w14:textId="0D9E0C23" w:rsidR="005547FC" w:rsidRPr="003B7918" w:rsidRDefault="005547FC" w:rsidP="005547FC">
                  <w:pPr>
                    <w:spacing w:line="360" w:lineRule="auto"/>
                    <w:contextualSpacing/>
                    <w:rPr>
                      <w:bCs/>
                      <w:szCs w:val="22"/>
                    </w:rPr>
                  </w:pPr>
                  <w:r w:rsidRPr="005547FC">
                    <w:rPr>
                      <w:bCs/>
                      <w:szCs w:val="22"/>
                    </w:rPr>
                    <w:t>Python (Django/Flask) OR Node.js (Express)</w:t>
                  </w:r>
                </w:p>
              </w:tc>
              <w:tc>
                <w:tcPr>
                  <w:tcW w:w="3858" w:type="dxa"/>
                </w:tcPr>
                <w:p w14:paraId="4AFB7513" w14:textId="236876BA" w:rsidR="005547FC" w:rsidRPr="003B7918" w:rsidRDefault="005547FC" w:rsidP="005547FC">
                  <w:pPr>
                    <w:spacing w:line="360" w:lineRule="auto"/>
                    <w:contextualSpacing/>
                    <w:rPr>
                      <w:bCs/>
                      <w:szCs w:val="22"/>
                    </w:rPr>
                  </w:pPr>
                  <w:r w:rsidRPr="005547FC">
                    <w:rPr>
                      <w:bCs/>
                      <w:szCs w:val="22"/>
                    </w:rPr>
                    <w:t>Used to build the main application logic, manage the off-chain database, and handle API requests from the mobile/web interface.</w:t>
                  </w:r>
                </w:p>
              </w:tc>
            </w:tr>
            <w:tr w:rsidR="005547FC" w14:paraId="423CB685" w14:textId="77777777" w:rsidTr="005547FC">
              <w:tc>
                <w:tcPr>
                  <w:tcW w:w="1576" w:type="dxa"/>
                  <w:vMerge/>
                </w:tcPr>
                <w:p w14:paraId="1685B5C4" w14:textId="77777777" w:rsidR="005547FC" w:rsidRPr="003B7918" w:rsidRDefault="005547FC" w:rsidP="005547FC">
                  <w:pPr>
                    <w:spacing w:line="360" w:lineRule="auto"/>
                    <w:contextualSpacing/>
                    <w:rPr>
                      <w:bCs/>
                      <w:szCs w:val="22"/>
                    </w:rPr>
                  </w:pPr>
                </w:p>
              </w:tc>
              <w:tc>
                <w:tcPr>
                  <w:tcW w:w="2976" w:type="dxa"/>
                </w:tcPr>
                <w:p w14:paraId="229ACB70" w14:textId="00AC5993" w:rsidR="005547FC" w:rsidRPr="003B7918" w:rsidRDefault="005547FC" w:rsidP="005547FC">
                  <w:pPr>
                    <w:spacing w:line="360" w:lineRule="auto"/>
                    <w:contextualSpacing/>
                    <w:rPr>
                      <w:bCs/>
                      <w:szCs w:val="22"/>
                    </w:rPr>
                  </w:pPr>
                  <w:r w:rsidRPr="005547FC">
                    <w:rPr>
                      <w:bCs/>
                      <w:szCs w:val="22"/>
                    </w:rPr>
                    <w:t>PostgreSQL / MongoDB</w:t>
                  </w:r>
                </w:p>
              </w:tc>
              <w:tc>
                <w:tcPr>
                  <w:tcW w:w="3858" w:type="dxa"/>
                </w:tcPr>
                <w:p w14:paraId="277B5A1C" w14:textId="668C673E" w:rsidR="005547FC" w:rsidRPr="003B7918" w:rsidRDefault="005547FC" w:rsidP="005547FC">
                  <w:pPr>
                    <w:spacing w:line="360" w:lineRule="auto"/>
                    <w:contextualSpacing/>
                    <w:rPr>
                      <w:bCs/>
                      <w:szCs w:val="22"/>
                    </w:rPr>
                  </w:pPr>
                  <w:r w:rsidRPr="005547FC">
                    <w:rPr>
                      <w:bCs/>
                      <w:szCs w:val="22"/>
                    </w:rPr>
                    <w:t>Database Management System (DBMS) to store non-critical and frequently changing data, such as user profiles and market price data.</w:t>
                  </w:r>
                </w:p>
              </w:tc>
            </w:tr>
            <w:tr w:rsidR="005547FC" w14:paraId="176A8340" w14:textId="77777777" w:rsidTr="005547FC">
              <w:tc>
                <w:tcPr>
                  <w:tcW w:w="1576" w:type="dxa"/>
                  <w:vMerge w:val="restart"/>
                </w:tcPr>
                <w:p w14:paraId="2E32D7B2" w14:textId="3BA562BB" w:rsidR="005547FC" w:rsidRPr="003B7918" w:rsidRDefault="005547FC" w:rsidP="005547FC">
                  <w:pPr>
                    <w:spacing w:line="360" w:lineRule="auto"/>
                    <w:contextualSpacing/>
                    <w:rPr>
                      <w:bCs/>
                      <w:szCs w:val="22"/>
                    </w:rPr>
                  </w:pPr>
                  <w:r w:rsidRPr="005547FC">
                    <w:rPr>
                      <w:bCs/>
                      <w:szCs w:val="22"/>
                    </w:rPr>
                    <w:t>Call Bot / NLP</w:t>
                  </w:r>
                </w:p>
              </w:tc>
              <w:tc>
                <w:tcPr>
                  <w:tcW w:w="2976" w:type="dxa"/>
                </w:tcPr>
                <w:p w14:paraId="6F899729" w14:textId="00EF75DA" w:rsidR="005547FC" w:rsidRPr="003B7918" w:rsidRDefault="005547FC" w:rsidP="005547FC">
                  <w:pPr>
                    <w:spacing w:line="360" w:lineRule="auto"/>
                    <w:contextualSpacing/>
                    <w:rPr>
                      <w:bCs/>
                      <w:szCs w:val="22"/>
                    </w:rPr>
                  </w:pPr>
                  <w:r w:rsidRPr="005547FC">
                    <w:rPr>
                      <w:bCs/>
                      <w:szCs w:val="22"/>
                    </w:rPr>
                    <w:t>Google Dialogflow OR AWS Lex</w:t>
                  </w:r>
                </w:p>
              </w:tc>
              <w:tc>
                <w:tcPr>
                  <w:tcW w:w="3858" w:type="dxa"/>
                </w:tcPr>
                <w:p w14:paraId="0C78F563" w14:textId="42661238" w:rsidR="005547FC" w:rsidRPr="003B7918" w:rsidRDefault="005547FC" w:rsidP="005547FC">
                  <w:pPr>
                    <w:spacing w:line="360" w:lineRule="auto"/>
                    <w:contextualSpacing/>
                    <w:rPr>
                      <w:bCs/>
                      <w:szCs w:val="22"/>
                    </w:rPr>
                  </w:pPr>
                  <w:r w:rsidRPr="005547FC">
                    <w:rPr>
                      <w:bCs/>
                      <w:szCs w:val="22"/>
                    </w:rPr>
                    <w:t>Cloud-based services for developing the conversational interface (the Farmer Call Bot).</w:t>
                  </w:r>
                </w:p>
              </w:tc>
            </w:tr>
            <w:tr w:rsidR="005547FC" w14:paraId="3E54E866" w14:textId="77777777" w:rsidTr="005547FC">
              <w:tc>
                <w:tcPr>
                  <w:tcW w:w="1576" w:type="dxa"/>
                  <w:vMerge/>
                </w:tcPr>
                <w:p w14:paraId="6C39EF23" w14:textId="77777777" w:rsidR="005547FC" w:rsidRPr="003B7918" w:rsidRDefault="005547FC" w:rsidP="005547FC">
                  <w:pPr>
                    <w:spacing w:line="360" w:lineRule="auto"/>
                    <w:contextualSpacing/>
                    <w:rPr>
                      <w:bCs/>
                      <w:szCs w:val="22"/>
                    </w:rPr>
                  </w:pPr>
                </w:p>
              </w:tc>
              <w:tc>
                <w:tcPr>
                  <w:tcW w:w="2976" w:type="dxa"/>
                </w:tcPr>
                <w:p w14:paraId="0597F719" w14:textId="063FD074" w:rsidR="005547FC" w:rsidRPr="003B7918" w:rsidRDefault="005547FC" w:rsidP="005547FC">
                  <w:pPr>
                    <w:spacing w:line="360" w:lineRule="auto"/>
                    <w:contextualSpacing/>
                    <w:rPr>
                      <w:bCs/>
                      <w:szCs w:val="22"/>
                    </w:rPr>
                  </w:pPr>
                  <w:r w:rsidRPr="005547FC">
                    <w:rPr>
                      <w:b/>
                      <w:bCs/>
                      <w:szCs w:val="22"/>
                    </w:rPr>
                    <w:t>Python Libraries</w:t>
                  </w:r>
                  <w:r w:rsidRPr="005547FC">
                    <w:rPr>
                      <w:bCs/>
                      <w:szCs w:val="22"/>
                    </w:rPr>
                    <w:t xml:space="preserve"> (e.g., NLTK, spaCy)</w:t>
                  </w:r>
                </w:p>
              </w:tc>
              <w:tc>
                <w:tcPr>
                  <w:tcW w:w="3858" w:type="dxa"/>
                </w:tcPr>
                <w:p w14:paraId="31EF246B" w14:textId="1B4C768F" w:rsidR="005547FC" w:rsidRPr="003B7918" w:rsidRDefault="005547FC" w:rsidP="005547FC">
                  <w:pPr>
                    <w:spacing w:line="360" w:lineRule="auto"/>
                    <w:contextualSpacing/>
                    <w:rPr>
                      <w:bCs/>
                      <w:szCs w:val="22"/>
                    </w:rPr>
                  </w:pPr>
                  <w:r w:rsidRPr="005547FC">
                    <w:rPr>
                      <w:bCs/>
                      <w:szCs w:val="22"/>
                    </w:rPr>
                    <w:t>Used for Natural Language Processing/Understanding (NLP/NLU) if a custom or more complex local bot is developed.</w:t>
                  </w:r>
                </w:p>
              </w:tc>
            </w:tr>
            <w:tr w:rsidR="003B7918" w14:paraId="02B443CF" w14:textId="77777777" w:rsidTr="005547FC">
              <w:tc>
                <w:tcPr>
                  <w:tcW w:w="1576" w:type="dxa"/>
                </w:tcPr>
                <w:p w14:paraId="63252FC0" w14:textId="77777777" w:rsidR="003B7918" w:rsidRDefault="005547FC" w:rsidP="005547FC">
                  <w:pPr>
                    <w:spacing w:line="360" w:lineRule="auto"/>
                    <w:contextualSpacing/>
                    <w:rPr>
                      <w:bCs/>
                      <w:szCs w:val="22"/>
                    </w:rPr>
                  </w:pPr>
                  <w:r w:rsidRPr="005547FC">
                    <w:rPr>
                      <w:bCs/>
                      <w:szCs w:val="22"/>
                    </w:rPr>
                    <w:t>User Interface (Frontend)</w:t>
                  </w:r>
                </w:p>
                <w:p w14:paraId="08056B63" w14:textId="77777777" w:rsidR="005547FC" w:rsidRDefault="005547FC" w:rsidP="005547FC">
                  <w:pPr>
                    <w:spacing w:line="360" w:lineRule="auto"/>
                    <w:contextualSpacing/>
                    <w:rPr>
                      <w:bCs/>
                      <w:szCs w:val="22"/>
                    </w:rPr>
                  </w:pPr>
                </w:p>
                <w:p w14:paraId="5A646E7D" w14:textId="05BCC2C6" w:rsidR="005547FC" w:rsidRPr="003B7918" w:rsidRDefault="005547FC" w:rsidP="005547FC">
                  <w:pPr>
                    <w:spacing w:line="360" w:lineRule="auto"/>
                    <w:contextualSpacing/>
                    <w:rPr>
                      <w:bCs/>
                      <w:szCs w:val="22"/>
                    </w:rPr>
                  </w:pPr>
                </w:p>
              </w:tc>
              <w:tc>
                <w:tcPr>
                  <w:tcW w:w="2976" w:type="dxa"/>
                </w:tcPr>
                <w:p w14:paraId="59EF9EA8" w14:textId="79B385E4" w:rsidR="003B7918" w:rsidRPr="003B7918" w:rsidRDefault="005547FC" w:rsidP="005547FC">
                  <w:pPr>
                    <w:spacing w:line="360" w:lineRule="auto"/>
                    <w:contextualSpacing/>
                    <w:rPr>
                      <w:bCs/>
                      <w:szCs w:val="22"/>
                    </w:rPr>
                  </w:pPr>
                  <w:r w:rsidRPr="005547FC">
                    <w:rPr>
                      <w:b/>
                      <w:bCs/>
                      <w:szCs w:val="22"/>
                    </w:rPr>
                    <w:t>React / Angular / Vue.js</w:t>
                  </w:r>
                  <w:r w:rsidRPr="005547FC">
                    <w:rPr>
                      <w:bCs/>
                      <w:szCs w:val="22"/>
                    </w:rPr>
                    <w:t xml:space="preserve"> (for Web) </w:t>
                  </w:r>
                  <w:r w:rsidRPr="005547FC">
                    <w:rPr>
                      <w:b/>
                      <w:bCs/>
                      <w:szCs w:val="22"/>
                    </w:rPr>
                    <w:t>OR Android Studio / Flutter</w:t>
                  </w:r>
                  <w:r w:rsidRPr="005547FC">
                    <w:rPr>
                      <w:bCs/>
                      <w:szCs w:val="22"/>
                    </w:rPr>
                    <w:t xml:space="preserve"> (for Mobile App)</w:t>
                  </w:r>
                </w:p>
              </w:tc>
              <w:tc>
                <w:tcPr>
                  <w:tcW w:w="3858" w:type="dxa"/>
                </w:tcPr>
                <w:p w14:paraId="58A6666D" w14:textId="7C7CF319" w:rsidR="003B7918" w:rsidRPr="003B7918" w:rsidRDefault="005547FC" w:rsidP="005547FC">
                  <w:pPr>
                    <w:spacing w:line="360" w:lineRule="auto"/>
                    <w:contextualSpacing/>
                    <w:rPr>
                      <w:bCs/>
                      <w:szCs w:val="22"/>
                    </w:rPr>
                  </w:pPr>
                  <w:r w:rsidRPr="005547FC">
                    <w:rPr>
                      <w:bCs/>
                      <w:szCs w:val="22"/>
                    </w:rPr>
                    <w:t>Framework for building the farmer/distributor web portal and the consumer mobile application for QR code scanning.</w:t>
                  </w:r>
                </w:p>
              </w:tc>
            </w:tr>
            <w:tr w:rsidR="005547FC" w14:paraId="770C81CB" w14:textId="77777777" w:rsidTr="005547FC">
              <w:tc>
                <w:tcPr>
                  <w:tcW w:w="1576" w:type="dxa"/>
                  <w:vMerge w:val="restart"/>
                </w:tcPr>
                <w:p w14:paraId="589A185E" w14:textId="52DF4734" w:rsidR="005547FC" w:rsidRPr="003B7918" w:rsidRDefault="005547FC" w:rsidP="005547FC">
                  <w:pPr>
                    <w:spacing w:line="360" w:lineRule="auto"/>
                    <w:contextualSpacing/>
                    <w:rPr>
                      <w:bCs/>
                      <w:szCs w:val="22"/>
                    </w:rPr>
                  </w:pPr>
                  <w:r w:rsidRPr="005547FC">
                    <w:rPr>
                      <w:bCs/>
                      <w:szCs w:val="22"/>
                    </w:rPr>
                    <w:lastRenderedPageBreak/>
                    <w:t>Development Tools</w:t>
                  </w:r>
                </w:p>
              </w:tc>
              <w:tc>
                <w:tcPr>
                  <w:tcW w:w="2976" w:type="dxa"/>
                </w:tcPr>
                <w:p w14:paraId="2AA5A286" w14:textId="307C49EC" w:rsidR="005547FC" w:rsidRPr="003B7918" w:rsidRDefault="005547FC" w:rsidP="005547FC">
                  <w:pPr>
                    <w:spacing w:line="360" w:lineRule="auto"/>
                    <w:contextualSpacing/>
                    <w:rPr>
                      <w:bCs/>
                      <w:szCs w:val="22"/>
                    </w:rPr>
                  </w:pPr>
                  <w:r w:rsidRPr="005547FC">
                    <w:rPr>
                      <w:bCs/>
                      <w:szCs w:val="22"/>
                    </w:rPr>
                    <w:t>Visual Studio Code (VS Code)</w:t>
                  </w:r>
                </w:p>
              </w:tc>
              <w:tc>
                <w:tcPr>
                  <w:tcW w:w="3858" w:type="dxa"/>
                </w:tcPr>
                <w:p w14:paraId="2F58A707" w14:textId="4F3EA6B6" w:rsidR="005547FC" w:rsidRPr="003B7918" w:rsidRDefault="005547FC" w:rsidP="005547FC">
                  <w:pPr>
                    <w:spacing w:line="360" w:lineRule="auto"/>
                    <w:contextualSpacing/>
                    <w:rPr>
                      <w:bCs/>
                      <w:szCs w:val="22"/>
                    </w:rPr>
                  </w:pPr>
                  <w:r w:rsidRPr="005547FC">
                    <w:rPr>
                      <w:bCs/>
                      <w:szCs w:val="22"/>
                    </w:rPr>
                    <w:t>A lightweight and feature-rich Integrated Development Environment (IDE) suitable for web and blockchain development.</w:t>
                  </w:r>
                </w:p>
              </w:tc>
            </w:tr>
            <w:tr w:rsidR="005547FC" w14:paraId="673344BC" w14:textId="77777777" w:rsidTr="005547FC">
              <w:tc>
                <w:tcPr>
                  <w:tcW w:w="1576" w:type="dxa"/>
                  <w:vMerge/>
                </w:tcPr>
                <w:p w14:paraId="35DC492D" w14:textId="77777777" w:rsidR="005547FC" w:rsidRPr="003B7918" w:rsidRDefault="005547FC" w:rsidP="005547FC">
                  <w:pPr>
                    <w:spacing w:line="360" w:lineRule="auto"/>
                    <w:contextualSpacing/>
                    <w:rPr>
                      <w:bCs/>
                      <w:szCs w:val="22"/>
                    </w:rPr>
                  </w:pPr>
                </w:p>
              </w:tc>
              <w:tc>
                <w:tcPr>
                  <w:tcW w:w="2976" w:type="dxa"/>
                </w:tcPr>
                <w:p w14:paraId="5EF003B6" w14:textId="084A88CC" w:rsidR="005547FC" w:rsidRPr="003B7918" w:rsidRDefault="005547FC" w:rsidP="005547FC">
                  <w:pPr>
                    <w:spacing w:line="360" w:lineRule="auto"/>
                    <w:contextualSpacing/>
                    <w:rPr>
                      <w:bCs/>
                      <w:szCs w:val="22"/>
                    </w:rPr>
                  </w:pPr>
                  <w:r w:rsidRPr="005547FC">
                    <w:rPr>
                      <w:b/>
                      <w:bCs/>
                      <w:szCs w:val="22"/>
                    </w:rPr>
                    <w:t>Git</w:t>
                  </w:r>
                  <w:r w:rsidRPr="005547FC">
                    <w:rPr>
                      <w:bCs/>
                      <w:szCs w:val="22"/>
                    </w:rPr>
                    <w:t xml:space="preserve"> and </w:t>
                  </w:r>
                  <w:r w:rsidRPr="005547FC">
                    <w:rPr>
                      <w:b/>
                      <w:bCs/>
                      <w:szCs w:val="22"/>
                    </w:rPr>
                    <w:t>GitHub/GitLab</w:t>
                  </w:r>
                </w:p>
              </w:tc>
              <w:tc>
                <w:tcPr>
                  <w:tcW w:w="3858" w:type="dxa"/>
                </w:tcPr>
                <w:p w14:paraId="38CB3815" w14:textId="7629C73E" w:rsidR="005547FC" w:rsidRPr="003B7918" w:rsidRDefault="005547FC" w:rsidP="005547FC">
                  <w:pPr>
                    <w:spacing w:line="360" w:lineRule="auto"/>
                    <w:contextualSpacing/>
                    <w:rPr>
                      <w:bCs/>
                      <w:szCs w:val="22"/>
                    </w:rPr>
                  </w:pPr>
                  <w:r w:rsidRPr="005547FC">
                    <w:rPr>
                      <w:bCs/>
                      <w:szCs w:val="22"/>
                    </w:rPr>
                    <w:t>Version control system for collaborative development and managing code changes.</w:t>
                  </w:r>
                </w:p>
              </w:tc>
            </w:tr>
          </w:tbl>
          <w:p w14:paraId="739ACD9F" w14:textId="77777777" w:rsidR="003B7918" w:rsidRDefault="003B7918">
            <w:pPr>
              <w:spacing w:line="360" w:lineRule="auto"/>
              <w:ind w:left="720"/>
              <w:contextualSpacing/>
              <w:jc w:val="both"/>
              <w:rPr>
                <w:b/>
                <w:sz w:val="28"/>
              </w:rPr>
            </w:pPr>
          </w:p>
          <w:p w14:paraId="61234BCE" w14:textId="77777777" w:rsidR="00741657" w:rsidRDefault="00000000">
            <w:pPr>
              <w:spacing w:line="360" w:lineRule="auto"/>
              <w:contextualSpacing/>
              <w:jc w:val="both"/>
              <w:rPr>
                <w:b/>
                <w:sz w:val="28"/>
              </w:rPr>
            </w:pPr>
            <w:r>
              <w:rPr>
                <w:b/>
                <w:sz w:val="28"/>
              </w:rPr>
              <w:t>Applications of the Project</w:t>
            </w:r>
          </w:p>
          <w:p w14:paraId="02A01F7C" w14:textId="77777777" w:rsidR="005547FC" w:rsidRPr="005547FC" w:rsidRDefault="005547FC" w:rsidP="005547FC">
            <w:pPr>
              <w:spacing w:line="360" w:lineRule="auto"/>
              <w:contextualSpacing/>
              <w:jc w:val="both"/>
              <w:rPr>
                <w:bCs/>
                <w:sz w:val="28"/>
                <w:lang w:val="en-GB"/>
              </w:rPr>
            </w:pPr>
            <w:r w:rsidRPr="005547FC">
              <w:rPr>
                <w:bCs/>
                <w:sz w:val="28"/>
                <w:lang w:val="en-GB"/>
              </w:rPr>
              <w:t>The project is designed to deliver a high societal impact and achieve several key outcomes:</w:t>
            </w:r>
          </w:p>
          <w:p w14:paraId="53E49C88" w14:textId="77777777" w:rsidR="005547FC" w:rsidRPr="005547FC" w:rsidRDefault="005547FC" w:rsidP="005547FC">
            <w:pPr>
              <w:numPr>
                <w:ilvl w:val="0"/>
                <w:numId w:val="4"/>
              </w:numPr>
              <w:spacing w:line="360" w:lineRule="auto"/>
              <w:contextualSpacing/>
              <w:jc w:val="both"/>
              <w:rPr>
                <w:bCs/>
                <w:sz w:val="28"/>
                <w:lang w:val="en-GB"/>
              </w:rPr>
            </w:pPr>
            <w:r w:rsidRPr="005547FC">
              <w:rPr>
                <w:b/>
                <w:sz w:val="28"/>
                <w:lang w:val="en-GB"/>
              </w:rPr>
              <w:t xml:space="preserve">Farmer Empowerment: </w:t>
            </w:r>
            <w:r w:rsidRPr="005547FC">
              <w:rPr>
                <w:bCs/>
                <w:sz w:val="28"/>
                <w:lang w:val="en-GB"/>
              </w:rPr>
              <w:t>Improves income security and bargaining power by ensuring fair compensation and reducing the role of exploitative intermediaries.</w:t>
            </w:r>
          </w:p>
          <w:p w14:paraId="0455E800" w14:textId="77777777" w:rsidR="005547FC" w:rsidRPr="005547FC" w:rsidRDefault="005547FC" w:rsidP="005547FC">
            <w:pPr>
              <w:numPr>
                <w:ilvl w:val="0"/>
                <w:numId w:val="4"/>
              </w:numPr>
              <w:spacing w:line="360" w:lineRule="auto"/>
              <w:contextualSpacing/>
              <w:jc w:val="both"/>
              <w:rPr>
                <w:bCs/>
                <w:sz w:val="28"/>
                <w:lang w:val="en-GB"/>
              </w:rPr>
            </w:pPr>
            <w:r w:rsidRPr="005547FC">
              <w:rPr>
                <w:b/>
                <w:sz w:val="28"/>
                <w:lang w:val="en-GB"/>
              </w:rPr>
              <w:t>Consumer Trust:</w:t>
            </w:r>
            <w:r w:rsidRPr="005547FC">
              <w:rPr>
                <w:bCs/>
                <w:sz w:val="28"/>
                <w:lang w:val="en-GB"/>
              </w:rPr>
              <w:t xml:space="preserve"> Provides consumers with real-time, verifiable information on the authenticity, quality, and origin of the agricultural produce.</w:t>
            </w:r>
          </w:p>
          <w:p w14:paraId="6EB20344" w14:textId="77777777" w:rsidR="005547FC" w:rsidRPr="005547FC" w:rsidRDefault="005547FC" w:rsidP="005547FC">
            <w:pPr>
              <w:numPr>
                <w:ilvl w:val="0"/>
                <w:numId w:val="4"/>
              </w:numPr>
              <w:spacing w:line="360" w:lineRule="auto"/>
              <w:contextualSpacing/>
              <w:jc w:val="both"/>
              <w:rPr>
                <w:bCs/>
                <w:sz w:val="28"/>
                <w:lang w:val="en-GB"/>
              </w:rPr>
            </w:pPr>
            <w:r w:rsidRPr="005547FC">
              <w:rPr>
                <w:b/>
                <w:sz w:val="28"/>
                <w:lang w:val="en-GB"/>
              </w:rPr>
              <w:t>Food Safety</w:t>
            </w:r>
            <w:r w:rsidRPr="005547FC">
              <w:rPr>
                <w:bCs/>
                <w:sz w:val="28"/>
                <w:lang w:val="en-GB"/>
              </w:rPr>
              <w:t>: Enhances accountability in the supply chain, which in turn reduces the risks of adulteration and mislabeling.</w:t>
            </w:r>
          </w:p>
          <w:p w14:paraId="3E343B8B" w14:textId="77777777" w:rsidR="005547FC" w:rsidRPr="005547FC" w:rsidRDefault="005547FC" w:rsidP="005547FC">
            <w:pPr>
              <w:numPr>
                <w:ilvl w:val="0"/>
                <w:numId w:val="4"/>
              </w:numPr>
              <w:spacing w:line="360" w:lineRule="auto"/>
              <w:contextualSpacing/>
              <w:jc w:val="both"/>
              <w:rPr>
                <w:bCs/>
                <w:sz w:val="28"/>
                <w:lang w:val="en-GB"/>
              </w:rPr>
            </w:pPr>
            <w:r w:rsidRPr="005547FC">
              <w:rPr>
                <w:b/>
                <w:sz w:val="28"/>
                <w:lang w:val="en-GB"/>
              </w:rPr>
              <w:t>Economic Growth:</w:t>
            </w:r>
            <w:r w:rsidRPr="005547FC">
              <w:rPr>
                <w:bCs/>
                <w:sz w:val="28"/>
                <w:lang w:val="en-GB"/>
              </w:rPr>
              <w:t xml:space="preserve"> Contributes to a more equitable and robust rural economy by reducing disputes and inefficiencies in logistics.</w:t>
            </w:r>
          </w:p>
          <w:p w14:paraId="016B9495" w14:textId="77777777" w:rsidR="005547FC" w:rsidRPr="005547FC" w:rsidRDefault="005547FC">
            <w:pPr>
              <w:spacing w:line="360" w:lineRule="auto"/>
              <w:contextualSpacing/>
              <w:jc w:val="both"/>
              <w:rPr>
                <w:b/>
                <w:sz w:val="28"/>
                <w:lang w:val="en-GB"/>
              </w:rPr>
            </w:pPr>
          </w:p>
          <w:p w14:paraId="22200371" w14:textId="77777777" w:rsidR="00741657" w:rsidRDefault="00000000">
            <w:pPr>
              <w:spacing w:line="360" w:lineRule="auto"/>
              <w:contextualSpacing/>
              <w:jc w:val="both"/>
              <w:rPr>
                <w:b/>
                <w:sz w:val="28"/>
              </w:rPr>
            </w:pPr>
            <w:r>
              <w:rPr>
                <w:b/>
                <w:sz w:val="28"/>
              </w:rPr>
              <w:t>Conclusion</w:t>
            </w:r>
          </w:p>
          <w:p w14:paraId="2CABBD9A" w14:textId="43470E92" w:rsidR="005547FC" w:rsidRDefault="005547FC" w:rsidP="005547FC">
            <w:pPr>
              <w:spacing w:line="360" w:lineRule="auto"/>
              <w:contextualSpacing/>
              <w:jc w:val="both"/>
              <w:rPr>
                <w:bCs/>
                <w:szCs w:val="22"/>
              </w:rPr>
            </w:pPr>
            <w:r w:rsidRPr="005547FC">
              <w:rPr>
                <w:bCs/>
                <w:szCs w:val="22"/>
              </w:rPr>
              <w:t>This project successfully proposes a model for a transparent and accountable agricultural supply chain using blockchain technology. By integrating innovative components like a farmer call bot for secure data capture and leveraging smart contracts for fair pricing, the system effectively addresses the critical issues of farmer exploitation and lack of consumer trust. The implementation of end-to-end traceability via QR codes is expected to modernize the AgriTech sector, empower smallholder farmers, and contribute significantly to global sustainable development goals.</w:t>
            </w:r>
          </w:p>
          <w:p w14:paraId="4316A4BE" w14:textId="77777777" w:rsidR="00874E37" w:rsidRDefault="00874E37" w:rsidP="005547FC">
            <w:pPr>
              <w:spacing w:line="360" w:lineRule="auto"/>
              <w:contextualSpacing/>
              <w:jc w:val="both"/>
              <w:rPr>
                <w:bCs/>
                <w:szCs w:val="22"/>
              </w:rPr>
            </w:pPr>
          </w:p>
          <w:p w14:paraId="5A4EA86E" w14:textId="77777777" w:rsidR="00874E37" w:rsidRPr="005547FC" w:rsidRDefault="00874E37" w:rsidP="005547FC">
            <w:pPr>
              <w:spacing w:line="360" w:lineRule="auto"/>
              <w:contextualSpacing/>
              <w:jc w:val="both"/>
              <w:rPr>
                <w:bCs/>
                <w:szCs w:val="22"/>
              </w:rPr>
            </w:pPr>
          </w:p>
          <w:p w14:paraId="4130C537" w14:textId="77777777" w:rsidR="00741657" w:rsidRDefault="00000000">
            <w:pPr>
              <w:spacing w:line="360" w:lineRule="auto"/>
              <w:contextualSpacing/>
              <w:jc w:val="both"/>
              <w:rPr>
                <w:b/>
                <w:sz w:val="28"/>
              </w:rPr>
            </w:pPr>
            <w:r>
              <w:rPr>
                <w:b/>
                <w:sz w:val="28"/>
              </w:rPr>
              <w:lastRenderedPageBreak/>
              <w:t>References : (IEEE format)</w:t>
            </w:r>
          </w:p>
          <w:p w14:paraId="070AAD8B" w14:textId="77777777" w:rsidR="00741657" w:rsidRPr="00874E37" w:rsidRDefault="00741657">
            <w:pPr>
              <w:spacing w:line="360" w:lineRule="auto"/>
              <w:contextualSpacing/>
              <w:jc w:val="both"/>
              <w:rPr>
                <w:bCs/>
                <w:szCs w:val="22"/>
              </w:rPr>
            </w:pPr>
          </w:p>
          <w:p w14:paraId="04AB617E" w14:textId="77777777" w:rsidR="00874E37" w:rsidRPr="00874E37" w:rsidRDefault="00874E37" w:rsidP="00874E37">
            <w:pPr>
              <w:spacing w:line="360" w:lineRule="auto"/>
              <w:contextualSpacing/>
              <w:jc w:val="both"/>
              <w:rPr>
                <w:bCs/>
                <w:szCs w:val="22"/>
                <w:lang w:val="en-GB"/>
              </w:rPr>
            </w:pPr>
            <w:r w:rsidRPr="00874E37">
              <w:rPr>
                <w:bCs/>
                <w:szCs w:val="22"/>
                <w:lang w:val="en-GB"/>
              </w:rPr>
              <w:t>I. Academic Papers (Literature Survey)</w:t>
            </w:r>
          </w:p>
          <w:p w14:paraId="3DC7C151" w14:textId="77777777" w:rsidR="00874E37" w:rsidRPr="00874E37" w:rsidRDefault="00874E37" w:rsidP="00874E37">
            <w:pPr>
              <w:spacing w:line="360" w:lineRule="auto"/>
              <w:contextualSpacing/>
              <w:jc w:val="both"/>
              <w:rPr>
                <w:bCs/>
                <w:szCs w:val="22"/>
                <w:lang w:val="en-GB"/>
              </w:rPr>
            </w:pPr>
            <w:r w:rsidRPr="00874E37">
              <w:rPr>
                <w:bCs/>
                <w:szCs w:val="22"/>
                <w:lang w:val="en-GB"/>
              </w:rPr>
              <w:t>These are the full bibliographic citations for the research papers reviewed in the project's literature survey.</w:t>
            </w:r>
          </w:p>
          <w:p w14:paraId="33501027" w14:textId="77777777" w:rsidR="00874E37" w:rsidRPr="00874E37" w:rsidRDefault="00874E37" w:rsidP="00874E37">
            <w:pPr>
              <w:spacing w:line="360" w:lineRule="auto"/>
              <w:contextualSpacing/>
              <w:jc w:val="both"/>
              <w:rPr>
                <w:bCs/>
                <w:szCs w:val="22"/>
                <w:lang w:val="en-GB"/>
              </w:rPr>
            </w:pPr>
            <w:r w:rsidRPr="00874E37">
              <w:rPr>
                <w:bCs/>
                <w:szCs w:val="22"/>
                <w:lang w:val="en-GB"/>
              </w:rPr>
              <w:t>Blockchain and Traceability</w:t>
            </w:r>
          </w:p>
          <w:p w14:paraId="218865D6" w14:textId="77777777" w:rsidR="00874E37" w:rsidRPr="00874E37" w:rsidRDefault="00874E37" w:rsidP="00874E37">
            <w:pPr>
              <w:spacing w:line="360" w:lineRule="auto"/>
              <w:contextualSpacing/>
              <w:jc w:val="both"/>
              <w:rPr>
                <w:bCs/>
                <w:szCs w:val="22"/>
                <w:lang w:val="en-GB"/>
              </w:rPr>
            </w:pPr>
            <w:r w:rsidRPr="00874E37">
              <w:rPr>
                <w:bCs/>
                <w:szCs w:val="22"/>
                <w:lang w:val="en-GB"/>
              </w:rPr>
              <w:t xml:space="preserve">Ellahi, R. M., Wood, L. C., &amp; Bekhit, A. E.-D. A. (2024). Blockchain-Driven Food Supply Chains: A Systematic Review for Unexplored Opportunities. </w:t>
            </w:r>
            <w:r w:rsidRPr="00874E37">
              <w:rPr>
                <w:bCs/>
                <w:i/>
                <w:iCs/>
                <w:szCs w:val="22"/>
                <w:lang w:val="en-GB"/>
              </w:rPr>
              <w:t>Applied Sciences, 14</w:t>
            </w:r>
            <w:r w:rsidRPr="00874E37">
              <w:rPr>
                <w:bCs/>
                <w:szCs w:val="22"/>
                <w:lang w:val="en-GB"/>
              </w:rPr>
              <w:t>(19), 8944.</w:t>
            </w:r>
          </w:p>
          <w:p w14:paraId="08B78907" w14:textId="77777777" w:rsidR="00874E37" w:rsidRPr="00874E37" w:rsidRDefault="00874E37" w:rsidP="00874E37">
            <w:pPr>
              <w:spacing w:line="360" w:lineRule="auto"/>
              <w:contextualSpacing/>
              <w:jc w:val="both"/>
              <w:rPr>
                <w:bCs/>
                <w:szCs w:val="22"/>
                <w:lang w:val="en-GB"/>
              </w:rPr>
            </w:pPr>
            <w:r w:rsidRPr="00874E37">
              <w:rPr>
                <w:bCs/>
                <w:szCs w:val="22"/>
                <w:lang w:val="en-GB"/>
              </w:rPr>
              <w:t xml:space="preserve">Vignesh, B., Chandrakumar, M., Divya, K., Prahadeeswaran, M., &amp; Vanitha, G. (2025). Blockchain technology in agriculture: Ensuring transparency and traceability in the food supply chain. </w:t>
            </w:r>
            <w:r w:rsidRPr="00874E37">
              <w:rPr>
                <w:bCs/>
                <w:i/>
                <w:iCs/>
                <w:szCs w:val="22"/>
                <w:lang w:val="en-GB"/>
              </w:rPr>
              <w:t>Plant Science Today, 12</w:t>
            </w:r>
            <w:r w:rsidRPr="00874E37">
              <w:rPr>
                <w:bCs/>
                <w:szCs w:val="22"/>
                <w:lang w:val="en-GB"/>
              </w:rPr>
              <w:t>(sp1), 01–08.</w:t>
            </w:r>
          </w:p>
          <w:p w14:paraId="0410938F" w14:textId="77777777" w:rsidR="00874E37" w:rsidRPr="00874E37" w:rsidRDefault="00874E37" w:rsidP="00874E37">
            <w:pPr>
              <w:spacing w:line="360" w:lineRule="auto"/>
              <w:contextualSpacing/>
              <w:jc w:val="both"/>
              <w:rPr>
                <w:bCs/>
                <w:szCs w:val="22"/>
                <w:lang w:val="en-GB"/>
              </w:rPr>
            </w:pPr>
            <w:r w:rsidRPr="00874E37">
              <w:rPr>
                <w:bCs/>
                <w:szCs w:val="22"/>
                <w:lang w:val="en-GB"/>
              </w:rPr>
              <w:t xml:space="preserve">Inayatulloh. (2021). Hybrid Blockchain Adoption Model in Agricultural Product Supply Chain to Support Insurance Process Transparency Using Ganache. </w:t>
            </w:r>
            <w:r w:rsidRPr="00874E37">
              <w:rPr>
                <w:bCs/>
                <w:i/>
                <w:iCs/>
                <w:szCs w:val="22"/>
                <w:lang w:val="en-GB"/>
              </w:rPr>
              <w:t>2021 3rd International Conference on Data Science and Its Applications (ICoDSA)</w:t>
            </w:r>
            <w:r w:rsidRPr="00874E37">
              <w:rPr>
                <w:bCs/>
                <w:szCs w:val="22"/>
                <w:lang w:val="en-GB"/>
              </w:rPr>
              <w:t>, 1–6.</w:t>
            </w:r>
          </w:p>
          <w:p w14:paraId="0AF98967" w14:textId="77777777" w:rsidR="00874E37" w:rsidRPr="00874E37" w:rsidRDefault="00874E37" w:rsidP="00874E37">
            <w:pPr>
              <w:spacing w:line="360" w:lineRule="auto"/>
              <w:contextualSpacing/>
              <w:jc w:val="both"/>
              <w:rPr>
                <w:bCs/>
                <w:szCs w:val="22"/>
                <w:lang w:val="en-GB"/>
              </w:rPr>
            </w:pPr>
            <w:r w:rsidRPr="00874E37">
              <w:rPr>
                <w:bCs/>
                <w:szCs w:val="22"/>
                <w:lang w:val="en-GB"/>
              </w:rPr>
              <w:t xml:space="preserve">Asokan Vasudevan, P. Jansi Rani, N. Raja, G. Nedumaran, Anantha Raj A. Arokiasamy, Cheng Qian. (2025). Fintech for sustainable agriculture: insights from Tamil Nadu, India. </w:t>
            </w:r>
            <w:r w:rsidRPr="00874E37">
              <w:rPr>
                <w:bCs/>
                <w:i/>
                <w:iCs/>
                <w:szCs w:val="22"/>
                <w:lang w:val="en-GB"/>
              </w:rPr>
              <w:t>Frontiers in Sustainable Food Systems, 9</w:t>
            </w:r>
            <w:r w:rsidRPr="00874E37">
              <w:rPr>
                <w:bCs/>
                <w:szCs w:val="22"/>
                <w:lang w:val="en-GB"/>
              </w:rPr>
              <w:t>, 1614553.</w:t>
            </w:r>
          </w:p>
          <w:p w14:paraId="2218ED97" w14:textId="77777777" w:rsidR="00874E37" w:rsidRPr="00874E37" w:rsidRDefault="00874E37" w:rsidP="00874E37">
            <w:pPr>
              <w:spacing w:line="360" w:lineRule="auto"/>
              <w:contextualSpacing/>
              <w:jc w:val="both"/>
              <w:rPr>
                <w:bCs/>
                <w:szCs w:val="22"/>
                <w:lang w:val="en-GB"/>
              </w:rPr>
            </w:pPr>
            <w:r w:rsidRPr="00874E37">
              <w:rPr>
                <w:bCs/>
                <w:szCs w:val="22"/>
                <w:lang w:val="en-GB"/>
              </w:rPr>
              <w:t xml:space="preserve">Sharma, R., Kamble, S. S., Gunasekaran, A., Kumar, V., &amp; Kumar, A. (2020). Application of blockchain technology in agricultural supply chain management: economic implications and challenges. </w:t>
            </w:r>
            <w:r w:rsidRPr="00874E37">
              <w:rPr>
                <w:bCs/>
                <w:i/>
                <w:iCs/>
                <w:szCs w:val="22"/>
                <w:lang w:val="en-GB"/>
              </w:rPr>
              <w:t>Journal of Cleaner Production, 269</w:t>
            </w:r>
            <w:r w:rsidRPr="00874E37">
              <w:rPr>
                <w:bCs/>
                <w:szCs w:val="22"/>
                <w:lang w:val="en-GB"/>
              </w:rPr>
              <w:t>, 122245.</w:t>
            </w:r>
          </w:p>
          <w:p w14:paraId="315F8409" w14:textId="77777777" w:rsidR="00874E37" w:rsidRPr="00874E37" w:rsidRDefault="00874E37" w:rsidP="00874E37">
            <w:pPr>
              <w:spacing w:line="360" w:lineRule="auto"/>
              <w:contextualSpacing/>
              <w:jc w:val="both"/>
              <w:rPr>
                <w:bCs/>
                <w:szCs w:val="22"/>
                <w:lang w:val="en-GB"/>
              </w:rPr>
            </w:pPr>
            <w:r w:rsidRPr="00874E37">
              <w:rPr>
                <w:bCs/>
                <w:szCs w:val="22"/>
                <w:lang w:val="en-GB"/>
              </w:rPr>
              <w:t xml:space="preserve">La Rue, C., &amp; Wang, J. (2025). The Role of Blockchain Technology in Transforming Agriculture. </w:t>
            </w:r>
            <w:r w:rsidRPr="00874E37">
              <w:rPr>
                <w:bCs/>
                <w:i/>
                <w:iCs/>
                <w:szCs w:val="22"/>
                <w:lang w:val="en-GB"/>
              </w:rPr>
              <w:t>Journal of Agricultural Informatics, 16</w:t>
            </w:r>
            <w:r w:rsidRPr="00874E37">
              <w:rPr>
                <w:bCs/>
                <w:szCs w:val="22"/>
                <w:lang w:val="en-GB"/>
              </w:rPr>
              <w:t>(2), 1-15.</w:t>
            </w:r>
          </w:p>
          <w:p w14:paraId="3859205E" w14:textId="77777777" w:rsidR="00874E37" w:rsidRPr="00874E37" w:rsidRDefault="00874E37" w:rsidP="00874E37">
            <w:pPr>
              <w:spacing w:line="360" w:lineRule="auto"/>
              <w:contextualSpacing/>
              <w:jc w:val="both"/>
              <w:rPr>
                <w:bCs/>
                <w:szCs w:val="22"/>
                <w:lang w:val="en-GB"/>
              </w:rPr>
            </w:pPr>
            <w:r w:rsidRPr="00874E37">
              <w:rPr>
                <w:bCs/>
                <w:szCs w:val="22"/>
                <w:lang w:val="en-GB"/>
              </w:rPr>
              <w:t xml:space="preserve">Zanardi, S., &amp; Rossi, M. (2025). From farm to fork: Blockchain’s impact on agri-food distribution. </w:t>
            </w:r>
            <w:r w:rsidRPr="00874E37">
              <w:rPr>
                <w:bCs/>
                <w:i/>
                <w:iCs/>
                <w:szCs w:val="22"/>
                <w:lang w:val="en-GB"/>
              </w:rPr>
              <w:t>International Journal of Logistics Management, 36</w:t>
            </w:r>
            <w:r w:rsidRPr="00874E37">
              <w:rPr>
                <w:bCs/>
                <w:szCs w:val="22"/>
                <w:lang w:val="en-GB"/>
              </w:rPr>
              <w:t>(4), 789-810.</w:t>
            </w:r>
          </w:p>
          <w:p w14:paraId="3D63F760" w14:textId="77777777" w:rsidR="00874E37" w:rsidRPr="00874E37" w:rsidRDefault="00874E37" w:rsidP="00874E37">
            <w:pPr>
              <w:spacing w:line="360" w:lineRule="auto"/>
              <w:contextualSpacing/>
              <w:jc w:val="both"/>
              <w:rPr>
                <w:szCs w:val="22"/>
                <w:lang w:val="en-GB"/>
              </w:rPr>
            </w:pPr>
            <w:r w:rsidRPr="00874E37">
              <w:rPr>
                <w:szCs w:val="22"/>
                <w:lang w:val="en-GB"/>
              </w:rPr>
              <w:t>AI/Voice Bot Integration</w:t>
            </w:r>
          </w:p>
          <w:p w14:paraId="3F15F3BE" w14:textId="77777777" w:rsidR="00874E37" w:rsidRPr="00874E37" w:rsidRDefault="00874E37" w:rsidP="00874E37">
            <w:pPr>
              <w:spacing w:line="360" w:lineRule="auto"/>
              <w:contextualSpacing/>
              <w:jc w:val="both"/>
              <w:rPr>
                <w:szCs w:val="22"/>
                <w:lang w:val="en-GB"/>
              </w:rPr>
            </w:pPr>
            <w:r w:rsidRPr="00874E37">
              <w:rPr>
                <w:szCs w:val="22"/>
                <w:lang w:val="en-GB"/>
              </w:rPr>
              <w:t xml:space="preserve">Anekar, D., et al. (2023). Farmer's Assistant using AI Voice Bot. </w:t>
            </w:r>
            <w:r w:rsidRPr="00874E37">
              <w:rPr>
                <w:i/>
                <w:iCs/>
                <w:szCs w:val="22"/>
                <w:lang w:val="en-GB"/>
              </w:rPr>
              <w:t>International Journal of Advanced Research in Science, Communication and Technology, 3</w:t>
            </w:r>
            <w:r w:rsidRPr="00874E37">
              <w:rPr>
                <w:szCs w:val="22"/>
                <w:lang w:val="en-GB"/>
              </w:rPr>
              <w:t>(2), 224–230.</w:t>
            </w:r>
          </w:p>
          <w:p w14:paraId="4834A002" w14:textId="77777777" w:rsidR="00874E37" w:rsidRPr="00874E37" w:rsidRDefault="00874E37" w:rsidP="00874E37">
            <w:pPr>
              <w:spacing w:line="360" w:lineRule="auto"/>
              <w:contextualSpacing/>
              <w:jc w:val="both"/>
              <w:rPr>
                <w:szCs w:val="22"/>
                <w:lang w:val="en-GB"/>
              </w:rPr>
            </w:pPr>
            <w:r w:rsidRPr="00874E37">
              <w:rPr>
                <w:szCs w:val="22"/>
                <w:lang w:val="en-GB"/>
              </w:rPr>
              <w:t>Smart Contracts/Fair Trade</w:t>
            </w:r>
          </w:p>
          <w:p w14:paraId="25EB3A5B" w14:textId="77777777" w:rsidR="00874E37" w:rsidRPr="00874E37" w:rsidRDefault="00874E37" w:rsidP="00874E37">
            <w:pPr>
              <w:spacing w:line="360" w:lineRule="auto"/>
              <w:contextualSpacing/>
              <w:jc w:val="both"/>
              <w:rPr>
                <w:szCs w:val="22"/>
                <w:lang w:val="en-GB"/>
              </w:rPr>
            </w:pPr>
            <w:r w:rsidRPr="00874E37">
              <w:rPr>
                <w:szCs w:val="22"/>
                <w:lang w:val="en-GB"/>
              </w:rPr>
              <w:t xml:space="preserve">Jain, A., &amp; Singh, V. (2025). Smart Contracts Automating Fair Wage Payments in Agriculture. </w:t>
            </w:r>
            <w:r w:rsidRPr="00874E37">
              <w:rPr>
                <w:i/>
                <w:iCs/>
                <w:szCs w:val="22"/>
                <w:lang w:val="en-GB"/>
              </w:rPr>
              <w:t>IEEE Transactions on Computational Social Systems</w:t>
            </w:r>
            <w:r w:rsidRPr="00874E37">
              <w:rPr>
                <w:szCs w:val="22"/>
                <w:lang w:val="en-GB"/>
              </w:rPr>
              <w:t>.</w:t>
            </w:r>
          </w:p>
          <w:p w14:paraId="71B5B0C9" w14:textId="77777777" w:rsidR="00874E37" w:rsidRDefault="00874E37" w:rsidP="00874E37">
            <w:pPr>
              <w:spacing w:line="360" w:lineRule="auto"/>
              <w:contextualSpacing/>
              <w:jc w:val="both"/>
              <w:rPr>
                <w:szCs w:val="22"/>
                <w:lang w:val="en-GB"/>
              </w:rPr>
            </w:pPr>
            <w:r w:rsidRPr="00874E37">
              <w:rPr>
                <w:szCs w:val="22"/>
                <w:lang w:val="en-GB"/>
              </w:rPr>
              <w:t xml:space="preserve">Tsolakis, N., et al. (2024). Modeling the blockchain-enabled traceability in agriculture supply chain. </w:t>
            </w:r>
            <w:r w:rsidRPr="00874E37">
              <w:rPr>
                <w:i/>
                <w:iCs/>
                <w:szCs w:val="22"/>
                <w:lang w:val="en-GB"/>
              </w:rPr>
              <w:t>International Journal of Information Management, 54</w:t>
            </w:r>
            <w:r w:rsidRPr="00874E37">
              <w:rPr>
                <w:szCs w:val="22"/>
                <w:lang w:val="en-GB"/>
              </w:rPr>
              <w:t>, 102142.</w:t>
            </w:r>
            <w:r w:rsidRPr="00874E37">
              <w:rPr>
                <w:szCs w:val="22"/>
                <w:lang w:val="en-GB"/>
              </w:rPr>
              <w:br/>
            </w:r>
          </w:p>
          <w:p w14:paraId="4C2A6F6D" w14:textId="41338D04" w:rsidR="00874E37" w:rsidRPr="00874E37" w:rsidRDefault="00874E37" w:rsidP="00874E37">
            <w:pPr>
              <w:spacing w:line="360" w:lineRule="auto"/>
              <w:contextualSpacing/>
              <w:jc w:val="both"/>
              <w:rPr>
                <w:szCs w:val="22"/>
                <w:lang w:val="en-GB"/>
              </w:rPr>
            </w:pPr>
            <w:r w:rsidRPr="00874E37">
              <w:rPr>
                <w:szCs w:val="22"/>
                <w:lang w:val="en-GB"/>
              </w:rPr>
              <w:br/>
            </w:r>
            <w:r w:rsidRPr="00874E37">
              <w:rPr>
                <w:szCs w:val="22"/>
                <w:lang w:val="en-GB"/>
              </w:rPr>
              <w:lastRenderedPageBreak/>
              <w:t>II. Technical Standards &amp; Platforms</w:t>
            </w:r>
          </w:p>
          <w:p w14:paraId="1301958C" w14:textId="77777777" w:rsidR="00874E37" w:rsidRPr="00874E37" w:rsidRDefault="00874E37" w:rsidP="00874E37">
            <w:pPr>
              <w:spacing w:line="360" w:lineRule="auto"/>
              <w:contextualSpacing/>
              <w:jc w:val="both"/>
              <w:rPr>
                <w:szCs w:val="22"/>
                <w:lang w:val="en-GB"/>
              </w:rPr>
            </w:pPr>
            <w:r w:rsidRPr="00874E37">
              <w:rPr>
                <w:szCs w:val="22"/>
                <w:lang w:val="en-GB"/>
              </w:rPr>
              <w:t>These references cover the technical components necessary for the project's implementation.</w:t>
            </w:r>
          </w:p>
          <w:p w14:paraId="3ED2D362" w14:textId="77777777" w:rsidR="00874E37" w:rsidRPr="00874E37" w:rsidRDefault="00874E37" w:rsidP="00874E37">
            <w:pPr>
              <w:spacing w:line="360" w:lineRule="auto"/>
              <w:contextualSpacing/>
              <w:jc w:val="both"/>
              <w:rPr>
                <w:szCs w:val="22"/>
                <w:lang w:val="en-GB"/>
              </w:rPr>
            </w:pPr>
            <w:r w:rsidRPr="00874E37">
              <w:rPr>
                <w:szCs w:val="22"/>
                <w:lang w:val="en-GB"/>
              </w:rPr>
              <w:t>QR Code Standard</w:t>
            </w:r>
          </w:p>
          <w:p w14:paraId="390420EE" w14:textId="77777777" w:rsidR="00874E37" w:rsidRPr="00874E37" w:rsidRDefault="00874E37" w:rsidP="00874E37">
            <w:pPr>
              <w:spacing w:line="360" w:lineRule="auto"/>
              <w:contextualSpacing/>
              <w:jc w:val="both"/>
              <w:rPr>
                <w:szCs w:val="22"/>
                <w:lang w:val="en-GB"/>
              </w:rPr>
            </w:pPr>
            <w:r w:rsidRPr="00874E37">
              <w:rPr>
                <w:szCs w:val="22"/>
                <w:lang w:val="en-GB"/>
              </w:rPr>
              <w:t>ISO/IEC 18004:2015: Information technology — Automatic identification and data capture techniques — QR Code bar code symbology specification. (Global standard for QR code creation, including the error correction mechanism).</w:t>
            </w:r>
          </w:p>
          <w:p w14:paraId="6E702B7E" w14:textId="77777777" w:rsidR="00874E37" w:rsidRPr="00874E37" w:rsidRDefault="00874E37" w:rsidP="00874E37">
            <w:pPr>
              <w:spacing w:line="360" w:lineRule="auto"/>
              <w:contextualSpacing/>
              <w:jc w:val="both"/>
              <w:rPr>
                <w:szCs w:val="22"/>
                <w:lang w:val="en-GB"/>
              </w:rPr>
            </w:pPr>
            <w:r w:rsidRPr="00874E37">
              <w:rPr>
                <w:szCs w:val="22"/>
                <w:lang w:val="en-GB"/>
              </w:rPr>
              <w:t>Data Encoding</w:t>
            </w:r>
          </w:p>
          <w:p w14:paraId="6041633A" w14:textId="77777777" w:rsidR="00874E37" w:rsidRPr="00874E37" w:rsidRDefault="00874E37" w:rsidP="00874E37">
            <w:pPr>
              <w:spacing w:line="360" w:lineRule="auto"/>
              <w:contextualSpacing/>
              <w:jc w:val="both"/>
              <w:rPr>
                <w:szCs w:val="22"/>
                <w:lang w:val="en-GB"/>
              </w:rPr>
            </w:pPr>
            <w:r w:rsidRPr="00874E37">
              <w:rPr>
                <w:szCs w:val="22"/>
                <w:lang w:val="en-GB"/>
              </w:rPr>
              <w:t>Reed-Solomon Error Correction Algorithm: The fundamental mathematical technique used in QR codes to ensure data integrity despite physical damage or dirt on the label.</w:t>
            </w:r>
          </w:p>
          <w:p w14:paraId="47889BFC" w14:textId="77777777" w:rsidR="00874E37" w:rsidRPr="00874E37" w:rsidRDefault="00874E37" w:rsidP="00874E37">
            <w:pPr>
              <w:spacing w:line="360" w:lineRule="auto"/>
              <w:contextualSpacing/>
              <w:jc w:val="both"/>
              <w:rPr>
                <w:szCs w:val="22"/>
                <w:lang w:val="en-GB"/>
              </w:rPr>
            </w:pPr>
            <w:r w:rsidRPr="00874E37">
              <w:rPr>
                <w:szCs w:val="22"/>
                <w:lang w:val="en-GB"/>
              </w:rPr>
              <w:t>Blockchain Platforms</w:t>
            </w:r>
          </w:p>
          <w:p w14:paraId="5ED4EC4F" w14:textId="77777777" w:rsidR="00874E37" w:rsidRPr="00874E37" w:rsidRDefault="00874E37" w:rsidP="00874E37">
            <w:pPr>
              <w:spacing w:line="360" w:lineRule="auto"/>
              <w:contextualSpacing/>
              <w:jc w:val="both"/>
              <w:rPr>
                <w:szCs w:val="22"/>
                <w:lang w:val="en-GB"/>
              </w:rPr>
            </w:pPr>
            <w:r w:rsidRPr="00874E37">
              <w:rPr>
                <w:szCs w:val="22"/>
                <w:lang w:val="en-GB"/>
              </w:rPr>
              <w:t>Hyperledger Fabric Documentation: The official documentation and white papers for the permissioned enterprise blockchain framework recommended for governance and privacy.</w:t>
            </w:r>
          </w:p>
          <w:p w14:paraId="297A83C5" w14:textId="77777777" w:rsidR="00874E37" w:rsidRPr="00874E37" w:rsidRDefault="00874E37" w:rsidP="00874E37">
            <w:pPr>
              <w:spacing w:line="360" w:lineRule="auto"/>
              <w:contextualSpacing/>
              <w:jc w:val="both"/>
              <w:rPr>
                <w:szCs w:val="22"/>
                <w:lang w:val="en-GB"/>
              </w:rPr>
            </w:pPr>
            <w:r w:rsidRPr="00874E37">
              <w:rPr>
                <w:szCs w:val="22"/>
                <w:lang w:val="en-GB"/>
              </w:rPr>
              <w:t>Solidity Documentation: The official documentation for the contract-oriented, high-level language used for implementing smart contracts on Ethereum and Polygon.</w:t>
            </w:r>
          </w:p>
          <w:p w14:paraId="4E3B7A7C" w14:textId="77777777" w:rsidR="00874E37" w:rsidRPr="00874E37" w:rsidRDefault="00874E37" w:rsidP="00874E37">
            <w:pPr>
              <w:spacing w:line="360" w:lineRule="auto"/>
              <w:contextualSpacing/>
              <w:jc w:val="both"/>
              <w:rPr>
                <w:b/>
                <w:sz w:val="28"/>
                <w:lang w:val="en-GB"/>
              </w:rPr>
            </w:pPr>
          </w:p>
          <w:p w14:paraId="3FB069D0" w14:textId="77777777" w:rsidR="00741657" w:rsidRDefault="00741657">
            <w:pPr>
              <w:spacing w:line="360" w:lineRule="auto"/>
              <w:contextualSpacing/>
              <w:jc w:val="both"/>
              <w:rPr>
                <w:b/>
                <w:sz w:val="28"/>
              </w:rPr>
            </w:pPr>
          </w:p>
          <w:p w14:paraId="6DD832DE" w14:textId="77777777" w:rsidR="00741657" w:rsidRDefault="00741657">
            <w:pPr>
              <w:spacing w:line="360" w:lineRule="auto"/>
              <w:contextualSpacing/>
              <w:jc w:val="both"/>
              <w:rPr>
                <w:b/>
                <w:sz w:val="28"/>
              </w:rPr>
            </w:pPr>
          </w:p>
          <w:p w14:paraId="1A24547B" w14:textId="77777777" w:rsidR="00741657" w:rsidRDefault="00741657">
            <w:pPr>
              <w:spacing w:line="360" w:lineRule="auto"/>
              <w:contextualSpacing/>
              <w:jc w:val="both"/>
              <w:rPr>
                <w:b/>
                <w:sz w:val="28"/>
              </w:rPr>
            </w:pPr>
          </w:p>
          <w:p w14:paraId="7EC9A076" w14:textId="77777777" w:rsidR="00741657" w:rsidRDefault="00741657">
            <w:pPr>
              <w:spacing w:line="360" w:lineRule="auto"/>
              <w:contextualSpacing/>
              <w:jc w:val="both"/>
              <w:rPr>
                <w:b/>
                <w:sz w:val="28"/>
              </w:rPr>
            </w:pPr>
          </w:p>
          <w:p w14:paraId="181DCE66" w14:textId="77777777" w:rsidR="00741657" w:rsidRDefault="00741657">
            <w:pPr>
              <w:spacing w:line="360" w:lineRule="auto"/>
              <w:jc w:val="both"/>
              <w:rPr>
                <w:b/>
              </w:rPr>
            </w:pPr>
          </w:p>
        </w:tc>
      </w:tr>
    </w:tbl>
    <w:p w14:paraId="3F1672BB" w14:textId="77777777" w:rsidR="00741657" w:rsidRDefault="00741657">
      <w:pPr>
        <w:jc w:val="both"/>
        <w:rPr>
          <w:b/>
        </w:rPr>
      </w:pPr>
    </w:p>
    <w:tbl>
      <w:tblPr>
        <w:tblW w:w="9356" w:type="dxa"/>
        <w:tblInd w:w="-175" w:type="dxa"/>
        <w:tblLook w:val="04A0" w:firstRow="1" w:lastRow="0" w:firstColumn="1" w:lastColumn="0" w:noHBand="0" w:noVBand="1"/>
      </w:tblPr>
      <w:tblGrid>
        <w:gridCol w:w="9356"/>
      </w:tblGrid>
      <w:tr w:rsidR="00741657" w14:paraId="352BA87B" w14:textId="77777777">
        <w:trPr>
          <w:trHeight w:val="279"/>
        </w:trPr>
        <w:tc>
          <w:tcPr>
            <w:tcW w:w="9356" w:type="dxa"/>
          </w:tcPr>
          <w:p w14:paraId="5B3C58E8" w14:textId="77777777" w:rsidR="00741657" w:rsidRDefault="00741657">
            <w:pPr>
              <w:jc w:val="both"/>
              <w:rPr>
                <w:b/>
              </w:rPr>
            </w:pPr>
          </w:p>
        </w:tc>
      </w:tr>
      <w:tr w:rsidR="00741657" w14:paraId="259E746A" w14:textId="77777777">
        <w:trPr>
          <w:trHeight w:val="575"/>
        </w:trPr>
        <w:tc>
          <w:tcPr>
            <w:tcW w:w="9356" w:type="dxa"/>
          </w:tcPr>
          <w:p w14:paraId="66EB353F" w14:textId="77777777" w:rsidR="00741657" w:rsidRDefault="00741657">
            <w:pPr>
              <w:jc w:val="both"/>
              <w:rPr>
                <w:b/>
              </w:rPr>
            </w:pPr>
          </w:p>
          <w:p w14:paraId="6866A56D" w14:textId="77777777" w:rsidR="00741657" w:rsidRDefault="00000000">
            <w:pPr>
              <w:jc w:val="both"/>
              <w:rPr>
                <w:b/>
              </w:rPr>
            </w:pPr>
            <w:r>
              <w:rPr>
                <w:b/>
              </w:rPr>
              <w:t>Signature of Guide                   Signature of Coordinator                   Signature of HOD</w:t>
            </w:r>
          </w:p>
          <w:p w14:paraId="44E523E2" w14:textId="77777777" w:rsidR="00741657" w:rsidRDefault="00741657">
            <w:pPr>
              <w:jc w:val="both"/>
              <w:rPr>
                <w:b/>
              </w:rPr>
            </w:pPr>
          </w:p>
        </w:tc>
      </w:tr>
    </w:tbl>
    <w:p w14:paraId="4AE4BBC8" w14:textId="77777777" w:rsidR="00741657" w:rsidRDefault="00741657">
      <w:pPr>
        <w:jc w:val="both"/>
        <w:rPr>
          <w:b/>
        </w:rPr>
      </w:pPr>
    </w:p>
    <w:sectPr w:rsidR="00741657">
      <w:pgSz w:w="11906" w:h="16838"/>
      <w:pgMar w:top="1440" w:right="1080" w:bottom="1080" w:left="1800" w:header="0"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C336A2" w14:textId="77777777" w:rsidR="00210B71" w:rsidRDefault="00210B71">
      <w:r>
        <w:separator/>
      </w:r>
    </w:p>
  </w:endnote>
  <w:endnote w:type="continuationSeparator" w:id="0">
    <w:p w14:paraId="1AB8E9D1" w14:textId="77777777" w:rsidR="00210B71" w:rsidRDefault="00210B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ohit Devanagari">
    <w:altName w:val="Segoe Print"/>
    <w:charset w:val="00"/>
    <w:family w:val="auto"/>
    <w:pitch w:val="default"/>
  </w:font>
  <w:font w:name="Liberation Sans">
    <w:altName w:val="Arial"/>
    <w:charset w:val="01"/>
    <w:family w:val="swiss"/>
    <w:pitch w:val="default"/>
  </w:font>
  <w:font w:name="Noto Sans CJK SC">
    <w:altName w:val="Segoe Print"/>
    <w:charset w:val="00"/>
    <w:family w:val="auto"/>
    <w:pitch w:val="default"/>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4DCB0F" w14:textId="77777777" w:rsidR="00210B71" w:rsidRDefault="00210B71">
      <w:r>
        <w:separator/>
      </w:r>
    </w:p>
  </w:footnote>
  <w:footnote w:type="continuationSeparator" w:id="0">
    <w:p w14:paraId="557367B6" w14:textId="77777777" w:rsidR="00210B71" w:rsidRDefault="00210B7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759C7"/>
    <w:multiLevelType w:val="multilevel"/>
    <w:tmpl w:val="BAB8D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D644A8"/>
    <w:multiLevelType w:val="hybridMultilevel"/>
    <w:tmpl w:val="1C7896B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84D6798"/>
    <w:multiLevelType w:val="hybridMultilevel"/>
    <w:tmpl w:val="DAEAE7EC"/>
    <w:lvl w:ilvl="0" w:tplc="CEE4AD6C">
      <w:start w:val="1"/>
      <w:numFmt w:val="bullet"/>
      <w:lvlText w:val="•"/>
      <w:lvlJc w:val="left"/>
      <w:pPr>
        <w:tabs>
          <w:tab w:val="num" w:pos="720"/>
        </w:tabs>
        <w:ind w:left="720" w:hanging="360"/>
      </w:pPr>
      <w:rPr>
        <w:rFonts w:ascii="Arial" w:hAnsi="Arial" w:hint="default"/>
      </w:rPr>
    </w:lvl>
    <w:lvl w:ilvl="1" w:tplc="AB8A6200" w:tentative="1">
      <w:start w:val="1"/>
      <w:numFmt w:val="bullet"/>
      <w:lvlText w:val="•"/>
      <w:lvlJc w:val="left"/>
      <w:pPr>
        <w:tabs>
          <w:tab w:val="num" w:pos="1440"/>
        </w:tabs>
        <w:ind w:left="1440" w:hanging="360"/>
      </w:pPr>
      <w:rPr>
        <w:rFonts w:ascii="Arial" w:hAnsi="Arial" w:hint="default"/>
      </w:rPr>
    </w:lvl>
    <w:lvl w:ilvl="2" w:tplc="EE48F1D0" w:tentative="1">
      <w:start w:val="1"/>
      <w:numFmt w:val="bullet"/>
      <w:lvlText w:val="•"/>
      <w:lvlJc w:val="left"/>
      <w:pPr>
        <w:tabs>
          <w:tab w:val="num" w:pos="2160"/>
        </w:tabs>
        <w:ind w:left="2160" w:hanging="360"/>
      </w:pPr>
      <w:rPr>
        <w:rFonts w:ascii="Arial" w:hAnsi="Arial" w:hint="default"/>
      </w:rPr>
    </w:lvl>
    <w:lvl w:ilvl="3" w:tplc="835E4ECE" w:tentative="1">
      <w:start w:val="1"/>
      <w:numFmt w:val="bullet"/>
      <w:lvlText w:val="•"/>
      <w:lvlJc w:val="left"/>
      <w:pPr>
        <w:tabs>
          <w:tab w:val="num" w:pos="2880"/>
        </w:tabs>
        <w:ind w:left="2880" w:hanging="360"/>
      </w:pPr>
      <w:rPr>
        <w:rFonts w:ascii="Arial" w:hAnsi="Arial" w:hint="default"/>
      </w:rPr>
    </w:lvl>
    <w:lvl w:ilvl="4" w:tplc="AC0CD46C" w:tentative="1">
      <w:start w:val="1"/>
      <w:numFmt w:val="bullet"/>
      <w:lvlText w:val="•"/>
      <w:lvlJc w:val="left"/>
      <w:pPr>
        <w:tabs>
          <w:tab w:val="num" w:pos="3600"/>
        </w:tabs>
        <w:ind w:left="3600" w:hanging="360"/>
      </w:pPr>
      <w:rPr>
        <w:rFonts w:ascii="Arial" w:hAnsi="Arial" w:hint="default"/>
      </w:rPr>
    </w:lvl>
    <w:lvl w:ilvl="5" w:tplc="E4C612D2" w:tentative="1">
      <w:start w:val="1"/>
      <w:numFmt w:val="bullet"/>
      <w:lvlText w:val="•"/>
      <w:lvlJc w:val="left"/>
      <w:pPr>
        <w:tabs>
          <w:tab w:val="num" w:pos="4320"/>
        </w:tabs>
        <w:ind w:left="4320" w:hanging="360"/>
      </w:pPr>
      <w:rPr>
        <w:rFonts w:ascii="Arial" w:hAnsi="Arial" w:hint="default"/>
      </w:rPr>
    </w:lvl>
    <w:lvl w:ilvl="6" w:tplc="7F5085D4" w:tentative="1">
      <w:start w:val="1"/>
      <w:numFmt w:val="bullet"/>
      <w:lvlText w:val="•"/>
      <w:lvlJc w:val="left"/>
      <w:pPr>
        <w:tabs>
          <w:tab w:val="num" w:pos="5040"/>
        </w:tabs>
        <w:ind w:left="5040" w:hanging="360"/>
      </w:pPr>
      <w:rPr>
        <w:rFonts w:ascii="Arial" w:hAnsi="Arial" w:hint="default"/>
      </w:rPr>
    </w:lvl>
    <w:lvl w:ilvl="7" w:tplc="8234AC0A" w:tentative="1">
      <w:start w:val="1"/>
      <w:numFmt w:val="bullet"/>
      <w:lvlText w:val="•"/>
      <w:lvlJc w:val="left"/>
      <w:pPr>
        <w:tabs>
          <w:tab w:val="num" w:pos="5760"/>
        </w:tabs>
        <w:ind w:left="5760" w:hanging="360"/>
      </w:pPr>
      <w:rPr>
        <w:rFonts w:ascii="Arial" w:hAnsi="Arial" w:hint="default"/>
      </w:rPr>
    </w:lvl>
    <w:lvl w:ilvl="8" w:tplc="A5203EA8"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4B7D3AE3"/>
    <w:multiLevelType w:val="hybridMultilevel"/>
    <w:tmpl w:val="33E2EC4A"/>
    <w:lvl w:ilvl="0" w:tplc="8A5EAF38">
      <w:start w:val="1"/>
      <w:numFmt w:val="decimal"/>
      <w:lvlText w:val="%1."/>
      <w:lvlJc w:val="left"/>
      <w:pPr>
        <w:ind w:left="720" w:hanging="360"/>
      </w:pPr>
      <w:rPr>
        <w:rFonts w:ascii="Times New Roman" w:eastAsia="Times New Roman" w:hAnsi="Times New Roman" w:cs="Times New Roman"/>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17DBCBC"/>
    <w:multiLevelType w:val="singleLevel"/>
    <w:tmpl w:val="717DBCBC"/>
    <w:lvl w:ilvl="0">
      <w:start w:val="1"/>
      <w:numFmt w:val="decimal"/>
      <w:suff w:val="space"/>
      <w:lvlText w:val="%1."/>
      <w:lvlJc w:val="left"/>
    </w:lvl>
  </w:abstractNum>
  <w:num w:numId="1" w16cid:durableId="2906164">
    <w:abstractNumId w:val="4"/>
  </w:num>
  <w:num w:numId="2" w16cid:durableId="1769810536">
    <w:abstractNumId w:val="1"/>
  </w:num>
  <w:num w:numId="3" w16cid:durableId="582952485">
    <w:abstractNumId w:val="2"/>
  </w:num>
  <w:num w:numId="4" w16cid:durableId="584000414">
    <w:abstractNumId w:val="0"/>
  </w:num>
  <w:num w:numId="5" w16cid:durableId="8442409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3"/>
  <w:doNotDisplayPageBoundaries/>
  <w:embedSystemFonts/>
  <w:defaultTabStop w:val="720"/>
  <w:autoHyphenation/>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41657"/>
    <w:rsid w:val="000610FD"/>
    <w:rsid w:val="00167755"/>
    <w:rsid w:val="001F188E"/>
    <w:rsid w:val="00210B71"/>
    <w:rsid w:val="003B7918"/>
    <w:rsid w:val="003D4558"/>
    <w:rsid w:val="0046477F"/>
    <w:rsid w:val="00495073"/>
    <w:rsid w:val="005547FC"/>
    <w:rsid w:val="00593E70"/>
    <w:rsid w:val="006629E5"/>
    <w:rsid w:val="00741657"/>
    <w:rsid w:val="00874E37"/>
    <w:rsid w:val="00A224BB"/>
    <w:rsid w:val="00D763DA"/>
    <w:rsid w:val="00E24C38"/>
    <w:rsid w:val="00E36756"/>
    <w:rsid w:val="00EB15BB"/>
    <w:rsid w:val="00EC5A8C"/>
    <w:rsid w:val="00FE6CE0"/>
    <w:rsid w:val="08525FB7"/>
    <w:rsid w:val="1DA921B5"/>
    <w:rsid w:val="3FF7137F"/>
    <w:rsid w:val="47123F2B"/>
    <w:rsid w:val="47B530DA"/>
    <w:rsid w:val="603745BB"/>
    <w:rsid w:val="662F5CA4"/>
    <w:rsid w:val="7B5B129B"/>
    <w:rsid w:val="7FF77A1B"/>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2C51F"/>
  <w15:docId w15:val="{52712520-3A61-4D5E-B24D-578B6ED2CD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sz w:val="24"/>
      <w:szCs w:val="24"/>
      <w:lang w:val="en-US"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after="140" w:line="276" w:lineRule="auto"/>
    </w:pPr>
  </w:style>
  <w:style w:type="paragraph" w:styleId="Caption">
    <w:name w:val="caption"/>
    <w:basedOn w:val="Normal"/>
    <w:qFormat/>
    <w:pPr>
      <w:suppressLineNumbers/>
      <w:spacing w:before="120" w:after="120"/>
    </w:pPr>
    <w:rPr>
      <w:rFonts w:cs="Lohit Devanagari"/>
      <w:i/>
      <w:iCs/>
    </w:rPr>
  </w:style>
  <w:style w:type="character" w:styleId="Hyperlink">
    <w:name w:val="Hyperlink"/>
    <w:uiPriority w:val="99"/>
    <w:unhideWhenUsed/>
    <w:qFormat/>
    <w:rPr>
      <w:color w:val="0000FF"/>
      <w:u w:val="single"/>
    </w:rPr>
  </w:style>
  <w:style w:type="paragraph" w:styleId="List">
    <w:name w:val="List"/>
    <w:basedOn w:val="BodyText"/>
    <w:qFormat/>
    <w:rPr>
      <w:rFonts w:cs="Lohit Devanagari"/>
    </w:rPr>
  </w:style>
  <w:style w:type="paragraph" w:styleId="NormalWeb">
    <w:name w:val="Normal (Web)"/>
    <w:basedOn w:val="Normal"/>
    <w:uiPriority w:val="99"/>
    <w:unhideWhenUsed/>
    <w:qFormat/>
    <w:pPr>
      <w:spacing w:beforeAutospacing="1" w:afterAutospacing="1"/>
    </w:pPr>
    <w:rPr>
      <w:lang w:val="en-IN" w:eastAsia="en-IN"/>
    </w:rPr>
  </w:style>
  <w:style w:type="character" w:styleId="Strong">
    <w:name w:val="Strong"/>
    <w:uiPriority w:val="22"/>
    <w:qFormat/>
    <w:rPr>
      <w:b/>
      <w:bCs/>
    </w:rPr>
  </w:style>
  <w:style w:type="table" w:styleId="TableGrid">
    <w:name w:val="Table Grid"/>
    <w:basedOn w:val="TableNormal"/>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qFormat/>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customStyle="1" w:styleId="Index">
    <w:name w:val="Index"/>
    <w:basedOn w:val="Normal"/>
    <w:qFormat/>
    <w:pPr>
      <w:suppressLineNumbers/>
    </w:pPr>
    <w:rPr>
      <w:rFonts w:cs="Lohit Devanagari"/>
    </w:rPr>
  </w:style>
  <w:style w:type="paragraph" w:customStyle="1" w:styleId="Default">
    <w:name w:val="Default"/>
    <w:qFormat/>
    <w:pPr>
      <w:suppressAutoHyphens/>
    </w:pPr>
    <w:rPr>
      <w:color w:val="000000"/>
      <w:sz w:val="24"/>
      <w:szCs w:val="24"/>
      <w:lang w:val="en-IN" w:eastAsia="en-IN"/>
    </w:rPr>
  </w:style>
  <w:style w:type="paragraph" w:styleId="ListParagraph">
    <w:name w:val="List Paragraph"/>
    <w:basedOn w:val="Normal"/>
    <w:uiPriority w:val="34"/>
    <w:qFormat/>
    <w:pPr>
      <w:ind w:left="720"/>
      <w:contextualSpacing/>
    </w:pPr>
    <w:rPr>
      <w:sz w:val="20"/>
      <w:szCs w:val="20"/>
    </w:rPr>
  </w:style>
  <w:style w:type="character" w:styleId="UnresolvedMention">
    <w:name w:val="Unresolved Mention"/>
    <w:basedOn w:val="DefaultParagraphFont"/>
    <w:uiPriority w:val="99"/>
    <w:semiHidden/>
    <w:unhideWhenUsed/>
    <w:rsid w:val="00E24C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TotalTime>
  <Pages>11</Pages>
  <Words>2256</Words>
  <Characters>12861</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FM9FY TMF7Q KCKCT V9T29 TBBBG</Company>
  <LinksUpToDate>false</LinksUpToDate>
  <CharactersWithSpaces>15087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Rishith Suresh</cp:lastModifiedBy>
  <cp:revision>15</cp:revision>
  <cp:lastPrinted>2018-10-09T05:59:00Z</cp:lastPrinted>
  <dcterms:created xsi:type="dcterms:W3CDTF">2023-09-29T06:09:00Z</dcterms:created>
  <dcterms:modified xsi:type="dcterms:W3CDTF">2025-09-30T03:42:00Z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FM9FY TMF7Q KCKCT V9T29 TBBBG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KSOProductBuildVer">
    <vt:lpwstr>1033-12.2.0.21931</vt:lpwstr>
  </property>
  <property fmtid="{D5CDD505-2E9C-101B-9397-08002B2CF9AE}" pid="10" name="ICV">
    <vt:lpwstr>011935B5A31D444DB86584819D68FF74_12</vt:lpwstr>
  </property>
</Properties>
</file>