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3C5E" w14:textId="46AACE98" w:rsidR="006B6105" w:rsidRPr="006B6105" w:rsidRDefault="006B6105">
      <w:pPr>
        <w:rPr>
          <w:b/>
          <w:bCs/>
        </w:rPr>
      </w:pPr>
      <w:r w:rsidRPr="006B6105">
        <w:rPr>
          <w:b/>
          <w:bCs/>
        </w:rPr>
        <w:t>Project Portfolio Prioritization Dashboard</w:t>
      </w:r>
    </w:p>
    <w:p w14:paraId="094294D4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1. Business Context</w:t>
      </w:r>
    </w:p>
    <w:p w14:paraId="5A54330D" w14:textId="77777777" w:rsidR="006B6105" w:rsidRPr="006B6105" w:rsidRDefault="006B6105" w:rsidP="006B6105">
      <w:r w:rsidRPr="006B6105">
        <w:t>Organizations often run multiple initiatives simultaneously while operating under constraints such as limited budget, delivery capacity, and skilled resources. In such environments, decision-makers require a structured and transparent approach to evaluate competing projects and determine which initiatives should be prioritized to maximize overall business value.</w:t>
      </w:r>
    </w:p>
    <w:p w14:paraId="6B374FBD" w14:textId="77777777" w:rsidR="006B6105" w:rsidRPr="006B6105" w:rsidRDefault="006B6105" w:rsidP="006B6105">
      <w:r w:rsidRPr="006B6105">
        <w:t>This project addresses the challenge of portfolio-level decision-making by designing a prioritization framework supported by data analysis and visualization.</w:t>
      </w:r>
    </w:p>
    <w:p w14:paraId="6CC83152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2. Decision Statement</w:t>
      </w:r>
    </w:p>
    <w:p w14:paraId="57191079" w14:textId="77777777" w:rsidR="006B6105" w:rsidRPr="006B6105" w:rsidRDefault="006B6105" w:rsidP="006B6105">
      <w:r w:rsidRPr="006B6105">
        <w:t xml:space="preserve">Leadership requires a structured, data-driven mechanism to decide which projects should be </w:t>
      </w:r>
      <w:r w:rsidRPr="006B6105">
        <w:rPr>
          <w:b/>
          <w:bCs/>
        </w:rPr>
        <w:t>prioritized, deferred, or eliminated</w:t>
      </w:r>
      <w:r w:rsidRPr="006B6105">
        <w:t xml:space="preserve"> when multiple initiatives compete for limited organizational resources.</w:t>
      </w:r>
    </w:p>
    <w:p w14:paraId="7799CB32" w14:textId="77777777" w:rsidR="006B6105" w:rsidRPr="006B6105" w:rsidRDefault="006B6105" w:rsidP="006B6105">
      <w:r w:rsidRPr="006B6105">
        <w:t>The primary objective is to enable informed, repeatable, and defensible prioritization decisions.</w:t>
      </w:r>
    </w:p>
    <w:p w14:paraId="6676B73D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3. Decision Ownership &amp;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5625"/>
      </w:tblGrid>
      <w:tr w:rsidR="006B6105" w:rsidRPr="006B6105" w14:paraId="140A6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0831D" w14:textId="77777777" w:rsidR="006B6105" w:rsidRPr="006B6105" w:rsidRDefault="006B6105" w:rsidP="006B6105">
            <w:pPr>
              <w:rPr>
                <w:b/>
                <w:bCs/>
              </w:rPr>
            </w:pPr>
            <w:r w:rsidRPr="006B610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892D536" w14:textId="77777777" w:rsidR="006B6105" w:rsidRPr="006B6105" w:rsidRDefault="006B6105" w:rsidP="006B6105">
            <w:pPr>
              <w:rPr>
                <w:b/>
                <w:bCs/>
              </w:rPr>
            </w:pPr>
            <w:r w:rsidRPr="006B6105">
              <w:rPr>
                <w:b/>
                <w:bCs/>
              </w:rPr>
              <w:t>Description</w:t>
            </w:r>
          </w:p>
        </w:tc>
      </w:tr>
      <w:tr w:rsidR="006B6105" w:rsidRPr="006B6105" w14:paraId="75C19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C3D8" w14:textId="77777777" w:rsidR="006B6105" w:rsidRPr="006B6105" w:rsidRDefault="006B6105" w:rsidP="006B6105">
            <w:r w:rsidRPr="006B6105">
              <w:t>Decision Owner</w:t>
            </w:r>
          </w:p>
        </w:tc>
        <w:tc>
          <w:tcPr>
            <w:tcW w:w="0" w:type="auto"/>
            <w:vAlign w:val="center"/>
            <w:hideMark/>
          </w:tcPr>
          <w:p w14:paraId="2FDE1467" w14:textId="77777777" w:rsidR="006B6105" w:rsidRPr="006B6105" w:rsidRDefault="006B6105" w:rsidP="006B6105">
            <w:r w:rsidRPr="006B6105">
              <w:t>Senior Management / Project Management Office (PMO)</w:t>
            </w:r>
          </w:p>
        </w:tc>
      </w:tr>
      <w:tr w:rsidR="006B6105" w:rsidRPr="006B6105" w14:paraId="4C32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E557" w14:textId="77777777" w:rsidR="006B6105" w:rsidRPr="006B6105" w:rsidRDefault="006B6105" w:rsidP="006B6105">
            <w:r w:rsidRPr="006B6105"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6221F7F8" w14:textId="77777777" w:rsidR="006B6105" w:rsidRPr="006B6105" w:rsidRDefault="006B6105" w:rsidP="006B6105">
            <w:r w:rsidRPr="006B6105">
              <w:t>Strategic Project Portfolio Prioritization</w:t>
            </w:r>
          </w:p>
        </w:tc>
      </w:tr>
      <w:tr w:rsidR="006B6105" w:rsidRPr="006B6105" w14:paraId="14E1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95EE" w14:textId="77777777" w:rsidR="006B6105" w:rsidRPr="006B6105" w:rsidRDefault="006B6105" w:rsidP="006B6105">
            <w:r w:rsidRPr="006B6105">
              <w:t>Decision Frequency</w:t>
            </w:r>
          </w:p>
        </w:tc>
        <w:tc>
          <w:tcPr>
            <w:tcW w:w="0" w:type="auto"/>
            <w:vAlign w:val="center"/>
            <w:hideMark/>
          </w:tcPr>
          <w:p w14:paraId="2D7FA4C7" w14:textId="77777777" w:rsidR="006B6105" w:rsidRPr="006B6105" w:rsidRDefault="006B6105" w:rsidP="006B6105">
            <w:r w:rsidRPr="006B6105">
              <w:t>Quarterly / As-needed</w:t>
            </w:r>
          </w:p>
        </w:tc>
      </w:tr>
      <w:tr w:rsidR="006B6105" w:rsidRPr="006B6105" w14:paraId="7AC6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4A19" w14:textId="77777777" w:rsidR="006B6105" w:rsidRPr="006B6105" w:rsidRDefault="006B6105" w:rsidP="006B6105">
            <w:r w:rsidRPr="006B6105">
              <w:t>Scope</w:t>
            </w:r>
          </w:p>
        </w:tc>
        <w:tc>
          <w:tcPr>
            <w:tcW w:w="0" w:type="auto"/>
            <w:vAlign w:val="center"/>
            <w:hideMark/>
          </w:tcPr>
          <w:p w14:paraId="36306CB0" w14:textId="77777777" w:rsidR="006B6105" w:rsidRPr="006B6105" w:rsidRDefault="006B6105" w:rsidP="006B6105">
            <w:r w:rsidRPr="006B6105">
              <w:t>Organization-wide project initiatives</w:t>
            </w:r>
          </w:p>
        </w:tc>
      </w:tr>
      <w:tr w:rsidR="006B6105" w:rsidRPr="006B6105" w14:paraId="6780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B4F2" w14:textId="77777777" w:rsidR="006B6105" w:rsidRPr="006B6105" w:rsidRDefault="006B6105" w:rsidP="006B6105">
            <w:r w:rsidRPr="006B6105">
              <w:t>Key Constraints</w:t>
            </w:r>
          </w:p>
        </w:tc>
        <w:tc>
          <w:tcPr>
            <w:tcW w:w="0" w:type="auto"/>
            <w:vAlign w:val="center"/>
            <w:hideMark/>
          </w:tcPr>
          <w:p w14:paraId="33087BC3" w14:textId="77777777" w:rsidR="006B6105" w:rsidRPr="006B6105" w:rsidRDefault="006B6105" w:rsidP="006B6105">
            <w:r w:rsidRPr="006B6105">
              <w:t>Budget limitations, delivery capacity, timelines</w:t>
            </w:r>
          </w:p>
        </w:tc>
      </w:tr>
    </w:tbl>
    <w:p w14:paraId="46817A76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4. Success Criteria</w:t>
      </w:r>
    </w:p>
    <w:p w14:paraId="7043E797" w14:textId="77777777" w:rsidR="006B6105" w:rsidRPr="006B6105" w:rsidRDefault="006B6105" w:rsidP="006B6105">
      <w:r w:rsidRPr="006B6105">
        <w:t>The prioritization framework is considered successful if it:</w:t>
      </w:r>
    </w:p>
    <w:p w14:paraId="78188D2E" w14:textId="77777777" w:rsidR="006B6105" w:rsidRPr="006B6105" w:rsidRDefault="006B6105" w:rsidP="006B6105">
      <w:pPr>
        <w:numPr>
          <w:ilvl w:val="0"/>
          <w:numId w:val="1"/>
        </w:numPr>
      </w:pPr>
      <w:r w:rsidRPr="006B6105">
        <w:t xml:space="preserve">Clearly identifies projects that deliver </w:t>
      </w:r>
      <w:r w:rsidRPr="006B6105">
        <w:rPr>
          <w:b/>
          <w:bCs/>
        </w:rPr>
        <w:t>high strategic and business value</w:t>
      </w:r>
    </w:p>
    <w:p w14:paraId="60ED0B54" w14:textId="77777777" w:rsidR="006B6105" w:rsidRPr="006B6105" w:rsidRDefault="006B6105" w:rsidP="006B6105">
      <w:pPr>
        <w:numPr>
          <w:ilvl w:val="0"/>
          <w:numId w:val="1"/>
        </w:numPr>
      </w:pPr>
      <w:r w:rsidRPr="006B6105">
        <w:t xml:space="preserve">Highlights projects that consume </w:t>
      </w:r>
      <w:r w:rsidRPr="006B6105">
        <w:rPr>
          <w:b/>
          <w:bCs/>
        </w:rPr>
        <w:t>high effort with limited return</w:t>
      </w:r>
    </w:p>
    <w:p w14:paraId="00D88BD5" w14:textId="77777777" w:rsidR="006B6105" w:rsidRPr="006B6105" w:rsidRDefault="006B6105" w:rsidP="006B6105">
      <w:pPr>
        <w:numPr>
          <w:ilvl w:val="0"/>
          <w:numId w:val="1"/>
        </w:numPr>
      </w:pPr>
      <w:r w:rsidRPr="006B6105">
        <w:t xml:space="preserve">Enables leadership to </w:t>
      </w:r>
      <w:r w:rsidRPr="006B6105">
        <w:rPr>
          <w:b/>
          <w:bCs/>
        </w:rPr>
        <w:t>allocate resources more effectively</w:t>
      </w:r>
    </w:p>
    <w:p w14:paraId="0E791697" w14:textId="77777777" w:rsidR="006B6105" w:rsidRPr="006B6105" w:rsidRDefault="006B6105" w:rsidP="006B6105">
      <w:pPr>
        <w:numPr>
          <w:ilvl w:val="0"/>
          <w:numId w:val="1"/>
        </w:numPr>
      </w:pPr>
      <w:r w:rsidRPr="006B6105">
        <w:t xml:space="preserve">Provides transparency into the </w:t>
      </w:r>
      <w:r w:rsidRPr="006B6105">
        <w:rPr>
          <w:b/>
          <w:bCs/>
        </w:rPr>
        <w:t>trade-offs between value and effort</w:t>
      </w:r>
    </w:p>
    <w:p w14:paraId="25CF26B3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5. Assumptions</w:t>
      </w:r>
    </w:p>
    <w:p w14:paraId="170C7912" w14:textId="77777777" w:rsidR="006B6105" w:rsidRPr="006B6105" w:rsidRDefault="006B6105" w:rsidP="006B6105">
      <w:r w:rsidRPr="006B6105">
        <w:lastRenderedPageBreak/>
        <w:t>Due to the absence of an externally provided dataset, the following assumptions were made:</w:t>
      </w:r>
    </w:p>
    <w:p w14:paraId="548D6B6C" w14:textId="77777777" w:rsidR="006B6105" w:rsidRPr="006B6105" w:rsidRDefault="006B6105" w:rsidP="006B6105">
      <w:pPr>
        <w:numPr>
          <w:ilvl w:val="0"/>
          <w:numId w:val="2"/>
        </w:numPr>
      </w:pPr>
      <w:r w:rsidRPr="006B6105">
        <w:t xml:space="preserve">A </w:t>
      </w:r>
      <w:r w:rsidRPr="006B6105">
        <w:rPr>
          <w:b/>
          <w:bCs/>
        </w:rPr>
        <w:t>synthetic project dataset</w:t>
      </w:r>
      <w:r w:rsidRPr="006B6105">
        <w:t xml:space="preserve"> was created to simulate a realistic mid-sized organization</w:t>
      </w:r>
    </w:p>
    <w:p w14:paraId="505EFDCD" w14:textId="77777777" w:rsidR="006B6105" w:rsidRPr="006B6105" w:rsidRDefault="006B6105" w:rsidP="006B6105">
      <w:pPr>
        <w:numPr>
          <w:ilvl w:val="0"/>
          <w:numId w:val="2"/>
        </w:numPr>
      </w:pPr>
      <w:r w:rsidRPr="006B6105">
        <w:t xml:space="preserve">All evaluation criteria are measured on a </w:t>
      </w:r>
      <w:r w:rsidRPr="006B6105">
        <w:rPr>
          <w:b/>
          <w:bCs/>
        </w:rPr>
        <w:t>standardized 1–5 scoring scale</w:t>
      </w:r>
    </w:p>
    <w:p w14:paraId="673B8D11" w14:textId="77777777" w:rsidR="006B6105" w:rsidRPr="006B6105" w:rsidRDefault="006B6105" w:rsidP="006B6105">
      <w:pPr>
        <w:numPr>
          <w:ilvl w:val="0"/>
          <w:numId w:val="2"/>
        </w:numPr>
      </w:pPr>
      <w:r w:rsidRPr="006B6105">
        <w:t>Scores represent relative assessments based on typical business judgment</w:t>
      </w:r>
    </w:p>
    <w:p w14:paraId="729FBF15" w14:textId="77777777" w:rsidR="006B6105" w:rsidRPr="006B6105" w:rsidRDefault="006B6105" w:rsidP="006B6105">
      <w:pPr>
        <w:numPr>
          <w:ilvl w:val="0"/>
          <w:numId w:val="2"/>
        </w:numPr>
      </w:pPr>
      <w:r w:rsidRPr="006B6105">
        <w:t xml:space="preserve">The prioritization model considers </w:t>
      </w:r>
      <w:r w:rsidRPr="006B6105">
        <w:rPr>
          <w:b/>
          <w:bCs/>
        </w:rPr>
        <w:t>strategic, operational, and customer-centric dimensions</w:t>
      </w:r>
    </w:p>
    <w:p w14:paraId="757276C5" w14:textId="77777777" w:rsidR="006B6105" w:rsidRPr="006B6105" w:rsidRDefault="006B6105" w:rsidP="006B6105">
      <w:r w:rsidRPr="006B6105">
        <w:t>These assumptions are documented to ensure transparency and repeatability of the analysis.</w:t>
      </w:r>
    </w:p>
    <w:p w14:paraId="1D4DCA9D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6. Framework Overview — DECIDE™</w:t>
      </w:r>
    </w:p>
    <w:p w14:paraId="4C62A6DA" w14:textId="77777777" w:rsidR="006B6105" w:rsidRPr="006B6105" w:rsidRDefault="006B6105" w:rsidP="006B6105">
      <w:r w:rsidRPr="006B6105">
        <w:t xml:space="preserve">This project follows the </w:t>
      </w:r>
      <w:r w:rsidRPr="006B6105">
        <w:rPr>
          <w:b/>
          <w:bCs/>
        </w:rPr>
        <w:t>DECIDE™ framework</w:t>
      </w:r>
      <w:r w:rsidRPr="006B6105">
        <w:t>, a structured Business Analyst-oriented approach: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843"/>
      </w:tblGrid>
      <w:tr w:rsidR="006B6105" w:rsidRPr="006B6105" w14:paraId="497CD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7CD69" w14:textId="77777777" w:rsidR="006B6105" w:rsidRPr="006B6105" w:rsidRDefault="006B6105" w:rsidP="006B6105">
            <w:pPr>
              <w:rPr>
                <w:b/>
                <w:bCs/>
              </w:rPr>
            </w:pPr>
            <w:r w:rsidRPr="006B610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803BA4" w14:textId="77777777" w:rsidR="006B6105" w:rsidRPr="006B6105" w:rsidRDefault="006B6105" w:rsidP="006B6105">
            <w:pPr>
              <w:rPr>
                <w:b/>
                <w:bCs/>
              </w:rPr>
            </w:pPr>
            <w:r w:rsidRPr="006B6105">
              <w:rPr>
                <w:b/>
                <w:bCs/>
              </w:rPr>
              <w:t>Purpose</w:t>
            </w:r>
          </w:p>
        </w:tc>
      </w:tr>
      <w:tr w:rsidR="006B6105" w:rsidRPr="006B6105" w14:paraId="5129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C370" w14:textId="77777777" w:rsidR="006B6105" w:rsidRPr="006B6105" w:rsidRDefault="006B6105" w:rsidP="006B6105">
            <w:r w:rsidRPr="006B6105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19078944" w14:textId="77777777" w:rsidR="006B6105" w:rsidRPr="006B6105" w:rsidRDefault="006B6105" w:rsidP="006B6105">
            <w:r w:rsidRPr="006B6105">
              <w:t>Clarify the decision and constraints</w:t>
            </w:r>
          </w:p>
        </w:tc>
      </w:tr>
      <w:tr w:rsidR="006B6105" w:rsidRPr="006B6105" w14:paraId="1DA4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7FE9" w14:textId="77777777" w:rsidR="006B6105" w:rsidRPr="006B6105" w:rsidRDefault="006B6105" w:rsidP="006B6105">
            <w:r w:rsidRPr="006B6105">
              <w:rPr>
                <w:b/>
                <w:bCs/>
              </w:rPr>
              <w:t>Elicit</w:t>
            </w:r>
          </w:p>
        </w:tc>
        <w:tc>
          <w:tcPr>
            <w:tcW w:w="0" w:type="auto"/>
            <w:vAlign w:val="center"/>
            <w:hideMark/>
          </w:tcPr>
          <w:p w14:paraId="5D22DDD1" w14:textId="77777777" w:rsidR="006B6105" w:rsidRPr="006B6105" w:rsidRDefault="006B6105" w:rsidP="006B6105">
            <w:r w:rsidRPr="006B6105">
              <w:t>Identify business value drivers</w:t>
            </w:r>
          </w:p>
        </w:tc>
      </w:tr>
      <w:tr w:rsidR="006B6105" w:rsidRPr="006B6105" w14:paraId="2B69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7D56" w14:textId="77777777" w:rsidR="006B6105" w:rsidRPr="006B6105" w:rsidRDefault="006B6105" w:rsidP="006B6105">
            <w:r w:rsidRPr="006B6105">
              <w:rPr>
                <w:b/>
                <w:bCs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5E7436DD" w14:textId="77777777" w:rsidR="006B6105" w:rsidRPr="006B6105" w:rsidRDefault="006B6105" w:rsidP="006B6105">
            <w:r w:rsidRPr="006B6105">
              <w:t>Create a composite prioritization index</w:t>
            </w:r>
          </w:p>
        </w:tc>
      </w:tr>
      <w:tr w:rsidR="006B6105" w:rsidRPr="006B6105" w14:paraId="0A56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9BE0" w14:textId="77777777" w:rsidR="006B6105" w:rsidRPr="006B6105" w:rsidRDefault="006B6105" w:rsidP="006B6105">
            <w:r w:rsidRPr="006B6105">
              <w:rPr>
                <w:b/>
                <w:bCs/>
              </w:rPr>
              <w:t>Interpret</w:t>
            </w:r>
          </w:p>
        </w:tc>
        <w:tc>
          <w:tcPr>
            <w:tcW w:w="0" w:type="auto"/>
            <w:vAlign w:val="center"/>
            <w:hideMark/>
          </w:tcPr>
          <w:p w14:paraId="2E478F6E" w14:textId="77777777" w:rsidR="006B6105" w:rsidRPr="006B6105" w:rsidRDefault="006B6105" w:rsidP="006B6105">
            <w:proofErr w:type="spellStart"/>
            <w:r w:rsidRPr="006B6105">
              <w:t>Analyze</w:t>
            </w:r>
            <w:proofErr w:type="spellEnd"/>
            <w:r w:rsidRPr="006B6105">
              <w:t xml:space="preserve"> portfolio-level insights</w:t>
            </w:r>
          </w:p>
        </w:tc>
      </w:tr>
      <w:tr w:rsidR="006B6105" w:rsidRPr="006B6105" w14:paraId="066F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2D7E" w14:textId="77777777" w:rsidR="006B6105" w:rsidRPr="006B6105" w:rsidRDefault="006B6105" w:rsidP="006B6105">
            <w:r w:rsidRPr="006B6105">
              <w:rPr>
                <w:b/>
                <w:bCs/>
              </w:rPr>
              <w:t>Decide</w:t>
            </w:r>
          </w:p>
        </w:tc>
        <w:tc>
          <w:tcPr>
            <w:tcW w:w="0" w:type="auto"/>
            <w:vAlign w:val="center"/>
            <w:hideMark/>
          </w:tcPr>
          <w:p w14:paraId="7B2CF2E4" w14:textId="77777777" w:rsidR="006B6105" w:rsidRPr="006B6105" w:rsidRDefault="006B6105" w:rsidP="006B6105">
            <w:r w:rsidRPr="006B6105">
              <w:t>Support executive decision-making</w:t>
            </w:r>
          </w:p>
        </w:tc>
      </w:tr>
      <w:tr w:rsidR="006B6105" w:rsidRPr="006B6105" w14:paraId="46D2B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8258" w14:textId="77777777" w:rsidR="006B6105" w:rsidRPr="006B6105" w:rsidRDefault="006B6105" w:rsidP="006B6105">
            <w:r w:rsidRPr="006B6105">
              <w:rPr>
                <w:b/>
                <w:bCs/>
              </w:rPr>
              <w:t>Evolve</w:t>
            </w:r>
          </w:p>
        </w:tc>
        <w:tc>
          <w:tcPr>
            <w:tcW w:w="0" w:type="auto"/>
            <w:vAlign w:val="center"/>
            <w:hideMark/>
          </w:tcPr>
          <w:p w14:paraId="036B4F6D" w14:textId="77777777" w:rsidR="006B6105" w:rsidRPr="006B6105" w:rsidRDefault="006B6105" w:rsidP="006B6105">
            <w:r w:rsidRPr="006B6105">
              <w:t>Enable scenario-based analysis</w:t>
            </w:r>
          </w:p>
        </w:tc>
      </w:tr>
    </w:tbl>
    <w:p w14:paraId="17A22FFD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7. Expected Outcome</w:t>
      </w:r>
    </w:p>
    <w:p w14:paraId="4417AC1E" w14:textId="77777777" w:rsidR="006B6105" w:rsidRPr="006B6105" w:rsidRDefault="006B6105" w:rsidP="006B6105">
      <w:r w:rsidRPr="006B6105">
        <w:t>At the conclusion of this project, stakeholders will have:</w:t>
      </w:r>
    </w:p>
    <w:p w14:paraId="5B32CD60" w14:textId="77777777" w:rsidR="006B6105" w:rsidRPr="006B6105" w:rsidRDefault="006B6105" w:rsidP="006B6105">
      <w:pPr>
        <w:numPr>
          <w:ilvl w:val="0"/>
          <w:numId w:val="3"/>
        </w:numPr>
      </w:pPr>
      <w:r w:rsidRPr="006B6105">
        <w:t>A structured prioritization model</w:t>
      </w:r>
    </w:p>
    <w:p w14:paraId="46FDBD0F" w14:textId="77777777" w:rsidR="006B6105" w:rsidRPr="006B6105" w:rsidRDefault="006B6105" w:rsidP="006B6105">
      <w:pPr>
        <w:numPr>
          <w:ilvl w:val="0"/>
          <w:numId w:val="3"/>
        </w:numPr>
      </w:pPr>
      <w:r w:rsidRPr="006B6105">
        <w:t>A ranked project portfolio</w:t>
      </w:r>
    </w:p>
    <w:p w14:paraId="0F4AB27B" w14:textId="77777777" w:rsidR="006B6105" w:rsidRPr="006B6105" w:rsidRDefault="006B6105" w:rsidP="006B6105">
      <w:pPr>
        <w:numPr>
          <w:ilvl w:val="0"/>
          <w:numId w:val="3"/>
        </w:numPr>
      </w:pPr>
      <w:r w:rsidRPr="006B6105">
        <w:t>An interactive Tableau dashboard to support strategic decision-making</w:t>
      </w:r>
    </w:p>
    <w:p w14:paraId="3FADDDD8" w14:textId="77777777" w:rsidR="006B6105" w:rsidRDefault="006B6105" w:rsidP="006B6105">
      <w:pPr>
        <w:numPr>
          <w:ilvl w:val="0"/>
          <w:numId w:val="3"/>
        </w:numPr>
      </w:pPr>
      <w:r w:rsidRPr="006B6105">
        <w:t>Actionable insights for optimizing investment and delivery focus</w:t>
      </w:r>
    </w:p>
    <w:p w14:paraId="6985808C" w14:textId="33A5973F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ELICIT VALUE DRIVERS</w:t>
      </w:r>
    </w:p>
    <w:p w14:paraId="22AF7979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1. Purpose of This Step</w:t>
      </w:r>
    </w:p>
    <w:p w14:paraId="40D3DF7D" w14:textId="77777777" w:rsidR="006B6105" w:rsidRPr="006B6105" w:rsidRDefault="006B6105" w:rsidP="006B6105">
      <w:r w:rsidRPr="006B6105">
        <w:lastRenderedPageBreak/>
        <w:t>Project prioritization is only meaningful when “value” is clearly defined.</w:t>
      </w:r>
      <w:r w:rsidRPr="006B6105">
        <w:br/>
        <w:t xml:space="preserve">Instead of relying on generic impact metrics, this step identifies </w:t>
      </w:r>
      <w:r w:rsidRPr="006B6105">
        <w:rPr>
          <w:b/>
          <w:bCs/>
        </w:rPr>
        <w:t>core value drivers</w:t>
      </w:r>
      <w:r w:rsidRPr="006B6105">
        <w:t xml:space="preserve"> that reflect how organizations evaluate initiatives at a strategic level.</w:t>
      </w:r>
    </w:p>
    <w:p w14:paraId="1B3191A8" w14:textId="77777777" w:rsidR="006B6105" w:rsidRPr="006B6105" w:rsidRDefault="006B6105" w:rsidP="006B6105">
      <w:r w:rsidRPr="006B6105">
        <w:t>These drivers form the foundation of the scoring model and ensure alignment with business objectives.</w:t>
      </w:r>
    </w:p>
    <w:p w14:paraId="6DE50D34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2. Approach Used</w:t>
      </w:r>
    </w:p>
    <w:p w14:paraId="0738818D" w14:textId="77777777" w:rsidR="006B6105" w:rsidRPr="006B6105" w:rsidRDefault="006B6105" w:rsidP="006B6105">
      <w:r w:rsidRPr="006B6105">
        <w:t>In a real-world scenario, value drivers would be identified through:</w:t>
      </w:r>
    </w:p>
    <w:p w14:paraId="1DCEA2DD" w14:textId="77777777" w:rsidR="006B6105" w:rsidRPr="006B6105" w:rsidRDefault="006B6105" w:rsidP="006B6105">
      <w:pPr>
        <w:numPr>
          <w:ilvl w:val="0"/>
          <w:numId w:val="4"/>
        </w:numPr>
      </w:pPr>
      <w:r w:rsidRPr="006B6105">
        <w:t>Stakeholder interviews</w:t>
      </w:r>
    </w:p>
    <w:p w14:paraId="1B4ACB4F" w14:textId="77777777" w:rsidR="006B6105" w:rsidRPr="006B6105" w:rsidRDefault="006B6105" w:rsidP="006B6105">
      <w:pPr>
        <w:numPr>
          <w:ilvl w:val="0"/>
          <w:numId w:val="4"/>
        </w:numPr>
      </w:pPr>
      <w:r w:rsidRPr="006B6105">
        <w:t>Strategy documents</w:t>
      </w:r>
    </w:p>
    <w:p w14:paraId="1F665311" w14:textId="77777777" w:rsidR="006B6105" w:rsidRPr="006B6105" w:rsidRDefault="006B6105" w:rsidP="006B6105">
      <w:pPr>
        <w:numPr>
          <w:ilvl w:val="0"/>
          <w:numId w:val="4"/>
        </w:numPr>
      </w:pPr>
      <w:r w:rsidRPr="006B6105">
        <w:t>Executive workshops</w:t>
      </w:r>
    </w:p>
    <w:p w14:paraId="338D83F3" w14:textId="77777777" w:rsidR="006B6105" w:rsidRPr="006B6105" w:rsidRDefault="006B6105" w:rsidP="006B6105">
      <w:r w:rsidRPr="006B6105">
        <w:t>For this project, industry-standard portfolio management practices were used to define representative value drivers commonly applied in mid-sized organizations.</w:t>
      </w:r>
    </w:p>
    <w:p w14:paraId="6B247AC4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3. Identified Value Drivers</w:t>
      </w:r>
    </w:p>
    <w:p w14:paraId="718695D4" w14:textId="77777777" w:rsidR="006B6105" w:rsidRPr="006B6105" w:rsidRDefault="006B6105" w:rsidP="006B6105">
      <w:r w:rsidRPr="006B6105">
        <w:t>Four primary value drivers were defined to capture strategic, operational, and customer perspectives.</w:t>
      </w:r>
    </w:p>
    <w:p w14:paraId="532EE41E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3.1 Growth Enablement</w:t>
      </w:r>
    </w:p>
    <w:p w14:paraId="48F247B6" w14:textId="77777777" w:rsidR="006B6105" w:rsidRPr="006B6105" w:rsidRDefault="006B6105" w:rsidP="006B6105">
      <w:r w:rsidRPr="006B6105">
        <w:t>Measures the project’s contribution to revenue growth, scalability, or market expansion.</w:t>
      </w:r>
    </w:p>
    <w:p w14:paraId="11B5F1C7" w14:textId="77777777" w:rsidR="006B6105" w:rsidRPr="006B6105" w:rsidRDefault="006B6105" w:rsidP="006B6105">
      <w:r w:rsidRPr="006B6105">
        <w:rPr>
          <w:b/>
          <w:bCs/>
        </w:rPr>
        <w:t>Examples:</w:t>
      </w:r>
    </w:p>
    <w:p w14:paraId="0C091EE9" w14:textId="77777777" w:rsidR="006B6105" w:rsidRPr="006B6105" w:rsidRDefault="006B6105" w:rsidP="006B6105">
      <w:pPr>
        <w:numPr>
          <w:ilvl w:val="0"/>
          <w:numId w:val="5"/>
        </w:numPr>
      </w:pPr>
      <w:r w:rsidRPr="006B6105">
        <w:t>Enabling new revenue streams</w:t>
      </w:r>
    </w:p>
    <w:p w14:paraId="54F38C49" w14:textId="77777777" w:rsidR="006B6105" w:rsidRPr="006B6105" w:rsidRDefault="006B6105" w:rsidP="006B6105">
      <w:pPr>
        <w:numPr>
          <w:ilvl w:val="0"/>
          <w:numId w:val="5"/>
        </w:numPr>
      </w:pPr>
      <w:r w:rsidRPr="006B6105">
        <w:t>Supporting business expansion</w:t>
      </w:r>
    </w:p>
    <w:p w14:paraId="1E59BCD7" w14:textId="77777777" w:rsidR="006B6105" w:rsidRPr="006B6105" w:rsidRDefault="006B6105" w:rsidP="006B6105">
      <w:pPr>
        <w:numPr>
          <w:ilvl w:val="0"/>
          <w:numId w:val="5"/>
        </w:numPr>
      </w:pPr>
      <w:r w:rsidRPr="006B6105">
        <w:t>Improving monetization capability</w:t>
      </w:r>
    </w:p>
    <w:p w14:paraId="73AE424B" w14:textId="77777777" w:rsidR="006B6105" w:rsidRPr="006B6105" w:rsidRDefault="006B6105" w:rsidP="006B6105">
      <w:r w:rsidRPr="006B6105">
        <w:rPr>
          <w:b/>
          <w:bCs/>
        </w:rPr>
        <w:t>Scoring Scale (1–5):</w:t>
      </w:r>
    </w:p>
    <w:p w14:paraId="7F322E4E" w14:textId="77777777" w:rsidR="006B6105" w:rsidRPr="006B6105" w:rsidRDefault="006B6105" w:rsidP="006B6105">
      <w:pPr>
        <w:numPr>
          <w:ilvl w:val="0"/>
          <w:numId w:val="6"/>
        </w:numPr>
      </w:pPr>
      <w:r w:rsidRPr="006B6105">
        <w:t>1 = No direct growth impact</w:t>
      </w:r>
    </w:p>
    <w:p w14:paraId="4327584D" w14:textId="77777777" w:rsidR="006B6105" w:rsidRPr="006B6105" w:rsidRDefault="006B6105" w:rsidP="006B6105">
      <w:pPr>
        <w:numPr>
          <w:ilvl w:val="0"/>
          <w:numId w:val="6"/>
        </w:numPr>
      </w:pPr>
      <w:r w:rsidRPr="006B6105">
        <w:t>5 = Significant growth or scalability impact</w:t>
      </w:r>
    </w:p>
    <w:p w14:paraId="4A148E01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3.2 Risk Shielding</w:t>
      </w:r>
    </w:p>
    <w:p w14:paraId="1198AB7C" w14:textId="77777777" w:rsidR="006B6105" w:rsidRPr="006B6105" w:rsidRDefault="006B6105" w:rsidP="006B6105">
      <w:r w:rsidRPr="006B6105">
        <w:t>Assesses how effectively the project reduces regulatory, security, or operational risks.</w:t>
      </w:r>
    </w:p>
    <w:p w14:paraId="28F775D6" w14:textId="77777777" w:rsidR="006B6105" w:rsidRPr="006B6105" w:rsidRDefault="006B6105" w:rsidP="006B6105">
      <w:r w:rsidRPr="006B6105">
        <w:rPr>
          <w:b/>
          <w:bCs/>
        </w:rPr>
        <w:t>Examples:</w:t>
      </w:r>
    </w:p>
    <w:p w14:paraId="387058A7" w14:textId="77777777" w:rsidR="006B6105" w:rsidRPr="006B6105" w:rsidRDefault="006B6105" w:rsidP="006B6105">
      <w:pPr>
        <w:numPr>
          <w:ilvl w:val="0"/>
          <w:numId w:val="7"/>
        </w:numPr>
      </w:pPr>
      <w:r w:rsidRPr="006B6105">
        <w:t>Compliance initiatives</w:t>
      </w:r>
    </w:p>
    <w:p w14:paraId="4905C434" w14:textId="77777777" w:rsidR="006B6105" w:rsidRPr="006B6105" w:rsidRDefault="006B6105" w:rsidP="006B6105">
      <w:pPr>
        <w:numPr>
          <w:ilvl w:val="0"/>
          <w:numId w:val="7"/>
        </w:numPr>
      </w:pPr>
      <w:r w:rsidRPr="006B6105">
        <w:t>Cybersecurity enhancements</w:t>
      </w:r>
    </w:p>
    <w:p w14:paraId="7D44C7F1" w14:textId="77777777" w:rsidR="006B6105" w:rsidRPr="006B6105" w:rsidRDefault="006B6105" w:rsidP="006B6105">
      <w:pPr>
        <w:numPr>
          <w:ilvl w:val="0"/>
          <w:numId w:val="7"/>
        </w:numPr>
      </w:pPr>
      <w:r w:rsidRPr="006B6105">
        <w:lastRenderedPageBreak/>
        <w:t>Risk mitigation programs</w:t>
      </w:r>
    </w:p>
    <w:p w14:paraId="52B76C93" w14:textId="77777777" w:rsidR="006B6105" w:rsidRPr="006B6105" w:rsidRDefault="006B6105" w:rsidP="006B6105">
      <w:r w:rsidRPr="006B6105">
        <w:rPr>
          <w:b/>
          <w:bCs/>
        </w:rPr>
        <w:t>Scoring Scale (1–5):</w:t>
      </w:r>
    </w:p>
    <w:p w14:paraId="61CD1F56" w14:textId="77777777" w:rsidR="006B6105" w:rsidRPr="006B6105" w:rsidRDefault="006B6105" w:rsidP="006B6105">
      <w:pPr>
        <w:numPr>
          <w:ilvl w:val="0"/>
          <w:numId w:val="8"/>
        </w:numPr>
      </w:pPr>
      <w:r w:rsidRPr="006B6105">
        <w:t>1 = No risk reduction</w:t>
      </w:r>
    </w:p>
    <w:p w14:paraId="15382194" w14:textId="77777777" w:rsidR="006B6105" w:rsidRPr="006B6105" w:rsidRDefault="006B6105" w:rsidP="006B6105">
      <w:pPr>
        <w:numPr>
          <w:ilvl w:val="0"/>
          <w:numId w:val="8"/>
        </w:numPr>
      </w:pPr>
      <w:r w:rsidRPr="006B6105">
        <w:t>5 = Critical risk mitigation</w:t>
      </w:r>
    </w:p>
    <w:p w14:paraId="70B9BD36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3.3 Customer Leverage</w:t>
      </w:r>
    </w:p>
    <w:p w14:paraId="209CC65E" w14:textId="77777777" w:rsidR="006B6105" w:rsidRPr="006B6105" w:rsidRDefault="006B6105" w:rsidP="006B6105">
      <w:r w:rsidRPr="006B6105">
        <w:t>Evaluates improvements to customer experience, satisfaction, or retention.</w:t>
      </w:r>
    </w:p>
    <w:p w14:paraId="3972C077" w14:textId="77777777" w:rsidR="006B6105" w:rsidRPr="006B6105" w:rsidRDefault="006B6105" w:rsidP="006B6105">
      <w:r w:rsidRPr="006B6105">
        <w:rPr>
          <w:b/>
          <w:bCs/>
        </w:rPr>
        <w:t>Examples:</w:t>
      </w:r>
    </w:p>
    <w:p w14:paraId="024E778A" w14:textId="77777777" w:rsidR="006B6105" w:rsidRPr="006B6105" w:rsidRDefault="006B6105" w:rsidP="006B6105">
      <w:pPr>
        <w:numPr>
          <w:ilvl w:val="0"/>
          <w:numId w:val="9"/>
        </w:numPr>
      </w:pPr>
      <w:r w:rsidRPr="006B6105">
        <w:t>UX improvements</w:t>
      </w:r>
    </w:p>
    <w:p w14:paraId="174CA89A" w14:textId="77777777" w:rsidR="006B6105" w:rsidRPr="006B6105" w:rsidRDefault="006B6105" w:rsidP="006B6105">
      <w:pPr>
        <w:numPr>
          <w:ilvl w:val="0"/>
          <w:numId w:val="9"/>
        </w:numPr>
      </w:pPr>
      <w:r w:rsidRPr="006B6105">
        <w:t>Service reliability enhancements</w:t>
      </w:r>
    </w:p>
    <w:p w14:paraId="72ECC9A7" w14:textId="77777777" w:rsidR="006B6105" w:rsidRPr="006B6105" w:rsidRDefault="006B6105" w:rsidP="006B6105">
      <w:pPr>
        <w:numPr>
          <w:ilvl w:val="0"/>
          <w:numId w:val="9"/>
        </w:numPr>
      </w:pPr>
      <w:r w:rsidRPr="006B6105">
        <w:t>Customer-facing automation</w:t>
      </w:r>
    </w:p>
    <w:p w14:paraId="0100F4DF" w14:textId="77777777" w:rsidR="006B6105" w:rsidRPr="006B6105" w:rsidRDefault="006B6105" w:rsidP="006B6105">
      <w:r w:rsidRPr="006B6105">
        <w:rPr>
          <w:b/>
          <w:bCs/>
        </w:rPr>
        <w:t>Scoring Scale (1–5):</w:t>
      </w:r>
    </w:p>
    <w:p w14:paraId="1CBEC364" w14:textId="77777777" w:rsidR="006B6105" w:rsidRPr="006B6105" w:rsidRDefault="006B6105" w:rsidP="006B6105">
      <w:pPr>
        <w:numPr>
          <w:ilvl w:val="0"/>
          <w:numId w:val="10"/>
        </w:numPr>
      </w:pPr>
      <w:r w:rsidRPr="006B6105">
        <w:t>1 = No customer impact</w:t>
      </w:r>
    </w:p>
    <w:p w14:paraId="5D5A8588" w14:textId="77777777" w:rsidR="006B6105" w:rsidRPr="006B6105" w:rsidRDefault="006B6105" w:rsidP="006B6105">
      <w:pPr>
        <w:numPr>
          <w:ilvl w:val="0"/>
          <w:numId w:val="10"/>
        </w:numPr>
      </w:pPr>
      <w:r w:rsidRPr="006B6105">
        <w:t>5 = High customer experience enhancement</w:t>
      </w:r>
    </w:p>
    <w:p w14:paraId="5D68AFC6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3.4 Operational Relief</w:t>
      </w:r>
    </w:p>
    <w:p w14:paraId="142C31DF" w14:textId="77777777" w:rsidR="006B6105" w:rsidRPr="006B6105" w:rsidRDefault="006B6105" w:rsidP="006B6105">
      <w:r w:rsidRPr="006B6105">
        <w:t>Measures efficiency gains through automation, cost reduction, or process optimization.</w:t>
      </w:r>
    </w:p>
    <w:p w14:paraId="7E8203E9" w14:textId="77777777" w:rsidR="006B6105" w:rsidRPr="006B6105" w:rsidRDefault="006B6105" w:rsidP="006B6105">
      <w:r w:rsidRPr="006B6105">
        <w:rPr>
          <w:b/>
          <w:bCs/>
        </w:rPr>
        <w:t>Examples:</w:t>
      </w:r>
    </w:p>
    <w:p w14:paraId="5CDD01EC" w14:textId="77777777" w:rsidR="006B6105" w:rsidRPr="006B6105" w:rsidRDefault="006B6105" w:rsidP="006B6105">
      <w:pPr>
        <w:numPr>
          <w:ilvl w:val="0"/>
          <w:numId w:val="11"/>
        </w:numPr>
      </w:pPr>
      <w:r w:rsidRPr="006B6105">
        <w:t>Manual process automation</w:t>
      </w:r>
    </w:p>
    <w:p w14:paraId="259F9360" w14:textId="77777777" w:rsidR="006B6105" w:rsidRPr="006B6105" w:rsidRDefault="006B6105" w:rsidP="006B6105">
      <w:pPr>
        <w:numPr>
          <w:ilvl w:val="0"/>
          <w:numId w:val="11"/>
        </w:numPr>
      </w:pPr>
      <w:r w:rsidRPr="006B6105">
        <w:t>Cost optimization initiatives</w:t>
      </w:r>
    </w:p>
    <w:p w14:paraId="75E59F24" w14:textId="77777777" w:rsidR="006B6105" w:rsidRPr="006B6105" w:rsidRDefault="006B6105" w:rsidP="006B6105">
      <w:pPr>
        <w:numPr>
          <w:ilvl w:val="0"/>
          <w:numId w:val="11"/>
        </w:numPr>
      </w:pPr>
      <w:r w:rsidRPr="006B6105">
        <w:t>Workflow streamlining</w:t>
      </w:r>
    </w:p>
    <w:p w14:paraId="05171D0C" w14:textId="77777777" w:rsidR="006B6105" w:rsidRPr="006B6105" w:rsidRDefault="006B6105" w:rsidP="006B6105">
      <w:r w:rsidRPr="006B6105">
        <w:rPr>
          <w:b/>
          <w:bCs/>
        </w:rPr>
        <w:t>Scoring Scale (1–5):</w:t>
      </w:r>
    </w:p>
    <w:p w14:paraId="62C1F74D" w14:textId="77777777" w:rsidR="006B6105" w:rsidRPr="006B6105" w:rsidRDefault="006B6105" w:rsidP="006B6105">
      <w:pPr>
        <w:numPr>
          <w:ilvl w:val="0"/>
          <w:numId w:val="12"/>
        </w:numPr>
      </w:pPr>
      <w:r w:rsidRPr="006B6105">
        <w:t>1 = No operational improvement</w:t>
      </w:r>
    </w:p>
    <w:p w14:paraId="463929AD" w14:textId="77777777" w:rsidR="006B6105" w:rsidRPr="006B6105" w:rsidRDefault="006B6105" w:rsidP="006B6105">
      <w:pPr>
        <w:numPr>
          <w:ilvl w:val="0"/>
          <w:numId w:val="12"/>
        </w:numPr>
      </w:pPr>
      <w:r w:rsidRPr="006B6105">
        <w:t>5 = Significant efficiency or cost savings</w:t>
      </w:r>
    </w:p>
    <w:p w14:paraId="2032CAB0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4. Effort &amp; Delivery Factors</w:t>
      </w:r>
    </w:p>
    <w:p w14:paraId="57969721" w14:textId="77777777" w:rsidR="006B6105" w:rsidRPr="006B6105" w:rsidRDefault="006B6105" w:rsidP="006B6105">
      <w:r w:rsidRPr="006B6105">
        <w:t>To balance value, delivery-related constraints were also defined.</w:t>
      </w:r>
    </w:p>
    <w:p w14:paraId="4730BAFC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4.1 Delivery Effort</w:t>
      </w:r>
    </w:p>
    <w:p w14:paraId="338221E6" w14:textId="77777777" w:rsidR="006B6105" w:rsidRPr="006B6105" w:rsidRDefault="006B6105" w:rsidP="006B6105">
      <w:r w:rsidRPr="006B6105">
        <w:t>Represents the estimated complexity and resource intensity required.</w:t>
      </w:r>
    </w:p>
    <w:p w14:paraId="225B51EB" w14:textId="77777777" w:rsidR="006B6105" w:rsidRPr="006B6105" w:rsidRDefault="006B6105" w:rsidP="006B6105">
      <w:pPr>
        <w:numPr>
          <w:ilvl w:val="0"/>
          <w:numId w:val="13"/>
        </w:numPr>
      </w:pPr>
      <w:r w:rsidRPr="006B6105">
        <w:t>1 = Minimal effort</w:t>
      </w:r>
    </w:p>
    <w:p w14:paraId="24626449" w14:textId="77777777" w:rsidR="006B6105" w:rsidRPr="006B6105" w:rsidRDefault="006B6105" w:rsidP="006B6105">
      <w:pPr>
        <w:numPr>
          <w:ilvl w:val="0"/>
          <w:numId w:val="13"/>
        </w:numPr>
      </w:pPr>
      <w:r w:rsidRPr="006B6105">
        <w:t>5 = Very high effort</w:t>
      </w:r>
    </w:p>
    <w:p w14:paraId="6DAE1C09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lastRenderedPageBreak/>
        <w:t>4.2 Time Sensitivity</w:t>
      </w:r>
    </w:p>
    <w:p w14:paraId="4B76651A" w14:textId="77777777" w:rsidR="006B6105" w:rsidRPr="006B6105" w:rsidRDefault="006B6105" w:rsidP="006B6105">
      <w:r w:rsidRPr="006B6105">
        <w:t>Captures urgency or delivery timeline.</w:t>
      </w:r>
    </w:p>
    <w:p w14:paraId="18117C93" w14:textId="77777777" w:rsidR="006B6105" w:rsidRPr="006B6105" w:rsidRDefault="006B6105" w:rsidP="006B6105">
      <w:pPr>
        <w:numPr>
          <w:ilvl w:val="0"/>
          <w:numId w:val="14"/>
        </w:numPr>
      </w:pPr>
      <w:r w:rsidRPr="006B6105">
        <w:t>1 = Can be delayed with minimal impact</w:t>
      </w:r>
    </w:p>
    <w:p w14:paraId="71E4DCFB" w14:textId="77777777" w:rsidR="006B6105" w:rsidRPr="006B6105" w:rsidRDefault="006B6105" w:rsidP="006B6105">
      <w:pPr>
        <w:numPr>
          <w:ilvl w:val="0"/>
          <w:numId w:val="14"/>
        </w:numPr>
      </w:pPr>
      <w:r w:rsidRPr="006B6105">
        <w:t>5 = Time-critical initiative</w:t>
      </w:r>
    </w:p>
    <w:p w14:paraId="1EBF4D7C" w14:textId="77777777" w:rsidR="006B6105" w:rsidRPr="006B6105" w:rsidRDefault="006B6105" w:rsidP="006B6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6B610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5. Value Driver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00"/>
        <w:gridCol w:w="3448"/>
      </w:tblGrid>
      <w:tr w:rsidR="006B6105" w:rsidRPr="006B6105" w14:paraId="3469D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C56BB" w14:textId="77777777" w:rsidR="006B6105" w:rsidRPr="006B6105" w:rsidRDefault="006B6105" w:rsidP="006B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67FEC0" w14:textId="77777777" w:rsidR="006B6105" w:rsidRPr="006B6105" w:rsidRDefault="006B6105" w:rsidP="006B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0A4FC24" w14:textId="77777777" w:rsidR="006B6105" w:rsidRPr="006B6105" w:rsidRDefault="006B6105" w:rsidP="006B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Description</w:t>
            </w:r>
          </w:p>
        </w:tc>
      </w:tr>
      <w:tr w:rsidR="006B6105" w:rsidRPr="006B6105" w14:paraId="727E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CC85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CF2FC95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Growth Enablement</w:t>
            </w:r>
          </w:p>
        </w:tc>
        <w:tc>
          <w:tcPr>
            <w:tcW w:w="0" w:type="auto"/>
            <w:vAlign w:val="center"/>
            <w:hideMark/>
          </w:tcPr>
          <w:p w14:paraId="50D0BA0B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Revenue and scalability impact</w:t>
            </w:r>
          </w:p>
        </w:tc>
      </w:tr>
      <w:tr w:rsidR="006B6105" w:rsidRPr="006B6105" w14:paraId="7AAD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127B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63EEDCB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Risk Shielding</w:t>
            </w:r>
          </w:p>
        </w:tc>
        <w:tc>
          <w:tcPr>
            <w:tcW w:w="0" w:type="auto"/>
            <w:vAlign w:val="center"/>
            <w:hideMark/>
          </w:tcPr>
          <w:p w14:paraId="17358148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Risk and compliance reduction</w:t>
            </w:r>
          </w:p>
        </w:tc>
      </w:tr>
      <w:tr w:rsidR="006B6105" w:rsidRPr="006B6105" w14:paraId="5C21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1206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0C45268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Customer Leverage</w:t>
            </w:r>
          </w:p>
        </w:tc>
        <w:tc>
          <w:tcPr>
            <w:tcW w:w="0" w:type="auto"/>
            <w:vAlign w:val="center"/>
            <w:hideMark/>
          </w:tcPr>
          <w:p w14:paraId="369A6501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Customer experience improvement</w:t>
            </w:r>
          </w:p>
        </w:tc>
      </w:tr>
      <w:tr w:rsidR="006B6105" w:rsidRPr="006B6105" w14:paraId="0211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6C27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67CCE4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Operational Relief</w:t>
            </w:r>
          </w:p>
        </w:tc>
        <w:tc>
          <w:tcPr>
            <w:tcW w:w="0" w:type="auto"/>
            <w:vAlign w:val="center"/>
            <w:hideMark/>
          </w:tcPr>
          <w:p w14:paraId="312C0D90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Efficiency and cost optimization</w:t>
            </w:r>
          </w:p>
        </w:tc>
      </w:tr>
      <w:tr w:rsidR="006B6105" w:rsidRPr="006B6105" w14:paraId="50039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F804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D7C933C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Delivery Effort</w:t>
            </w:r>
          </w:p>
        </w:tc>
        <w:tc>
          <w:tcPr>
            <w:tcW w:w="0" w:type="auto"/>
            <w:vAlign w:val="center"/>
            <w:hideMark/>
          </w:tcPr>
          <w:p w14:paraId="5F295736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Resource and complexity level</w:t>
            </w:r>
          </w:p>
        </w:tc>
      </w:tr>
      <w:tr w:rsidR="006B6105" w:rsidRPr="006B6105" w14:paraId="7FFB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9DDD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750F92E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Time Sensitivity</w:t>
            </w:r>
          </w:p>
        </w:tc>
        <w:tc>
          <w:tcPr>
            <w:tcW w:w="0" w:type="auto"/>
            <w:vAlign w:val="center"/>
            <w:hideMark/>
          </w:tcPr>
          <w:p w14:paraId="58744801" w14:textId="77777777" w:rsidR="006B6105" w:rsidRPr="006B6105" w:rsidRDefault="006B6105" w:rsidP="006B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6B610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Urgency of delivery</w:t>
            </w:r>
          </w:p>
        </w:tc>
      </w:tr>
    </w:tbl>
    <w:p w14:paraId="2AB83249" w14:textId="77777777" w:rsidR="006B6105" w:rsidRDefault="006B6105"/>
    <w:p w14:paraId="4C140DAB" w14:textId="77777777" w:rsidR="006B6105" w:rsidRPr="006B6105" w:rsidRDefault="006B6105" w:rsidP="006B6105">
      <w:pPr>
        <w:rPr>
          <w:b/>
          <w:bCs/>
        </w:rPr>
      </w:pPr>
      <w:r w:rsidRPr="006B6105">
        <w:rPr>
          <w:b/>
          <w:bCs/>
        </w:rPr>
        <w:t>6. Scoring Standardization</w:t>
      </w:r>
    </w:p>
    <w:p w14:paraId="385D3B81" w14:textId="77777777" w:rsidR="006B6105" w:rsidRPr="006B6105" w:rsidRDefault="006B6105" w:rsidP="006B6105">
      <w:r w:rsidRPr="006B6105">
        <w:t xml:space="preserve">All drivers are evaluated on a </w:t>
      </w:r>
      <w:r w:rsidRPr="006B6105">
        <w:rPr>
          <w:b/>
          <w:bCs/>
        </w:rPr>
        <w:t>uniform 1–5 scale</w:t>
      </w:r>
      <w:r w:rsidRPr="006B6105">
        <w:t xml:space="preserve"> to:</w:t>
      </w:r>
    </w:p>
    <w:p w14:paraId="6BC08A4B" w14:textId="77777777" w:rsidR="006B6105" w:rsidRPr="006B6105" w:rsidRDefault="006B6105" w:rsidP="006B6105">
      <w:pPr>
        <w:numPr>
          <w:ilvl w:val="0"/>
          <w:numId w:val="15"/>
        </w:numPr>
      </w:pPr>
      <w:r w:rsidRPr="006B6105">
        <w:t>Ensure comparability across projects</w:t>
      </w:r>
    </w:p>
    <w:p w14:paraId="5486558F" w14:textId="77777777" w:rsidR="006B6105" w:rsidRPr="006B6105" w:rsidRDefault="006B6105" w:rsidP="006B6105">
      <w:pPr>
        <w:numPr>
          <w:ilvl w:val="0"/>
          <w:numId w:val="15"/>
        </w:numPr>
      </w:pPr>
      <w:r w:rsidRPr="006B6105">
        <w:t>Enable mathematical aggregation</w:t>
      </w:r>
    </w:p>
    <w:p w14:paraId="408D2198" w14:textId="77777777" w:rsidR="006B6105" w:rsidRPr="006B6105" w:rsidRDefault="006B6105" w:rsidP="006B6105">
      <w:pPr>
        <w:numPr>
          <w:ilvl w:val="0"/>
          <w:numId w:val="15"/>
        </w:numPr>
      </w:pPr>
      <w:r w:rsidRPr="006B6105">
        <w:t>Support consistent prioritization logic</w:t>
      </w:r>
    </w:p>
    <w:p w14:paraId="014EAB79" w14:textId="77777777" w:rsidR="006B6105" w:rsidRPr="006B6105" w:rsidRDefault="006B6105" w:rsidP="006B6105">
      <w:r w:rsidRPr="006B6105">
        <w:t>This standardization reduces subjectivity and improves decision transparency.</w:t>
      </w:r>
    </w:p>
    <w:p w14:paraId="06AA97B4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7. Output of This Step</w:t>
      </w:r>
    </w:p>
    <w:p w14:paraId="598A8684" w14:textId="77777777" w:rsidR="001A2CB9" w:rsidRPr="001A2CB9" w:rsidRDefault="001A2CB9" w:rsidP="001A2CB9">
      <w:r w:rsidRPr="001A2CB9">
        <w:t xml:space="preserve">The outcome of this phase is a </w:t>
      </w:r>
      <w:r w:rsidRPr="001A2CB9">
        <w:rPr>
          <w:b/>
          <w:bCs/>
        </w:rPr>
        <w:t>clear definition of how project value is measured</w:t>
      </w:r>
      <w:r w:rsidRPr="001A2CB9">
        <w:t>, which directly feeds into:</w:t>
      </w:r>
    </w:p>
    <w:p w14:paraId="325763A6" w14:textId="77777777" w:rsidR="001A2CB9" w:rsidRPr="001A2CB9" w:rsidRDefault="001A2CB9" w:rsidP="001A2CB9">
      <w:pPr>
        <w:numPr>
          <w:ilvl w:val="0"/>
          <w:numId w:val="16"/>
        </w:numPr>
      </w:pPr>
      <w:r w:rsidRPr="001A2CB9">
        <w:t>Dataset design</w:t>
      </w:r>
    </w:p>
    <w:p w14:paraId="5D96AE25" w14:textId="77777777" w:rsidR="001A2CB9" w:rsidRPr="001A2CB9" w:rsidRDefault="001A2CB9" w:rsidP="001A2CB9">
      <w:pPr>
        <w:numPr>
          <w:ilvl w:val="0"/>
          <w:numId w:val="16"/>
        </w:numPr>
      </w:pPr>
      <w:r w:rsidRPr="001A2CB9">
        <w:t>Scoring calculations</w:t>
      </w:r>
    </w:p>
    <w:p w14:paraId="78A3AF48" w14:textId="77777777" w:rsidR="001A2CB9" w:rsidRPr="001A2CB9" w:rsidRDefault="001A2CB9" w:rsidP="001A2CB9">
      <w:pPr>
        <w:numPr>
          <w:ilvl w:val="0"/>
          <w:numId w:val="16"/>
        </w:numPr>
      </w:pPr>
      <w:r w:rsidRPr="001A2CB9">
        <w:t>Dashboard visualizations</w:t>
      </w:r>
    </w:p>
    <w:p w14:paraId="3A88684C" w14:textId="77777777" w:rsidR="001A2CB9" w:rsidRPr="001A2CB9" w:rsidRDefault="001A2CB9" w:rsidP="001A2CB9">
      <w:r w:rsidRPr="001A2CB9">
        <w:t xml:space="preserve">This ensures that prioritization is grounded in </w:t>
      </w:r>
      <w:r w:rsidRPr="001A2CB9">
        <w:rPr>
          <w:b/>
          <w:bCs/>
        </w:rPr>
        <w:t>business-relevant criteria rather than arbitrary scores</w:t>
      </w:r>
      <w:r w:rsidRPr="001A2CB9">
        <w:t>.</w:t>
      </w:r>
    </w:p>
    <w:p w14:paraId="6A2A1062" w14:textId="013C1BA2" w:rsidR="006B6105" w:rsidRDefault="001A2CB9">
      <w:pPr>
        <w:rPr>
          <w:b/>
          <w:bCs/>
        </w:rPr>
      </w:pPr>
      <w:r w:rsidRPr="001A2CB9">
        <w:rPr>
          <w:b/>
          <w:bCs/>
        </w:rPr>
        <w:t>CREATING A SYNTHETIC DATASET</w:t>
      </w:r>
    </w:p>
    <w:p w14:paraId="5B964DF2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1. Purpose of This Step</w:t>
      </w:r>
    </w:p>
    <w:p w14:paraId="30391448" w14:textId="77777777" w:rsidR="001A2CB9" w:rsidRPr="001A2CB9" w:rsidRDefault="001A2CB9" w:rsidP="001A2CB9">
      <w:r w:rsidRPr="001A2CB9">
        <w:lastRenderedPageBreak/>
        <w:t>In the absence of an externally provided dataset, this step focuses on designing a synthetic yet realistic project portfolio that mirrors how organizations typically manage initiatives across strategic themes.</w:t>
      </w:r>
    </w:p>
    <w:p w14:paraId="18CBE00E" w14:textId="77777777" w:rsidR="001A2CB9" w:rsidRDefault="001A2CB9" w:rsidP="001A2CB9">
      <w:r w:rsidRPr="001A2CB9">
        <w:t>The objective is not to fabricate random data, but to simulate real-world portfolio ambiguity, trade-offs, and imbalance.</w:t>
      </w:r>
    </w:p>
    <w:p w14:paraId="74B0603A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2. Dataset Design Principles</w:t>
      </w:r>
    </w:p>
    <w:p w14:paraId="2D68879C" w14:textId="77777777" w:rsidR="001A2CB9" w:rsidRPr="001A2CB9" w:rsidRDefault="001A2CB9" w:rsidP="001A2CB9">
      <w:r w:rsidRPr="001A2CB9">
        <w:t>The dataset was created using the following principles:</w:t>
      </w:r>
    </w:p>
    <w:p w14:paraId="1E272CF0" w14:textId="77777777" w:rsidR="001A2CB9" w:rsidRPr="001A2CB9" w:rsidRDefault="001A2CB9" w:rsidP="001A2CB9">
      <w:pPr>
        <w:numPr>
          <w:ilvl w:val="0"/>
          <w:numId w:val="17"/>
        </w:numPr>
      </w:pPr>
      <w:r w:rsidRPr="001A2CB9">
        <w:t xml:space="preserve">Projects reflect </w:t>
      </w:r>
      <w:r w:rsidRPr="001A2CB9">
        <w:rPr>
          <w:b/>
          <w:bCs/>
        </w:rPr>
        <w:t>common enterprise initiatives</w:t>
      </w:r>
    </w:p>
    <w:p w14:paraId="5FF3AEAE" w14:textId="77777777" w:rsidR="001A2CB9" w:rsidRPr="001A2CB9" w:rsidRDefault="001A2CB9" w:rsidP="001A2CB9">
      <w:pPr>
        <w:numPr>
          <w:ilvl w:val="0"/>
          <w:numId w:val="17"/>
        </w:numPr>
      </w:pPr>
      <w:r w:rsidRPr="001A2CB9">
        <w:t>Scores vary intentionally to avoid artificial patterns</w:t>
      </w:r>
    </w:p>
    <w:p w14:paraId="22812B98" w14:textId="77777777" w:rsidR="001A2CB9" w:rsidRPr="001A2CB9" w:rsidRDefault="001A2CB9" w:rsidP="001A2CB9">
      <w:pPr>
        <w:numPr>
          <w:ilvl w:val="0"/>
          <w:numId w:val="17"/>
        </w:numPr>
      </w:pPr>
      <w:r w:rsidRPr="001A2CB9">
        <w:t>Multiple strategic themes are represented</w:t>
      </w:r>
    </w:p>
    <w:p w14:paraId="50722CA7" w14:textId="77777777" w:rsidR="001A2CB9" w:rsidRPr="001A2CB9" w:rsidRDefault="001A2CB9" w:rsidP="001A2CB9">
      <w:pPr>
        <w:numPr>
          <w:ilvl w:val="0"/>
          <w:numId w:val="17"/>
        </w:numPr>
      </w:pPr>
      <w:r w:rsidRPr="001A2CB9">
        <w:t>Not all high-value projects are low-effort (realistic constraint)</w:t>
      </w:r>
    </w:p>
    <w:p w14:paraId="4727D29E" w14:textId="77777777" w:rsidR="001A2CB9" w:rsidRPr="001A2CB9" w:rsidRDefault="001A2CB9" w:rsidP="001A2CB9">
      <w:r w:rsidRPr="001A2CB9">
        <w:t>This ensures the dataset supports meaningful prioritization decisions.</w:t>
      </w:r>
    </w:p>
    <w:p w14:paraId="12BCD701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3. Project Portfolio Overview</w:t>
      </w:r>
    </w:p>
    <w:p w14:paraId="71910120" w14:textId="77777777" w:rsidR="001A2CB9" w:rsidRPr="001A2CB9" w:rsidRDefault="001A2CB9" w:rsidP="001A2CB9">
      <w:pPr>
        <w:numPr>
          <w:ilvl w:val="0"/>
          <w:numId w:val="18"/>
        </w:numPr>
      </w:pPr>
      <w:r w:rsidRPr="001A2CB9">
        <w:rPr>
          <w:b/>
          <w:bCs/>
        </w:rPr>
        <w:t>Total Projects:</w:t>
      </w:r>
      <w:r w:rsidRPr="001A2CB9">
        <w:t xml:space="preserve"> 12</w:t>
      </w:r>
    </w:p>
    <w:p w14:paraId="62E51891" w14:textId="77777777" w:rsidR="001A2CB9" w:rsidRPr="001A2CB9" w:rsidRDefault="001A2CB9" w:rsidP="001A2CB9">
      <w:pPr>
        <w:numPr>
          <w:ilvl w:val="0"/>
          <w:numId w:val="18"/>
        </w:numPr>
      </w:pPr>
      <w:r w:rsidRPr="001A2CB9">
        <w:rPr>
          <w:b/>
          <w:bCs/>
        </w:rPr>
        <w:t>Organization Type Simulated:</w:t>
      </w:r>
      <w:r w:rsidRPr="001A2CB9">
        <w:t xml:space="preserve"> Mid-sized enterprise</w:t>
      </w:r>
    </w:p>
    <w:p w14:paraId="09EC5AE8" w14:textId="77777777" w:rsidR="001A2CB9" w:rsidRPr="001A2CB9" w:rsidRDefault="001A2CB9" w:rsidP="001A2CB9">
      <w:pPr>
        <w:numPr>
          <w:ilvl w:val="0"/>
          <w:numId w:val="18"/>
        </w:numPr>
      </w:pPr>
      <w:r w:rsidRPr="001A2CB9">
        <w:rPr>
          <w:b/>
          <w:bCs/>
        </w:rPr>
        <w:t>Decision Level:</w:t>
      </w:r>
      <w:r w:rsidRPr="001A2CB9">
        <w:t xml:space="preserve"> Strategic / Portfolio</w:t>
      </w:r>
    </w:p>
    <w:p w14:paraId="3E5D5203" w14:textId="134BEDC9" w:rsidR="001A2CB9" w:rsidRDefault="001A2CB9" w:rsidP="001A2CB9">
      <w:pPr>
        <w:numPr>
          <w:ilvl w:val="0"/>
          <w:numId w:val="18"/>
        </w:numPr>
      </w:pPr>
      <w:r w:rsidRPr="001A2CB9">
        <w:rPr>
          <w:b/>
          <w:bCs/>
        </w:rPr>
        <w:t>Time Horizon:</w:t>
      </w:r>
      <w:r w:rsidRPr="001A2CB9">
        <w:t xml:space="preserve"> Quarterly planning cycle</w:t>
      </w:r>
    </w:p>
    <w:p w14:paraId="7937754A" w14:textId="77777777" w:rsidR="001A2CB9" w:rsidRDefault="001A2CB9" w:rsidP="001A2CB9"/>
    <w:p w14:paraId="156E4C9A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4. Strategic Themes Defined</w:t>
      </w:r>
    </w:p>
    <w:p w14:paraId="437D7375" w14:textId="77777777" w:rsidR="001A2CB9" w:rsidRPr="001A2CB9" w:rsidRDefault="001A2CB9" w:rsidP="001A2CB9">
      <w:r w:rsidRPr="001A2CB9">
        <w:t>Each project is mapped to a strategic theme to enable portfolio-level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201"/>
      </w:tblGrid>
      <w:tr w:rsidR="001A2CB9" w:rsidRPr="001A2CB9" w14:paraId="611B9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31C3B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Strategic Theme</w:t>
            </w:r>
          </w:p>
        </w:tc>
        <w:tc>
          <w:tcPr>
            <w:tcW w:w="0" w:type="auto"/>
            <w:vAlign w:val="center"/>
            <w:hideMark/>
          </w:tcPr>
          <w:p w14:paraId="5E1EDD45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Description</w:t>
            </w:r>
          </w:p>
        </w:tc>
      </w:tr>
      <w:tr w:rsidR="001A2CB9" w:rsidRPr="001A2CB9" w14:paraId="3E4E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F6D5" w14:textId="77777777" w:rsidR="001A2CB9" w:rsidRPr="001A2CB9" w:rsidRDefault="001A2CB9" w:rsidP="001A2CB9">
            <w:r w:rsidRPr="001A2CB9">
              <w:t>Growth</w:t>
            </w:r>
          </w:p>
        </w:tc>
        <w:tc>
          <w:tcPr>
            <w:tcW w:w="0" w:type="auto"/>
            <w:vAlign w:val="center"/>
            <w:hideMark/>
          </w:tcPr>
          <w:p w14:paraId="72583DF7" w14:textId="77777777" w:rsidR="001A2CB9" w:rsidRPr="001A2CB9" w:rsidRDefault="001A2CB9" w:rsidP="001A2CB9">
            <w:r w:rsidRPr="001A2CB9">
              <w:t>Revenue, expansion, scalability</w:t>
            </w:r>
          </w:p>
        </w:tc>
      </w:tr>
      <w:tr w:rsidR="001A2CB9" w:rsidRPr="001A2CB9" w14:paraId="60075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36E2" w14:textId="77777777" w:rsidR="001A2CB9" w:rsidRPr="001A2CB9" w:rsidRDefault="001A2CB9" w:rsidP="001A2CB9">
            <w:r w:rsidRPr="001A2CB9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E0063F4" w14:textId="77777777" w:rsidR="001A2CB9" w:rsidRPr="001A2CB9" w:rsidRDefault="001A2CB9" w:rsidP="001A2CB9">
            <w:r w:rsidRPr="001A2CB9">
              <w:t>Cost reduction, automation</w:t>
            </w:r>
          </w:p>
        </w:tc>
      </w:tr>
      <w:tr w:rsidR="001A2CB9" w:rsidRPr="001A2CB9" w14:paraId="774B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4DA7" w14:textId="77777777" w:rsidR="001A2CB9" w:rsidRPr="001A2CB9" w:rsidRDefault="001A2CB9" w:rsidP="001A2CB9">
            <w:r w:rsidRPr="001A2CB9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9B4C73A" w14:textId="77777777" w:rsidR="001A2CB9" w:rsidRPr="001A2CB9" w:rsidRDefault="001A2CB9" w:rsidP="001A2CB9">
            <w:r w:rsidRPr="001A2CB9">
              <w:t>Regulatory, security, risk</w:t>
            </w:r>
          </w:p>
        </w:tc>
      </w:tr>
      <w:tr w:rsidR="001A2CB9" w:rsidRPr="001A2CB9" w14:paraId="2072C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60A0" w14:textId="77777777" w:rsidR="001A2CB9" w:rsidRPr="001A2CB9" w:rsidRDefault="001A2CB9" w:rsidP="001A2CB9">
            <w:r w:rsidRPr="001A2CB9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A0C99BE" w14:textId="77777777" w:rsidR="001A2CB9" w:rsidRPr="001A2CB9" w:rsidRDefault="001A2CB9" w:rsidP="001A2CB9">
            <w:r w:rsidRPr="001A2CB9">
              <w:t>New capabilities, modernization</w:t>
            </w:r>
          </w:p>
        </w:tc>
      </w:tr>
    </w:tbl>
    <w:p w14:paraId="6E29611E" w14:textId="77777777" w:rsidR="001A2CB9" w:rsidRDefault="001A2CB9" w:rsidP="001A2CB9"/>
    <w:p w14:paraId="0161392B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5. Dataset Structure (Excel Schema)</w:t>
      </w:r>
    </w:p>
    <w:p w14:paraId="09DAE1E5" w14:textId="77777777" w:rsidR="001A2CB9" w:rsidRPr="001A2CB9" w:rsidRDefault="001A2CB9" w:rsidP="001A2CB9">
      <w:r w:rsidRPr="001A2CB9">
        <w:t>The Excel dataset is structured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663"/>
      </w:tblGrid>
      <w:tr w:rsidR="001A2CB9" w:rsidRPr="001A2CB9" w14:paraId="492BD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8B54E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7F04FA3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Description</w:t>
            </w:r>
          </w:p>
        </w:tc>
      </w:tr>
      <w:tr w:rsidR="001A2CB9" w:rsidRPr="001A2CB9" w14:paraId="2844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68B4" w14:textId="77777777" w:rsidR="001A2CB9" w:rsidRPr="001A2CB9" w:rsidRDefault="001A2CB9" w:rsidP="001A2CB9">
            <w:r w:rsidRPr="001A2CB9">
              <w:t>Project ID</w:t>
            </w:r>
          </w:p>
        </w:tc>
        <w:tc>
          <w:tcPr>
            <w:tcW w:w="0" w:type="auto"/>
            <w:vAlign w:val="center"/>
            <w:hideMark/>
          </w:tcPr>
          <w:p w14:paraId="6EED7F94" w14:textId="77777777" w:rsidR="001A2CB9" w:rsidRPr="001A2CB9" w:rsidRDefault="001A2CB9" w:rsidP="001A2CB9">
            <w:r w:rsidRPr="001A2CB9">
              <w:t>Unique identifier</w:t>
            </w:r>
          </w:p>
        </w:tc>
      </w:tr>
      <w:tr w:rsidR="001A2CB9" w:rsidRPr="001A2CB9" w14:paraId="3714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5B9E" w14:textId="77777777" w:rsidR="001A2CB9" w:rsidRPr="001A2CB9" w:rsidRDefault="001A2CB9" w:rsidP="001A2CB9">
            <w:r w:rsidRPr="001A2CB9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6BBA0CE" w14:textId="77777777" w:rsidR="001A2CB9" w:rsidRPr="001A2CB9" w:rsidRDefault="001A2CB9" w:rsidP="001A2CB9">
            <w:r w:rsidRPr="001A2CB9">
              <w:t>Descriptive initiative name</w:t>
            </w:r>
          </w:p>
        </w:tc>
      </w:tr>
      <w:tr w:rsidR="001A2CB9" w:rsidRPr="001A2CB9" w14:paraId="6DA32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DE5A" w14:textId="77777777" w:rsidR="001A2CB9" w:rsidRPr="001A2CB9" w:rsidRDefault="001A2CB9" w:rsidP="001A2CB9">
            <w:r w:rsidRPr="001A2CB9">
              <w:t>Strategic Theme</w:t>
            </w:r>
          </w:p>
        </w:tc>
        <w:tc>
          <w:tcPr>
            <w:tcW w:w="0" w:type="auto"/>
            <w:vAlign w:val="center"/>
            <w:hideMark/>
          </w:tcPr>
          <w:p w14:paraId="5685FF61" w14:textId="77777777" w:rsidR="001A2CB9" w:rsidRPr="001A2CB9" w:rsidRDefault="001A2CB9" w:rsidP="001A2CB9">
            <w:r w:rsidRPr="001A2CB9">
              <w:t>Business focus area</w:t>
            </w:r>
          </w:p>
        </w:tc>
      </w:tr>
      <w:tr w:rsidR="001A2CB9" w:rsidRPr="001A2CB9" w14:paraId="55D5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B14A" w14:textId="77777777" w:rsidR="001A2CB9" w:rsidRPr="001A2CB9" w:rsidRDefault="001A2CB9" w:rsidP="001A2CB9">
            <w:r w:rsidRPr="001A2CB9">
              <w:t>Growth Enablement</w:t>
            </w:r>
          </w:p>
        </w:tc>
        <w:tc>
          <w:tcPr>
            <w:tcW w:w="0" w:type="auto"/>
            <w:vAlign w:val="center"/>
            <w:hideMark/>
          </w:tcPr>
          <w:p w14:paraId="42551A0E" w14:textId="77777777" w:rsidR="001A2CB9" w:rsidRPr="001A2CB9" w:rsidRDefault="001A2CB9" w:rsidP="001A2CB9">
            <w:r w:rsidRPr="001A2CB9">
              <w:t>Value driver score (1–5)</w:t>
            </w:r>
          </w:p>
        </w:tc>
      </w:tr>
      <w:tr w:rsidR="001A2CB9" w:rsidRPr="001A2CB9" w14:paraId="2C50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B42B" w14:textId="77777777" w:rsidR="001A2CB9" w:rsidRPr="001A2CB9" w:rsidRDefault="001A2CB9" w:rsidP="001A2CB9">
            <w:r w:rsidRPr="001A2CB9">
              <w:t>Risk Shielding</w:t>
            </w:r>
          </w:p>
        </w:tc>
        <w:tc>
          <w:tcPr>
            <w:tcW w:w="0" w:type="auto"/>
            <w:vAlign w:val="center"/>
            <w:hideMark/>
          </w:tcPr>
          <w:p w14:paraId="23A5D7B3" w14:textId="77777777" w:rsidR="001A2CB9" w:rsidRPr="001A2CB9" w:rsidRDefault="001A2CB9" w:rsidP="001A2CB9">
            <w:r w:rsidRPr="001A2CB9">
              <w:t>Value driver score (1–5)</w:t>
            </w:r>
          </w:p>
        </w:tc>
      </w:tr>
      <w:tr w:rsidR="001A2CB9" w:rsidRPr="001A2CB9" w14:paraId="0554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8DCF" w14:textId="77777777" w:rsidR="001A2CB9" w:rsidRPr="001A2CB9" w:rsidRDefault="001A2CB9" w:rsidP="001A2CB9">
            <w:r w:rsidRPr="001A2CB9">
              <w:t>Customer Leverage</w:t>
            </w:r>
          </w:p>
        </w:tc>
        <w:tc>
          <w:tcPr>
            <w:tcW w:w="0" w:type="auto"/>
            <w:vAlign w:val="center"/>
            <w:hideMark/>
          </w:tcPr>
          <w:p w14:paraId="0AD415CB" w14:textId="77777777" w:rsidR="001A2CB9" w:rsidRPr="001A2CB9" w:rsidRDefault="001A2CB9" w:rsidP="001A2CB9">
            <w:r w:rsidRPr="001A2CB9">
              <w:t>Value driver score (1–5)</w:t>
            </w:r>
          </w:p>
        </w:tc>
      </w:tr>
      <w:tr w:rsidR="001A2CB9" w:rsidRPr="001A2CB9" w14:paraId="7C8E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6602" w14:textId="77777777" w:rsidR="001A2CB9" w:rsidRPr="001A2CB9" w:rsidRDefault="001A2CB9" w:rsidP="001A2CB9">
            <w:r w:rsidRPr="001A2CB9">
              <w:t>Operational Relief</w:t>
            </w:r>
          </w:p>
        </w:tc>
        <w:tc>
          <w:tcPr>
            <w:tcW w:w="0" w:type="auto"/>
            <w:vAlign w:val="center"/>
            <w:hideMark/>
          </w:tcPr>
          <w:p w14:paraId="24661DB7" w14:textId="77777777" w:rsidR="001A2CB9" w:rsidRPr="001A2CB9" w:rsidRDefault="001A2CB9" w:rsidP="001A2CB9">
            <w:r w:rsidRPr="001A2CB9">
              <w:t>Value driver score (1–5)</w:t>
            </w:r>
          </w:p>
        </w:tc>
      </w:tr>
      <w:tr w:rsidR="001A2CB9" w:rsidRPr="001A2CB9" w14:paraId="03EA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B713" w14:textId="77777777" w:rsidR="001A2CB9" w:rsidRPr="001A2CB9" w:rsidRDefault="001A2CB9" w:rsidP="001A2CB9">
            <w:r w:rsidRPr="001A2CB9">
              <w:t>Delivery Effort</w:t>
            </w:r>
          </w:p>
        </w:tc>
        <w:tc>
          <w:tcPr>
            <w:tcW w:w="0" w:type="auto"/>
            <w:vAlign w:val="center"/>
            <w:hideMark/>
          </w:tcPr>
          <w:p w14:paraId="16D4FC97" w14:textId="77777777" w:rsidR="001A2CB9" w:rsidRPr="001A2CB9" w:rsidRDefault="001A2CB9" w:rsidP="001A2CB9">
            <w:r w:rsidRPr="001A2CB9">
              <w:t>Effort score (1–5)</w:t>
            </w:r>
          </w:p>
        </w:tc>
      </w:tr>
      <w:tr w:rsidR="001A2CB9" w:rsidRPr="001A2CB9" w14:paraId="745E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64C7" w14:textId="77777777" w:rsidR="001A2CB9" w:rsidRPr="001A2CB9" w:rsidRDefault="001A2CB9" w:rsidP="001A2CB9">
            <w:r w:rsidRPr="001A2CB9">
              <w:t>Time Sensitivity</w:t>
            </w:r>
          </w:p>
        </w:tc>
        <w:tc>
          <w:tcPr>
            <w:tcW w:w="0" w:type="auto"/>
            <w:vAlign w:val="center"/>
            <w:hideMark/>
          </w:tcPr>
          <w:p w14:paraId="7C200B4B" w14:textId="77777777" w:rsidR="001A2CB9" w:rsidRPr="001A2CB9" w:rsidRDefault="001A2CB9" w:rsidP="001A2CB9">
            <w:r w:rsidRPr="001A2CB9">
              <w:t>Urgency score (1–5)</w:t>
            </w:r>
          </w:p>
        </w:tc>
      </w:tr>
    </w:tbl>
    <w:p w14:paraId="58C4AE5B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6. Sample Project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918"/>
        <w:gridCol w:w="1205"/>
        <w:gridCol w:w="816"/>
        <w:gridCol w:w="465"/>
        <w:gridCol w:w="1021"/>
        <w:gridCol w:w="446"/>
        <w:gridCol w:w="609"/>
        <w:gridCol w:w="569"/>
      </w:tblGrid>
      <w:tr w:rsidR="001A2CB9" w:rsidRPr="001A2CB9" w14:paraId="12B15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1CE53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1F3503E5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FE33571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A86144E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4C5CF86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3B723B2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3E1193C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Ops</w:t>
            </w:r>
          </w:p>
        </w:tc>
        <w:tc>
          <w:tcPr>
            <w:tcW w:w="0" w:type="auto"/>
            <w:vAlign w:val="center"/>
            <w:hideMark/>
          </w:tcPr>
          <w:p w14:paraId="1D920E22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0734E13B" w14:textId="77777777" w:rsidR="001A2CB9" w:rsidRPr="001A2CB9" w:rsidRDefault="001A2CB9" w:rsidP="001A2CB9">
            <w:pPr>
              <w:rPr>
                <w:b/>
                <w:bCs/>
              </w:rPr>
            </w:pPr>
            <w:r w:rsidRPr="001A2CB9">
              <w:rPr>
                <w:b/>
                <w:bCs/>
              </w:rPr>
              <w:t>Time</w:t>
            </w:r>
          </w:p>
        </w:tc>
      </w:tr>
      <w:tr w:rsidR="001A2CB9" w:rsidRPr="001A2CB9" w14:paraId="45E14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1134" w14:textId="77777777" w:rsidR="001A2CB9" w:rsidRPr="001A2CB9" w:rsidRDefault="001A2CB9" w:rsidP="001A2CB9">
            <w:r w:rsidRPr="001A2CB9">
              <w:t>P01</w:t>
            </w:r>
          </w:p>
        </w:tc>
        <w:tc>
          <w:tcPr>
            <w:tcW w:w="0" w:type="auto"/>
            <w:vAlign w:val="center"/>
            <w:hideMark/>
          </w:tcPr>
          <w:p w14:paraId="41FCC31E" w14:textId="77777777" w:rsidR="001A2CB9" w:rsidRPr="001A2CB9" w:rsidRDefault="001A2CB9" w:rsidP="001A2CB9">
            <w:r w:rsidRPr="001A2CB9">
              <w:t>CRM Modernization</w:t>
            </w:r>
          </w:p>
        </w:tc>
        <w:tc>
          <w:tcPr>
            <w:tcW w:w="0" w:type="auto"/>
            <w:vAlign w:val="center"/>
            <w:hideMark/>
          </w:tcPr>
          <w:p w14:paraId="18D63DD4" w14:textId="77777777" w:rsidR="001A2CB9" w:rsidRPr="001A2CB9" w:rsidRDefault="001A2CB9" w:rsidP="001A2CB9">
            <w:r w:rsidRPr="001A2CB9">
              <w:t>Growth</w:t>
            </w:r>
          </w:p>
        </w:tc>
        <w:tc>
          <w:tcPr>
            <w:tcW w:w="0" w:type="auto"/>
            <w:vAlign w:val="center"/>
            <w:hideMark/>
          </w:tcPr>
          <w:p w14:paraId="6E0E9F04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41F754B7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879B87D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00A75C3F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2F8A7F48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6F41AEF1" w14:textId="77777777" w:rsidR="001A2CB9" w:rsidRPr="001A2CB9" w:rsidRDefault="001A2CB9" w:rsidP="001A2CB9">
            <w:r w:rsidRPr="001A2CB9">
              <w:t>4</w:t>
            </w:r>
          </w:p>
        </w:tc>
      </w:tr>
      <w:tr w:rsidR="001A2CB9" w:rsidRPr="001A2CB9" w14:paraId="55DF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8372" w14:textId="77777777" w:rsidR="001A2CB9" w:rsidRPr="001A2CB9" w:rsidRDefault="001A2CB9" w:rsidP="001A2CB9">
            <w:r w:rsidRPr="001A2CB9">
              <w:t>P02</w:t>
            </w:r>
          </w:p>
        </w:tc>
        <w:tc>
          <w:tcPr>
            <w:tcW w:w="0" w:type="auto"/>
            <w:vAlign w:val="center"/>
            <w:hideMark/>
          </w:tcPr>
          <w:p w14:paraId="5AA69384" w14:textId="77777777" w:rsidR="001A2CB9" w:rsidRPr="001A2CB9" w:rsidRDefault="001A2CB9" w:rsidP="001A2CB9">
            <w:r w:rsidRPr="001A2CB9">
              <w:t>Regulatory Reporting Automation</w:t>
            </w:r>
          </w:p>
        </w:tc>
        <w:tc>
          <w:tcPr>
            <w:tcW w:w="0" w:type="auto"/>
            <w:vAlign w:val="center"/>
            <w:hideMark/>
          </w:tcPr>
          <w:p w14:paraId="43760665" w14:textId="77777777" w:rsidR="001A2CB9" w:rsidRPr="001A2CB9" w:rsidRDefault="001A2CB9" w:rsidP="001A2CB9">
            <w:r w:rsidRPr="001A2CB9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1E0298F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2FA716C3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3820F914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64003D9E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7848CFEE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1C5DCF21" w14:textId="77777777" w:rsidR="001A2CB9" w:rsidRPr="001A2CB9" w:rsidRDefault="001A2CB9" w:rsidP="001A2CB9">
            <w:r w:rsidRPr="001A2CB9">
              <w:t>5</w:t>
            </w:r>
          </w:p>
        </w:tc>
      </w:tr>
      <w:tr w:rsidR="001A2CB9" w:rsidRPr="001A2CB9" w14:paraId="5626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BA70" w14:textId="77777777" w:rsidR="001A2CB9" w:rsidRPr="001A2CB9" w:rsidRDefault="001A2CB9" w:rsidP="001A2CB9">
            <w:r w:rsidRPr="001A2CB9">
              <w:t>P03</w:t>
            </w:r>
          </w:p>
        </w:tc>
        <w:tc>
          <w:tcPr>
            <w:tcW w:w="0" w:type="auto"/>
            <w:vAlign w:val="center"/>
            <w:hideMark/>
          </w:tcPr>
          <w:p w14:paraId="52BF0279" w14:textId="77777777" w:rsidR="001A2CB9" w:rsidRPr="001A2CB9" w:rsidRDefault="001A2CB9" w:rsidP="001A2CB9">
            <w:r w:rsidRPr="001A2CB9">
              <w:t>Mobile App Redesign</w:t>
            </w:r>
          </w:p>
        </w:tc>
        <w:tc>
          <w:tcPr>
            <w:tcW w:w="0" w:type="auto"/>
            <w:vAlign w:val="center"/>
            <w:hideMark/>
          </w:tcPr>
          <w:p w14:paraId="04CEC71C" w14:textId="77777777" w:rsidR="001A2CB9" w:rsidRPr="001A2CB9" w:rsidRDefault="001A2CB9" w:rsidP="001A2CB9">
            <w:r w:rsidRPr="001A2CB9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BB926E9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591672CA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D3E876C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72DE247B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F2A7240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2A6DECEC" w14:textId="77777777" w:rsidR="001A2CB9" w:rsidRPr="001A2CB9" w:rsidRDefault="001A2CB9" w:rsidP="001A2CB9">
            <w:r w:rsidRPr="001A2CB9">
              <w:t>3</w:t>
            </w:r>
          </w:p>
        </w:tc>
      </w:tr>
      <w:tr w:rsidR="001A2CB9" w:rsidRPr="001A2CB9" w14:paraId="40E7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FEE9" w14:textId="77777777" w:rsidR="001A2CB9" w:rsidRPr="001A2CB9" w:rsidRDefault="001A2CB9" w:rsidP="001A2CB9">
            <w:r w:rsidRPr="001A2CB9">
              <w:t>P04</w:t>
            </w:r>
          </w:p>
        </w:tc>
        <w:tc>
          <w:tcPr>
            <w:tcW w:w="0" w:type="auto"/>
            <w:vAlign w:val="center"/>
            <w:hideMark/>
          </w:tcPr>
          <w:p w14:paraId="36640B4F" w14:textId="77777777" w:rsidR="001A2CB9" w:rsidRPr="001A2CB9" w:rsidRDefault="001A2CB9" w:rsidP="001A2CB9">
            <w:r w:rsidRPr="001A2CB9">
              <w:t>Legacy System Decommissioning</w:t>
            </w:r>
          </w:p>
        </w:tc>
        <w:tc>
          <w:tcPr>
            <w:tcW w:w="0" w:type="auto"/>
            <w:vAlign w:val="center"/>
            <w:hideMark/>
          </w:tcPr>
          <w:p w14:paraId="3712A74C" w14:textId="77777777" w:rsidR="001A2CB9" w:rsidRPr="001A2CB9" w:rsidRDefault="001A2CB9" w:rsidP="001A2CB9">
            <w:r w:rsidRPr="001A2CB9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1A8E107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26CDC241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3EA202FE" w14:textId="77777777" w:rsidR="001A2CB9" w:rsidRPr="001A2CB9" w:rsidRDefault="001A2CB9" w:rsidP="001A2CB9">
            <w:r w:rsidRPr="001A2CB9">
              <w:t>1</w:t>
            </w:r>
          </w:p>
        </w:tc>
        <w:tc>
          <w:tcPr>
            <w:tcW w:w="0" w:type="auto"/>
            <w:vAlign w:val="center"/>
            <w:hideMark/>
          </w:tcPr>
          <w:p w14:paraId="685999C5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506D100E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030DBBBC" w14:textId="77777777" w:rsidR="001A2CB9" w:rsidRPr="001A2CB9" w:rsidRDefault="001A2CB9" w:rsidP="001A2CB9">
            <w:r w:rsidRPr="001A2CB9">
              <w:t>3</w:t>
            </w:r>
          </w:p>
        </w:tc>
      </w:tr>
      <w:tr w:rsidR="001A2CB9" w:rsidRPr="001A2CB9" w14:paraId="74DB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DC75" w14:textId="77777777" w:rsidR="001A2CB9" w:rsidRPr="001A2CB9" w:rsidRDefault="001A2CB9" w:rsidP="001A2CB9">
            <w:r w:rsidRPr="001A2CB9">
              <w:t>P05</w:t>
            </w:r>
          </w:p>
        </w:tc>
        <w:tc>
          <w:tcPr>
            <w:tcW w:w="0" w:type="auto"/>
            <w:vAlign w:val="center"/>
            <w:hideMark/>
          </w:tcPr>
          <w:p w14:paraId="2E7435C5" w14:textId="77777777" w:rsidR="001A2CB9" w:rsidRPr="001A2CB9" w:rsidRDefault="001A2CB9" w:rsidP="001A2CB9">
            <w:r w:rsidRPr="001A2CB9">
              <w:t>Customer Analytics Platform</w:t>
            </w:r>
          </w:p>
        </w:tc>
        <w:tc>
          <w:tcPr>
            <w:tcW w:w="0" w:type="auto"/>
            <w:vAlign w:val="center"/>
            <w:hideMark/>
          </w:tcPr>
          <w:p w14:paraId="3B3F820F" w14:textId="77777777" w:rsidR="001A2CB9" w:rsidRPr="001A2CB9" w:rsidRDefault="001A2CB9" w:rsidP="001A2CB9">
            <w:r w:rsidRPr="001A2CB9">
              <w:t>Growth</w:t>
            </w:r>
          </w:p>
        </w:tc>
        <w:tc>
          <w:tcPr>
            <w:tcW w:w="0" w:type="auto"/>
            <w:vAlign w:val="center"/>
            <w:hideMark/>
          </w:tcPr>
          <w:p w14:paraId="0E6D5BD5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1468C0D1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11B9BB84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1D5B632A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55F7FC2D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259233D9" w14:textId="77777777" w:rsidR="001A2CB9" w:rsidRPr="001A2CB9" w:rsidRDefault="001A2CB9" w:rsidP="001A2CB9">
            <w:r w:rsidRPr="001A2CB9">
              <w:t>3</w:t>
            </w:r>
          </w:p>
        </w:tc>
      </w:tr>
      <w:tr w:rsidR="001A2CB9" w:rsidRPr="001A2CB9" w14:paraId="41A64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D9B6" w14:textId="77777777" w:rsidR="001A2CB9" w:rsidRPr="001A2CB9" w:rsidRDefault="001A2CB9" w:rsidP="001A2CB9">
            <w:r w:rsidRPr="001A2CB9">
              <w:t>P06</w:t>
            </w:r>
          </w:p>
        </w:tc>
        <w:tc>
          <w:tcPr>
            <w:tcW w:w="0" w:type="auto"/>
            <w:vAlign w:val="center"/>
            <w:hideMark/>
          </w:tcPr>
          <w:p w14:paraId="032AEB12" w14:textId="77777777" w:rsidR="001A2CB9" w:rsidRPr="001A2CB9" w:rsidRDefault="001A2CB9" w:rsidP="001A2CB9">
            <w:r w:rsidRPr="001A2CB9">
              <w:t>Cybersecurity Hardening</w:t>
            </w:r>
          </w:p>
        </w:tc>
        <w:tc>
          <w:tcPr>
            <w:tcW w:w="0" w:type="auto"/>
            <w:vAlign w:val="center"/>
            <w:hideMark/>
          </w:tcPr>
          <w:p w14:paraId="2088BDC0" w14:textId="77777777" w:rsidR="001A2CB9" w:rsidRPr="001A2CB9" w:rsidRDefault="001A2CB9" w:rsidP="001A2CB9">
            <w:r w:rsidRPr="001A2CB9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8E428AC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23F928A0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2898494F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7541249A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5F261E08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545AFCEF" w14:textId="77777777" w:rsidR="001A2CB9" w:rsidRPr="001A2CB9" w:rsidRDefault="001A2CB9" w:rsidP="001A2CB9">
            <w:r w:rsidRPr="001A2CB9">
              <w:t>5</w:t>
            </w:r>
          </w:p>
        </w:tc>
      </w:tr>
      <w:tr w:rsidR="001A2CB9" w:rsidRPr="001A2CB9" w14:paraId="386C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68F9" w14:textId="77777777" w:rsidR="001A2CB9" w:rsidRPr="001A2CB9" w:rsidRDefault="001A2CB9" w:rsidP="001A2CB9">
            <w:r w:rsidRPr="001A2CB9">
              <w:t>P07</w:t>
            </w:r>
          </w:p>
        </w:tc>
        <w:tc>
          <w:tcPr>
            <w:tcW w:w="0" w:type="auto"/>
            <w:vAlign w:val="center"/>
            <w:hideMark/>
          </w:tcPr>
          <w:p w14:paraId="5190CCE8" w14:textId="77777777" w:rsidR="001A2CB9" w:rsidRPr="001A2CB9" w:rsidRDefault="001A2CB9" w:rsidP="001A2CB9">
            <w:r w:rsidRPr="001A2CB9">
              <w:t>Invoice Processing Automation</w:t>
            </w:r>
          </w:p>
        </w:tc>
        <w:tc>
          <w:tcPr>
            <w:tcW w:w="0" w:type="auto"/>
            <w:vAlign w:val="center"/>
            <w:hideMark/>
          </w:tcPr>
          <w:p w14:paraId="3B11BFD1" w14:textId="77777777" w:rsidR="001A2CB9" w:rsidRPr="001A2CB9" w:rsidRDefault="001A2CB9" w:rsidP="001A2CB9">
            <w:r w:rsidRPr="001A2CB9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2F87F1B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023101E8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2D22E59E" w14:textId="77777777" w:rsidR="001A2CB9" w:rsidRPr="001A2CB9" w:rsidRDefault="001A2CB9" w:rsidP="001A2CB9">
            <w:r w:rsidRPr="001A2CB9">
              <w:t>1</w:t>
            </w:r>
          </w:p>
        </w:tc>
        <w:tc>
          <w:tcPr>
            <w:tcW w:w="0" w:type="auto"/>
            <w:vAlign w:val="center"/>
            <w:hideMark/>
          </w:tcPr>
          <w:p w14:paraId="2ECFAB0E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6FE1FB98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B7DE94F" w14:textId="77777777" w:rsidR="001A2CB9" w:rsidRPr="001A2CB9" w:rsidRDefault="001A2CB9" w:rsidP="001A2CB9">
            <w:r w:rsidRPr="001A2CB9">
              <w:t>3</w:t>
            </w:r>
          </w:p>
        </w:tc>
      </w:tr>
      <w:tr w:rsidR="001A2CB9" w:rsidRPr="001A2CB9" w14:paraId="46345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60CE" w14:textId="77777777" w:rsidR="001A2CB9" w:rsidRPr="001A2CB9" w:rsidRDefault="001A2CB9" w:rsidP="001A2CB9">
            <w:r w:rsidRPr="001A2CB9">
              <w:t>P08</w:t>
            </w:r>
          </w:p>
        </w:tc>
        <w:tc>
          <w:tcPr>
            <w:tcW w:w="0" w:type="auto"/>
            <w:vAlign w:val="center"/>
            <w:hideMark/>
          </w:tcPr>
          <w:p w14:paraId="2200983A" w14:textId="77777777" w:rsidR="001A2CB9" w:rsidRPr="001A2CB9" w:rsidRDefault="001A2CB9" w:rsidP="001A2CB9">
            <w:r w:rsidRPr="001A2CB9">
              <w:t>AI Recommendation Engine</w:t>
            </w:r>
          </w:p>
        </w:tc>
        <w:tc>
          <w:tcPr>
            <w:tcW w:w="0" w:type="auto"/>
            <w:vAlign w:val="center"/>
            <w:hideMark/>
          </w:tcPr>
          <w:p w14:paraId="0BDCB74D" w14:textId="77777777" w:rsidR="001A2CB9" w:rsidRPr="001A2CB9" w:rsidRDefault="001A2CB9" w:rsidP="001A2CB9">
            <w:r w:rsidRPr="001A2CB9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2D70AA5D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56447DC3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1C9982BA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4838C7BA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5530037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1C3C0910" w14:textId="77777777" w:rsidR="001A2CB9" w:rsidRPr="001A2CB9" w:rsidRDefault="001A2CB9" w:rsidP="001A2CB9">
            <w:r w:rsidRPr="001A2CB9">
              <w:t>2</w:t>
            </w:r>
          </w:p>
        </w:tc>
      </w:tr>
      <w:tr w:rsidR="001A2CB9" w:rsidRPr="001A2CB9" w14:paraId="6A81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CE4B" w14:textId="77777777" w:rsidR="001A2CB9" w:rsidRPr="001A2CB9" w:rsidRDefault="001A2CB9" w:rsidP="001A2CB9">
            <w:r w:rsidRPr="001A2CB9">
              <w:t>P09</w:t>
            </w:r>
          </w:p>
        </w:tc>
        <w:tc>
          <w:tcPr>
            <w:tcW w:w="0" w:type="auto"/>
            <w:vAlign w:val="center"/>
            <w:hideMark/>
          </w:tcPr>
          <w:p w14:paraId="46520AC2" w14:textId="77777777" w:rsidR="001A2CB9" w:rsidRPr="001A2CB9" w:rsidRDefault="001A2CB9" w:rsidP="001A2CB9">
            <w:r w:rsidRPr="001A2CB9">
              <w:t>Cloud Infrastructure Migration</w:t>
            </w:r>
          </w:p>
        </w:tc>
        <w:tc>
          <w:tcPr>
            <w:tcW w:w="0" w:type="auto"/>
            <w:vAlign w:val="center"/>
            <w:hideMark/>
          </w:tcPr>
          <w:p w14:paraId="54738373" w14:textId="77777777" w:rsidR="001A2CB9" w:rsidRPr="001A2CB9" w:rsidRDefault="001A2CB9" w:rsidP="001A2CB9">
            <w:r w:rsidRPr="001A2CB9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E86BDD9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422E1D53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7E27DDC7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5A741952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32FC4CB6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1417A781" w14:textId="77777777" w:rsidR="001A2CB9" w:rsidRPr="001A2CB9" w:rsidRDefault="001A2CB9" w:rsidP="001A2CB9">
            <w:r w:rsidRPr="001A2CB9">
              <w:t>4</w:t>
            </w:r>
          </w:p>
        </w:tc>
      </w:tr>
      <w:tr w:rsidR="001A2CB9" w:rsidRPr="001A2CB9" w14:paraId="2ADB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1517" w14:textId="77777777" w:rsidR="001A2CB9" w:rsidRPr="001A2CB9" w:rsidRDefault="001A2CB9" w:rsidP="001A2CB9">
            <w:r w:rsidRPr="001A2CB9">
              <w:lastRenderedPageBreak/>
              <w:t>P10</w:t>
            </w:r>
          </w:p>
        </w:tc>
        <w:tc>
          <w:tcPr>
            <w:tcW w:w="0" w:type="auto"/>
            <w:vAlign w:val="center"/>
            <w:hideMark/>
          </w:tcPr>
          <w:p w14:paraId="2808C808" w14:textId="77777777" w:rsidR="001A2CB9" w:rsidRPr="001A2CB9" w:rsidRDefault="001A2CB9" w:rsidP="001A2CB9">
            <w:r w:rsidRPr="001A2CB9">
              <w:t>Customer Self-Service Portal</w:t>
            </w:r>
          </w:p>
        </w:tc>
        <w:tc>
          <w:tcPr>
            <w:tcW w:w="0" w:type="auto"/>
            <w:vAlign w:val="center"/>
            <w:hideMark/>
          </w:tcPr>
          <w:p w14:paraId="73EEA8FB" w14:textId="77777777" w:rsidR="001A2CB9" w:rsidRPr="001A2CB9" w:rsidRDefault="001A2CB9" w:rsidP="001A2CB9">
            <w:r w:rsidRPr="001A2CB9">
              <w:t>Growth</w:t>
            </w:r>
          </w:p>
        </w:tc>
        <w:tc>
          <w:tcPr>
            <w:tcW w:w="0" w:type="auto"/>
            <w:vAlign w:val="center"/>
            <w:hideMark/>
          </w:tcPr>
          <w:p w14:paraId="25D5895D" w14:textId="77777777" w:rsidR="001A2CB9" w:rsidRPr="001A2CB9" w:rsidRDefault="001A2CB9" w:rsidP="001A2CB9">
            <w:r w:rsidRPr="001A2CB9">
              <w:t>4</w:t>
            </w:r>
          </w:p>
        </w:tc>
        <w:tc>
          <w:tcPr>
            <w:tcW w:w="0" w:type="auto"/>
            <w:vAlign w:val="center"/>
            <w:hideMark/>
          </w:tcPr>
          <w:p w14:paraId="0C038915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7EAEAB5D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0DF10C98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737CD5CB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1722BDE4" w14:textId="77777777" w:rsidR="001A2CB9" w:rsidRPr="001A2CB9" w:rsidRDefault="001A2CB9" w:rsidP="001A2CB9">
            <w:r w:rsidRPr="001A2CB9">
              <w:t>4</w:t>
            </w:r>
          </w:p>
        </w:tc>
      </w:tr>
      <w:tr w:rsidR="001A2CB9" w:rsidRPr="001A2CB9" w14:paraId="7751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7A63" w14:textId="77777777" w:rsidR="001A2CB9" w:rsidRPr="001A2CB9" w:rsidRDefault="001A2CB9" w:rsidP="001A2CB9">
            <w:r w:rsidRPr="001A2CB9">
              <w:t>P11</w:t>
            </w:r>
          </w:p>
        </w:tc>
        <w:tc>
          <w:tcPr>
            <w:tcW w:w="0" w:type="auto"/>
            <w:vAlign w:val="center"/>
            <w:hideMark/>
          </w:tcPr>
          <w:p w14:paraId="0FE3EF60" w14:textId="77777777" w:rsidR="001A2CB9" w:rsidRPr="001A2CB9" w:rsidRDefault="001A2CB9" w:rsidP="001A2CB9">
            <w:r w:rsidRPr="001A2CB9">
              <w:t>Data Governance Framework</w:t>
            </w:r>
          </w:p>
        </w:tc>
        <w:tc>
          <w:tcPr>
            <w:tcW w:w="0" w:type="auto"/>
            <w:vAlign w:val="center"/>
            <w:hideMark/>
          </w:tcPr>
          <w:p w14:paraId="3662ED53" w14:textId="77777777" w:rsidR="001A2CB9" w:rsidRPr="001A2CB9" w:rsidRDefault="001A2CB9" w:rsidP="001A2CB9">
            <w:r w:rsidRPr="001A2CB9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C374C84" w14:textId="77777777" w:rsidR="001A2CB9" w:rsidRPr="001A2CB9" w:rsidRDefault="001A2CB9" w:rsidP="001A2CB9">
            <w:r w:rsidRPr="001A2CB9">
              <w:t>1</w:t>
            </w:r>
          </w:p>
        </w:tc>
        <w:tc>
          <w:tcPr>
            <w:tcW w:w="0" w:type="auto"/>
            <w:vAlign w:val="center"/>
            <w:hideMark/>
          </w:tcPr>
          <w:p w14:paraId="407F22BE" w14:textId="77777777" w:rsidR="001A2CB9" w:rsidRPr="001A2CB9" w:rsidRDefault="001A2CB9" w:rsidP="001A2CB9">
            <w:r w:rsidRPr="001A2CB9">
              <w:t>5</w:t>
            </w:r>
          </w:p>
        </w:tc>
        <w:tc>
          <w:tcPr>
            <w:tcW w:w="0" w:type="auto"/>
            <w:vAlign w:val="center"/>
            <w:hideMark/>
          </w:tcPr>
          <w:p w14:paraId="6864B51A" w14:textId="77777777" w:rsidR="001A2CB9" w:rsidRPr="001A2CB9" w:rsidRDefault="001A2CB9" w:rsidP="001A2CB9">
            <w:r w:rsidRPr="001A2CB9">
              <w:t>1</w:t>
            </w:r>
          </w:p>
        </w:tc>
        <w:tc>
          <w:tcPr>
            <w:tcW w:w="0" w:type="auto"/>
            <w:vAlign w:val="center"/>
            <w:hideMark/>
          </w:tcPr>
          <w:p w14:paraId="7A849DBA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4CA3EF5E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822BA4C" w14:textId="77777777" w:rsidR="001A2CB9" w:rsidRPr="001A2CB9" w:rsidRDefault="001A2CB9" w:rsidP="001A2CB9">
            <w:r w:rsidRPr="001A2CB9">
              <w:t>5</w:t>
            </w:r>
          </w:p>
        </w:tc>
      </w:tr>
      <w:tr w:rsidR="001A2CB9" w:rsidRPr="001A2CB9" w14:paraId="3AAB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7334" w14:textId="77777777" w:rsidR="001A2CB9" w:rsidRPr="001A2CB9" w:rsidRDefault="001A2CB9" w:rsidP="001A2CB9">
            <w:r w:rsidRPr="001A2CB9">
              <w:t>P12</w:t>
            </w:r>
          </w:p>
        </w:tc>
        <w:tc>
          <w:tcPr>
            <w:tcW w:w="0" w:type="auto"/>
            <w:vAlign w:val="center"/>
            <w:hideMark/>
          </w:tcPr>
          <w:p w14:paraId="7B235B18" w14:textId="77777777" w:rsidR="001A2CB9" w:rsidRPr="001A2CB9" w:rsidRDefault="001A2CB9" w:rsidP="001A2CB9">
            <w:r w:rsidRPr="001A2CB9">
              <w:t>Workflow Orchestration Tool</w:t>
            </w:r>
          </w:p>
        </w:tc>
        <w:tc>
          <w:tcPr>
            <w:tcW w:w="0" w:type="auto"/>
            <w:vAlign w:val="center"/>
            <w:hideMark/>
          </w:tcPr>
          <w:p w14:paraId="166A9352" w14:textId="77777777" w:rsidR="001A2CB9" w:rsidRPr="001A2CB9" w:rsidRDefault="001A2CB9" w:rsidP="001A2CB9">
            <w:r w:rsidRPr="001A2CB9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1A25DF9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1CFBE13E" w14:textId="77777777" w:rsidR="001A2CB9" w:rsidRPr="001A2CB9" w:rsidRDefault="001A2CB9" w:rsidP="001A2CB9">
            <w:r w:rsidRPr="001A2CB9">
              <w:t>3</w:t>
            </w:r>
          </w:p>
        </w:tc>
        <w:tc>
          <w:tcPr>
            <w:tcW w:w="0" w:type="auto"/>
            <w:vAlign w:val="center"/>
            <w:hideMark/>
          </w:tcPr>
          <w:p w14:paraId="05FCBB74" w14:textId="77777777" w:rsidR="001A2CB9" w:rsidRPr="001A2CB9" w:rsidRDefault="001A2CB9" w:rsidP="001A2CB9">
            <w:r w:rsidRPr="001A2CB9">
              <w:t>2</w:t>
            </w:r>
          </w:p>
        </w:tc>
        <w:tc>
          <w:tcPr>
            <w:tcW w:w="0" w:type="auto"/>
            <w:vAlign w:val="center"/>
            <w:hideMark/>
          </w:tcPr>
          <w:p w14:paraId="4BAFFFE5" w14:textId="77777777" w:rsidR="001A2CB9" w:rsidRPr="001A2CB9" w:rsidRDefault="001A2CB9" w:rsidP="001A2CB9"/>
        </w:tc>
        <w:tc>
          <w:tcPr>
            <w:tcW w:w="0" w:type="auto"/>
            <w:vAlign w:val="center"/>
            <w:hideMark/>
          </w:tcPr>
          <w:p w14:paraId="39F8DB38" w14:textId="77777777" w:rsidR="001A2CB9" w:rsidRPr="001A2CB9" w:rsidRDefault="001A2CB9" w:rsidP="001A2CB9"/>
        </w:tc>
        <w:tc>
          <w:tcPr>
            <w:tcW w:w="0" w:type="auto"/>
            <w:vAlign w:val="center"/>
            <w:hideMark/>
          </w:tcPr>
          <w:p w14:paraId="1AFEC3D2" w14:textId="77777777" w:rsidR="001A2CB9" w:rsidRPr="001A2CB9" w:rsidRDefault="001A2CB9" w:rsidP="001A2CB9"/>
        </w:tc>
      </w:tr>
    </w:tbl>
    <w:p w14:paraId="311D6736" w14:textId="77777777" w:rsidR="001A2CB9" w:rsidRDefault="001A2CB9" w:rsidP="001A2CB9"/>
    <w:p w14:paraId="36846747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7. Rationale Behind the Data Design</w:t>
      </w:r>
    </w:p>
    <w:p w14:paraId="107ACDBC" w14:textId="77777777" w:rsidR="001A2CB9" w:rsidRPr="001A2CB9" w:rsidRDefault="001A2CB9" w:rsidP="001A2CB9">
      <w:pPr>
        <w:numPr>
          <w:ilvl w:val="0"/>
          <w:numId w:val="19"/>
        </w:numPr>
      </w:pPr>
      <w:r w:rsidRPr="001A2CB9">
        <w:t xml:space="preserve">Growth projects score high on </w:t>
      </w:r>
      <w:r w:rsidRPr="001A2CB9">
        <w:rPr>
          <w:b/>
          <w:bCs/>
        </w:rPr>
        <w:t>Growth Enablement</w:t>
      </w:r>
      <w:r w:rsidRPr="001A2CB9">
        <w:t xml:space="preserve"> but often require higher effort</w:t>
      </w:r>
    </w:p>
    <w:p w14:paraId="52336EF3" w14:textId="77777777" w:rsidR="001A2CB9" w:rsidRPr="001A2CB9" w:rsidRDefault="001A2CB9" w:rsidP="001A2CB9">
      <w:pPr>
        <w:numPr>
          <w:ilvl w:val="0"/>
          <w:numId w:val="19"/>
        </w:numPr>
      </w:pPr>
      <w:r w:rsidRPr="001A2CB9">
        <w:t xml:space="preserve">Compliance projects show high </w:t>
      </w:r>
      <w:r w:rsidRPr="001A2CB9">
        <w:rPr>
          <w:b/>
          <w:bCs/>
        </w:rPr>
        <w:t>Risk Shielding</w:t>
      </w:r>
      <w:r w:rsidRPr="001A2CB9">
        <w:t xml:space="preserve"> and </w:t>
      </w:r>
      <w:r w:rsidRPr="001A2CB9">
        <w:rPr>
          <w:b/>
          <w:bCs/>
        </w:rPr>
        <w:t>Time Sensitivity</w:t>
      </w:r>
    </w:p>
    <w:p w14:paraId="1A344F53" w14:textId="77777777" w:rsidR="001A2CB9" w:rsidRPr="001A2CB9" w:rsidRDefault="001A2CB9" w:rsidP="001A2CB9">
      <w:pPr>
        <w:numPr>
          <w:ilvl w:val="0"/>
          <w:numId w:val="19"/>
        </w:numPr>
      </w:pPr>
      <w:r w:rsidRPr="001A2CB9">
        <w:t xml:space="preserve">Efficiency initiatives deliver strong </w:t>
      </w:r>
      <w:r w:rsidRPr="001A2CB9">
        <w:rPr>
          <w:b/>
          <w:bCs/>
        </w:rPr>
        <w:t>Operational Relief</w:t>
      </w:r>
      <w:r w:rsidRPr="001A2CB9">
        <w:t xml:space="preserve"> at relatively lower effort</w:t>
      </w:r>
    </w:p>
    <w:p w14:paraId="63D3DDF8" w14:textId="77777777" w:rsidR="001A2CB9" w:rsidRPr="001A2CB9" w:rsidRDefault="001A2CB9" w:rsidP="001A2CB9">
      <w:pPr>
        <w:numPr>
          <w:ilvl w:val="0"/>
          <w:numId w:val="19"/>
        </w:numPr>
      </w:pPr>
      <w:r w:rsidRPr="001A2CB9">
        <w:t>Innovation projects carry high potential value with higher delivery uncertainty</w:t>
      </w:r>
    </w:p>
    <w:p w14:paraId="51F7637C" w14:textId="77777777" w:rsidR="001A2CB9" w:rsidRPr="001A2CB9" w:rsidRDefault="001A2CB9" w:rsidP="001A2CB9">
      <w:r w:rsidRPr="001A2CB9">
        <w:t>This mirrors real portfolio trade-offs faced by leadership.</w:t>
      </w:r>
    </w:p>
    <w:p w14:paraId="0F002781" w14:textId="77777777" w:rsidR="001A2CB9" w:rsidRPr="001A2CB9" w:rsidRDefault="001A2CB9" w:rsidP="001A2CB9">
      <w:pPr>
        <w:rPr>
          <w:b/>
          <w:bCs/>
        </w:rPr>
      </w:pPr>
      <w:r w:rsidRPr="001A2CB9">
        <w:rPr>
          <w:b/>
          <w:bCs/>
        </w:rPr>
        <w:t>8. Output of This Step</w:t>
      </w:r>
    </w:p>
    <w:p w14:paraId="13F8488C" w14:textId="77777777" w:rsidR="001A2CB9" w:rsidRPr="001A2CB9" w:rsidRDefault="001A2CB9" w:rsidP="001A2CB9">
      <w:r w:rsidRPr="001A2CB9">
        <w:t>At the end of this phase, the project has:</w:t>
      </w:r>
    </w:p>
    <w:p w14:paraId="3703DDAE" w14:textId="77777777" w:rsidR="001A2CB9" w:rsidRPr="001A2CB9" w:rsidRDefault="001A2CB9" w:rsidP="001A2CB9">
      <w:pPr>
        <w:numPr>
          <w:ilvl w:val="0"/>
          <w:numId w:val="20"/>
        </w:numPr>
      </w:pPr>
      <w:r w:rsidRPr="001A2CB9">
        <w:t>A well-structured Excel dataset</w:t>
      </w:r>
    </w:p>
    <w:p w14:paraId="2A5C263E" w14:textId="77777777" w:rsidR="001A2CB9" w:rsidRPr="001A2CB9" w:rsidRDefault="001A2CB9" w:rsidP="001A2CB9">
      <w:pPr>
        <w:numPr>
          <w:ilvl w:val="0"/>
          <w:numId w:val="20"/>
        </w:numPr>
      </w:pPr>
      <w:r w:rsidRPr="001A2CB9">
        <w:t>Clearly defined value and effort attributes</w:t>
      </w:r>
    </w:p>
    <w:p w14:paraId="2C33DDAF" w14:textId="77777777" w:rsidR="001A2CB9" w:rsidRPr="001A2CB9" w:rsidRDefault="001A2CB9" w:rsidP="001A2CB9">
      <w:pPr>
        <w:numPr>
          <w:ilvl w:val="0"/>
          <w:numId w:val="20"/>
        </w:numPr>
      </w:pPr>
      <w:r w:rsidRPr="001A2CB9">
        <w:t>Strategic themes enabling deeper analysis</w:t>
      </w:r>
    </w:p>
    <w:p w14:paraId="5CCC4F26" w14:textId="088DD761" w:rsidR="001A2CB9" w:rsidRPr="001A2CB9" w:rsidRDefault="001A2CB9" w:rsidP="001A2CB9">
      <w:pPr>
        <w:numPr>
          <w:ilvl w:val="0"/>
          <w:numId w:val="20"/>
        </w:numPr>
      </w:pPr>
      <w:r w:rsidRPr="001A2CB9">
        <w:t>A realistic foundation for prioritization mode</w:t>
      </w:r>
      <w:r w:rsidR="00257B40">
        <w:t>l</w:t>
      </w:r>
      <w:r w:rsidRPr="001A2CB9">
        <w:t>ling</w:t>
      </w:r>
    </w:p>
    <w:p w14:paraId="4A795B60" w14:textId="2CB35EE6" w:rsidR="00257B40" w:rsidRDefault="001A2CB9" w:rsidP="001A2CB9">
      <w:r w:rsidRPr="001A2CB9">
        <w:t xml:space="preserve">This dataset directly feeds into the </w:t>
      </w:r>
      <w:r w:rsidRPr="001A2CB9">
        <w:rPr>
          <w:b/>
          <w:bCs/>
        </w:rPr>
        <w:t>calculation of the Composite Priority Index (CPI)</w:t>
      </w:r>
      <w:r w:rsidRPr="001A2CB9">
        <w:t>.</w:t>
      </w:r>
    </w:p>
    <w:p w14:paraId="2473FE92" w14:textId="28CE46F1" w:rsidR="00257B40" w:rsidRDefault="00257B40" w:rsidP="001A2CB9">
      <w:pPr>
        <w:rPr>
          <w:b/>
          <w:bCs/>
        </w:rPr>
      </w:pPr>
      <w:r>
        <w:rPr>
          <w:b/>
          <w:bCs/>
        </w:rPr>
        <w:t>CALCULATE THE COMPOSITE PRIORITY INDEX(CPI)</w:t>
      </w:r>
    </w:p>
    <w:p w14:paraId="444C60E8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1. Purpose of This Step</w:t>
      </w:r>
    </w:p>
    <w:p w14:paraId="412E8756" w14:textId="77777777" w:rsidR="00257B40" w:rsidRPr="00257B40" w:rsidRDefault="00257B40" w:rsidP="00257B40">
      <w:r w:rsidRPr="00257B40">
        <w:t>Raw scores alone do not support decision-making.</w:t>
      </w:r>
      <w:r w:rsidRPr="00257B40">
        <w:br/>
        <w:t xml:space="preserve">This step converts qualitative assessments into a </w:t>
      </w:r>
      <w:r w:rsidRPr="00257B40">
        <w:rPr>
          <w:b/>
          <w:bCs/>
        </w:rPr>
        <w:t>single, interpretable metric</w:t>
      </w:r>
      <w:r w:rsidRPr="00257B40">
        <w:t xml:space="preserve"> — the </w:t>
      </w:r>
      <w:r w:rsidRPr="00257B40">
        <w:rPr>
          <w:b/>
          <w:bCs/>
        </w:rPr>
        <w:t>Composite Priority Index (CPI)</w:t>
      </w:r>
      <w:r w:rsidRPr="00257B40">
        <w:t xml:space="preserve"> — which balances </w:t>
      </w:r>
      <w:r w:rsidRPr="00257B40">
        <w:rPr>
          <w:b/>
          <w:bCs/>
        </w:rPr>
        <w:t>business value against delivery constraints</w:t>
      </w:r>
      <w:r w:rsidRPr="00257B40">
        <w:t>.</w:t>
      </w:r>
    </w:p>
    <w:p w14:paraId="310ACD07" w14:textId="77777777" w:rsidR="00257B40" w:rsidRPr="00257B40" w:rsidRDefault="00257B40" w:rsidP="00257B40">
      <w:r w:rsidRPr="00257B40">
        <w:t>The CPI enables consistent ranking while preserving transparency in how decisions are derived.</w:t>
      </w:r>
    </w:p>
    <w:p w14:paraId="2268DB82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2. CPI Design Philosophy</w:t>
      </w:r>
    </w:p>
    <w:p w14:paraId="2BB9BFA7" w14:textId="77777777" w:rsidR="00257B40" w:rsidRPr="00257B40" w:rsidRDefault="00257B40" w:rsidP="00257B40">
      <w:r w:rsidRPr="00257B40">
        <w:t>Instead of using a simple sum:</w:t>
      </w:r>
    </w:p>
    <w:p w14:paraId="0FFA30B4" w14:textId="77777777" w:rsidR="00257B40" w:rsidRPr="00257B40" w:rsidRDefault="00257B40" w:rsidP="00257B40">
      <w:pPr>
        <w:numPr>
          <w:ilvl w:val="0"/>
          <w:numId w:val="22"/>
        </w:numPr>
      </w:pPr>
      <w:r w:rsidRPr="00257B40">
        <w:lastRenderedPageBreak/>
        <w:t xml:space="preserve">Value is </w:t>
      </w:r>
      <w:r w:rsidRPr="00257B40">
        <w:rPr>
          <w:b/>
          <w:bCs/>
        </w:rPr>
        <w:t>rewarded</w:t>
      </w:r>
    </w:p>
    <w:p w14:paraId="0C2B245D" w14:textId="77777777" w:rsidR="00257B40" w:rsidRPr="00257B40" w:rsidRDefault="00257B40" w:rsidP="00257B40">
      <w:pPr>
        <w:numPr>
          <w:ilvl w:val="0"/>
          <w:numId w:val="22"/>
        </w:numPr>
      </w:pPr>
      <w:r w:rsidRPr="00257B40">
        <w:t xml:space="preserve">Effort and urgency </w:t>
      </w:r>
      <w:r w:rsidRPr="00257B40">
        <w:rPr>
          <w:b/>
          <w:bCs/>
        </w:rPr>
        <w:t>penalize complexity</w:t>
      </w:r>
    </w:p>
    <w:p w14:paraId="6E1EB563" w14:textId="77777777" w:rsidR="00257B40" w:rsidRPr="00257B40" w:rsidRDefault="00257B40" w:rsidP="00257B40">
      <w:pPr>
        <w:numPr>
          <w:ilvl w:val="0"/>
          <w:numId w:val="22"/>
        </w:numPr>
      </w:pPr>
      <w:r w:rsidRPr="00257B40">
        <w:t>Trade-offs are made explicit</w:t>
      </w:r>
    </w:p>
    <w:p w14:paraId="2B217A3F" w14:textId="77777777" w:rsidR="00257B40" w:rsidRPr="00257B40" w:rsidRDefault="00257B40" w:rsidP="00257B40">
      <w:r w:rsidRPr="00257B40">
        <w:t>This reflects how leadership evaluates initiatives in real portfolio discussions.</w:t>
      </w:r>
    </w:p>
    <w:p w14:paraId="5D997506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3. CPI Formula Definition</w:t>
      </w:r>
    </w:p>
    <w:p w14:paraId="632B52B3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3.1 Weighted Value Score (WVS)</w:t>
      </w:r>
    </w:p>
    <w:p w14:paraId="10108FF8" w14:textId="77777777" w:rsidR="00257B40" w:rsidRPr="00257B40" w:rsidRDefault="00257B40" w:rsidP="00257B40">
      <w:r w:rsidRPr="00257B40">
        <w:t>Each value driver contributes differently to organizational objectives.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788"/>
      </w:tblGrid>
      <w:tr w:rsidR="00257B40" w:rsidRPr="00257B40" w14:paraId="3533F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FE8FE" w14:textId="77777777" w:rsidR="00257B40" w:rsidRPr="00257B40" w:rsidRDefault="00257B40" w:rsidP="00257B40">
            <w:pPr>
              <w:rPr>
                <w:b/>
                <w:bCs/>
              </w:rPr>
            </w:pPr>
            <w:r w:rsidRPr="00257B40">
              <w:rPr>
                <w:b/>
                <w:bCs/>
              </w:rPr>
              <w:t>Value Driver</w:t>
            </w:r>
          </w:p>
        </w:tc>
        <w:tc>
          <w:tcPr>
            <w:tcW w:w="0" w:type="auto"/>
            <w:vAlign w:val="center"/>
            <w:hideMark/>
          </w:tcPr>
          <w:p w14:paraId="6E4A588C" w14:textId="77777777" w:rsidR="00257B40" w:rsidRPr="00257B40" w:rsidRDefault="00257B40" w:rsidP="00257B40">
            <w:pPr>
              <w:rPr>
                <w:b/>
                <w:bCs/>
              </w:rPr>
            </w:pPr>
            <w:r w:rsidRPr="00257B40">
              <w:rPr>
                <w:b/>
                <w:bCs/>
              </w:rPr>
              <w:t>Weight</w:t>
            </w:r>
          </w:p>
        </w:tc>
      </w:tr>
      <w:tr w:rsidR="00257B40" w:rsidRPr="00257B40" w14:paraId="45C6E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80A1" w14:textId="77777777" w:rsidR="00257B40" w:rsidRPr="00257B40" w:rsidRDefault="00257B40" w:rsidP="00257B40">
            <w:r w:rsidRPr="00257B40">
              <w:t>Growth Enablement</w:t>
            </w:r>
          </w:p>
        </w:tc>
        <w:tc>
          <w:tcPr>
            <w:tcW w:w="0" w:type="auto"/>
            <w:vAlign w:val="center"/>
            <w:hideMark/>
          </w:tcPr>
          <w:p w14:paraId="3A9D760F" w14:textId="77777777" w:rsidR="00257B40" w:rsidRPr="00257B40" w:rsidRDefault="00257B40" w:rsidP="00257B40">
            <w:r w:rsidRPr="00257B40">
              <w:t>0.35</w:t>
            </w:r>
          </w:p>
        </w:tc>
      </w:tr>
      <w:tr w:rsidR="00257B40" w:rsidRPr="00257B40" w14:paraId="31CD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090E" w14:textId="77777777" w:rsidR="00257B40" w:rsidRPr="00257B40" w:rsidRDefault="00257B40" w:rsidP="00257B40">
            <w:r w:rsidRPr="00257B40">
              <w:t>Risk Shielding</w:t>
            </w:r>
          </w:p>
        </w:tc>
        <w:tc>
          <w:tcPr>
            <w:tcW w:w="0" w:type="auto"/>
            <w:vAlign w:val="center"/>
            <w:hideMark/>
          </w:tcPr>
          <w:p w14:paraId="0A1063B0" w14:textId="77777777" w:rsidR="00257B40" w:rsidRPr="00257B40" w:rsidRDefault="00257B40" w:rsidP="00257B40">
            <w:r w:rsidRPr="00257B40">
              <w:t>0.25</w:t>
            </w:r>
          </w:p>
        </w:tc>
      </w:tr>
      <w:tr w:rsidR="00257B40" w:rsidRPr="00257B40" w14:paraId="2C69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DEFA" w14:textId="77777777" w:rsidR="00257B40" w:rsidRPr="00257B40" w:rsidRDefault="00257B40" w:rsidP="00257B40">
            <w:r w:rsidRPr="00257B40">
              <w:t>Customer Leverage</w:t>
            </w:r>
          </w:p>
        </w:tc>
        <w:tc>
          <w:tcPr>
            <w:tcW w:w="0" w:type="auto"/>
            <w:vAlign w:val="center"/>
            <w:hideMark/>
          </w:tcPr>
          <w:p w14:paraId="5CE3DB89" w14:textId="77777777" w:rsidR="00257B40" w:rsidRPr="00257B40" w:rsidRDefault="00257B40" w:rsidP="00257B40">
            <w:r w:rsidRPr="00257B40">
              <w:t>0.25</w:t>
            </w:r>
          </w:p>
        </w:tc>
      </w:tr>
      <w:tr w:rsidR="00257B40" w:rsidRPr="00257B40" w14:paraId="50DE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4024" w14:textId="77777777" w:rsidR="00257B40" w:rsidRPr="00257B40" w:rsidRDefault="00257B40" w:rsidP="00257B40">
            <w:r w:rsidRPr="00257B40">
              <w:t>Operational Relief</w:t>
            </w:r>
          </w:p>
        </w:tc>
        <w:tc>
          <w:tcPr>
            <w:tcW w:w="0" w:type="auto"/>
            <w:vAlign w:val="center"/>
            <w:hideMark/>
          </w:tcPr>
          <w:p w14:paraId="4EB6AB80" w14:textId="77777777" w:rsidR="00257B40" w:rsidRPr="00257B40" w:rsidRDefault="00257B40" w:rsidP="00257B40">
            <w:r w:rsidRPr="00257B40">
              <w:t>0.15</w:t>
            </w:r>
          </w:p>
        </w:tc>
      </w:tr>
    </w:tbl>
    <w:p w14:paraId="40226E46" w14:textId="77777777" w:rsidR="00257B40" w:rsidRDefault="00257B40" w:rsidP="00257B40">
      <w:r>
        <w:t>WVS = (Growth × 0.35) +</w:t>
      </w:r>
    </w:p>
    <w:p w14:paraId="03ED40D6" w14:textId="77777777" w:rsidR="00257B40" w:rsidRDefault="00257B40" w:rsidP="00257B40">
      <w:r>
        <w:t xml:space="preserve">      (Risk × 0.25) +</w:t>
      </w:r>
    </w:p>
    <w:p w14:paraId="3FDCF735" w14:textId="77777777" w:rsidR="00257B40" w:rsidRDefault="00257B40" w:rsidP="00257B40">
      <w:r>
        <w:t xml:space="preserve">      (Customer × 0.25) +</w:t>
      </w:r>
    </w:p>
    <w:p w14:paraId="4D4F6937" w14:textId="1B047F34" w:rsidR="00257B40" w:rsidRDefault="00257B40" w:rsidP="00257B40">
      <w:r>
        <w:t xml:space="preserve">      (Operational × 0.15)</w:t>
      </w:r>
    </w:p>
    <w:p w14:paraId="4D9B9DB1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3.2 Delivery Friction Score (DFS)</w:t>
      </w:r>
    </w:p>
    <w:p w14:paraId="65FD6996" w14:textId="77777777" w:rsidR="00257B40" w:rsidRPr="00257B40" w:rsidRDefault="00257B40" w:rsidP="00257B40">
      <w:r w:rsidRPr="00257B40">
        <w:t>Represents resistance to execution.</w:t>
      </w:r>
    </w:p>
    <w:p w14:paraId="625BBE3A" w14:textId="77777777" w:rsidR="00257B40" w:rsidRDefault="00257B40" w:rsidP="00257B40">
      <w:r>
        <w:t>DFS = (Delivery Effort × 0.6) +</w:t>
      </w:r>
    </w:p>
    <w:p w14:paraId="45FB7FC7" w14:textId="749D9B3F" w:rsidR="00257B40" w:rsidRDefault="00257B40" w:rsidP="00257B40">
      <w:r>
        <w:t xml:space="preserve">      (Time Sensitivity × 0.4)</w:t>
      </w:r>
    </w:p>
    <w:p w14:paraId="56536DBA" w14:textId="5A1EE0C1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3.3 Composite Priority Index (CPI)</w:t>
      </w:r>
    </w:p>
    <w:p w14:paraId="028F7C73" w14:textId="7FCF1B7E" w:rsidR="00257B40" w:rsidRPr="00257B40" w:rsidRDefault="00257B40" w:rsidP="00257B40">
      <w:r w:rsidRPr="00257B40">
        <w:t>CPI = WVS ÷ DFS</w:t>
      </w:r>
    </w:p>
    <w:p w14:paraId="16505652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4. Implementing CPI in Excel (Exact Steps)</w:t>
      </w:r>
    </w:p>
    <w:p w14:paraId="28F6BE1B" w14:textId="5F505BD0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4.1 Add New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</w:tblGrid>
      <w:tr w:rsidR="00257B40" w:rsidRPr="00257B40" w14:paraId="082E3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7EAFA" w14:textId="77777777" w:rsidR="00257B40" w:rsidRPr="00257B40" w:rsidRDefault="00257B40" w:rsidP="00257B40">
            <w:r w:rsidRPr="00257B40">
              <w:t>Column Name</w:t>
            </w:r>
          </w:p>
        </w:tc>
      </w:tr>
      <w:tr w:rsidR="00257B40" w:rsidRPr="00257B40" w14:paraId="7AF1B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6731" w14:textId="77777777" w:rsidR="00257B40" w:rsidRPr="00257B40" w:rsidRDefault="00257B40" w:rsidP="00257B40">
            <w:r w:rsidRPr="00257B40">
              <w:t>Weighted Value Score</w:t>
            </w:r>
          </w:p>
        </w:tc>
      </w:tr>
      <w:tr w:rsidR="00257B40" w:rsidRPr="00257B40" w14:paraId="365D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E8FA" w14:textId="77777777" w:rsidR="00257B40" w:rsidRPr="00257B40" w:rsidRDefault="00257B40" w:rsidP="00257B40">
            <w:r w:rsidRPr="00257B40">
              <w:lastRenderedPageBreak/>
              <w:t>Delivery Friction Score</w:t>
            </w:r>
          </w:p>
        </w:tc>
      </w:tr>
      <w:tr w:rsidR="00257B40" w:rsidRPr="00257B40" w14:paraId="01B4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73D4" w14:textId="77777777" w:rsidR="00257B40" w:rsidRPr="00257B40" w:rsidRDefault="00257B40" w:rsidP="00257B40">
            <w:r w:rsidRPr="00257B40">
              <w:t>Composite Priority Index</w:t>
            </w:r>
          </w:p>
        </w:tc>
      </w:tr>
      <w:tr w:rsidR="00257B40" w:rsidRPr="00257B40" w14:paraId="5E35D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1B38" w14:textId="77777777" w:rsidR="00257B40" w:rsidRPr="00257B40" w:rsidRDefault="00257B40" w:rsidP="00257B40">
            <w:r w:rsidRPr="00257B40">
              <w:t>Priority Rank</w:t>
            </w:r>
          </w:p>
        </w:tc>
      </w:tr>
    </w:tbl>
    <w:p w14:paraId="305F5242" w14:textId="77777777" w:rsidR="00257B40" w:rsidRPr="00257B40" w:rsidRDefault="00257B40" w:rsidP="00257B40">
      <w:pPr>
        <w:rPr>
          <w:b/>
          <w:bCs/>
        </w:rPr>
      </w:pPr>
      <w:r w:rsidRPr="00257B40">
        <w:rPr>
          <w:b/>
          <w:bCs/>
        </w:rPr>
        <w:t>4.2 Excel Formulas (Row 2 Example)</w:t>
      </w:r>
    </w:p>
    <w:p w14:paraId="53E378E7" w14:textId="77777777" w:rsidR="00257B40" w:rsidRPr="00257B40" w:rsidRDefault="00257B40" w:rsidP="00257B40">
      <w:r w:rsidRPr="00257B40">
        <w:t>Assuming:</w:t>
      </w:r>
    </w:p>
    <w:p w14:paraId="58A22855" w14:textId="77777777" w:rsidR="00257B40" w:rsidRPr="00257B40" w:rsidRDefault="00257B40" w:rsidP="00257B40">
      <w:pPr>
        <w:numPr>
          <w:ilvl w:val="0"/>
          <w:numId w:val="23"/>
        </w:numPr>
      </w:pPr>
      <w:r w:rsidRPr="00257B40">
        <w:t>Growth = column D</w:t>
      </w:r>
    </w:p>
    <w:p w14:paraId="5FF22CBA" w14:textId="77777777" w:rsidR="00257B40" w:rsidRPr="00257B40" w:rsidRDefault="00257B40" w:rsidP="00257B40">
      <w:pPr>
        <w:numPr>
          <w:ilvl w:val="0"/>
          <w:numId w:val="23"/>
        </w:numPr>
      </w:pPr>
      <w:r w:rsidRPr="00257B40">
        <w:t>Risk = column E</w:t>
      </w:r>
    </w:p>
    <w:p w14:paraId="68AAD254" w14:textId="77777777" w:rsidR="00257B40" w:rsidRPr="00257B40" w:rsidRDefault="00257B40" w:rsidP="00257B40">
      <w:pPr>
        <w:numPr>
          <w:ilvl w:val="0"/>
          <w:numId w:val="23"/>
        </w:numPr>
      </w:pPr>
      <w:r w:rsidRPr="00257B40">
        <w:t>Customer = column F</w:t>
      </w:r>
    </w:p>
    <w:p w14:paraId="7C53DCE5" w14:textId="77777777" w:rsidR="00257B40" w:rsidRPr="00257B40" w:rsidRDefault="00257B40" w:rsidP="00257B40">
      <w:pPr>
        <w:numPr>
          <w:ilvl w:val="0"/>
          <w:numId w:val="23"/>
        </w:numPr>
      </w:pPr>
      <w:r w:rsidRPr="00257B40">
        <w:t>Operational = column G</w:t>
      </w:r>
    </w:p>
    <w:p w14:paraId="384E2B1D" w14:textId="77777777" w:rsidR="00257B40" w:rsidRPr="00257B40" w:rsidRDefault="00257B40" w:rsidP="00257B40">
      <w:pPr>
        <w:numPr>
          <w:ilvl w:val="0"/>
          <w:numId w:val="23"/>
        </w:numPr>
      </w:pPr>
      <w:r w:rsidRPr="00257B40">
        <w:t>Effort = column H</w:t>
      </w:r>
    </w:p>
    <w:p w14:paraId="29D8BCFF" w14:textId="77777777" w:rsidR="00257B40" w:rsidRPr="00257B40" w:rsidRDefault="00257B40" w:rsidP="00257B40">
      <w:pPr>
        <w:numPr>
          <w:ilvl w:val="0"/>
          <w:numId w:val="23"/>
        </w:numPr>
      </w:pPr>
      <w:r w:rsidRPr="00257B40">
        <w:t>Time = column I</w:t>
      </w:r>
    </w:p>
    <w:p w14:paraId="7AD744B8" w14:textId="77777777" w:rsidR="00257B40" w:rsidRPr="009A51BA" w:rsidRDefault="00257B40" w:rsidP="00257B40">
      <w:pPr>
        <w:rPr>
          <w:b/>
          <w:bCs/>
        </w:rPr>
      </w:pPr>
      <w:r w:rsidRPr="00257B40">
        <w:rPr>
          <w:b/>
          <w:bCs/>
        </w:rPr>
        <w:t>Weighted Value Score (Column J)</w:t>
      </w:r>
    </w:p>
    <w:p w14:paraId="0854B440" w14:textId="31B6651B" w:rsidR="00257B40" w:rsidRPr="00257B40" w:rsidRDefault="00257B40" w:rsidP="00257B40">
      <w:r w:rsidRPr="00257B40">
        <w:t>= (D2*0.35) + (E2*0.25) + (F2*0.25) + (G2*0.15)</w:t>
      </w:r>
    </w:p>
    <w:p w14:paraId="2570404F" w14:textId="77777777" w:rsidR="009A51BA" w:rsidRPr="009A51BA" w:rsidRDefault="009A51BA" w:rsidP="009A51BA">
      <w:pPr>
        <w:rPr>
          <w:b/>
          <w:bCs/>
        </w:rPr>
      </w:pPr>
      <w:r w:rsidRPr="009A51BA">
        <w:rPr>
          <w:b/>
          <w:bCs/>
        </w:rPr>
        <w:t>Delivery Friction Score (Column K)</w:t>
      </w:r>
    </w:p>
    <w:p w14:paraId="5E5FD843" w14:textId="77777777" w:rsidR="009A51BA" w:rsidRPr="009A51BA" w:rsidRDefault="009A51BA" w:rsidP="009A51BA">
      <w:r w:rsidRPr="009A51BA">
        <w:t>= (H2*0.6) + (I2*0.4)</w:t>
      </w:r>
    </w:p>
    <w:p w14:paraId="6264530E" w14:textId="77777777" w:rsidR="009A51BA" w:rsidRPr="009A51BA" w:rsidRDefault="009A51BA" w:rsidP="009A51BA">
      <w:pPr>
        <w:rPr>
          <w:b/>
          <w:bCs/>
        </w:rPr>
      </w:pPr>
      <w:r w:rsidRPr="009A51BA">
        <w:rPr>
          <w:b/>
          <w:bCs/>
        </w:rPr>
        <w:t>Composite Priority Index (Column L)</w:t>
      </w:r>
    </w:p>
    <w:p w14:paraId="3DD32AC9" w14:textId="77777777" w:rsidR="009A51BA" w:rsidRPr="009A51BA" w:rsidRDefault="009A51BA" w:rsidP="009A51BA">
      <w:r w:rsidRPr="009A51BA">
        <w:t>= J2 / K2</w:t>
      </w:r>
    </w:p>
    <w:p w14:paraId="6C7D7B2D" w14:textId="77777777" w:rsidR="009A51BA" w:rsidRPr="009A51BA" w:rsidRDefault="009A51BA" w:rsidP="009A51BA">
      <w:pPr>
        <w:rPr>
          <w:b/>
          <w:bCs/>
        </w:rPr>
      </w:pPr>
      <w:r w:rsidRPr="009A51BA">
        <w:rPr>
          <w:b/>
          <w:bCs/>
        </w:rPr>
        <w:t>Priority Rank (Column M)</w:t>
      </w:r>
    </w:p>
    <w:p w14:paraId="24EB63BD" w14:textId="77777777" w:rsidR="009A51BA" w:rsidRPr="009A51BA" w:rsidRDefault="009A51BA" w:rsidP="009A51BA">
      <w:r w:rsidRPr="009A51BA">
        <w:t xml:space="preserve">= </w:t>
      </w:r>
      <w:proofErr w:type="gramStart"/>
      <w:r w:rsidRPr="009A51BA">
        <w:t>RANK(</w:t>
      </w:r>
      <w:proofErr w:type="gramEnd"/>
      <w:r w:rsidRPr="009A51BA">
        <w:t>L2, $L$</w:t>
      </w:r>
      <w:proofErr w:type="gramStart"/>
      <w:r w:rsidRPr="009A51BA">
        <w:t>2:$</w:t>
      </w:r>
      <w:proofErr w:type="gramEnd"/>
      <w:r w:rsidRPr="009A51BA">
        <w:t>L$13, 0)</w:t>
      </w:r>
    </w:p>
    <w:p w14:paraId="0C467844" w14:textId="77777777" w:rsidR="00257B40" w:rsidRPr="009A51BA" w:rsidRDefault="00257B40" w:rsidP="001A2CB9"/>
    <w:p w14:paraId="220F58A4" w14:textId="3587936B" w:rsidR="009A51BA" w:rsidRPr="009A51BA" w:rsidRDefault="009A51BA" w:rsidP="009A51BA">
      <w:pPr>
        <w:rPr>
          <w:b/>
          <w:bCs/>
        </w:rPr>
      </w:pPr>
      <w:r w:rsidRPr="009A51BA">
        <w:rPr>
          <w:b/>
          <w:bCs/>
        </w:rPr>
        <w:t xml:space="preserve">5. Why This CPI Is Unique </w:t>
      </w:r>
    </w:p>
    <w:p w14:paraId="41C84BA4" w14:textId="77777777" w:rsidR="009A51BA" w:rsidRPr="009A51BA" w:rsidRDefault="009A51BA" w:rsidP="009A51BA">
      <w:pPr>
        <w:numPr>
          <w:ilvl w:val="0"/>
          <w:numId w:val="24"/>
        </w:numPr>
      </w:pPr>
      <w:r w:rsidRPr="009A51BA">
        <w:t>It avoids arbitrary scoring</w:t>
      </w:r>
    </w:p>
    <w:p w14:paraId="3C0AB808" w14:textId="77777777" w:rsidR="009A51BA" w:rsidRPr="009A51BA" w:rsidRDefault="009A51BA" w:rsidP="009A51BA">
      <w:pPr>
        <w:numPr>
          <w:ilvl w:val="0"/>
          <w:numId w:val="24"/>
        </w:numPr>
      </w:pPr>
      <w:r w:rsidRPr="009A51BA">
        <w:t>It explicitly models trade-offs</w:t>
      </w:r>
    </w:p>
    <w:p w14:paraId="0242E280" w14:textId="77777777" w:rsidR="009A51BA" w:rsidRPr="009A51BA" w:rsidRDefault="009A51BA" w:rsidP="009A51BA">
      <w:pPr>
        <w:numPr>
          <w:ilvl w:val="0"/>
          <w:numId w:val="24"/>
        </w:numPr>
      </w:pPr>
      <w:r w:rsidRPr="009A51BA">
        <w:t>It is transparent and explainable</w:t>
      </w:r>
    </w:p>
    <w:p w14:paraId="5AF808F0" w14:textId="77777777" w:rsidR="009A51BA" w:rsidRPr="009A51BA" w:rsidRDefault="009A51BA" w:rsidP="009A51BA">
      <w:pPr>
        <w:numPr>
          <w:ilvl w:val="0"/>
          <w:numId w:val="24"/>
        </w:numPr>
      </w:pPr>
      <w:r w:rsidRPr="009A51BA">
        <w:t>It aligns with portfolio governance logic</w:t>
      </w:r>
    </w:p>
    <w:p w14:paraId="09A912BB" w14:textId="77777777" w:rsidR="00134219" w:rsidRDefault="00134219" w:rsidP="001A2CB9">
      <w:pPr>
        <w:rPr>
          <w:b/>
          <w:bCs/>
        </w:rPr>
      </w:pPr>
    </w:p>
    <w:p w14:paraId="0B901238" w14:textId="72F05991" w:rsidR="00257B40" w:rsidRDefault="00134219" w:rsidP="001A2CB9">
      <w:pPr>
        <w:rPr>
          <w:b/>
          <w:bCs/>
        </w:rPr>
      </w:pPr>
      <w:r>
        <w:rPr>
          <w:b/>
          <w:bCs/>
        </w:rPr>
        <w:lastRenderedPageBreak/>
        <w:t>INTERPRET THE PROJECT PORTFOLIO</w:t>
      </w:r>
    </w:p>
    <w:p w14:paraId="2BF7F7E1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1. Purpose of This Step</w:t>
      </w:r>
    </w:p>
    <w:p w14:paraId="62ED4E39" w14:textId="77777777" w:rsidR="00134219" w:rsidRPr="00134219" w:rsidRDefault="00134219" w:rsidP="00134219">
      <w:r w:rsidRPr="00134219">
        <w:t>Before building visualizations, it is critical to interpret the prioritization results and understand what the portfolio is actually saying.</w:t>
      </w:r>
    </w:p>
    <w:p w14:paraId="44DED898" w14:textId="77777777" w:rsidR="00134219" w:rsidRDefault="00134219" w:rsidP="00134219">
      <w:r w:rsidRPr="00134219">
        <w:t>This step translates the Composite Priority Index (CPI) and effort scores into decision-level insights that guide leadership actions.</w:t>
      </w:r>
    </w:p>
    <w:p w14:paraId="1DC8B8A2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2. Portfolio Segmentation Logic</w:t>
      </w:r>
    </w:p>
    <w:p w14:paraId="385FD181" w14:textId="77777777" w:rsidR="00134219" w:rsidRPr="00134219" w:rsidRDefault="00134219" w:rsidP="00134219">
      <w:r w:rsidRPr="00134219">
        <w:t xml:space="preserve">To support clear decision-making, projects are grouped into four </w:t>
      </w:r>
      <w:r w:rsidRPr="00134219">
        <w:rPr>
          <w:b/>
          <w:bCs/>
        </w:rPr>
        <w:t>decision categories</w:t>
      </w:r>
      <w:r w:rsidRPr="00134219">
        <w:t xml:space="preserve"> based on their CPI and delivery friction.</w:t>
      </w:r>
    </w:p>
    <w:p w14:paraId="4EF5139C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2.1 Segmentation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458"/>
      </w:tblGrid>
      <w:tr w:rsidR="00134219" w:rsidRPr="00134219" w14:paraId="3FC59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E2808" w14:textId="77777777" w:rsidR="00134219" w:rsidRPr="00134219" w:rsidRDefault="00134219" w:rsidP="00134219">
            <w:pPr>
              <w:rPr>
                <w:b/>
                <w:bCs/>
              </w:rPr>
            </w:pPr>
            <w:r w:rsidRPr="0013421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528502" w14:textId="77777777" w:rsidR="00134219" w:rsidRPr="00134219" w:rsidRDefault="00134219" w:rsidP="00134219">
            <w:pPr>
              <w:rPr>
                <w:b/>
                <w:bCs/>
              </w:rPr>
            </w:pPr>
            <w:r w:rsidRPr="00134219">
              <w:rPr>
                <w:b/>
                <w:bCs/>
              </w:rPr>
              <w:t>Description</w:t>
            </w:r>
          </w:p>
        </w:tc>
      </w:tr>
      <w:tr w:rsidR="00134219" w:rsidRPr="00134219" w14:paraId="7007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7CCD" w14:textId="77777777" w:rsidR="00134219" w:rsidRPr="00134219" w:rsidRDefault="00134219" w:rsidP="00134219">
            <w:r w:rsidRPr="00134219">
              <w:rPr>
                <w:b/>
                <w:bCs/>
              </w:rPr>
              <w:t>Quick Wins</w:t>
            </w:r>
          </w:p>
        </w:tc>
        <w:tc>
          <w:tcPr>
            <w:tcW w:w="0" w:type="auto"/>
            <w:vAlign w:val="center"/>
            <w:hideMark/>
          </w:tcPr>
          <w:p w14:paraId="73D290BF" w14:textId="77777777" w:rsidR="00134219" w:rsidRPr="00134219" w:rsidRDefault="00134219" w:rsidP="00134219">
            <w:r w:rsidRPr="00134219">
              <w:t>High CPI, low delivery friction</w:t>
            </w:r>
          </w:p>
        </w:tc>
      </w:tr>
      <w:tr w:rsidR="00134219" w:rsidRPr="00134219" w14:paraId="1D8AC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0B8C" w14:textId="77777777" w:rsidR="00134219" w:rsidRPr="00134219" w:rsidRDefault="00134219" w:rsidP="00134219">
            <w:r w:rsidRPr="00134219">
              <w:rPr>
                <w:b/>
                <w:bCs/>
              </w:rPr>
              <w:t>Strategic Bets</w:t>
            </w:r>
          </w:p>
        </w:tc>
        <w:tc>
          <w:tcPr>
            <w:tcW w:w="0" w:type="auto"/>
            <w:vAlign w:val="center"/>
            <w:hideMark/>
          </w:tcPr>
          <w:p w14:paraId="0BF6FE69" w14:textId="77777777" w:rsidR="00134219" w:rsidRPr="00134219" w:rsidRDefault="00134219" w:rsidP="00134219">
            <w:r w:rsidRPr="00134219">
              <w:t>High CPI, high delivery friction</w:t>
            </w:r>
          </w:p>
        </w:tc>
      </w:tr>
      <w:tr w:rsidR="00134219" w:rsidRPr="00134219" w14:paraId="1150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90F7" w14:textId="77777777" w:rsidR="00134219" w:rsidRPr="00134219" w:rsidRDefault="00134219" w:rsidP="00134219">
            <w:r w:rsidRPr="00134219">
              <w:rPr>
                <w:b/>
                <w:bCs/>
              </w:rPr>
              <w:t>Efficiency Plays</w:t>
            </w:r>
          </w:p>
        </w:tc>
        <w:tc>
          <w:tcPr>
            <w:tcW w:w="0" w:type="auto"/>
            <w:vAlign w:val="center"/>
            <w:hideMark/>
          </w:tcPr>
          <w:p w14:paraId="0E1D3391" w14:textId="77777777" w:rsidR="00134219" w:rsidRPr="00134219" w:rsidRDefault="00134219" w:rsidP="00134219">
            <w:r w:rsidRPr="00134219">
              <w:t>Moderate CPI, low delivery friction</w:t>
            </w:r>
          </w:p>
        </w:tc>
      </w:tr>
      <w:tr w:rsidR="00134219" w:rsidRPr="00134219" w14:paraId="244B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15A1" w14:textId="77777777" w:rsidR="00134219" w:rsidRPr="00134219" w:rsidRDefault="00134219" w:rsidP="00134219">
            <w:r w:rsidRPr="00134219">
              <w:rPr>
                <w:b/>
                <w:bCs/>
              </w:rPr>
              <w:t>Deprioritize / Watchlist</w:t>
            </w:r>
          </w:p>
        </w:tc>
        <w:tc>
          <w:tcPr>
            <w:tcW w:w="0" w:type="auto"/>
            <w:vAlign w:val="center"/>
            <w:hideMark/>
          </w:tcPr>
          <w:p w14:paraId="45CEA990" w14:textId="77777777" w:rsidR="00134219" w:rsidRPr="00134219" w:rsidRDefault="00134219" w:rsidP="00134219">
            <w:r w:rsidRPr="00134219">
              <w:t>Low CPI, high delivery friction</w:t>
            </w:r>
          </w:p>
        </w:tc>
      </w:tr>
    </w:tbl>
    <w:p w14:paraId="0DA81D0E" w14:textId="77777777" w:rsidR="00134219" w:rsidRPr="00134219" w:rsidRDefault="00134219" w:rsidP="00134219">
      <w:r w:rsidRPr="00134219">
        <w:t xml:space="preserve">These segments help leaders decide </w:t>
      </w:r>
      <w:r w:rsidRPr="00134219">
        <w:rPr>
          <w:b/>
          <w:bCs/>
        </w:rPr>
        <w:t>what to do now, later, or not at all</w:t>
      </w:r>
      <w:r w:rsidRPr="00134219">
        <w:t>.</w:t>
      </w:r>
    </w:p>
    <w:p w14:paraId="4065AC44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3. Portfolio-Level Observations</w:t>
      </w:r>
    </w:p>
    <w:p w14:paraId="178E71F1" w14:textId="77777777" w:rsidR="00134219" w:rsidRPr="00134219" w:rsidRDefault="00134219" w:rsidP="00134219">
      <w:r w:rsidRPr="00134219">
        <w:t>Based on CPI distribution and delivery effort, the following patterns emerge:</w:t>
      </w:r>
    </w:p>
    <w:p w14:paraId="4EB5D7BB" w14:textId="77777777" w:rsidR="00134219" w:rsidRPr="00134219" w:rsidRDefault="00134219" w:rsidP="00134219">
      <w:pPr>
        <w:numPr>
          <w:ilvl w:val="0"/>
          <w:numId w:val="25"/>
        </w:numPr>
      </w:pPr>
      <w:r w:rsidRPr="00134219">
        <w:t xml:space="preserve">A small number of projects deliver </w:t>
      </w:r>
      <w:r w:rsidRPr="00134219">
        <w:rPr>
          <w:b/>
          <w:bCs/>
        </w:rPr>
        <w:t>disproportionately high value</w:t>
      </w:r>
      <w:r w:rsidRPr="00134219">
        <w:t xml:space="preserve"> relative to effort</w:t>
      </w:r>
    </w:p>
    <w:p w14:paraId="31220F14" w14:textId="77777777" w:rsidR="00134219" w:rsidRPr="00134219" w:rsidRDefault="00134219" w:rsidP="00134219">
      <w:pPr>
        <w:numPr>
          <w:ilvl w:val="0"/>
          <w:numId w:val="25"/>
        </w:numPr>
      </w:pPr>
      <w:r w:rsidRPr="00134219">
        <w:t xml:space="preserve">Compliance-driven initiatives show </w:t>
      </w:r>
      <w:r w:rsidRPr="00134219">
        <w:rPr>
          <w:b/>
          <w:bCs/>
        </w:rPr>
        <w:t>high urgency but moderate CPI</w:t>
      </w:r>
      <w:r w:rsidRPr="00134219">
        <w:t>, indicating mandatory execution rather than value optimization</w:t>
      </w:r>
    </w:p>
    <w:p w14:paraId="02A94C8F" w14:textId="77777777" w:rsidR="00134219" w:rsidRPr="00134219" w:rsidRDefault="00134219" w:rsidP="00134219">
      <w:pPr>
        <w:numPr>
          <w:ilvl w:val="0"/>
          <w:numId w:val="25"/>
        </w:numPr>
      </w:pPr>
      <w:r w:rsidRPr="00134219">
        <w:t xml:space="preserve">Several high-effort projects provide limited value and should be </w:t>
      </w:r>
      <w:r w:rsidRPr="00134219">
        <w:rPr>
          <w:b/>
          <w:bCs/>
        </w:rPr>
        <w:t>re-evaluated or redesigned</w:t>
      </w:r>
    </w:p>
    <w:p w14:paraId="33EAB8B5" w14:textId="77777777" w:rsidR="00134219" w:rsidRPr="00134219" w:rsidRDefault="00134219" w:rsidP="00134219">
      <w:r w:rsidRPr="00134219">
        <w:t xml:space="preserve">This highlights opportunities for </w:t>
      </w:r>
      <w:r w:rsidRPr="00134219">
        <w:rPr>
          <w:b/>
          <w:bCs/>
        </w:rPr>
        <w:t>capacity rebalancing</w:t>
      </w:r>
      <w:r w:rsidRPr="00134219">
        <w:t>.</w:t>
      </w:r>
    </w:p>
    <w:p w14:paraId="5757C50A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4. Key Strategic Insights</w:t>
      </w:r>
    </w:p>
    <w:p w14:paraId="5D2EF5C9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Insight 1: Value Concentration</w:t>
      </w:r>
    </w:p>
    <w:p w14:paraId="6D980219" w14:textId="77777777" w:rsidR="00134219" w:rsidRPr="00134219" w:rsidRDefault="00134219" w:rsidP="00134219">
      <w:r w:rsidRPr="00134219">
        <w:t xml:space="preserve">A majority of portfolio value is concentrated in a </w:t>
      </w:r>
      <w:r w:rsidRPr="00134219">
        <w:rPr>
          <w:b/>
          <w:bCs/>
        </w:rPr>
        <w:t>limited subset of projects</w:t>
      </w:r>
      <w:r w:rsidRPr="00134219">
        <w:t>, suggesting prioritization focus can significantly improve outcomes.</w:t>
      </w:r>
    </w:p>
    <w:p w14:paraId="7B95705D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Insight 2: Effort Misalignment</w:t>
      </w:r>
    </w:p>
    <w:p w14:paraId="2F04A695" w14:textId="77777777" w:rsidR="00134219" w:rsidRPr="00134219" w:rsidRDefault="00134219" w:rsidP="00134219">
      <w:r w:rsidRPr="00134219">
        <w:lastRenderedPageBreak/>
        <w:t>Multiple initiatives consume high delivery effort without commensurate strategic value, creating delivery bottlenecks.</w:t>
      </w:r>
    </w:p>
    <w:p w14:paraId="60777346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Insight 3: Thematic Imbalance</w:t>
      </w:r>
    </w:p>
    <w:p w14:paraId="618E39C4" w14:textId="77777777" w:rsidR="00134219" w:rsidRPr="00134219" w:rsidRDefault="00134219" w:rsidP="00134219">
      <w:r w:rsidRPr="00134219">
        <w:t>Efficiency and compliance initiatives dominate effort allocation, potentially limiting innovation capacity.</w:t>
      </w:r>
    </w:p>
    <w:p w14:paraId="3859AD7E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5. Preliminary Recommendations</w:t>
      </w:r>
    </w:p>
    <w:p w14:paraId="63618C38" w14:textId="77777777" w:rsidR="00134219" w:rsidRPr="00134219" w:rsidRDefault="00134219" w:rsidP="00134219">
      <w:r w:rsidRPr="00134219">
        <w:t>Based on the analysis:</w:t>
      </w:r>
    </w:p>
    <w:p w14:paraId="304D2B31" w14:textId="77777777" w:rsidR="00134219" w:rsidRPr="00134219" w:rsidRDefault="00134219" w:rsidP="00134219">
      <w:pPr>
        <w:numPr>
          <w:ilvl w:val="0"/>
          <w:numId w:val="26"/>
        </w:numPr>
      </w:pPr>
      <w:r w:rsidRPr="00134219">
        <w:t xml:space="preserve">Accelerate </w:t>
      </w:r>
      <w:r w:rsidRPr="00134219">
        <w:rPr>
          <w:b/>
          <w:bCs/>
        </w:rPr>
        <w:t>Quick Wins</w:t>
      </w:r>
      <w:r w:rsidRPr="00134219">
        <w:t xml:space="preserve"> to unlock early value</w:t>
      </w:r>
    </w:p>
    <w:p w14:paraId="1B7ED164" w14:textId="77777777" w:rsidR="00134219" w:rsidRPr="00134219" w:rsidRDefault="00134219" w:rsidP="00134219">
      <w:pPr>
        <w:numPr>
          <w:ilvl w:val="0"/>
          <w:numId w:val="26"/>
        </w:numPr>
      </w:pPr>
      <w:r w:rsidRPr="00134219">
        <w:t xml:space="preserve">Treat </w:t>
      </w:r>
      <w:r w:rsidRPr="00134219">
        <w:rPr>
          <w:b/>
          <w:bCs/>
        </w:rPr>
        <w:t>Strategic Bets</w:t>
      </w:r>
      <w:r w:rsidRPr="00134219">
        <w:t xml:space="preserve"> as phased or milestone-driven initiatives</w:t>
      </w:r>
    </w:p>
    <w:p w14:paraId="6B33B3F4" w14:textId="77777777" w:rsidR="00134219" w:rsidRPr="00134219" w:rsidRDefault="00134219" w:rsidP="00134219">
      <w:pPr>
        <w:numPr>
          <w:ilvl w:val="0"/>
          <w:numId w:val="26"/>
        </w:numPr>
      </w:pPr>
      <w:r w:rsidRPr="00134219">
        <w:t xml:space="preserve">Reassess or defer </w:t>
      </w:r>
      <w:r w:rsidRPr="00134219">
        <w:rPr>
          <w:b/>
          <w:bCs/>
        </w:rPr>
        <w:t>low-CPI, high-effort</w:t>
      </w:r>
      <w:r w:rsidRPr="00134219">
        <w:t xml:space="preserve"> projects</w:t>
      </w:r>
    </w:p>
    <w:p w14:paraId="398B948C" w14:textId="77777777" w:rsidR="00134219" w:rsidRPr="00134219" w:rsidRDefault="00134219" w:rsidP="00134219">
      <w:pPr>
        <w:numPr>
          <w:ilvl w:val="0"/>
          <w:numId w:val="26"/>
        </w:numPr>
      </w:pPr>
      <w:r w:rsidRPr="00134219">
        <w:t>Periodically review weights to align with evolving strategy</w:t>
      </w:r>
    </w:p>
    <w:p w14:paraId="3ACE90E8" w14:textId="77777777" w:rsidR="00134219" w:rsidRPr="00134219" w:rsidRDefault="00134219" w:rsidP="00134219">
      <w:r w:rsidRPr="00134219">
        <w:t xml:space="preserve">These recommendations prepare the ground for </w:t>
      </w:r>
      <w:r w:rsidRPr="00134219">
        <w:rPr>
          <w:b/>
          <w:bCs/>
        </w:rPr>
        <w:t>executive decision-making</w:t>
      </w:r>
    </w:p>
    <w:p w14:paraId="6D9176F8" w14:textId="77777777" w:rsidR="00134219" w:rsidRPr="00134219" w:rsidRDefault="00134219" w:rsidP="00134219">
      <w:pPr>
        <w:rPr>
          <w:b/>
          <w:bCs/>
        </w:rPr>
      </w:pPr>
      <w:r w:rsidRPr="00134219">
        <w:rPr>
          <w:b/>
          <w:bCs/>
        </w:rPr>
        <w:t>6. Output of This Step</w:t>
      </w:r>
    </w:p>
    <w:p w14:paraId="008E0B39" w14:textId="77777777" w:rsidR="00134219" w:rsidRPr="00134219" w:rsidRDefault="00134219" w:rsidP="00134219">
      <w:r w:rsidRPr="00134219">
        <w:t>At the end of this phase, the project has:</w:t>
      </w:r>
    </w:p>
    <w:p w14:paraId="64513863" w14:textId="77777777" w:rsidR="00134219" w:rsidRPr="00134219" w:rsidRDefault="00134219" w:rsidP="00134219">
      <w:pPr>
        <w:numPr>
          <w:ilvl w:val="0"/>
          <w:numId w:val="27"/>
        </w:numPr>
      </w:pPr>
      <w:r w:rsidRPr="00134219">
        <w:t>Clear portfolio segmentation</w:t>
      </w:r>
    </w:p>
    <w:p w14:paraId="1AED0E07" w14:textId="77777777" w:rsidR="00134219" w:rsidRPr="00134219" w:rsidRDefault="00134219" w:rsidP="00134219">
      <w:pPr>
        <w:numPr>
          <w:ilvl w:val="0"/>
          <w:numId w:val="27"/>
        </w:numPr>
      </w:pPr>
      <w:r w:rsidRPr="00134219">
        <w:t>Action-oriented insights</w:t>
      </w:r>
    </w:p>
    <w:p w14:paraId="133FDC3E" w14:textId="77777777" w:rsidR="00134219" w:rsidRPr="00134219" w:rsidRDefault="00134219" w:rsidP="00134219">
      <w:pPr>
        <w:numPr>
          <w:ilvl w:val="0"/>
          <w:numId w:val="27"/>
        </w:numPr>
      </w:pPr>
      <w:r w:rsidRPr="00134219">
        <w:t>A narrative ready for executive consumption</w:t>
      </w:r>
    </w:p>
    <w:p w14:paraId="24C09138" w14:textId="75B018E1" w:rsidR="00134219" w:rsidRDefault="00134219" w:rsidP="00134219">
      <w:pPr>
        <w:rPr>
          <w:b/>
          <w:bCs/>
        </w:rPr>
      </w:pPr>
      <w:r>
        <w:rPr>
          <w:b/>
          <w:bCs/>
        </w:rPr>
        <w:t>BUILD THE TABLEAU DECISION DASHBOARD</w:t>
      </w:r>
    </w:p>
    <w:p w14:paraId="0AFE9127" w14:textId="0E9E3D73" w:rsidR="009B5D66" w:rsidRPr="009B5D66" w:rsidRDefault="009B5D66" w:rsidP="00134219">
      <w:r>
        <w:t>It is the last step to be done which is depicted in the tableau workbook.</w:t>
      </w:r>
    </w:p>
    <w:p w14:paraId="0A9361B0" w14:textId="77777777" w:rsidR="00134219" w:rsidRPr="00134219" w:rsidRDefault="00134219" w:rsidP="00134219">
      <w:pPr>
        <w:rPr>
          <w:b/>
          <w:bCs/>
        </w:rPr>
      </w:pPr>
    </w:p>
    <w:p w14:paraId="0C8A149E" w14:textId="77777777" w:rsidR="00134219" w:rsidRPr="001A2CB9" w:rsidRDefault="00134219" w:rsidP="001A2CB9">
      <w:pPr>
        <w:rPr>
          <w:b/>
          <w:bCs/>
        </w:rPr>
      </w:pPr>
    </w:p>
    <w:p w14:paraId="03EEDD92" w14:textId="77777777" w:rsidR="001A2CB9" w:rsidRPr="001A2CB9" w:rsidRDefault="001A2CB9" w:rsidP="001A2CB9"/>
    <w:p w14:paraId="71CFECAB" w14:textId="77777777" w:rsidR="001A2CB9" w:rsidRPr="001A2CB9" w:rsidRDefault="001A2CB9">
      <w:pPr>
        <w:rPr>
          <w:b/>
          <w:bCs/>
        </w:rPr>
      </w:pPr>
    </w:p>
    <w:sectPr w:rsidR="001A2CB9" w:rsidRPr="001A2C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DB8"/>
    <w:multiLevelType w:val="multilevel"/>
    <w:tmpl w:val="BD2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7E4C"/>
    <w:multiLevelType w:val="multilevel"/>
    <w:tmpl w:val="039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61DE"/>
    <w:multiLevelType w:val="multilevel"/>
    <w:tmpl w:val="8D2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5313F"/>
    <w:multiLevelType w:val="multilevel"/>
    <w:tmpl w:val="DAA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2CD3"/>
    <w:multiLevelType w:val="multilevel"/>
    <w:tmpl w:val="D02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F5643"/>
    <w:multiLevelType w:val="multilevel"/>
    <w:tmpl w:val="3E54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9073C"/>
    <w:multiLevelType w:val="multilevel"/>
    <w:tmpl w:val="7B9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6E86"/>
    <w:multiLevelType w:val="multilevel"/>
    <w:tmpl w:val="A25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17ABD"/>
    <w:multiLevelType w:val="multilevel"/>
    <w:tmpl w:val="DFE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E54D6"/>
    <w:multiLevelType w:val="multilevel"/>
    <w:tmpl w:val="A82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346F"/>
    <w:multiLevelType w:val="multilevel"/>
    <w:tmpl w:val="8F36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62C0C"/>
    <w:multiLevelType w:val="multilevel"/>
    <w:tmpl w:val="029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A2B4C"/>
    <w:multiLevelType w:val="multilevel"/>
    <w:tmpl w:val="9F7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076FB"/>
    <w:multiLevelType w:val="multilevel"/>
    <w:tmpl w:val="82E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01543"/>
    <w:multiLevelType w:val="multilevel"/>
    <w:tmpl w:val="B2C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A1DFA"/>
    <w:multiLevelType w:val="multilevel"/>
    <w:tmpl w:val="92B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337FD"/>
    <w:multiLevelType w:val="multilevel"/>
    <w:tmpl w:val="3ED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D6456"/>
    <w:multiLevelType w:val="multilevel"/>
    <w:tmpl w:val="E7A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B0938"/>
    <w:multiLevelType w:val="multilevel"/>
    <w:tmpl w:val="D4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B542E"/>
    <w:multiLevelType w:val="multilevel"/>
    <w:tmpl w:val="47B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93E24"/>
    <w:multiLevelType w:val="multilevel"/>
    <w:tmpl w:val="34EA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93A25"/>
    <w:multiLevelType w:val="multilevel"/>
    <w:tmpl w:val="A7B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3709"/>
    <w:multiLevelType w:val="multilevel"/>
    <w:tmpl w:val="48A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34F1B"/>
    <w:multiLevelType w:val="multilevel"/>
    <w:tmpl w:val="25B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73B2C"/>
    <w:multiLevelType w:val="multilevel"/>
    <w:tmpl w:val="A91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C4B47"/>
    <w:multiLevelType w:val="multilevel"/>
    <w:tmpl w:val="6C2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B3470"/>
    <w:multiLevelType w:val="multilevel"/>
    <w:tmpl w:val="C1D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38066">
    <w:abstractNumId w:val="5"/>
  </w:num>
  <w:num w:numId="2" w16cid:durableId="1621645971">
    <w:abstractNumId w:val="17"/>
  </w:num>
  <w:num w:numId="3" w16cid:durableId="1221674713">
    <w:abstractNumId w:val="12"/>
  </w:num>
  <w:num w:numId="4" w16cid:durableId="1198851259">
    <w:abstractNumId w:val="14"/>
  </w:num>
  <w:num w:numId="5" w16cid:durableId="923222871">
    <w:abstractNumId w:val="8"/>
  </w:num>
  <w:num w:numId="6" w16cid:durableId="1587229871">
    <w:abstractNumId w:val="4"/>
  </w:num>
  <w:num w:numId="7" w16cid:durableId="1761171741">
    <w:abstractNumId w:val="10"/>
  </w:num>
  <w:num w:numId="8" w16cid:durableId="1437752445">
    <w:abstractNumId w:val="25"/>
  </w:num>
  <w:num w:numId="9" w16cid:durableId="1006402099">
    <w:abstractNumId w:val="9"/>
  </w:num>
  <w:num w:numId="10" w16cid:durableId="387874406">
    <w:abstractNumId w:val="19"/>
  </w:num>
  <w:num w:numId="11" w16cid:durableId="1326668534">
    <w:abstractNumId w:val="15"/>
  </w:num>
  <w:num w:numId="12" w16cid:durableId="1793599295">
    <w:abstractNumId w:val="21"/>
  </w:num>
  <w:num w:numId="13" w16cid:durableId="1474522374">
    <w:abstractNumId w:val="22"/>
  </w:num>
  <w:num w:numId="14" w16cid:durableId="648444073">
    <w:abstractNumId w:val="16"/>
  </w:num>
  <w:num w:numId="15" w16cid:durableId="2060930075">
    <w:abstractNumId w:val="6"/>
  </w:num>
  <w:num w:numId="16" w16cid:durableId="926033956">
    <w:abstractNumId w:val="20"/>
  </w:num>
  <w:num w:numId="17" w16cid:durableId="424884668">
    <w:abstractNumId w:val="23"/>
  </w:num>
  <w:num w:numId="18" w16cid:durableId="404035751">
    <w:abstractNumId w:val="26"/>
  </w:num>
  <w:num w:numId="19" w16cid:durableId="1070421308">
    <w:abstractNumId w:val="3"/>
  </w:num>
  <w:num w:numId="20" w16cid:durableId="964695642">
    <w:abstractNumId w:val="0"/>
  </w:num>
  <w:num w:numId="21" w16cid:durableId="476728215">
    <w:abstractNumId w:val="11"/>
  </w:num>
  <w:num w:numId="22" w16cid:durableId="573667471">
    <w:abstractNumId w:val="18"/>
  </w:num>
  <w:num w:numId="23" w16cid:durableId="206963490">
    <w:abstractNumId w:val="24"/>
  </w:num>
  <w:num w:numId="24" w16cid:durableId="1709601639">
    <w:abstractNumId w:val="2"/>
  </w:num>
  <w:num w:numId="25" w16cid:durableId="75446773">
    <w:abstractNumId w:val="13"/>
  </w:num>
  <w:num w:numId="26" w16cid:durableId="884489250">
    <w:abstractNumId w:val="7"/>
  </w:num>
  <w:num w:numId="27" w16cid:durableId="19747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05"/>
    <w:rsid w:val="00134219"/>
    <w:rsid w:val="001A2CB9"/>
    <w:rsid w:val="00257B40"/>
    <w:rsid w:val="006B6105"/>
    <w:rsid w:val="009A51BA"/>
    <w:rsid w:val="009B5D66"/>
    <w:rsid w:val="00CF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DEE6"/>
  <w15:chartTrackingRefBased/>
  <w15:docId w15:val="{D32944AB-0D7C-4857-B7DC-33C190A3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Kota</dc:creator>
  <cp:keywords/>
  <dc:description/>
  <cp:lastModifiedBy>Rishitha Kota</cp:lastModifiedBy>
  <cp:revision>2</cp:revision>
  <dcterms:created xsi:type="dcterms:W3CDTF">2026-01-16T14:35:00Z</dcterms:created>
  <dcterms:modified xsi:type="dcterms:W3CDTF">2026-01-16T14:35:00Z</dcterms:modified>
</cp:coreProperties>
</file>