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8350" w14:textId="1AD8DEB3" w:rsidR="00E769C2" w:rsidRDefault="00515F4E" w:rsidP="00515F4E">
      <w:pPr>
        <w:ind w:left="-5"/>
      </w:pPr>
      <w:r>
        <w:t xml:space="preserve">                                        </w:t>
      </w:r>
      <w:r w:rsidR="00000000">
        <w:t xml:space="preserve">                                                                                                                                                                         </w:t>
      </w:r>
    </w:p>
    <w:p w14:paraId="6FFC76BE" w14:textId="624709A4" w:rsidR="00E769C2" w:rsidRDefault="00000000">
      <w:pPr>
        <w:spacing w:after="711" w:line="259" w:lineRule="auto"/>
        <w:ind w:left="0" w:firstLine="0"/>
      </w:pPr>
      <w:r>
        <w:t xml:space="preserve">                                                               </w:t>
      </w:r>
      <w:r w:rsidR="00515F4E">
        <w:rPr>
          <w:b/>
          <w:sz w:val="32"/>
          <w:u w:val="single" w:color="000000"/>
        </w:rPr>
        <w:t>White Wine</w:t>
      </w:r>
      <w:r>
        <w:rPr>
          <w:b/>
          <w:sz w:val="32"/>
          <w:u w:val="single" w:color="000000"/>
        </w:rPr>
        <w:t xml:space="preserve"> Quality Analysis</w:t>
      </w:r>
    </w:p>
    <w:p w14:paraId="43645055" w14:textId="2065FEEB" w:rsidR="00E769C2" w:rsidRDefault="00000000">
      <w:pPr>
        <w:spacing w:after="241" w:line="259" w:lineRule="auto"/>
        <w:ind w:left="115" w:firstLine="0"/>
        <w:rPr>
          <w:rFonts w:ascii="Times New Roman" w:eastAsia="Times New Roman" w:hAnsi="Times New Roman" w:cs="Times New Roman"/>
          <w:b/>
          <w:i/>
          <w:sz w:val="28"/>
          <w:u w:val="single" w:color="000000"/>
        </w:rPr>
      </w:pPr>
      <w:r>
        <w:rPr>
          <w:rFonts w:ascii="Times New Roman" w:eastAsia="Times New Roman" w:hAnsi="Times New Roman" w:cs="Times New Roman"/>
          <w:b/>
          <w:i/>
          <w:sz w:val="28"/>
          <w:u w:val="single" w:color="000000"/>
        </w:rPr>
        <w:t>Background:</w:t>
      </w:r>
    </w:p>
    <w:p w14:paraId="03F13F89" w14:textId="5E4EC38F" w:rsidR="00473E6D" w:rsidRDefault="00473E6D">
      <w:pPr>
        <w:spacing w:after="241" w:line="259" w:lineRule="auto"/>
        <w:ind w:left="115" w:firstLine="0"/>
      </w:pPr>
      <w:r w:rsidRPr="00473E6D">
        <w:t xml:space="preserve">Quality is a concern for both wine industry experts and customers. Wine quality evaluation using the traditional (professional) method requires time. Machine learning models are essential tools for replacing human labor in the modern world. Several characteristics can be utilized to predict the wine quality in this situation, however not </w:t>
      </w:r>
      <w:proofErr w:type="gramStart"/>
      <w:r w:rsidRPr="00473E6D">
        <w:t>all of</w:t>
      </w:r>
      <w:proofErr w:type="gramEnd"/>
      <w:r w:rsidRPr="00473E6D">
        <w:t xml:space="preserve"> the characteristics will be beneficial for a more precise prediction. Our thesis study is concentrated on what properties of wine are necessary </w:t>
      </w:r>
      <w:proofErr w:type="gramStart"/>
      <w:r w:rsidRPr="00473E6D">
        <w:t>in order to</w:t>
      </w:r>
      <w:proofErr w:type="gramEnd"/>
      <w:r w:rsidRPr="00473E6D">
        <w:t xml:space="preserve"> acquire a positive result. For this investigation, we used a White Wine quality dataset. These datasets can be used to perform regression or classification tasks. These datasets have the following 12 attributes:</w:t>
      </w:r>
    </w:p>
    <w:p w14:paraId="68FDAD57" w14:textId="6CB01BEB" w:rsidR="00E769C2" w:rsidRDefault="00000000">
      <w:pPr>
        <w:spacing w:after="160" w:line="259" w:lineRule="auto"/>
        <w:ind w:left="-5"/>
        <w:rPr>
          <w:u w:val="single" w:color="000000"/>
        </w:rPr>
      </w:pPr>
      <w:r>
        <w:rPr>
          <w:u w:val="single" w:color="000000"/>
        </w:rPr>
        <w:t>Fixed acidity:</w:t>
      </w:r>
    </w:p>
    <w:p w14:paraId="3B2BF7D0" w14:textId="769DB66B" w:rsidR="009A7CD3" w:rsidRDefault="009A7CD3">
      <w:pPr>
        <w:spacing w:after="160" w:line="259" w:lineRule="auto"/>
        <w:ind w:left="-5"/>
      </w:pPr>
      <w:r w:rsidRPr="009A7CD3">
        <w:t>Most of the acids in wine are either fixed or nonvolatile. The total number of acids in a sample defines how acidic it is. To quantify the complete collection of them, use grouping techniques or total acidity. A category of organic acids with limited volatility, such as malic, lactic, tartaric, or citric acids, are referred to as having "fixed acidity." It belonged to the sample itself.</w:t>
      </w:r>
    </w:p>
    <w:p w14:paraId="1A1C850C" w14:textId="43F79499" w:rsidR="00E769C2" w:rsidRDefault="00000000">
      <w:pPr>
        <w:spacing w:after="160" w:line="259" w:lineRule="auto"/>
        <w:ind w:left="-5"/>
        <w:rPr>
          <w:u w:val="single" w:color="000000"/>
        </w:rPr>
      </w:pPr>
      <w:r>
        <w:rPr>
          <w:u w:val="single" w:color="000000"/>
        </w:rPr>
        <w:t>Volatile acidity:</w:t>
      </w:r>
    </w:p>
    <w:p w14:paraId="0C0C783E" w14:textId="04816FF2" w:rsidR="009A7CD3" w:rsidRDefault="009A7CD3">
      <w:pPr>
        <w:spacing w:after="160" w:line="259" w:lineRule="auto"/>
        <w:ind w:left="-5"/>
      </w:pPr>
      <w:r>
        <w:t>T</w:t>
      </w:r>
      <w:r w:rsidRPr="009A7CD3">
        <w:t>he quantity of acetic acid in wine, which, at high levels, can taste unpleasant like vinegar. The group of formic acid, acetic acid, propionic acid, and butyric acid that can be extracted from a material using a distillation process is referred to as "volatile acidity."</w:t>
      </w:r>
    </w:p>
    <w:p w14:paraId="642A8202" w14:textId="7EE6FC8F" w:rsidR="00E769C2" w:rsidRDefault="00000000">
      <w:pPr>
        <w:spacing w:after="160" w:line="259" w:lineRule="auto"/>
        <w:ind w:left="-5"/>
        <w:rPr>
          <w:u w:val="single" w:color="000000"/>
        </w:rPr>
      </w:pPr>
      <w:r>
        <w:rPr>
          <w:u w:val="single" w:color="000000"/>
        </w:rPr>
        <w:t>Citric acid:</w:t>
      </w:r>
    </w:p>
    <w:p w14:paraId="7E73ECBC" w14:textId="1DAB61F1" w:rsidR="009A7CD3" w:rsidRDefault="009A7CD3">
      <w:pPr>
        <w:spacing w:after="160" w:line="259" w:lineRule="auto"/>
        <w:ind w:left="-5"/>
      </w:pPr>
      <w:r w:rsidRPr="009A7CD3">
        <w:t>Wines include trace levels of citrus acid, which can improve flavor and freshness. Citric acid is a weak organic acid that has no color. It naturally exists in citrus fruits. It is a stage in the citric acid cycle, a biochemical pathway via which all aerobic organisms generate energy.</w:t>
      </w:r>
    </w:p>
    <w:p w14:paraId="6D622D3C" w14:textId="21BDE048" w:rsidR="00E769C2" w:rsidRDefault="00000000">
      <w:pPr>
        <w:spacing w:after="160" w:line="259" w:lineRule="auto"/>
        <w:ind w:left="-5"/>
        <w:rPr>
          <w:u w:val="single" w:color="000000"/>
        </w:rPr>
      </w:pPr>
      <w:r>
        <w:rPr>
          <w:u w:val="single" w:color="000000"/>
        </w:rPr>
        <w:t>Residual sugar:</w:t>
      </w:r>
    </w:p>
    <w:p w14:paraId="0C51DC70" w14:textId="18AE1C86" w:rsidR="009A7CD3" w:rsidRDefault="009A7CD3">
      <w:pPr>
        <w:spacing w:after="160" w:line="259" w:lineRule="auto"/>
        <w:ind w:left="-5"/>
      </w:pPr>
      <w:r w:rsidRPr="009A7CD3">
        <w:t>After fermentation has ended, it's unusual to discover wines that have less sugar per liter than 1 gram. Remaining sugar refers to the sugars in a finished wine that have not yet undergone fermentation. The sugar content is expressed in grams per liter (g/l). The residual sugar concentration (RS) of a wine affects its sweetness, and in the EU, the RS level is associated with certain labeling terms.</w:t>
      </w:r>
    </w:p>
    <w:p w14:paraId="238E4976" w14:textId="12926830" w:rsidR="00E769C2" w:rsidRDefault="00000000">
      <w:pPr>
        <w:spacing w:after="160" w:line="259" w:lineRule="auto"/>
        <w:ind w:left="-5"/>
        <w:rPr>
          <w:u w:val="single" w:color="000000"/>
        </w:rPr>
      </w:pPr>
      <w:r>
        <w:rPr>
          <w:u w:val="single" w:color="000000"/>
        </w:rPr>
        <w:t>Chlorides:</w:t>
      </w:r>
    </w:p>
    <w:p w14:paraId="15B3ACB1" w14:textId="7F8818EA" w:rsidR="009A7CD3" w:rsidRDefault="009A7CD3">
      <w:pPr>
        <w:spacing w:after="160" w:line="259" w:lineRule="auto"/>
        <w:ind w:left="-5"/>
      </w:pPr>
      <w:r>
        <w:t>T</w:t>
      </w:r>
      <w:r w:rsidRPr="009A7CD3">
        <w:t xml:space="preserve">he salt content of the wine. Because of the ions extracted from the skins during the fermentation process, white winemaking causes a greater extraction of chloride. </w:t>
      </w:r>
      <w:proofErr w:type="gramStart"/>
      <w:r w:rsidRPr="009A7CD3">
        <w:t>In order to</w:t>
      </w:r>
      <w:proofErr w:type="gramEnd"/>
      <w:r w:rsidRPr="009A7CD3">
        <w:t xml:space="preserve"> prevent finished wine </w:t>
      </w:r>
      <w:r w:rsidRPr="009A7CD3">
        <w:lastRenderedPageBreak/>
        <w:t>from having more chloride than is permitted by law, red juice should only contain 356 mg/L of chloride ions.</w:t>
      </w:r>
    </w:p>
    <w:p w14:paraId="6565CB7A" w14:textId="5265EA33" w:rsidR="00E769C2" w:rsidRDefault="00000000">
      <w:pPr>
        <w:spacing w:after="160" w:line="259" w:lineRule="auto"/>
        <w:ind w:left="-5"/>
        <w:rPr>
          <w:u w:val="single" w:color="000000"/>
        </w:rPr>
      </w:pPr>
      <w:r>
        <w:rPr>
          <w:u w:val="single" w:color="000000"/>
        </w:rPr>
        <w:t>Free sulfur dioxide:</w:t>
      </w:r>
    </w:p>
    <w:p w14:paraId="2AD689F5" w14:textId="1C494765" w:rsidR="009A7CD3" w:rsidRDefault="009A7CD3">
      <w:pPr>
        <w:spacing w:after="160" w:line="259" w:lineRule="auto"/>
        <w:ind w:left="-5"/>
      </w:pPr>
      <w:r w:rsidRPr="009A7CD3">
        <w:t>The free form of SO2 can be found in equilibrium with both molecular SO2 and the bisulfite ion. Sulfites that are available for reaction are both antibacterial and antioxidant. Bound sulfites are those sulfites that have permanently and irreversibly interacted with other molecules in the wine medium. By combining the free and bound sulfites, the total sulfite concentration is calculated.</w:t>
      </w:r>
    </w:p>
    <w:p w14:paraId="4D595225" w14:textId="77777777" w:rsidR="00E769C2" w:rsidRDefault="00000000">
      <w:pPr>
        <w:spacing w:after="160" w:line="259" w:lineRule="auto"/>
        <w:ind w:left="-5"/>
      </w:pPr>
      <w:r>
        <w:rPr>
          <w:u w:val="single" w:color="000000"/>
        </w:rPr>
        <w:t>Total sulfur dioxide:</w:t>
      </w:r>
    </w:p>
    <w:p w14:paraId="76B127DC" w14:textId="77777777" w:rsidR="00E769C2" w:rsidRDefault="00000000">
      <w:pPr>
        <w:ind w:left="-5"/>
      </w:pPr>
      <w:r>
        <w:t>SO2amounts, both free and bound; free SO2 is largely undetectable in wine at low SO2 concentrations. Total Sulfur Dioxide (TSO2) is the sum of the sulfur dioxide (SO2) that is free in the wine and the sulfur dioxide (SO2) that is attached to other substances in the wine, such as aldehydes, pigment, or sugar.</w:t>
      </w:r>
    </w:p>
    <w:p w14:paraId="05531BA3" w14:textId="77777777" w:rsidR="00E769C2" w:rsidRDefault="00000000">
      <w:pPr>
        <w:spacing w:after="160" w:line="259" w:lineRule="auto"/>
        <w:ind w:left="-5"/>
      </w:pPr>
      <w:r>
        <w:rPr>
          <w:u w:val="single" w:color="000000"/>
        </w:rPr>
        <w:t>Density:</w:t>
      </w:r>
    </w:p>
    <w:p w14:paraId="6057E14D" w14:textId="77777777" w:rsidR="00E769C2" w:rsidRDefault="00000000">
      <w:pPr>
        <w:ind w:left="-5"/>
      </w:pPr>
      <w:r>
        <w:t xml:space="preserve">Depending on the amount of alcohol and sugar, water has a density that is nearly identical to that of water. An instrument called a hydrometer is used to gauge the density of liquids. Winemakers use this tool to measure the density of juice, fermenting wine, and finished wine in relation to pure water. It was sealed glass tube with a weighted bulb at </w:t>
      </w:r>
      <w:proofErr w:type="spellStart"/>
      <w:proofErr w:type="gramStart"/>
      <w:r>
        <w:t>a</w:t>
      </w:r>
      <w:proofErr w:type="spellEnd"/>
      <w:proofErr w:type="gramEnd"/>
      <w:r>
        <w:t xml:space="preserve"> end. Specific gravity refers to this proportion </w:t>
      </w:r>
    </w:p>
    <w:p w14:paraId="266B43CE" w14:textId="6E445A1A" w:rsidR="00E769C2" w:rsidRDefault="00000000">
      <w:pPr>
        <w:spacing w:after="160" w:line="259" w:lineRule="auto"/>
        <w:ind w:left="-5"/>
        <w:rPr>
          <w:u w:val="single" w:color="000000"/>
        </w:rPr>
      </w:pPr>
      <w:r>
        <w:rPr>
          <w:u w:val="single" w:color="000000"/>
        </w:rPr>
        <w:t>PH:</w:t>
      </w:r>
    </w:p>
    <w:p w14:paraId="4F419087" w14:textId="43574D71" w:rsidR="005D41E7" w:rsidRDefault="005D41E7">
      <w:pPr>
        <w:spacing w:after="160" w:line="259" w:lineRule="auto"/>
        <w:ind w:left="-5"/>
      </w:pPr>
      <w:r>
        <w:t>M</w:t>
      </w:r>
      <w:r w:rsidRPr="005D41E7">
        <w:t xml:space="preserve">easures the acidity or basicity of a wine on a scale from 0 to 14. most wines lie around the range of 3 to 4. Wines with higher pH levels (&gt;3.65) may experience </w:t>
      </w:r>
      <w:proofErr w:type="gramStart"/>
      <w:r w:rsidRPr="005D41E7">
        <w:t>a number of</w:t>
      </w:r>
      <w:proofErr w:type="gramEnd"/>
      <w:r w:rsidRPr="005D41E7">
        <w:t xml:space="preserve"> challenges during vivification and maturation. First off, bacteria have a higher propensity to taint wines with high pH values. In the past, sulfur dioxide has been used to preserve wines as they mature.</w:t>
      </w:r>
    </w:p>
    <w:p w14:paraId="4CCE0B20" w14:textId="22FF7021" w:rsidR="00E769C2" w:rsidRDefault="00000000">
      <w:pPr>
        <w:spacing w:after="160" w:line="259" w:lineRule="auto"/>
        <w:ind w:left="-5"/>
        <w:rPr>
          <w:u w:val="single" w:color="000000"/>
        </w:rPr>
      </w:pPr>
      <w:r>
        <w:rPr>
          <w:u w:val="single" w:color="000000"/>
        </w:rPr>
        <w:t>Sulphates:</w:t>
      </w:r>
    </w:p>
    <w:p w14:paraId="3C7D5A1C" w14:textId="735A9A71" w:rsidR="005D41E7" w:rsidRDefault="005D41E7">
      <w:pPr>
        <w:spacing w:after="160" w:line="259" w:lineRule="auto"/>
        <w:ind w:left="-5"/>
      </w:pPr>
      <w:r>
        <w:t>A</w:t>
      </w:r>
      <w:r w:rsidRPr="005D41E7">
        <w:t xml:space="preserve"> component of wine that can increase the amount of the antibacterial gas sulfur dioxide (S02). Grape sulfites, one of the tens of thousands of chemical byproducts created during fermentation, are naturally found in all wines in small proportions. The winemaker also adds sulfites to preserve and protect the wine from yeast and microbial contamination. Some wine drinkers who have sulfur allergies may have headaches and clogged sinuses after a few sips. The amount of sulfur dioxide gas (S02), which acts as an antibacterial, can be increased by adding it to wine.</w:t>
      </w:r>
    </w:p>
    <w:p w14:paraId="3166A9D5" w14:textId="77777777" w:rsidR="00E769C2" w:rsidRDefault="00000000">
      <w:pPr>
        <w:spacing w:after="160" w:line="259" w:lineRule="auto"/>
        <w:ind w:left="-5"/>
      </w:pPr>
      <w:r>
        <w:rPr>
          <w:u w:val="single" w:color="000000"/>
        </w:rPr>
        <w:t>Alcohol:</w:t>
      </w:r>
    </w:p>
    <w:p w14:paraId="4A8E22E0" w14:textId="77777777" w:rsidR="00E769C2" w:rsidRDefault="00000000">
      <w:pPr>
        <w:ind w:left="-5"/>
      </w:pPr>
      <w:r>
        <w:t>This is the wine's percentage alcohol concentration.</w:t>
      </w:r>
    </w:p>
    <w:p w14:paraId="49DCC4B0" w14:textId="77777777" w:rsidR="00E769C2" w:rsidRDefault="00000000">
      <w:pPr>
        <w:spacing w:after="507" w:line="402" w:lineRule="auto"/>
        <w:ind w:left="-5" w:right="7744"/>
      </w:pPr>
      <w:r>
        <w:rPr>
          <w:u w:val="single" w:color="000000"/>
        </w:rPr>
        <w:t xml:space="preserve">Quality: </w:t>
      </w:r>
      <w:r>
        <w:t>output parameter</w:t>
      </w:r>
    </w:p>
    <w:p w14:paraId="3572818F" w14:textId="77777777" w:rsidR="00E769C2" w:rsidRDefault="00000000">
      <w:pPr>
        <w:spacing w:after="103" w:line="259" w:lineRule="auto"/>
        <w:ind w:left="-5"/>
      </w:pPr>
      <w:r>
        <w:rPr>
          <w:b/>
          <w:i/>
          <w:sz w:val="28"/>
          <w:u w:val="single" w:color="000000"/>
        </w:rPr>
        <w:lastRenderedPageBreak/>
        <w:t>Research Questions:</w:t>
      </w:r>
    </w:p>
    <w:p w14:paraId="04E11AD4" w14:textId="5961D74A" w:rsidR="00E769C2" w:rsidRDefault="00000000">
      <w:pPr>
        <w:spacing w:after="739" w:line="267" w:lineRule="auto"/>
        <w:ind w:left="-5"/>
      </w:pPr>
      <w:r>
        <w:rPr>
          <w:i/>
        </w:rPr>
        <w:t xml:space="preserve">Applying the </w:t>
      </w:r>
      <w:r w:rsidR="00515F4E">
        <w:rPr>
          <w:i/>
        </w:rPr>
        <w:t>White Wine</w:t>
      </w:r>
      <w:r>
        <w:rPr>
          <w:i/>
        </w:rPr>
        <w:t xml:space="preserve"> dataset, which contains the 12 attributes that are described above, we are using the Naive Bayes and Decision Tree machine learning methods to predict the quality of </w:t>
      </w:r>
      <w:r w:rsidR="00515F4E">
        <w:rPr>
          <w:i/>
        </w:rPr>
        <w:t>White Wine</w:t>
      </w:r>
      <w:r>
        <w:rPr>
          <w:i/>
        </w:rPr>
        <w:t>.</w:t>
      </w:r>
    </w:p>
    <w:p w14:paraId="4ACEDC41" w14:textId="77777777" w:rsidR="00E769C2" w:rsidRDefault="00000000">
      <w:pPr>
        <w:spacing w:after="103" w:line="259" w:lineRule="auto"/>
        <w:ind w:left="-5"/>
      </w:pPr>
      <w:r>
        <w:rPr>
          <w:b/>
          <w:i/>
          <w:sz w:val="28"/>
          <w:u w:val="single" w:color="000000"/>
        </w:rPr>
        <w:t>Potential Solution:</w:t>
      </w:r>
    </w:p>
    <w:p w14:paraId="7CE48E04" w14:textId="769E0E82" w:rsidR="00E769C2" w:rsidRDefault="00000000">
      <w:pPr>
        <w:spacing w:after="1218" w:line="267" w:lineRule="auto"/>
        <w:ind w:left="-5"/>
      </w:pPr>
      <w:r>
        <w:rPr>
          <w:i/>
        </w:rPr>
        <w:t xml:space="preserve">We consider the quality score between 7 and 10 to be "Excellent" by using the Quality attribute in the </w:t>
      </w:r>
      <w:r w:rsidR="00515F4E">
        <w:rPr>
          <w:i/>
        </w:rPr>
        <w:t>White Wine</w:t>
      </w:r>
      <w:r>
        <w:rPr>
          <w:i/>
        </w:rPr>
        <w:t xml:space="preserve"> dataset, and we may estimate the </w:t>
      </w:r>
      <w:r w:rsidR="00515F4E">
        <w:rPr>
          <w:i/>
        </w:rPr>
        <w:t>White Wine</w:t>
      </w:r>
      <w:r>
        <w:rPr>
          <w:i/>
        </w:rPr>
        <w:t xml:space="preserve"> quality using this information</w:t>
      </w:r>
      <w:r>
        <w:rPr>
          <w:i/>
          <w:sz w:val="28"/>
        </w:rPr>
        <w:t>.</w:t>
      </w:r>
    </w:p>
    <w:p w14:paraId="67291893" w14:textId="77777777" w:rsidR="00E769C2" w:rsidRDefault="00000000">
      <w:pPr>
        <w:spacing w:after="160" w:line="259" w:lineRule="auto"/>
        <w:ind w:left="-5"/>
      </w:pPr>
      <w:r>
        <w:rPr>
          <w:b/>
          <w:i/>
          <w:sz w:val="28"/>
          <w:u w:val="single" w:color="000000"/>
        </w:rPr>
        <w:t>Methods and Results:</w:t>
      </w:r>
    </w:p>
    <w:p w14:paraId="2EA0B99D" w14:textId="77777777" w:rsidR="00E769C2" w:rsidRDefault="00000000">
      <w:pPr>
        <w:spacing w:after="103" w:line="259" w:lineRule="auto"/>
        <w:ind w:left="-5"/>
      </w:pPr>
      <w:r>
        <w:rPr>
          <w:b/>
          <w:i/>
          <w:sz w:val="28"/>
          <w:u w:val="single" w:color="000000"/>
        </w:rPr>
        <w:t xml:space="preserve">Exploratory Data </w:t>
      </w:r>
      <w:proofErr w:type="gramStart"/>
      <w:r>
        <w:rPr>
          <w:b/>
          <w:i/>
          <w:sz w:val="28"/>
          <w:u w:val="single" w:color="000000"/>
        </w:rPr>
        <w:t>Analysis :</w:t>
      </w:r>
      <w:proofErr w:type="gramEnd"/>
    </w:p>
    <w:p w14:paraId="66FD7953" w14:textId="08792A4E" w:rsidR="00E769C2" w:rsidRDefault="00000000">
      <w:pPr>
        <w:spacing w:after="2"/>
        <w:ind w:left="-5"/>
      </w:pPr>
      <w:r>
        <w:t xml:space="preserve">By using </w:t>
      </w:r>
      <w:r w:rsidR="00515F4E">
        <w:t>White Wine</w:t>
      </w:r>
      <w:r>
        <w:t xml:space="preserve"> data set the below results are obtained</w:t>
      </w:r>
    </w:p>
    <w:p w14:paraId="25245552" w14:textId="77777777" w:rsidR="00E769C2" w:rsidRDefault="00000000">
      <w:pPr>
        <w:spacing w:after="0" w:line="259" w:lineRule="auto"/>
        <w:ind w:left="0" w:firstLine="0"/>
      </w:pPr>
      <w:r>
        <w:rPr>
          <w:noProof/>
        </w:rPr>
        <w:drawing>
          <wp:inline distT="0" distB="0" distL="0" distR="0" wp14:anchorId="41F1DECF" wp14:editId="76FD7CF1">
            <wp:extent cx="4853940" cy="281305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
                    <a:stretch>
                      <a:fillRect/>
                    </a:stretch>
                  </pic:blipFill>
                  <pic:spPr>
                    <a:xfrm>
                      <a:off x="0" y="0"/>
                      <a:ext cx="4853940" cy="2813050"/>
                    </a:xfrm>
                    <a:prstGeom prst="rect">
                      <a:avLst/>
                    </a:prstGeom>
                  </pic:spPr>
                </pic:pic>
              </a:graphicData>
            </a:graphic>
          </wp:inline>
        </w:drawing>
      </w:r>
    </w:p>
    <w:p w14:paraId="7DEA0167" w14:textId="77777777" w:rsidR="00E769C2" w:rsidRDefault="00000000">
      <w:pPr>
        <w:spacing w:after="103" w:line="259" w:lineRule="auto"/>
        <w:ind w:left="-5"/>
      </w:pPr>
      <w:r>
        <w:rPr>
          <w:b/>
          <w:i/>
          <w:sz w:val="28"/>
          <w:u w:val="single" w:color="000000"/>
        </w:rPr>
        <w:t>Naïve Bayes:</w:t>
      </w:r>
    </w:p>
    <w:p w14:paraId="1544CBB9" w14:textId="77777777" w:rsidR="00E769C2" w:rsidRDefault="00000000">
      <w:pPr>
        <w:spacing w:after="153" w:line="267" w:lineRule="auto"/>
        <w:ind w:left="-5"/>
      </w:pPr>
      <w:r>
        <w:rPr>
          <w:i/>
        </w:rPr>
        <w:t>It is a classification method that relies on the independence of predictors in Bayes' Theorem. To put it simply, a Naive Bayes classifier believes that the presence of one feature in a class has nothing to do with the presence of any other features.</w:t>
      </w:r>
    </w:p>
    <w:p w14:paraId="0B484310" w14:textId="77777777" w:rsidR="00E769C2" w:rsidRDefault="00000000">
      <w:pPr>
        <w:spacing w:after="3" w:line="356" w:lineRule="auto"/>
        <w:ind w:left="-5"/>
      </w:pPr>
      <w:r>
        <w:rPr>
          <w:i/>
        </w:rPr>
        <w:t xml:space="preserve">Based on Naïve Bayes technique we </w:t>
      </w:r>
      <w:proofErr w:type="gramStart"/>
      <w:r>
        <w:rPr>
          <w:i/>
        </w:rPr>
        <w:t>can</w:t>
      </w:r>
      <w:proofErr w:type="gramEnd"/>
      <w:r>
        <w:rPr>
          <w:i/>
        </w:rPr>
        <w:t xml:space="preserve"> able to generate confusion matrix and statistics as follows </w:t>
      </w:r>
      <w:r>
        <w:rPr>
          <w:b/>
          <w:i/>
          <w:sz w:val="28"/>
          <w:u w:val="single" w:color="000000"/>
        </w:rPr>
        <w:t>Result:</w:t>
      </w:r>
    </w:p>
    <w:p w14:paraId="6E4181E5" w14:textId="77777777" w:rsidR="00E769C2" w:rsidRDefault="00000000">
      <w:pPr>
        <w:spacing w:after="0" w:line="259" w:lineRule="auto"/>
        <w:ind w:left="0" w:firstLine="0"/>
      </w:pPr>
      <w:r>
        <w:rPr>
          <w:noProof/>
        </w:rPr>
        <w:lastRenderedPageBreak/>
        <w:drawing>
          <wp:inline distT="0" distB="0" distL="0" distR="0" wp14:anchorId="75AF3045" wp14:editId="5CDBB7AF">
            <wp:extent cx="4895850" cy="605790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6"/>
                    <a:stretch>
                      <a:fillRect/>
                    </a:stretch>
                  </pic:blipFill>
                  <pic:spPr>
                    <a:xfrm>
                      <a:off x="0" y="0"/>
                      <a:ext cx="4895850" cy="6057900"/>
                    </a:xfrm>
                    <a:prstGeom prst="rect">
                      <a:avLst/>
                    </a:prstGeom>
                  </pic:spPr>
                </pic:pic>
              </a:graphicData>
            </a:graphic>
          </wp:inline>
        </w:drawing>
      </w:r>
    </w:p>
    <w:p w14:paraId="62211A29" w14:textId="77777777" w:rsidR="00E769C2" w:rsidRDefault="00000000">
      <w:pPr>
        <w:spacing w:after="0" w:line="259" w:lineRule="auto"/>
        <w:ind w:left="0" w:firstLine="0"/>
      </w:pPr>
      <w:r>
        <w:rPr>
          <w:b/>
          <w:u w:val="single" w:color="000000"/>
        </w:rPr>
        <w:t xml:space="preserve">Confusion </w:t>
      </w:r>
      <w:proofErr w:type="gramStart"/>
      <w:r>
        <w:rPr>
          <w:b/>
          <w:u w:val="single" w:color="000000"/>
        </w:rPr>
        <w:t>Matrix :</w:t>
      </w:r>
      <w:proofErr w:type="gramEnd"/>
    </w:p>
    <w:tbl>
      <w:tblPr>
        <w:tblStyle w:val="TableGrid"/>
        <w:tblW w:w="4033" w:type="dxa"/>
        <w:tblInd w:w="170" w:type="dxa"/>
        <w:tblCellMar>
          <w:top w:w="49" w:type="dxa"/>
          <w:left w:w="108" w:type="dxa"/>
          <w:bottom w:w="0" w:type="dxa"/>
          <w:right w:w="110" w:type="dxa"/>
        </w:tblCellMar>
        <w:tblLook w:val="04A0" w:firstRow="1" w:lastRow="0" w:firstColumn="1" w:lastColumn="0" w:noHBand="0" w:noVBand="1"/>
      </w:tblPr>
      <w:tblGrid>
        <w:gridCol w:w="1133"/>
        <w:gridCol w:w="1370"/>
        <w:gridCol w:w="1530"/>
      </w:tblGrid>
      <w:tr w:rsidR="00E769C2" w14:paraId="13DEFCBB" w14:textId="77777777">
        <w:trPr>
          <w:trHeight w:val="460"/>
        </w:trPr>
        <w:tc>
          <w:tcPr>
            <w:tcW w:w="1133" w:type="dxa"/>
            <w:tcBorders>
              <w:top w:val="single" w:sz="4" w:space="0" w:color="000000"/>
              <w:left w:val="single" w:sz="4" w:space="0" w:color="000000"/>
              <w:bottom w:val="single" w:sz="4" w:space="0" w:color="000000"/>
              <w:right w:val="single" w:sz="4" w:space="0" w:color="000000"/>
            </w:tcBorders>
          </w:tcPr>
          <w:p w14:paraId="2AF58D5C" w14:textId="77777777" w:rsidR="00E769C2" w:rsidRDefault="00000000">
            <w:pPr>
              <w:spacing w:after="0" w:line="259" w:lineRule="auto"/>
              <w:ind w:left="0" w:firstLine="0"/>
            </w:pPr>
            <w:r>
              <w:t>Prediction</w:t>
            </w:r>
          </w:p>
        </w:tc>
        <w:tc>
          <w:tcPr>
            <w:tcW w:w="1370" w:type="dxa"/>
            <w:tcBorders>
              <w:top w:val="single" w:sz="4" w:space="0" w:color="000000"/>
              <w:left w:val="single" w:sz="4" w:space="0" w:color="000000"/>
              <w:bottom w:val="single" w:sz="4" w:space="0" w:color="000000"/>
              <w:right w:val="single" w:sz="4" w:space="0" w:color="000000"/>
            </w:tcBorders>
          </w:tcPr>
          <w:p w14:paraId="293CBC91" w14:textId="77777777" w:rsidR="00E769C2" w:rsidRDefault="00000000">
            <w:pPr>
              <w:spacing w:after="0" w:line="259" w:lineRule="auto"/>
              <w:ind w:left="0" w:firstLine="0"/>
            </w:pPr>
            <w:r>
              <w:t>Excellent</w:t>
            </w:r>
          </w:p>
        </w:tc>
        <w:tc>
          <w:tcPr>
            <w:tcW w:w="1530" w:type="dxa"/>
            <w:tcBorders>
              <w:top w:val="single" w:sz="4" w:space="0" w:color="000000"/>
              <w:left w:val="single" w:sz="4" w:space="0" w:color="000000"/>
              <w:bottom w:val="single" w:sz="4" w:space="0" w:color="000000"/>
              <w:right w:val="single" w:sz="4" w:space="0" w:color="000000"/>
            </w:tcBorders>
          </w:tcPr>
          <w:p w14:paraId="1A1ADEB8" w14:textId="77777777" w:rsidR="00E769C2" w:rsidRDefault="00000000">
            <w:pPr>
              <w:spacing w:after="0" w:line="259" w:lineRule="auto"/>
              <w:ind w:left="0" w:firstLine="0"/>
            </w:pPr>
            <w:r>
              <w:t>Poor-Normal</w:t>
            </w:r>
          </w:p>
        </w:tc>
      </w:tr>
      <w:tr w:rsidR="00E769C2" w14:paraId="19407975" w14:textId="77777777">
        <w:trPr>
          <w:trHeight w:val="460"/>
        </w:trPr>
        <w:tc>
          <w:tcPr>
            <w:tcW w:w="1133" w:type="dxa"/>
            <w:tcBorders>
              <w:top w:val="single" w:sz="4" w:space="0" w:color="000000"/>
              <w:left w:val="single" w:sz="4" w:space="0" w:color="000000"/>
              <w:bottom w:val="single" w:sz="4" w:space="0" w:color="000000"/>
              <w:right w:val="single" w:sz="4" w:space="0" w:color="000000"/>
            </w:tcBorders>
          </w:tcPr>
          <w:p w14:paraId="6C925B23" w14:textId="77777777" w:rsidR="00E769C2" w:rsidRDefault="00000000">
            <w:pPr>
              <w:spacing w:after="0" w:line="259" w:lineRule="auto"/>
              <w:ind w:left="0" w:firstLine="0"/>
            </w:pPr>
            <w:r>
              <w:t>Excellent</w:t>
            </w:r>
          </w:p>
        </w:tc>
        <w:tc>
          <w:tcPr>
            <w:tcW w:w="1370" w:type="dxa"/>
            <w:tcBorders>
              <w:top w:val="single" w:sz="4" w:space="0" w:color="000000"/>
              <w:left w:val="single" w:sz="4" w:space="0" w:color="000000"/>
              <w:bottom w:val="single" w:sz="4" w:space="0" w:color="000000"/>
              <w:right w:val="single" w:sz="4" w:space="0" w:color="000000"/>
            </w:tcBorders>
          </w:tcPr>
          <w:p w14:paraId="45BF3950" w14:textId="77777777" w:rsidR="00E769C2" w:rsidRDefault="00000000">
            <w:pPr>
              <w:spacing w:after="0" w:line="259" w:lineRule="auto"/>
              <w:ind w:left="0" w:firstLine="0"/>
            </w:pPr>
            <w:r>
              <w:t>35</w:t>
            </w:r>
          </w:p>
        </w:tc>
        <w:tc>
          <w:tcPr>
            <w:tcW w:w="1530" w:type="dxa"/>
            <w:tcBorders>
              <w:top w:val="single" w:sz="4" w:space="0" w:color="000000"/>
              <w:left w:val="single" w:sz="4" w:space="0" w:color="000000"/>
              <w:bottom w:val="single" w:sz="4" w:space="0" w:color="000000"/>
              <w:right w:val="single" w:sz="4" w:space="0" w:color="000000"/>
            </w:tcBorders>
          </w:tcPr>
          <w:p w14:paraId="5406859B" w14:textId="77777777" w:rsidR="00E769C2" w:rsidRDefault="00000000">
            <w:pPr>
              <w:spacing w:after="0" w:line="259" w:lineRule="auto"/>
              <w:ind w:left="0" w:firstLine="0"/>
            </w:pPr>
            <w:r>
              <w:t>92</w:t>
            </w:r>
          </w:p>
        </w:tc>
      </w:tr>
      <w:tr w:rsidR="00E769C2" w14:paraId="125654D5" w14:textId="77777777">
        <w:trPr>
          <w:trHeight w:val="750"/>
        </w:trPr>
        <w:tc>
          <w:tcPr>
            <w:tcW w:w="1133" w:type="dxa"/>
            <w:tcBorders>
              <w:top w:val="single" w:sz="4" w:space="0" w:color="000000"/>
              <w:left w:val="single" w:sz="4" w:space="0" w:color="000000"/>
              <w:bottom w:val="single" w:sz="4" w:space="0" w:color="000000"/>
              <w:right w:val="single" w:sz="4" w:space="0" w:color="000000"/>
            </w:tcBorders>
          </w:tcPr>
          <w:p w14:paraId="5980316E" w14:textId="77777777" w:rsidR="00E769C2" w:rsidRDefault="00000000">
            <w:pPr>
              <w:spacing w:after="0" w:line="259" w:lineRule="auto"/>
              <w:ind w:left="0" w:firstLine="0"/>
            </w:pPr>
            <w:r>
              <w:t>Poor-</w:t>
            </w:r>
          </w:p>
          <w:p w14:paraId="25F51E15" w14:textId="77777777" w:rsidR="00E769C2" w:rsidRDefault="00000000">
            <w:pPr>
              <w:spacing w:after="0" w:line="259" w:lineRule="auto"/>
              <w:ind w:left="0" w:firstLine="0"/>
            </w:pPr>
            <w:r>
              <w:t>Normal</w:t>
            </w:r>
          </w:p>
        </w:tc>
        <w:tc>
          <w:tcPr>
            <w:tcW w:w="1370" w:type="dxa"/>
            <w:tcBorders>
              <w:top w:val="single" w:sz="4" w:space="0" w:color="000000"/>
              <w:left w:val="single" w:sz="4" w:space="0" w:color="000000"/>
              <w:bottom w:val="single" w:sz="4" w:space="0" w:color="000000"/>
              <w:right w:val="single" w:sz="4" w:space="0" w:color="000000"/>
            </w:tcBorders>
          </w:tcPr>
          <w:p w14:paraId="478FCC4B" w14:textId="77777777" w:rsidR="00E769C2" w:rsidRDefault="00000000">
            <w:pPr>
              <w:spacing w:after="0" w:line="259" w:lineRule="auto"/>
              <w:ind w:left="0" w:firstLine="0"/>
            </w:pPr>
            <w:r>
              <w:t>8</w:t>
            </w:r>
          </w:p>
        </w:tc>
        <w:tc>
          <w:tcPr>
            <w:tcW w:w="1530" w:type="dxa"/>
            <w:tcBorders>
              <w:top w:val="single" w:sz="4" w:space="0" w:color="000000"/>
              <w:left w:val="single" w:sz="4" w:space="0" w:color="000000"/>
              <w:bottom w:val="single" w:sz="4" w:space="0" w:color="000000"/>
              <w:right w:val="single" w:sz="4" w:space="0" w:color="000000"/>
            </w:tcBorders>
          </w:tcPr>
          <w:p w14:paraId="729D29B7" w14:textId="77777777" w:rsidR="00E769C2" w:rsidRDefault="00000000">
            <w:pPr>
              <w:spacing w:after="0" w:line="259" w:lineRule="auto"/>
              <w:ind w:left="0" w:firstLine="0"/>
            </w:pPr>
            <w:r>
              <w:t>184</w:t>
            </w:r>
          </w:p>
        </w:tc>
      </w:tr>
    </w:tbl>
    <w:p w14:paraId="150132E4" w14:textId="77777777" w:rsidR="00E769C2" w:rsidRDefault="00000000">
      <w:pPr>
        <w:spacing w:after="103" w:line="259" w:lineRule="auto"/>
        <w:ind w:left="-5"/>
      </w:pPr>
      <w:r>
        <w:rPr>
          <w:b/>
          <w:sz w:val="28"/>
          <w:u w:val="single" w:color="000000"/>
        </w:rPr>
        <w:t xml:space="preserve">Receiver Operating </w:t>
      </w:r>
      <w:proofErr w:type="gramStart"/>
      <w:r>
        <w:rPr>
          <w:b/>
          <w:sz w:val="28"/>
          <w:u w:val="single" w:color="000000"/>
        </w:rPr>
        <w:t>Curve(</w:t>
      </w:r>
      <w:proofErr w:type="gramEnd"/>
      <w:r>
        <w:rPr>
          <w:b/>
          <w:sz w:val="28"/>
          <w:u w:val="single" w:color="000000"/>
        </w:rPr>
        <w:t>ROC):</w:t>
      </w:r>
      <w:r>
        <w:rPr>
          <w:b/>
          <w:sz w:val="28"/>
        </w:rPr>
        <w:t xml:space="preserve"> </w:t>
      </w:r>
    </w:p>
    <w:p w14:paraId="6A0A218D" w14:textId="77777777" w:rsidR="00E769C2" w:rsidRDefault="00000000">
      <w:pPr>
        <w:spacing w:after="1"/>
        <w:ind w:left="-5"/>
      </w:pPr>
      <w:r>
        <w:lastRenderedPageBreak/>
        <w:t xml:space="preserve">By using this receiver operating curve, we </w:t>
      </w:r>
      <w:proofErr w:type="gramStart"/>
      <w:r>
        <w:t>can</w:t>
      </w:r>
      <w:proofErr w:type="gramEnd"/>
      <w:r>
        <w:t xml:space="preserve"> able to generate a correlation between True positivity rate and false positivity rate. </w:t>
      </w:r>
    </w:p>
    <w:p w14:paraId="21B61E6D" w14:textId="77777777" w:rsidR="00E769C2" w:rsidRDefault="00000000">
      <w:pPr>
        <w:spacing w:after="0" w:line="259" w:lineRule="auto"/>
        <w:ind w:left="0" w:right="-8" w:firstLine="0"/>
      </w:pPr>
      <w:r>
        <w:rPr>
          <w:noProof/>
        </w:rPr>
        <w:drawing>
          <wp:inline distT="0" distB="0" distL="0" distR="0" wp14:anchorId="74228EB6" wp14:editId="6CC9C9A9">
            <wp:extent cx="5943600" cy="382714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5943600" cy="3827145"/>
                    </a:xfrm>
                    <a:prstGeom prst="rect">
                      <a:avLst/>
                    </a:prstGeom>
                  </pic:spPr>
                </pic:pic>
              </a:graphicData>
            </a:graphic>
          </wp:inline>
        </w:drawing>
      </w:r>
    </w:p>
    <w:p w14:paraId="62BA0D45" w14:textId="77777777" w:rsidR="00E769C2" w:rsidRDefault="00000000">
      <w:pPr>
        <w:spacing w:after="103" w:line="259" w:lineRule="auto"/>
        <w:ind w:left="-5"/>
      </w:pPr>
      <w:r>
        <w:rPr>
          <w:sz w:val="28"/>
          <w:u w:val="single" w:color="000000"/>
        </w:rPr>
        <w:t xml:space="preserve">Area Under ROC </w:t>
      </w:r>
      <w:proofErr w:type="gramStart"/>
      <w:r>
        <w:rPr>
          <w:sz w:val="28"/>
          <w:u w:val="single" w:color="000000"/>
        </w:rPr>
        <w:t>Curve(</w:t>
      </w:r>
      <w:proofErr w:type="gramEnd"/>
      <w:r>
        <w:rPr>
          <w:sz w:val="28"/>
          <w:u w:val="single" w:color="000000"/>
        </w:rPr>
        <w:t>AUC):</w:t>
      </w:r>
      <w:r>
        <w:rPr>
          <w:sz w:val="28"/>
        </w:rPr>
        <w:t xml:space="preserve"> </w:t>
      </w:r>
    </w:p>
    <w:p w14:paraId="169BE975" w14:textId="77777777" w:rsidR="00E769C2" w:rsidRDefault="00000000">
      <w:pPr>
        <w:spacing w:after="219"/>
        <w:ind w:left="-5"/>
      </w:pPr>
      <w:r>
        <w:t>AUC displays a big area under the ROC curve; if the parameter's value is close to 1, the model is good.</w:t>
      </w:r>
    </w:p>
    <w:p w14:paraId="7657FBBA" w14:textId="77777777" w:rsidR="00E769C2" w:rsidRDefault="00000000">
      <w:pPr>
        <w:spacing w:after="160" w:line="259" w:lineRule="auto"/>
        <w:ind w:left="-5"/>
      </w:pPr>
      <w:r>
        <w:rPr>
          <w:sz w:val="28"/>
          <w:u w:val="single" w:color="000000"/>
        </w:rPr>
        <w:t>Code:</w:t>
      </w:r>
    </w:p>
    <w:p w14:paraId="286100B0" w14:textId="77777777" w:rsidR="00E769C2" w:rsidRDefault="00000000">
      <w:pPr>
        <w:spacing w:after="0" w:line="557" w:lineRule="auto"/>
        <w:ind w:left="0" w:right="2020" w:firstLine="0"/>
      </w:pPr>
      <w:proofErr w:type="spellStart"/>
      <w:r>
        <w:rPr>
          <w:sz w:val="28"/>
        </w:rPr>
        <w:t>auc</w:t>
      </w:r>
      <w:proofErr w:type="spellEnd"/>
      <w:r>
        <w:rPr>
          <w:sz w:val="28"/>
        </w:rPr>
        <w:t xml:space="preserve"> &lt;- </w:t>
      </w:r>
      <w:proofErr w:type="gramStart"/>
      <w:r>
        <w:rPr>
          <w:sz w:val="28"/>
        </w:rPr>
        <w:t>performance(</w:t>
      </w:r>
      <w:proofErr w:type="gramEnd"/>
      <w:r>
        <w:rPr>
          <w:sz w:val="28"/>
        </w:rPr>
        <w:t xml:space="preserve">prediction.obj = </w:t>
      </w:r>
      <w:proofErr w:type="spellStart"/>
      <w:r>
        <w:rPr>
          <w:sz w:val="28"/>
        </w:rPr>
        <w:t>wine_roc</w:t>
      </w:r>
      <w:proofErr w:type="spellEnd"/>
      <w:r>
        <w:rPr>
          <w:sz w:val="28"/>
        </w:rPr>
        <w:t>, measure = "</w:t>
      </w:r>
      <w:proofErr w:type="spellStart"/>
      <w:r>
        <w:rPr>
          <w:sz w:val="28"/>
        </w:rPr>
        <w:t>auc</w:t>
      </w:r>
      <w:proofErr w:type="spellEnd"/>
      <w:r>
        <w:rPr>
          <w:sz w:val="28"/>
        </w:rPr>
        <w:t xml:space="preserve">") </w:t>
      </w:r>
      <w:proofErr w:type="spellStart"/>
      <w:r>
        <w:rPr>
          <w:sz w:val="28"/>
        </w:rPr>
        <w:t>auc@y.values</w:t>
      </w:r>
      <w:proofErr w:type="spellEnd"/>
      <w:r>
        <w:rPr>
          <w:sz w:val="28"/>
        </w:rPr>
        <w:t xml:space="preserve"> </w:t>
      </w:r>
      <w:r>
        <w:rPr>
          <w:sz w:val="28"/>
          <w:u w:val="single" w:color="000000"/>
        </w:rPr>
        <w:t>Result:</w:t>
      </w:r>
    </w:p>
    <w:p w14:paraId="2C642BFE" w14:textId="77777777" w:rsidR="00E769C2" w:rsidRDefault="00000000">
      <w:pPr>
        <w:spacing w:after="84" w:line="259" w:lineRule="auto"/>
        <w:ind w:left="0" w:firstLine="0"/>
      </w:pPr>
      <w:r>
        <w:rPr>
          <w:b/>
          <w:sz w:val="28"/>
        </w:rPr>
        <w:t xml:space="preserve">   </w:t>
      </w:r>
      <w:r>
        <w:rPr>
          <w:noProof/>
        </w:rPr>
        <w:drawing>
          <wp:inline distT="0" distB="0" distL="0" distR="0" wp14:anchorId="144A47D1" wp14:editId="00B1D44D">
            <wp:extent cx="3105150" cy="52387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8"/>
                    <a:stretch>
                      <a:fillRect/>
                    </a:stretch>
                  </pic:blipFill>
                  <pic:spPr>
                    <a:xfrm>
                      <a:off x="0" y="0"/>
                      <a:ext cx="3105150" cy="523875"/>
                    </a:xfrm>
                    <a:prstGeom prst="rect">
                      <a:avLst/>
                    </a:prstGeom>
                  </pic:spPr>
                </pic:pic>
              </a:graphicData>
            </a:graphic>
          </wp:inline>
        </w:drawing>
      </w:r>
    </w:p>
    <w:p w14:paraId="19F870C3" w14:textId="77777777" w:rsidR="00E769C2" w:rsidRDefault="00000000">
      <w:pPr>
        <w:spacing w:after="160" w:line="259" w:lineRule="auto"/>
        <w:ind w:left="0" w:firstLine="0"/>
      </w:pPr>
      <w:r>
        <w:rPr>
          <w:sz w:val="28"/>
        </w:rPr>
        <w:t xml:space="preserve">   </w:t>
      </w:r>
    </w:p>
    <w:p w14:paraId="6B0AB93C" w14:textId="77777777" w:rsidR="00E769C2" w:rsidRDefault="00000000">
      <w:pPr>
        <w:spacing w:after="53" w:line="259" w:lineRule="auto"/>
        <w:ind w:left="-5"/>
      </w:pPr>
      <w:r>
        <w:rPr>
          <w:sz w:val="28"/>
          <w:u w:val="single" w:color="000000"/>
        </w:rPr>
        <w:t>Interpretation:</w:t>
      </w:r>
      <w:r>
        <w:rPr>
          <w:sz w:val="28"/>
        </w:rPr>
        <w:t xml:space="preserve"> </w:t>
      </w:r>
    </w:p>
    <w:tbl>
      <w:tblPr>
        <w:tblStyle w:val="TableGrid"/>
        <w:tblW w:w="2845" w:type="dxa"/>
        <w:tblInd w:w="115" w:type="dxa"/>
        <w:tblCellMar>
          <w:top w:w="62" w:type="dxa"/>
          <w:left w:w="108" w:type="dxa"/>
          <w:bottom w:w="0" w:type="dxa"/>
          <w:right w:w="109" w:type="dxa"/>
        </w:tblCellMar>
        <w:tblLook w:val="04A0" w:firstRow="1" w:lastRow="0" w:firstColumn="1" w:lastColumn="0" w:noHBand="0" w:noVBand="1"/>
      </w:tblPr>
      <w:tblGrid>
        <w:gridCol w:w="1376"/>
        <w:gridCol w:w="1469"/>
      </w:tblGrid>
      <w:tr w:rsidR="00E769C2" w14:paraId="53557F73" w14:textId="77777777">
        <w:trPr>
          <w:trHeight w:val="720"/>
        </w:trPr>
        <w:tc>
          <w:tcPr>
            <w:tcW w:w="1375" w:type="dxa"/>
            <w:tcBorders>
              <w:top w:val="single" w:sz="4" w:space="0" w:color="000000"/>
              <w:left w:val="single" w:sz="4" w:space="0" w:color="000000"/>
              <w:bottom w:val="single" w:sz="4" w:space="0" w:color="000000"/>
              <w:right w:val="single" w:sz="4" w:space="0" w:color="000000"/>
            </w:tcBorders>
          </w:tcPr>
          <w:p w14:paraId="15712F2E" w14:textId="77777777" w:rsidR="00E769C2" w:rsidRDefault="00000000">
            <w:pPr>
              <w:spacing w:after="0" w:line="259" w:lineRule="auto"/>
              <w:ind w:left="0" w:firstLine="0"/>
            </w:pPr>
            <w:r>
              <w:rPr>
                <w:sz w:val="28"/>
              </w:rPr>
              <w:t>Measure</w:t>
            </w:r>
          </w:p>
        </w:tc>
        <w:tc>
          <w:tcPr>
            <w:tcW w:w="1470" w:type="dxa"/>
            <w:tcBorders>
              <w:top w:val="single" w:sz="4" w:space="0" w:color="000000"/>
              <w:left w:val="single" w:sz="4" w:space="0" w:color="000000"/>
              <w:bottom w:val="single" w:sz="4" w:space="0" w:color="000000"/>
              <w:right w:val="single" w:sz="4" w:space="0" w:color="000000"/>
            </w:tcBorders>
          </w:tcPr>
          <w:p w14:paraId="322BBF45" w14:textId="77777777" w:rsidR="00E769C2" w:rsidRDefault="00000000">
            <w:pPr>
              <w:spacing w:after="0" w:line="259" w:lineRule="auto"/>
              <w:ind w:left="0" w:firstLine="0"/>
            </w:pPr>
            <w:r>
              <w:rPr>
                <w:sz w:val="28"/>
              </w:rPr>
              <w:t>value</w:t>
            </w:r>
          </w:p>
        </w:tc>
      </w:tr>
      <w:tr w:rsidR="00E769C2" w14:paraId="163CD7C7" w14:textId="77777777">
        <w:trPr>
          <w:trHeight w:val="650"/>
        </w:trPr>
        <w:tc>
          <w:tcPr>
            <w:tcW w:w="1375" w:type="dxa"/>
            <w:tcBorders>
              <w:top w:val="single" w:sz="4" w:space="0" w:color="000000"/>
              <w:left w:val="single" w:sz="4" w:space="0" w:color="000000"/>
              <w:bottom w:val="single" w:sz="4" w:space="0" w:color="000000"/>
              <w:right w:val="single" w:sz="4" w:space="0" w:color="000000"/>
            </w:tcBorders>
          </w:tcPr>
          <w:p w14:paraId="12074043" w14:textId="77777777" w:rsidR="00E769C2" w:rsidRDefault="00000000">
            <w:pPr>
              <w:spacing w:after="0" w:line="259" w:lineRule="auto"/>
              <w:ind w:left="0" w:firstLine="0"/>
            </w:pPr>
            <w:r>
              <w:rPr>
                <w:sz w:val="28"/>
              </w:rPr>
              <w:lastRenderedPageBreak/>
              <w:t>Accuracy</w:t>
            </w:r>
          </w:p>
        </w:tc>
        <w:tc>
          <w:tcPr>
            <w:tcW w:w="1470" w:type="dxa"/>
            <w:tcBorders>
              <w:top w:val="single" w:sz="4" w:space="0" w:color="000000"/>
              <w:left w:val="single" w:sz="4" w:space="0" w:color="000000"/>
              <w:bottom w:val="single" w:sz="4" w:space="0" w:color="000000"/>
              <w:right w:val="single" w:sz="4" w:space="0" w:color="000000"/>
            </w:tcBorders>
          </w:tcPr>
          <w:p w14:paraId="3B3909E1" w14:textId="77777777" w:rsidR="00E769C2" w:rsidRDefault="00000000">
            <w:pPr>
              <w:spacing w:after="0" w:line="259" w:lineRule="auto"/>
              <w:ind w:left="0" w:firstLine="0"/>
            </w:pPr>
            <w:r>
              <w:rPr>
                <w:sz w:val="28"/>
              </w:rPr>
              <w:t>68.65%</w:t>
            </w:r>
          </w:p>
        </w:tc>
      </w:tr>
      <w:tr w:rsidR="00E769C2" w14:paraId="4DC20FBC" w14:textId="77777777">
        <w:trPr>
          <w:trHeight w:val="560"/>
        </w:trPr>
        <w:tc>
          <w:tcPr>
            <w:tcW w:w="1375" w:type="dxa"/>
            <w:tcBorders>
              <w:top w:val="single" w:sz="4" w:space="0" w:color="000000"/>
              <w:left w:val="single" w:sz="4" w:space="0" w:color="000000"/>
              <w:bottom w:val="single" w:sz="4" w:space="0" w:color="000000"/>
              <w:right w:val="single" w:sz="4" w:space="0" w:color="000000"/>
            </w:tcBorders>
          </w:tcPr>
          <w:p w14:paraId="372EBB5E" w14:textId="77777777" w:rsidR="00E769C2" w:rsidRDefault="00000000">
            <w:pPr>
              <w:spacing w:after="0" w:line="259" w:lineRule="auto"/>
              <w:ind w:left="0" w:firstLine="0"/>
            </w:pPr>
            <w:r>
              <w:rPr>
                <w:sz w:val="28"/>
              </w:rPr>
              <w:t>Sensitivity</w:t>
            </w:r>
          </w:p>
        </w:tc>
        <w:tc>
          <w:tcPr>
            <w:tcW w:w="1470" w:type="dxa"/>
            <w:tcBorders>
              <w:top w:val="single" w:sz="4" w:space="0" w:color="000000"/>
              <w:left w:val="single" w:sz="4" w:space="0" w:color="000000"/>
              <w:bottom w:val="single" w:sz="4" w:space="0" w:color="000000"/>
              <w:right w:val="single" w:sz="4" w:space="0" w:color="000000"/>
            </w:tcBorders>
          </w:tcPr>
          <w:p w14:paraId="16D6E955" w14:textId="77777777" w:rsidR="00E769C2" w:rsidRDefault="00000000">
            <w:pPr>
              <w:spacing w:after="0" w:line="259" w:lineRule="auto"/>
              <w:ind w:left="0" w:firstLine="0"/>
            </w:pPr>
            <w:r>
              <w:rPr>
                <w:sz w:val="28"/>
              </w:rPr>
              <w:t>81.4%</w:t>
            </w:r>
          </w:p>
        </w:tc>
      </w:tr>
      <w:tr w:rsidR="00E769C2" w14:paraId="624C3F2B" w14:textId="77777777">
        <w:trPr>
          <w:trHeight w:val="560"/>
        </w:trPr>
        <w:tc>
          <w:tcPr>
            <w:tcW w:w="1375" w:type="dxa"/>
            <w:tcBorders>
              <w:top w:val="single" w:sz="4" w:space="0" w:color="000000"/>
              <w:left w:val="single" w:sz="4" w:space="0" w:color="000000"/>
              <w:bottom w:val="single" w:sz="4" w:space="0" w:color="000000"/>
              <w:right w:val="single" w:sz="4" w:space="0" w:color="000000"/>
            </w:tcBorders>
          </w:tcPr>
          <w:p w14:paraId="28E27F6E" w14:textId="77777777" w:rsidR="00E769C2" w:rsidRDefault="00000000">
            <w:pPr>
              <w:spacing w:after="0" w:line="259" w:lineRule="auto"/>
              <w:ind w:left="0" w:firstLine="0"/>
            </w:pPr>
            <w:r>
              <w:rPr>
                <w:sz w:val="28"/>
              </w:rPr>
              <w:t>Specificity</w:t>
            </w:r>
          </w:p>
        </w:tc>
        <w:tc>
          <w:tcPr>
            <w:tcW w:w="1470" w:type="dxa"/>
            <w:tcBorders>
              <w:top w:val="single" w:sz="4" w:space="0" w:color="000000"/>
              <w:left w:val="single" w:sz="4" w:space="0" w:color="000000"/>
              <w:bottom w:val="single" w:sz="4" w:space="0" w:color="000000"/>
              <w:right w:val="single" w:sz="4" w:space="0" w:color="000000"/>
            </w:tcBorders>
          </w:tcPr>
          <w:p w14:paraId="143F7A87" w14:textId="77777777" w:rsidR="00E769C2" w:rsidRDefault="00000000">
            <w:pPr>
              <w:spacing w:after="0" w:line="259" w:lineRule="auto"/>
              <w:ind w:left="0" w:firstLine="0"/>
            </w:pPr>
            <w:r>
              <w:rPr>
                <w:sz w:val="28"/>
              </w:rPr>
              <w:t>66.57%</w:t>
            </w:r>
          </w:p>
        </w:tc>
      </w:tr>
      <w:tr w:rsidR="00E769C2" w14:paraId="0253C28D" w14:textId="77777777">
        <w:trPr>
          <w:trHeight w:val="539"/>
        </w:trPr>
        <w:tc>
          <w:tcPr>
            <w:tcW w:w="1375" w:type="dxa"/>
            <w:tcBorders>
              <w:top w:val="single" w:sz="4" w:space="0" w:color="000000"/>
              <w:left w:val="single" w:sz="4" w:space="0" w:color="000000"/>
              <w:bottom w:val="single" w:sz="4" w:space="0" w:color="000000"/>
              <w:right w:val="single" w:sz="4" w:space="0" w:color="000000"/>
            </w:tcBorders>
          </w:tcPr>
          <w:p w14:paraId="22204251" w14:textId="77777777" w:rsidR="00E769C2" w:rsidRDefault="00000000">
            <w:pPr>
              <w:spacing w:after="0" w:line="259" w:lineRule="auto"/>
              <w:ind w:left="0" w:firstLine="0"/>
            </w:pPr>
            <w:r>
              <w:rPr>
                <w:sz w:val="28"/>
              </w:rPr>
              <w:t>Precision</w:t>
            </w:r>
          </w:p>
        </w:tc>
        <w:tc>
          <w:tcPr>
            <w:tcW w:w="1470" w:type="dxa"/>
            <w:tcBorders>
              <w:top w:val="single" w:sz="4" w:space="0" w:color="000000"/>
              <w:left w:val="single" w:sz="4" w:space="0" w:color="000000"/>
              <w:bottom w:val="single" w:sz="4" w:space="0" w:color="000000"/>
              <w:right w:val="single" w:sz="4" w:space="0" w:color="000000"/>
            </w:tcBorders>
          </w:tcPr>
          <w:p w14:paraId="4A9CF444" w14:textId="77777777" w:rsidR="00E769C2" w:rsidRDefault="00000000">
            <w:pPr>
              <w:spacing w:after="0" w:line="259" w:lineRule="auto"/>
              <w:ind w:left="0" w:firstLine="0"/>
            </w:pPr>
            <w:r>
              <w:rPr>
                <w:sz w:val="28"/>
              </w:rPr>
              <w:t>27.56%</w:t>
            </w:r>
          </w:p>
        </w:tc>
      </w:tr>
    </w:tbl>
    <w:p w14:paraId="625B59A3" w14:textId="77777777" w:rsidR="00E769C2" w:rsidRDefault="00000000">
      <w:pPr>
        <w:spacing w:after="103" w:line="259" w:lineRule="auto"/>
        <w:ind w:left="-5"/>
      </w:pPr>
      <w:r>
        <w:rPr>
          <w:b/>
          <w:sz w:val="28"/>
          <w:u w:val="single" w:color="000000"/>
        </w:rPr>
        <w:t>Decision Tree:</w:t>
      </w:r>
    </w:p>
    <w:p w14:paraId="658AA7D1" w14:textId="77777777" w:rsidR="00E769C2" w:rsidRDefault="00000000">
      <w:pPr>
        <w:ind w:left="-5"/>
      </w:pPr>
      <w:r>
        <w:t>In supervised machine learning, which trains models using labelled input and output datasets, decision trees are a method employed. The method is mostly employed to address classification issues, which include categorizing or classifying an object using a model.</w:t>
      </w:r>
    </w:p>
    <w:p w14:paraId="1354F976" w14:textId="77777777" w:rsidR="00E769C2" w:rsidRDefault="00000000">
      <w:pPr>
        <w:spacing w:after="3" w:line="267" w:lineRule="auto"/>
        <w:ind w:left="-5"/>
      </w:pPr>
      <w:r>
        <w:rPr>
          <w:i/>
        </w:rPr>
        <w:t xml:space="preserve">Based on Decision tree technique we </w:t>
      </w:r>
      <w:proofErr w:type="gramStart"/>
      <w:r>
        <w:rPr>
          <w:i/>
        </w:rPr>
        <w:t>can</w:t>
      </w:r>
      <w:proofErr w:type="gramEnd"/>
      <w:r>
        <w:rPr>
          <w:i/>
        </w:rPr>
        <w:t xml:space="preserve"> able to generate confusion matrix and statistics as follows</w:t>
      </w:r>
    </w:p>
    <w:p w14:paraId="3DF2D2FF" w14:textId="77777777" w:rsidR="00E769C2" w:rsidRDefault="00000000">
      <w:pPr>
        <w:spacing w:after="0" w:line="259" w:lineRule="auto"/>
        <w:ind w:left="-5"/>
      </w:pPr>
      <w:r>
        <w:rPr>
          <w:b/>
          <w:sz w:val="28"/>
          <w:u w:val="single" w:color="000000"/>
        </w:rPr>
        <w:t>Result:</w:t>
      </w:r>
    </w:p>
    <w:p w14:paraId="27956425" w14:textId="77777777" w:rsidR="00E769C2" w:rsidRDefault="00000000">
      <w:pPr>
        <w:spacing w:after="772" w:line="259" w:lineRule="auto"/>
        <w:ind w:left="0" w:firstLine="0"/>
      </w:pPr>
      <w:r>
        <w:rPr>
          <w:noProof/>
        </w:rPr>
        <w:drawing>
          <wp:inline distT="0" distB="0" distL="0" distR="0" wp14:anchorId="412A4A5D" wp14:editId="0E73BB10">
            <wp:extent cx="2850656" cy="291465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9"/>
                    <a:stretch>
                      <a:fillRect/>
                    </a:stretch>
                  </pic:blipFill>
                  <pic:spPr>
                    <a:xfrm>
                      <a:off x="0" y="0"/>
                      <a:ext cx="2850656" cy="2914650"/>
                    </a:xfrm>
                    <a:prstGeom prst="rect">
                      <a:avLst/>
                    </a:prstGeom>
                  </pic:spPr>
                </pic:pic>
              </a:graphicData>
            </a:graphic>
          </wp:inline>
        </w:drawing>
      </w:r>
    </w:p>
    <w:p w14:paraId="292F9B50" w14:textId="77777777" w:rsidR="00E769C2" w:rsidRDefault="00000000">
      <w:pPr>
        <w:spacing w:after="0" w:line="259" w:lineRule="auto"/>
        <w:ind w:left="-5"/>
      </w:pPr>
      <w:r>
        <w:rPr>
          <w:b/>
          <w:sz w:val="28"/>
          <w:u w:val="single" w:color="000000"/>
        </w:rPr>
        <w:t>Confusion matrix:</w:t>
      </w:r>
    </w:p>
    <w:tbl>
      <w:tblPr>
        <w:tblStyle w:val="TableGrid"/>
        <w:tblW w:w="4033" w:type="dxa"/>
        <w:tblInd w:w="170" w:type="dxa"/>
        <w:tblCellMar>
          <w:top w:w="49" w:type="dxa"/>
          <w:left w:w="108" w:type="dxa"/>
          <w:bottom w:w="0" w:type="dxa"/>
          <w:right w:w="110" w:type="dxa"/>
        </w:tblCellMar>
        <w:tblLook w:val="04A0" w:firstRow="1" w:lastRow="0" w:firstColumn="1" w:lastColumn="0" w:noHBand="0" w:noVBand="1"/>
      </w:tblPr>
      <w:tblGrid>
        <w:gridCol w:w="1133"/>
        <w:gridCol w:w="1370"/>
        <w:gridCol w:w="1530"/>
      </w:tblGrid>
      <w:tr w:rsidR="00E769C2" w14:paraId="258606E2" w14:textId="77777777">
        <w:trPr>
          <w:trHeight w:val="460"/>
        </w:trPr>
        <w:tc>
          <w:tcPr>
            <w:tcW w:w="1133" w:type="dxa"/>
            <w:tcBorders>
              <w:top w:val="single" w:sz="4" w:space="0" w:color="000000"/>
              <w:left w:val="single" w:sz="4" w:space="0" w:color="000000"/>
              <w:bottom w:val="single" w:sz="4" w:space="0" w:color="000000"/>
              <w:right w:val="single" w:sz="4" w:space="0" w:color="000000"/>
            </w:tcBorders>
          </w:tcPr>
          <w:p w14:paraId="22660490" w14:textId="77777777" w:rsidR="00E769C2" w:rsidRDefault="00000000">
            <w:pPr>
              <w:spacing w:after="0" w:line="259" w:lineRule="auto"/>
              <w:ind w:left="0" w:firstLine="0"/>
            </w:pPr>
            <w:r>
              <w:t>Prediction</w:t>
            </w:r>
          </w:p>
        </w:tc>
        <w:tc>
          <w:tcPr>
            <w:tcW w:w="1370" w:type="dxa"/>
            <w:tcBorders>
              <w:top w:val="single" w:sz="4" w:space="0" w:color="000000"/>
              <w:left w:val="single" w:sz="4" w:space="0" w:color="000000"/>
              <w:bottom w:val="single" w:sz="4" w:space="0" w:color="000000"/>
              <w:right w:val="single" w:sz="4" w:space="0" w:color="000000"/>
            </w:tcBorders>
          </w:tcPr>
          <w:p w14:paraId="3EC9BA24" w14:textId="77777777" w:rsidR="00E769C2" w:rsidRDefault="00000000">
            <w:pPr>
              <w:spacing w:after="0" w:line="259" w:lineRule="auto"/>
              <w:ind w:left="0" w:firstLine="0"/>
            </w:pPr>
            <w:r>
              <w:t>Excellent</w:t>
            </w:r>
          </w:p>
        </w:tc>
        <w:tc>
          <w:tcPr>
            <w:tcW w:w="1530" w:type="dxa"/>
            <w:tcBorders>
              <w:top w:val="single" w:sz="4" w:space="0" w:color="000000"/>
              <w:left w:val="single" w:sz="4" w:space="0" w:color="000000"/>
              <w:bottom w:val="single" w:sz="4" w:space="0" w:color="000000"/>
              <w:right w:val="single" w:sz="4" w:space="0" w:color="000000"/>
            </w:tcBorders>
          </w:tcPr>
          <w:p w14:paraId="5BF6C8E6" w14:textId="77777777" w:rsidR="00E769C2" w:rsidRDefault="00000000">
            <w:pPr>
              <w:spacing w:after="0" w:line="259" w:lineRule="auto"/>
              <w:ind w:left="0" w:firstLine="0"/>
            </w:pPr>
            <w:r>
              <w:t>Poor-Normal</w:t>
            </w:r>
          </w:p>
        </w:tc>
      </w:tr>
      <w:tr w:rsidR="00E769C2" w14:paraId="2A43FB93" w14:textId="77777777">
        <w:trPr>
          <w:trHeight w:val="460"/>
        </w:trPr>
        <w:tc>
          <w:tcPr>
            <w:tcW w:w="1133" w:type="dxa"/>
            <w:tcBorders>
              <w:top w:val="single" w:sz="4" w:space="0" w:color="000000"/>
              <w:left w:val="single" w:sz="4" w:space="0" w:color="000000"/>
              <w:bottom w:val="single" w:sz="4" w:space="0" w:color="000000"/>
              <w:right w:val="single" w:sz="4" w:space="0" w:color="000000"/>
            </w:tcBorders>
          </w:tcPr>
          <w:p w14:paraId="21C2D216" w14:textId="77777777" w:rsidR="00E769C2" w:rsidRDefault="00000000">
            <w:pPr>
              <w:spacing w:after="0" w:line="259" w:lineRule="auto"/>
              <w:ind w:left="0" w:firstLine="0"/>
            </w:pPr>
            <w:r>
              <w:t>Excellent</w:t>
            </w:r>
          </w:p>
        </w:tc>
        <w:tc>
          <w:tcPr>
            <w:tcW w:w="1370" w:type="dxa"/>
            <w:tcBorders>
              <w:top w:val="single" w:sz="4" w:space="0" w:color="000000"/>
              <w:left w:val="single" w:sz="4" w:space="0" w:color="000000"/>
              <w:bottom w:val="single" w:sz="4" w:space="0" w:color="000000"/>
              <w:right w:val="single" w:sz="4" w:space="0" w:color="000000"/>
            </w:tcBorders>
          </w:tcPr>
          <w:p w14:paraId="4A02627E" w14:textId="77777777" w:rsidR="00E769C2" w:rsidRDefault="00000000">
            <w:pPr>
              <w:spacing w:after="0" w:line="259" w:lineRule="auto"/>
              <w:ind w:left="0" w:firstLine="0"/>
            </w:pPr>
            <w:r>
              <w:t>18</w:t>
            </w:r>
          </w:p>
        </w:tc>
        <w:tc>
          <w:tcPr>
            <w:tcW w:w="1530" w:type="dxa"/>
            <w:tcBorders>
              <w:top w:val="single" w:sz="4" w:space="0" w:color="000000"/>
              <w:left w:val="single" w:sz="4" w:space="0" w:color="000000"/>
              <w:bottom w:val="single" w:sz="4" w:space="0" w:color="000000"/>
              <w:right w:val="single" w:sz="4" w:space="0" w:color="000000"/>
            </w:tcBorders>
          </w:tcPr>
          <w:p w14:paraId="58896712" w14:textId="77777777" w:rsidR="00E769C2" w:rsidRDefault="00000000">
            <w:pPr>
              <w:spacing w:after="0" w:line="259" w:lineRule="auto"/>
              <w:ind w:left="0" w:firstLine="0"/>
            </w:pPr>
            <w:r>
              <w:t>15</w:t>
            </w:r>
          </w:p>
        </w:tc>
      </w:tr>
      <w:tr w:rsidR="00E769C2" w14:paraId="033FD8A5" w14:textId="77777777">
        <w:trPr>
          <w:trHeight w:val="750"/>
        </w:trPr>
        <w:tc>
          <w:tcPr>
            <w:tcW w:w="1133" w:type="dxa"/>
            <w:tcBorders>
              <w:top w:val="single" w:sz="4" w:space="0" w:color="000000"/>
              <w:left w:val="single" w:sz="4" w:space="0" w:color="000000"/>
              <w:bottom w:val="single" w:sz="4" w:space="0" w:color="000000"/>
              <w:right w:val="single" w:sz="4" w:space="0" w:color="000000"/>
            </w:tcBorders>
          </w:tcPr>
          <w:p w14:paraId="0D170EAC" w14:textId="77777777" w:rsidR="00E769C2" w:rsidRDefault="00000000">
            <w:pPr>
              <w:spacing w:after="0" w:line="259" w:lineRule="auto"/>
              <w:ind w:left="0" w:firstLine="0"/>
            </w:pPr>
            <w:r>
              <w:t>Poor-</w:t>
            </w:r>
          </w:p>
          <w:p w14:paraId="489A8EE9" w14:textId="77777777" w:rsidR="00E769C2" w:rsidRDefault="00000000">
            <w:pPr>
              <w:spacing w:after="0" w:line="259" w:lineRule="auto"/>
              <w:ind w:left="0" w:firstLine="0"/>
            </w:pPr>
            <w:r>
              <w:t>Normal</w:t>
            </w:r>
          </w:p>
        </w:tc>
        <w:tc>
          <w:tcPr>
            <w:tcW w:w="1370" w:type="dxa"/>
            <w:tcBorders>
              <w:top w:val="single" w:sz="4" w:space="0" w:color="000000"/>
              <w:left w:val="single" w:sz="4" w:space="0" w:color="000000"/>
              <w:bottom w:val="single" w:sz="4" w:space="0" w:color="000000"/>
              <w:right w:val="single" w:sz="4" w:space="0" w:color="000000"/>
            </w:tcBorders>
          </w:tcPr>
          <w:p w14:paraId="6C6963D9" w14:textId="77777777" w:rsidR="00E769C2" w:rsidRDefault="00000000">
            <w:pPr>
              <w:spacing w:after="0" w:line="259" w:lineRule="auto"/>
              <w:ind w:left="0" w:firstLine="0"/>
            </w:pPr>
            <w:r>
              <w:t>25</w:t>
            </w:r>
          </w:p>
        </w:tc>
        <w:tc>
          <w:tcPr>
            <w:tcW w:w="1530" w:type="dxa"/>
            <w:tcBorders>
              <w:top w:val="single" w:sz="4" w:space="0" w:color="000000"/>
              <w:left w:val="single" w:sz="4" w:space="0" w:color="000000"/>
              <w:bottom w:val="single" w:sz="4" w:space="0" w:color="000000"/>
              <w:right w:val="single" w:sz="4" w:space="0" w:color="000000"/>
            </w:tcBorders>
          </w:tcPr>
          <w:p w14:paraId="2228688E" w14:textId="77777777" w:rsidR="00E769C2" w:rsidRDefault="00000000">
            <w:pPr>
              <w:spacing w:after="0" w:line="259" w:lineRule="auto"/>
              <w:ind w:left="0" w:firstLine="0"/>
            </w:pPr>
            <w:r>
              <w:t>261</w:t>
            </w:r>
          </w:p>
        </w:tc>
      </w:tr>
    </w:tbl>
    <w:p w14:paraId="4366E93D" w14:textId="77777777" w:rsidR="00E769C2" w:rsidRDefault="00000000">
      <w:pPr>
        <w:spacing w:after="0" w:line="259" w:lineRule="auto"/>
        <w:ind w:left="-5"/>
      </w:pPr>
      <w:r>
        <w:rPr>
          <w:b/>
          <w:sz w:val="28"/>
          <w:u w:val="single" w:color="000000"/>
        </w:rPr>
        <w:lastRenderedPageBreak/>
        <w:t>Graph:</w:t>
      </w:r>
    </w:p>
    <w:p w14:paraId="5E0EA4F3" w14:textId="77777777" w:rsidR="00E769C2" w:rsidRDefault="00000000">
      <w:pPr>
        <w:spacing w:after="254" w:line="259" w:lineRule="auto"/>
        <w:ind w:left="0" w:firstLine="0"/>
      </w:pPr>
      <w:r>
        <w:rPr>
          <w:noProof/>
        </w:rPr>
        <w:drawing>
          <wp:inline distT="0" distB="0" distL="0" distR="0" wp14:anchorId="08DC1BA0" wp14:editId="7F1C6F2F">
            <wp:extent cx="5861049" cy="269875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0"/>
                    <a:stretch>
                      <a:fillRect/>
                    </a:stretch>
                  </pic:blipFill>
                  <pic:spPr>
                    <a:xfrm>
                      <a:off x="0" y="0"/>
                      <a:ext cx="5861049" cy="2698750"/>
                    </a:xfrm>
                    <a:prstGeom prst="rect">
                      <a:avLst/>
                    </a:prstGeom>
                  </pic:spPr>
                </pic:pic>
              </a:graphicData>
            </a:graphic>
          </wp:inline>
        </w:drawing>
      </w:r>
    </w:p>
    <w:p w14:paraId="72DADC4F" w14:textId="77777777" w:rsidR="00E769C2" w:rsidRDefault="00000000">
      <w:pPr>
        <w:spacing w:after="53" w:line="259" w:lineRule="auto"/>
        <w:ind w:left="-5"/>
      </w:pPr>
      <w:r>
        <w:rPr>
          <w:b/>
          <w:sz w:val="28"/>
          <w:u w:val="single" w:color="000000"/>
        </w:rPr>
        <w:t>Interpretation:</w:t>
      </w:r>
    </w:p>
    <w:tbl>
      <w:tblPr>
        <w:tblStyle w:val="TableGrid"/>
        <w:tblW w:w="2845" w:type="dxa"/>
        <w:tblInd w:w="115" w:type="dxa"/>
        <w:tblCellMar>
          <w:top w:w="62" w:type="dxa"/>
          <w:left w:w="108" w:type="dxa"/>
          <w:bottom w:w="0" w:type="dxa"/>
          <w:right w:w="109" w:type="dxa"/>
        </w:tblCellMar>
        <w:tblLook w:val="04A0" w:firstRow="1" w:lastRow="0" w:firstColumn="1" w:lastColumn="0" w:noHBand="0" w:noVBand="1"/>
      </w:tblPr>
      <w:tblGrid>
        <w:gridCol w:w="1376"/>
        <w:gridCol w:w="1469"/>
      </w:tblGrid>
      <w:tr w:rsidR="00E769C2" w14:paraId="4EBC2F48" w14:textId="77777777">
        <w:trPr>
          <w:trHeight w:val="720"/>
        </w:trPr>
        <w:tc>
          <w:tcPr>
            <w:tcW w:w="1375" w:type="dxa"/>
            <w:tcBorders>
              <w:top w:val="single" w:sz="4" w:space="0" w:color="000000"/>
              <w:left w:val="single" w:sz="4" w:space="0" w:color="000000"/>
              <w:bottom w:val="single" w:sz="4" w:space="0" w:color="000000"/>
              <w:right w:val="single" w:sz="4" w:space="0" w:color="000000"/>
            </w:tcBorders>
          </w:tcPr>
          <w:p w14:paraId="5142C154" w14:textId="77777777" w:rsidR="00E769C2" w:rsidRDefault="00000000">
            <w:pPr>
              <w:spacing w:after="0" w:line="259" w:lineRule="auto"/>
              <w:ind w:left="0" w:firstLine="0"/>
            </w:pPr>
            <w:r>
              <w:rPr>
                <w:sz w:val="28"/>
              </w:rPr>
              <w:t>Measure</w:t>
            </w:r>
          </w:p>
        </w:tc>
        <w:tc>
          <w:tcPr>
            <w:tcW w:w="1470" w:type="dxa"/>
            <w:tcBorders>
              <w:top w:val="single" w:sz="4" w:space="0" w:color="000000"/>
              <w:left w:val="single" w:sz="4" w:space="0" w:color="000000"/>
              <w:bottom w:val="single" w:sz="4" w:space="0" w:color="000000"/>
              <w:right w:val="single" w:sz="4" w:space="0" w:color="000000"/>
            </w:tcBorders>
          </w:tcPr>
          <w:p w14:paraId="08FF8C76" w14:textId="77777777" w:rsidR="00E769C2" w:rsidRDefault="00000000">
            <w:pPr>
              <w:spacing w:after="0" w:line="259" w:lineRule="auto"/>
              <w:ind w:left="0" w:firstLine="0"/>
            </w:pPr>
            <w:r>
              <w:rPr>
                <w:sz w:val="28"/>
              </w:rPr>
              <w:t>value</w:t>
            </w:r>
          </w:p>
        </w:tc>
      </w:tr>
      <w:tr w:rsidR="00E769C2" w14:paraId="5C2C3A90" w14:textId="77777777">
        <w:trPr>
          <w:trHeight w:val="650"/>
        </w:trPr>
        <w:tc>
          <w:tcPr>
            <w:tcW w:w="1375" w:type="dxa"/>
            <w:tcBorders>
              <w:top w:val="single" w:sz="4" w:space="0" w:color="000000"/>
              <w:left w:val="single" w:sz="4" w:space="0" w:color="000000"/>
              <w:bottom w:val="single" w:sz="4" w:space="0" w:color="000000"/>
              <w:right w:val="single" w:sz="4" w:space="0" w:color="000000"/>
            </w:tcBorders>
          </w:tcPr>
          <w:p w14:paraId="246EC1A3" w14:textId="77777777" w:rsidR="00E769C2" w:rsidRDefault="00000000">
            <w:pPr>
              <w:spacing w:after="0" w:line="259" w:lineRule="auto"/>
              <w:ind w:left="0" w:firstLine="0"/>
            </w:pPr>
            <w:r>
              <w:rPr>
                <w:sz w:val="28"/>
              </w:rPr>
              <w:t>Accuracy</w:t>
            </w:r>
          </w:p>
        </w:tc>
        <w:tc>
          <w:tcPr>
            <w:tcW w:w="1470" w:type="dxa"/>
            <w:tcBorders>
              <w:top w:val="single" w:sz="4" w:space="0" w:color="000000"/>
              <w:left w:val="single" w:sz="4" w:space="0" w:color="000000"/>
              <w:bottom w:val="single" w:sz="4" w:space="0" w:color="000000"/>
              <w:right w:val="single" w:sz="4" w:space="0" w:color="000000"/>
            </w:tcBorders>
          </w:tcPr>
          <w:p w14:paraId="480753F2" w14:textId="77777777" w:rsidR="00E769C2" w:rsidRDefault="00000000">
            <w:pPr>
              <w:spacing w:after="0" w:line="259" w:lineRule="auto"/>
              <w:ind w:left="0" w:firstLine="0"/>
            </w:pPr>
            <w:r>
              <w:rPr>
                <w:sz w:val="28"/>
              </w:rPr>
              <w:t>73.98%</w:t>
            </w:r>
          </w:p>
        </w:tc>
      </w:tr>
      <w:tr w:rsidR="00E769C2" w14:paraId="2F49BFCB" w14:textId="77777777">
        <w:trPr>
          <w:trHeight w:val="560"/>
        </w:trPr>
        <w:tc>
          <w:tcPr>
            <w:tcW w:w="1375" w:type="dxa"/>
            <w:tcBorders>
              <w:top w:val="single" w:sz="4" w:space="0" w:color="000000"/>
              <w:left w:val="single" w:sz="4" w:space="0" w:color="000000"/>
              <w:bottom w:val="single" w:sz="4" w:space="0" w:color="000000"/>
              <w:right w:val="single" w:sz="4" w:space="0" w:color="000000"/>
            </w:tcBorders>
          </w:tcPr>
          <w:p w14:paraId="27CF8360" w14:textId="77777777" w:rsidR="00E769C2" w:rsidRDefault="00000000">
            <w:pPr>
              <w:spacing w:after="0" w:line="259" w:lineRule="auto"/>
              <w:ind w:left="0" w:firstLine="0"/>
            </w:pPr>
            <w:r>
              <w:rPr>
                <w:sz w:val="28"/>
              </w:rPr>
              <w:t>Sensitivity</w:t>
            </w:r>
          </w:p>
        </w:tc>
        <w:tc>
          <w:tcPr>
            <w:tcW w:w="1470" w:type="dxa"/>
            <w:tcBorders>
              <w:top w:val="single" w:sz="4" w:space="0" w:color="000000"/>
              <w:left w:val="single" w:sz="4" w:space="0" w:color="000000"/>
              <w:bottom w:val="single" w:sz="4" w:space="0" w:color="000000"/>
              <w:right w:val="single" w:sz="4" w:space="0" w:color="000000"/>
            </w:tcBorders>
          </w:tcPr>
          <w:p w14:paraId="5EEFC447" w14:textId="77777777" w:rsidR="00E769C2" w:rsidRDefault="00000000">
            <w:pPr>
              <w:spacing w:after="0" w:line="259" w:lineRule="auto"/>
              <w:ind w:left="0" w:firstLine="0"/>
            </w:pPr>
            <w:r>
              <w:rPr>
                <w:sz w:val="28"/>
              </w:rPr>
              <w:t>79.07%</w:t>
            </w:r>
          </w:p>
        </w:tc>
      </w:tr>
      <w:tr w:rsidR="00E769C2" w14:paraId="45417A16" w14:textId="77777777">
        <w:trPr>
          <w:trHeight w:val="560"/>
        </w:trPr>
        <w:tc>
          <w:tcPr>
            <w:tcW w:w="1375" w:type="dxa"/>
            <w:tcBorders>
              <w:top w:val="single" w:sz="4" w:space="0" w:color="000000"/>
              <w:left w:val="single" w:sz="4" w:space="0" w:color="000000"/>
              <w:bottom w:val="single" w:sz="4" w:space="0" w:color="000000"/>
              <w:right w:val="single" w:sz="4" w:space="0" w:color="000000"/>
            </w:tcBorders>
          </w:tcPr>
          <w:p w14:paraId="3B4FAD15" w14:textId="77777777" w:rsidR="00E769C2" w:rsidRDefault="00000000">
            <w:pPr>
              <w:spacing w:after="0" w:line="259" w:lineRule="auto"/>
              <w:ind w:left="0" w:firstLine="0"/>
            </w:pPr>
            <w:r>
              <w:rPr>
                <w:sz w:val="28"/>
              </w:rPr>
              <w:t>Specificity</w:t>
            </w:r>
          </w:p>
        </w:tc>
        <w:tc>
          <w:tcPr>
            <w:tcW w:w="1470" w:type="dxa"/>
            <w:tcBorders>
              <w:top w:val="single" w:sz="4" w:space="0" w:color="000000"/>
              <w:left w:val="single" w:sz="4" w:space="0" w:color="000000"/>
              <w:bottom w:val="single" w:sz="4" w:space="0" w:color="000000"/>
              <w:right w:val="single" w:sz="4" w:space="0" w:color="000000"/>
            </w:tcBorders>
          </w:tcPr>
          <w:p w14:paraId="7AAFCC67" w14:textId="77777777" w:rsidR="00E769C2" w:rsidRDefault="00000000">
            <w:pPr>
              <w:spacing w:after="0" w:line="259" w:lineRule="auto"/>
              <w:ind w:left="0" w:firstLine="0"/>
            </w:pPr>
            <w:r>
              <w:rPr>
                <w:sz w:val="28"/>
              </w:rPr>
              <w:t>73.19%</w:t>
            </w:r>
          </w:p>
        </w:tc>
      </w:tr>
      <w:tr w:rsidR="00E769C2" w14:paraId="581B4826" w14:textId="77777777">
        <w:trPr>
          <w:trHeight w:val="539"/>
        </w:trPr>
        <w:tc>
          <w:tcPr>
            <w:tcW w:w="1375" w:type="dxa"/>
            <w:tcBorders>
              <w:top w:val="single" w:sz="4" w:space="0" w:color="000000"/>
              <w:left w:val="single" w:sz="4" w:space="0" w:color="000000"/>
              <w:bottom w:val="single" w:sz="4" w:space="0" w:color="000000"/>
              <w:right w:val="single" w:sz="4" w:space="0" w:color="000000"/>
            </w:tcBorders>
          </w:tcPr>
          <w:p w14:paraId="7BF582C4" w14:textId="77777777" w:rsidR="00E769C2" w:rsidRDefault="00000000">
            <w:pPr>
              <w:spacing w:after="0" w:line="259" w:lineRule="auto"/>
              <w:ind w:left="0" w:firstLine="0"/>
            </w:pPr>
            <w:r>
              <w:rPr>
                <w:sz w:val="28"/>
              </w:rPr>
              <w:t>Precision</w:t>
            </w:r>
          </w:p>
        </w:tc>
        <w:tc>
          <w:tcPr>
            <w:tcW w:w="1470" w:type="dxa"/>
            <w:tcBorders>
              <w:top w:val="single" w:sz="4" w:space="0" w:color="000000"/>
              <w:left w:val="single" w:sz="4" w:space="0" w:color="000000"/>
              <w:bottom w:val="single" w:sz="4" w:space="0" w:color="000000"/>
              <w:right w:val="single" w:sz="4" w:space="0" w:color="000000"/>
            </w:tcBorders>
          </w:tcPr>
          <w:p w14:paraId="14A6A52C" w14:textId="77777777" w:rsidR="00E769C2" w:rsidRDefault="00000000">
            <w:pPr>
              <w:spacing w:after="0" w:line="259" w:lineRule="auto"/>
              <w:ind w:left="0" w:firstLine="0"/>
            </w:pPr>
            <w:r>
              <w:rPr>
                <w:sz w:val="28"/>
              </w:rPr>
              <w:t>31.48%</w:t>
            </w:r>
          </w:p>
        </w:tc>
      </w:tr>
    </w:tbl>
    <w:p w14:paraId="29ABB85E" w14:textId="77777777" w:rsidR="00E769C2" w:rsidRDefault="00000000">
      <w:pPr>
        <w:spacing w:after="0" w:line="259" w:lineRule="auto"/>
        <w:ind w:left="-5"/>
      </w:pPr>
      <w:r>
        <w:rPr>
          <w:b/>
          <w:sz w:val="28"/>
          <w:u w:val="single" w:color="000000"/>
        </w:rPr>
        <w:t>Model Compare:</w:t>
      </w:r>
    </w:p>
    <w:tbl>
      <w:tblPr>
        <w:tblStyle w:val="TableGrid"/>
        <w:tblW w:w="9350" w:type="dxa"/>
        <w:tblInd w:w="5" w:type="dxa"/>
        <w:tblCellMar>
          <w:top w:w="62" w:type="dxa"/>
          <w:left w:w="108" w:type="dxa"/>
          <w:bottom w:w="0" w:type="dxa"/>
          <w:right w:w="115" w:type="dxa"/>
        </w:tblCellMar>
        <w:tblLook w:val="04A0" w:firstRow="1" w:lastRow="0" w:firstColumn="1" w:lastColumn="0" w:noHBand="0" w:noVBand="1"/>
      </w:tblPr>
      <w:tblGrid>
        <w:gridCol w:w="1916"/>
        <w:gridCol w:w="2005"/>
        <w:gridCol w:w="2055"/>
        <w:gridCol w:w="1687"/>
        <w:gridCol w:w="1687"/>
      </w:tblGrid>
      <w:tr w:rsidR="00E769C2" w14:paraId="5A61ED17" w14:textId="77777777">
        <w:trPr>
          <w:trHeight w:val="352"/>
        </w:trPr>
        <w:tc>
          <w:tcPr>
            <w:tcW w:w="1916" w:type="dxa"/>
            <w:tcBorders>
              <w:top w:val="single" w:sz="4" w:space="0" w:color="000000"/>
              <w:left w:val="single" w:sz="4" w:space="0" w:color="000000"/>
              <w:bottom w:val="single" w:sz="4" w:space="0" w:color="000000"/>
              <w:right w:val="single" w:sz="4" w:space="0" w:color="000000"/>
            </w:tcBorders>
          </w:tcPr>
          <w:p w14:paraId="3BCCAA77" w14:textId="77777777" w:rsidR="00E769C2" w:rsidRDefault="00000000">
            <w:pPr>
              <w:spacing w:after="0" w:line="259" w:lineRule="auto"/>
              <w:ind w:left="0" w:firstLine="0"/>
            </w:pPr>
            <w:r>
              <w:rPr>
                <w:sz w:val="28"/>
              </w:rPr>
              <w:t>Model</w:t>
            </w:r>
          </w:p>
        </w:tc>
        <w:tc>
          <w:tcPr>
            <w:tcW w:w="2005" w:type="dxa"/>
            <w:tcBorders>
              <w:top w:val="single" w:sz="4" w:space="0" w:color="000000"/>
              <w:left w:val="single" w:sz="4" w:space="0" w:color="000000"/>
              <w:bottom w:val="single" w:sz="4" w:space="0" w:color="000000"/>
              <w:right w:val="single" w:sz="4" w:space="0" w:color="000000"/>
            </w:tcBorders>
          </w:tcPr>
          <w:p w14:paraId="35B4798A" w14:textId="77777777" w:rsidR="00E769C2" w:rsidRDefault="00000000">
            <w:pPr>
              <w:spacing w:after="0" w:line="259" w:lineRule="auto"/>
              <w:ind w:left="0" w:firstLine="0"/>
            </w:pPr>
            <w:r>
              <w:rPr>
                <w:sz w:val="28"/>
              </w:rPr>
              <w:t>Accuracy</w:t>
            </w:r>
          </w:p>
        </w:tc>
        <w:tc>
          <w:tcPr>
            <w:tcW w:w="2055" w:type="dxa"/>
            <w:tcBorders>
              <w:top w:val="single" w:sz="4" w:space="0" w:color="000000"/>
              <w:left w:val="single" w:sz="4" w:space="0" w:color="000000"/>
              <w:bottom w:val="single" w:sz="4" w:space="0" w:color="000000"/>
              <w:right w:val="single" w:sz="4" w:space="0" w:color="000000"/>
            </w:tcBorders>
          </w:tcPr>
          <w:p w14:paraId="67A76298" w14:textId="77777777" w:rsidR="00E769C2" w:rsidRDefault="00000000">
            <w:pPr>
              <w:spacing w:after="0" w:line="259" w:lineRule="auto"/>
              <w:ind w:left="0" w:firstLine="0"/>
            </w:pPr>
            <w:r>
              <w:rPr>
                <w:sz w:val="28"/>
              </w:rPr>
              <w:t>Sensitivity</w:t>
            </w:r>
          </w:p>
        </w:tc>
        <w:tc>
          <w:tcPr>
            <w:tcW w:w="1687" w:type="dxa"/>
            <w:tcBorders>
              <w:top w:val="single" w:sz="4" w:space="0" w:color="000000"/>
              <w:left w:val="single" w:sz="4" w:space="0" w:color="000000"/>
              <w:bottom w:val="single" w:sz="4" w:space="0" w:color="000000"/>
              <w:right w:val="single" w:sz="4" w:space="0" w:color="000000"/>
            </w:tcBorders>
          </w:tcPr>
          <w:p w14:paraId="1B7E5BA7" w14:textId="77777777" w:rsidR="00E769C2" w:rsidRDefault="00000000">
            <w:pPr>
              <w:spacing w:after="0" w:line="259" w:lineRule="auto"/>
              <w:ind w:left="0" w:firstLine="0"/>
            </w:pPr>
            <w:r>
              <w:rPr>
                <w:sz w:val="28"/>
              </w:rPr>
              <w:t>Specificity</w:t>
            </w:r>
          </w:p>
        </w:tc>
        <w:tc>
          <w:tcPr>
            <w:tcW w:w="1687" w:type="dxa"/>
            <w:tcBorders>
              <w:top w:val="single" w:sz="4" w:space="0" w:color="000000"/>
              <w:left w:val="single" w:sz="4" w:space="0" w:color="000000"/>
              <w:bottom w:val="single" w:sz="4" w:space="0" w:color="000000"/>
              <w:right w:val="single" w:sz="4" w:space="0" w:color="000000"/>
            </w:tcBorders>
          </w:tcPr>
          <w:p w14:paraId="598EE7DD" w14:textId="77777777" w:rsidR="00E769C2" w:rsidRDefault="00000000">
            <w:pPr>
              <w:spacing w:after="0" w:line="259" w:lineRule="auto"/>
              <w:ind w:left="0" w:firstLine="0"/>
            </w:pPr>
            <w:r>
              <w:rPr>
                <w:sz w:val="28"/>
              </w:rPr>
              <w:t>Precision</w:t>
            </w:r>
          </w:p>
        </w:tc>
      </w:tr>
      <w:tr w:rsidR="00E769C2" w14:paraId="6E35F514" w14:textId="77777777">
        <w:trPr>
          <w:trHeight w:val="352"/>
        </w:trPr>
        <w:tc>
          <w:tcPr>
            <w:tcW w:w="1916" w:type="dxa"/>
            <w:tcBorders>
              <w:top w:val="single" w:sz="4" w:space="0" w:color="000000"/>
              <w:left w:val="single" w:sz="4" w:space="0" w:color="000000"/>
              <w:bottom w:val="single" w:sz="4" w:space="0" w:color="000000"/>
              <w:right w:val="single" w:sz="4" w:space="0" w:color="000000"/>
            </w:tcBorders>
          </w:tcPr>
          <w:p w14:paraId="79D16318" w14:textId="77777777" w:rsidR="00E769C2" w:rsidRDefault="00000000">
            <w:pPr>
              <w:spacing w:after="0" w:line="259" w:lineRule="auto"/>
              <w:ind w:left="0" w:firstLine="0"/>
            </w:pPr>
            <w:r>
              <w:rPr>
                <w:sz w:val="28"/>
              </w:rPr>
              <w:t>Naïve Bayes</w:t>
            </w:r>
          </w:p>
        </w:tc>
        <w:tc>
          <w:tcPr>
            <w:tcW w:w="2005" w:type="dxa"/>
            <w:tcBorders>
              <w:top w:val="single" w:sz="4" w:space="0" w:color="000000"/>
              <w:left w:val="single" w:sz="4" w:space="0" w:color="000000"/>
              <w:bottom w:val="single" w:sz="4" w:space="0" w:color="000000"/>
              <w:right w:val="single" w:sz="4" w:space="0" w:color="000000"/>
            </w:tcBorders>
          </w:tcPr>
          <w:p w14:paraId="70D38474" w14:textId="77777777" w:rsidR="00E769C2" w:rsidRDefault="00000000">
            <w:pPr>
              <w:spacing w:after="0" w:line="259" w:lineRule="auto"/>
              <w:ind w:left="0" w:firstLine="0"/>
            </w:pPr>
            <w:r>
              <w:rPr>
                <w:sz w:val="28"/>
              </w:rPr>
              <w:t>0.6865</w:t>
            </w:r>
          </w:p>
        </w:tc>
        <w:tc>
          <w:tcPr>
            <w:tcW w:w="2055" w:type="dxa"/>
            <w:tcBorders>
              <w:top w:val="single" w:sz="4" w:space="0" w:color="000000"/>
              <w:left w:val="single" w:sz="4" w:space="0" w:color="000000"/>
              <w:bottom w:val="single" w:sz="4" w:space="0" w:color="000000"/>
              <w:right w:val="single" w:sz="4" w:space="0" w:color="000000"/>
            </w:tcBorders>
          </w:tcPr>
          <w:p w14:paraId="7D8D5657" w14:textId="77777777" w:rsidR="00E769C2" w:rsidRDefault="00000000">
            <w:pPr>
              <w:spacing w:after="0" w:line="259" w:lineRule="auto"/>
              <w:ind w:left="0" w:firstLine="0"/>
            </w:pPr>
            <w:r>
              <w:rPr>
                <w:sz w:val="28"/>
              </w:rPr>
              <w:t>0.8140</w:t>
            </w:r>
          </w:p>
        </w:tc>
        <w:tc>
          <w:tcPr>
            <w:tcW w:w="1687" w:type="dxa"/>
            <w:tcBorders>
              <w:top w:val="single" w:sz="4" w:space="0" w:color="000000"/>
              <w:left w:val="single" w:sz="4" w:space="0" w:color="000000"/>
              <w:bottom w:val="single" w:sz="4" w:space="0" w:color="000000"/>
              <w:right w:val="single" w:sz="4" w:space="0" w:color="000000"/>
            </w:tcBorders>
          </w:tcPr>
          <w:p w14:paraId="32363FB7" w14:textId="77777777" w:rsidR="00E769C2" w:rsidRDefault="00000000">
            <w:pPr>
              <w:spacing w:after="0" w:line="259" w:lineRule="auto"/>
              <w:ind w:left="0" w:firstLine="0"/>
            </w:pPr>
            <w:r>
              <w:rPr>
                <w:sz w:val="28"/>
              </w:rPr>
              <w:t>0.6667</w:t>
            </w:r>
          </w:p>
        </w:tc>
        <w:tc>
          <w:tcPr>
            <w:tcW w:w="1687" w:type="dxa"/>
            <w:tcBorders>
              <w:top w:val="single" w:sz="4" w:space="0" w:color="000000"/>
              <w:left w:val="single" w:sz="4" w:space="0" w:color="000000"/>
              <w:bottom w:val="single" w:sz="4" w:space="0" w:color="000000"/>
              <w:right w:val="single" w:sz="4" w:space="0" w:color="000000"/>
            </w:tcBorders>
          </w:tcPr>
          <w:p w14:paraId="66372FE9" w14:textId="77777777" w:rsidR="00E769C2" w:rsidRDefault="00000000">
            <w:pPr>
              <w:spacing w:after="0" w:line="259" w:lineRule="auto"/>
              <w:ind w:left="0" w:firstLine="0"/>
            </w:pPr>
            <w:r>
              <w:rPr>
                <w:sz w:val="28"/>
              </w:rPr>
              <w:t>0.2756</w:t>
            </w:r>
          </w:p>
        </w:tc>
      </w:tr>
      <w:tr w:rsidR="00E769C2" w14:paraId="613B27BC" w14:textId="77777777">
        <w:trPr>
          <w:trHeight w:val="352"/>
        </w:trPr>
        <w:tc>
          <w:tcPr>
            <w:tcW w:w="1916" w:type="dxa"/>
            <w:tcBorders>
              <w:top w:val="single" w:sz="4" w:space="0" w:color="000000"/>
              <w:left w:val="single" w:sz="4" w:space="0" w:color="000000"/>
              <w:bottom w:val="single" w:sz="4" w:space="0" w:color="000000"/>
              <w:right w:val="single" w:sz="4" w:space="0" w:color="000000"/>
            </w:tcBorders>
          </w:tcPr>
          <w:p w14:paraId="2707EEA3" w14:textId="77777777" w:rsidR="00E769C2" w:rsidRDefault="00000000">
            <w:pPr>
              <w:spacing w:after="0" w:line="259" w:lineRule="auto"/>
              <w:ind w:left="0" w:firstLine="0"/>
            </w:pPr>
            <w:r>
              <w:rPr>
                <w:sz w:val="28"/>
              </w:rPr>
              <w:t>Decision Tree</w:t>
            </w:r>
          </w:p>
        </w:tc>
        <w:tc>
          <w:tcPr>
            <w:tcW w:w="2005" w:type="dxa"/>
            <w:tcBorders>
              <w:top w:val="single" w:sz="4" w:space="0" w:color="000000"/>
              <w:left w:val="single" w:sz="4" w:space="0" w:color="000000"/>
              <w:bottom w:val="single" w:sz="4" w:space="0" w:color="000000"/>
              <w:right w:val="single" w:sz="4" w:space="0" w:color="000000"/>
            </w:tcBorders>
          </w:tcPr>
          <w:p w14:paraId="765AAC1E" w14:textId="77777777" w:rsidR="00E769C2" w:rsidRDefault="00000000">
            <w:pPr>
              <w:spacing w:after="0" w:line="259" w:lineRule="auto"/>
              <w:ind w:left="0" w:firstLine="0"/>
            </w:pPr>
            <w:r>
              <w:rPr>
                <w:sz w:val="28"/>
              </w:rPr>
              <w:t>0.7398</w:t>
            </w:r>
          </w:p>
        </w:tc>
        <w:tc>
          <w:tcPr>
            <w:tcW w:w="2055" w:type="dxa"/>
            <w:tcBorders>
              <w:top w:val="single" w:sz="4" w:space="0" w:color="000000"/>
              <w:left w:val="single" w:sz="4" w:space="0" w:color="000000"/>
              <w:bottom w:val="single" w:sz="4" w:space="0" w:color="000000"/>
              <w:right w:val="single" w:sz="4" w:space="0" w:color="000000"/>
            </w:tcBorders>
          </w:tcPr>
          <w:p w14:paraId="0F89F0FD" w14:textId="77777777" w:rsidR="00E769C2" w:rsidRDefault="00000000">
            <w:pPr>
              <w:spacing w:after="0" w:line="259" w:lineRule="auto"/>
              <w:ind w:left="0" w:firstLine="0"/>
            </w:pPr>
            <w:r>
              <w:rPr>
                <w:sz w:val="28"/>
              </w:rPr>
              <w:t>0.7907</w:t>
            </w:r>
          </w:p>
        </w:tc>
        <w:tc>
          <w:tcPr>
            <w:tcW w:w="1687" w:type="dxa"/>
            <w:tcBorders>
              <w:top w:val="single" w:sz="4" w:space="0" w:color="000000"/>
              <w:left w:val="single" w:sz="4" w:space="0" w:color="000000"/>
              <w:bottom w:val="single" w:sz="4" w:space="0" w:color="000000"/>
              <w:right w:val="single" w:sz="4" w:space="0" w:color="000000"/>
            </w:tcBorders>
          </w:tcPr>
          <w:p w14:paraId="39EED794" w14:textId="77777777" w:rsidR="00E769C2" w:rsidRDefault="00000000">
            <w:pPr>
              <w:spacing w:after="0" w:line="259" w:lineRule="auto"/>
              <w:ind w:left="0" w:firstLine="0"/>
            </w:pPr>
            <w:r>
              <w:rPr>
                <w:sz w:val="28"/>
              </w:rPr>
              <w:t>0.7319</w:t>
            </w:r>
          </w:p>
        </w:tc>
        <w:tc>
          <w:tcPr>
            <w:tcW w:w="1687" w:type="dxa"/>
            <w:tcBorders>
              <w:top w:val="single" w:sz="4" w:space="0" w:color="000000"/>
              <w:left w:val="single" w:sz="4" w:space="0" w:color="000000"/>
              <w:bottom w:val="single" w:sz="4" w:space="0" w:color="000000"/>
              <w:right w:val="single" w:sz="4" w:space="0" w:color="000000"/>
            </w:tcBorders>
          </w:tcPr>
          <w:p w14:paraId="1AD10F0D" w14:textId="77777777" w:rsidR="00E769C2" w:rsidRDefault="00000000">
            <w:pPr>
              <w:spacing w:after="0" w:line="259" w:lineRule="auto"/>
              <w:ind w:left="0" w:firstLine="0"/>
            </w:pPr>
            <w:r>
              <w:rPr>
                <w:sz w:val="28"/>
              </w:rPr>
              <w:t>0.3148</w:t>
            </w:r>
          </w:p>
        </w:tc>
      </w:tr>
    </w:tbl>
    <w:p w14:paraId="3570321C" w14:textId="77777777" w:rsidR="00E769C2" w:rsidRDefault="00000000">
      <w:pPr>
        <w:spacing w:after="103" w:line="259" w:lineRule="auto"/>
        <w:ind w:left="-5"/>
      </w:pPr>
      <w:r>
        <w:rPr>
          <w:b/>
          <w:sz w:val="28"/>
          <w:u w:val="single" w:color="000000"/>
        </w:rPr>
        <w:t>Discussion:</w:t>
      </w:r>
    </w:p>
    <w:p w14:paraId="2C3F3BB5" w14:textId="01262206" w:rsidR="00E769C2" w:rsidRDefault="00000000">
      <w:pPr>
        <w:spacing w:after="748"/>
        <w:ind w:left="-5"/>
      </w:pPr>
      <w:r>
        <w:t xml:space="preserve">Based on results mentioned above we can state that by using Decision tree technique, we </w:t>
      </w:r>
      <w:proofErr w:type="gramStart"/>
      <w:r>
        <w:t>can</w:t>
      </w:r>
      <w:proofErr w:type="gramEnd"/>
      <w:r>
        <w:t xml:space="preserve"> able to get good results in Accuracy, Specificity, Precision</w:t>
      </w:r>
      <w:r>
        <w:rPr>
          <w:sz w:val="28"/>
        </w:rPr>
        <w:t xml:space="preserve"> </w:t>
      </w:r>
      <w:r>
        <w:t>except Sensitivity when compared to that</w:t>
      </w:r>
      <w:r>
        <w:rPr>
          <w:sz w:val="28"/>
        </w:rPr>
        <w:t xml:space="preserve"> </w:t>
      </w:r>
      <w:r>
        <w:t xml:space="preserve">of Naïve Bayes technique. In order to improve </w:t>
      </w:r>
      <w:r w:rsidR="00515F4E">
        <w:t>White Wine</w:t>
      </w:r>
      <w:r>
        <w:t xml:space="preserve"> quality </w:t>
      </w:r>
      <w:proofErr w:type="gramStart"/>
      <w:r>
        <w:t>analysis</w:t>
      </w:r>
      <w:proofErr w:type="gramEnd"/>
      <w:r>
        <w:t xml:space="preserve"> we may use Random forest technique to get best results.</w:t>
      </w:r>
    </w:p>
    <w:p w14:paraId="10E258F0" w14:textId="77777777" w:rsidR="00E769C2" w:rsidRDefault="00000000">
      <w:pPr>
        <w:spacing w:after="103" w:line="259" w:lineRule="auto"/>
        <w:ind w:left="-5"/>
      </w:pPr>
      <w:r>
        <w:rPr>
          <w:b/>
          <w:sz w:val="28"/>
          <w:u w:val="single" w:color="000000"/>
        </w:rPr>
        <w:lastRenderedPageBreak/>
        <w:t>Limitations:</w:t>
      </w:r>
    </w:p>
    <w:p w14:paraId="567A9BEB" w14:textId="77777777" w:rsidR="00E769C2" w:rsidRDefault="00000000">
      <w:pPr>
        <w:spacing w:after="747"/>
        <w:ind w:left="-5"/>
      </w:pPr>
      <w:r>
        <w:t>Only physiochemical and sensory characteristics are available due to logistical and privacy concerns, as the dataset's author noted. For instance, there are no data on grape varieties, wine brands, etc.</w:t>
      </w:r>
    </w:p>
    <w:p w14:paraId="38BC7112" w14:textId="77777777" w:rsidR="00E769C2" w:rsidRDefault="00000000">
      <w:pPr>
        <w:spacing w:after="178" w:line="259" w:lineRule="auto"/>
        <w:ind w:left="-5"/>
      </w:pPr>
      <w:r>
        <w:rPr>
          <w:b/>
          <w:sz w:val="28"/>
          <w:u w:val="single" w:color="000000"/>
        </w:rPr>
        <w:t>References:</w:t>
      </w:r>
    </w:p>
    <w:p w14:paraId="304A8C31" w14:textId="77777777" w:rsidR="00E769C2" w:rsidRDefault="00000000">
      <w:pPr>
        <w:numPr>
          <w:ilvl w:val="0"/>
          <w:numId w:val="1"/>
        </w:numPr>
        <w:spacing w:after="18" w:line="259" w:lineRule="auto"/>
        <w:ind w:hanging="360"/>
      </w:pPr>
      <w:hyperlink r:id="rId11">
        <w:r>
          <w:rPr>
            <w:color w:val="0563C1"/>
            <w:sz w:val="28"/>
            <w:u w:val="single" w:color="0563C1"/>
          </w:rPr>
          <w:t>https://archive.ics.uci.edu/ml/machine-learning-databases/wine-quality/</w:t>
        </w:r>
      </w:hyperlink>
    </w:p>
    <w:p w14:paraId="36F106AC" w14:textId="77777777" w:rsidR="00E769C2" w:rsidRDefault="00000000">
      <w:pPr>
        <w:numPr>
          <w:ilvl w:val="0"/>
          <w:numId w:val="1"/>
        </w:numPr>
        <w:spacing w:after="0" w:line="259" w:lineRule="auto"/>
        <w:ind w:hanging="360"/>
      </w:pPr>
      <w:hyperlink r:id="rId12">
        <w:r>
          <w:rPr>
            <w:color w:val="0563C1"/>
            <w:sz w:val="28"/>
            <w:u w:val="single" w:color="0563C1"/>
          </w:rPr>
          <w:t>https://www.kaggle.com/</w:t>
        </w:r>
      </w:hyperlink>
    </w:p>
    <w:p w14:paraId="5799CA47" w14:textId="77777777" w:rsidR="00E769C2" w:rsidRDefault="00000000">
      <w:pPr>
        <w:numPr>
          <w:ilvl w:val="0"/>
          <w:numId w:val="1"/>
        </w:numPr>
        <w:ind w:hanging="360"/>
      </w:pPr>
      <w:r>
        <w:t xml:space="preserve">P. Cortez, A. </w:t>
      </w:r>
      <w:proofErr w:type="spellStart"/>
      <w:r>
        <w:t>Cerdeira</w:t>
      </w:r>
      <w:proofErr w:type="spellEnd"/>
      <w:r>
        <w:t xml:space="preserve">, F. Almeida, T. </w:t>
      </w:r>
      <w:proofErr w:type="gramStart"/>
      <w:r>
        <w:t>Matos</w:t>
      </w:r>
      <w:proofErr w:type="gramEnd"/>
      <w:r>
        <w:t xml:space="preserve"> and J. Reis. Modeling wine preferences by data mining from physicochemical properties.</w:t>
      </w:r>
    </w:p>
    <w:sectPr w:rsidR="00E769C2">
      <w:pgSz w:w="12240" w:h="15840"/>
      <w:pgMar w:top="1484" w:right="1448" w:bottom="18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5AD2"/>
    <w:multiLevelType w:val="hybridMultilevel"/>
    <w:tmpl w:val="EBDE34F8"/>
    <w:lvl w:ilvl="0" w:tplc="9EA4A16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F184E3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0A25B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40185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741B5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D6BC2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48C6AA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6E2CF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C68259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64300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9C2"/>
    <w:rsid w:val="00473E6D"/>
    <w:rsid w:val="00515F4E"/>
    <w:rsid w:val="005D41E7"/>
    <w:rsid w:val="009A7CD3"/>
    <w:rsid w:val="00E7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0970"/>
  <w15:docId w15:val="{11923F6C-BD18-47E1-BEE8-25B4954F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archive.ics.uci.edu/ml/machine-learning-databases/wine-quality/" TargetMode="Externa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Giridhar Yadav Nazarapur</cp:lastModifiedBy>
  <cp:revision>2</cp:revision>
  <dcterms:created xsi:type="dcterms:W3CDTF">2022-08-13T00:42:00Z</dcterms:created>
  <dcterms:modified xsi:type="dcterms:W3CDTF">2022-08-13T00:42:00Z</dcterms:modified>
</cp:coreProperties>
</file>