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1C9" w:rsidRPr="002A5C50" w:rsidRDefault="002A5C50">
      <w:pPr>
        <w:rPr>
          <w:lang w:val="en-US"/>
        </w:rPr>
      </w:pPr>
      <w:r>
        <w:rPr>
          <w:lang w:val="en-US"/>
        </w:rPr>
        <w:t xml:space="preserve">Finally is a keyword used at the end of exception </w:t>
      </w:r>
      <w:proofErr w:type="gramStart"/>
      <w:r>
        <w:rPr>
          <w:lang w:val="en-US"/>
        </w:rPr>
        <w:t>handling.</w:t>
      </w:r>
      <w:proofErr w:type="gramEnd"/>
      <w:r>
        <w:rPr>
          <w:lang w:val="en-US"/>
        </w:rPr>
        <w:t xml:space="preserve"> For example we can use a try block to execute some code, and then catch to handle exceptions. Suppose we are accessing a database, so then in that case it is quite a big thing to do this, and we want to cut the connection no matter what happens whether our code executes gracefully or not, so we can add this part in finally block. So this means that in the finally block, we can add any code that we want JVM to execute regardless of what happens when we start our code.</w:t>
      </w:r>
      <w:r w:rsidR="00CF16A2">
        <w:rPr>
          <w:lang w:val="en-US"/>
        </w:rPr>
        <w:t xml:space="preserve"> Final keyword is used when we want to set some variable to a value and then don’t want it to change at all, so for example in the interface level, variables are final, meaning we cannot edit them after declaring them.</w:t>
      </w:r>
      <w:bookmarkStart w:id="0" w:name="_GoBack"/>
      <w:bookmarkEnd w:id="0"/>
    </w:p>
    <w:sectPr w:rsidR="00CC71C9" w:rsidRPr="002A5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C50"/>
    <w:rsid w:val="002A5C50"/>
    <w:rsid w:val="00CC71C9"/>
    <w:rsid w:val="00CF16A2"/>
    <w:rsid w:val="00E47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79722-E4EC-4753-9D88-5091BF08B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2022-06-07T13:27:00Z</dcterms:created>
  <dcterms:modified xsi:type="dcterms:W3CDTF">2022-06-07T13:28:00Z</dcterms:modified>
</cp:coreProperties>
</file>