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D2C9" w14:textId="77777777" w:rsidR="001E694F" w:rsidRPr="001E694F" w:rsidRDefault="001E694F" w:rsidP="001E694F">
      <w:pPr>
        <w:jc w:val="center"/>
        <w:rPr>
          <w:rFonts w:ascii="Calibri" w:hAnsi="Calibri" w:cs="Calibri"/>
          <w:b/>
          <w:bCs/>
          <w:color w:val="0070C0"/>
          <w:sz w:val="32"/>
          <w:szCs w:val="32"/>
        </w:rPr>
      </w:pPr>
      <w:r w:rsidRPr="001E694F">
        <w:rPr>
          <w:rFonts w:ascii="Calibri" w:hAnsi="Calibri" w:cs="Calibri"/>
          <w:b/>
          <w:bCs/>
          <w:color w:val="0070C0"/>
          <w:sz w:val="32"/>
          <w:szCs w:val="32"/>
        </w:rPr>
        <w:t>Finance Analytics Project – Problem Statement</w:t>
      </w:r>
    </w:p>
    <w:p w14:paraId="18B743D6" w14:textId="6D7C7436" w:rsidR="001E694F" w:rsidRPr="001E694F" w:rsidRDefault="001E694F" w:rsidP="001E694F">
      <w:pPr>
        <w:jc w:val="both"/>
        <w:rPr>
          <w:rFonts w:ascii="Calibri" w:hAnsi="Calibri" w:cs="Calibri"/>
        </w:rPr>
      </w:pPr>
      <w:r w:rsidRPr="001E694F">
        <w:rPr>
          <w:rFonts w:ascii="Calibri" w:hAnsi="Calibri" w:cs="Calibri"/>
        </w:rPr>
        <w:t>A financial services company is facing challenges in analysing customer transactions, identifying fraud patterns, monitoring transaction success rates, and understanding customer behaviour across different regions and demographics. The company currently receives large volumes of transactional and customer data from multiple sources, but the data is inconsistent, contains missing values, duplicate records, incorrect formats, and requires transformation before meaningful analysis can be performed.</w:t>
      </w:r>
    </w:p>
    <w:p w14:paraId="49B221EA" w14:textId="77777777" w:rsidR="001E694F" w:rsidRPr="001E694F" w:rsidRDefault="001E694F" w:rsidP="001E694F">
      <w:pPr>
        <w:jc w:val="both"/>
        <w:rPr>
          <w:rFonts w:ascii="Calibri" w:hAnsi="Calibri" w:cs="Calibri"/>
        </w:rPr>
      </w:pPr>
      <w:r w:rsidRPr="001E694F">
        <w:rPr>
          <w:rFonts w:ascii="Calibri" w:hAnsi="Calibri" w:cs="Calibri"/>
        </w:rPr>
        <w:t>The organization wants to build a modern end-to-end analytics solution using Microsoft Fabric to streamline data ingestion, transformation, storage, and reporting.</w:t>
      </w:r>
    </w:p>
    <w:p w14:paraId="51CBD830" w14:textId="77777777" w:rsidR="001E694F" w:rsidRPr="001E694F" w:rsidRDefault="001E694F" w:rsidP="001E694F">
      <w:pPr>
        <w:jc w:val="both"/>
        <w:rPr>
          <w:rFonts w:ascii="Calibri" w:hAnsi="Calibri" w:cs="Calibri"/>
        </w:rPr>
      </w:pPr>
      <w:r w:rsidRPr="001E694F">
        <w:rPr>
          <w:rFonts w:ascii="Calibri" w:hAnsi="Calibri" w:cs="Calibri"/>
        </w:rPr>
        <w:t>The objective of this project is to design and implement a scalable Finance Analytics Solution using Microsoft Fabric, Dataflow Gen2, Warehouse, and SQL. The solution should:</w:t>
      </w:r>
    </w:p>
    <w:p w14:paraId="14317C89" w14:textId="77777777" w:rsidR="001E694F" w:rsidRPr="001E694F" w:rsidRDefault="001E694F" w:rsidP="001E694F">
      <w:pPr>
        <w:numPr>
          <w:ilvl w:val="0"/>
          <w:numId w:val="1"/>
        </w:numPr>
        <w:jc w:val="both"/>
        <w:rPr>
          <w:rFonts w:ascii="Calibri" w:hAnsi="Calibri" w:cs="Calibri"/>
        </w:rPr>
      </w:pPr>
      <w:r w:rsidRPr="001E694F">
        <w:rPr>
          <w:rFonts w:ascii="Calibri" w:hAnsi="Calibri" w:cs="Calibri"/>
        </w:rPr>
        <w:t xml:space="preserve">Ingest raw customer and finance transaction datasets </w:t>
      </w:r>
    </w:p>
    <w:p w14:paraId="4983581B" w14:textId="77777777" w:rsidR="001E694F" w:rsidRPr="001E694F" w:rsidRDefault="001E694F" w:rsidP="001E694F">
      <w:pPr>
        <w:numPr>
          <w:ilvl w:val="0"/>
          <w:numId w:val="1"/>
        </w:numPr>
        <w:jc w:val="both"/>
        <w:rPr>
          <w:rFonts w:ascii="Calibri" w:hAnsi="Calibri" w:cs="Calibri"/>
        </w:rPr>
      </w:pPr>
      <w:r w:rsidRPr="001E694F">
        <w:rPr>
          <w:rFonts w:ascii="Calibri" w:hAnsi="Calibri" w:cs="Calibri"/>
        </w:rPr>
        <w:t xml:space="preserve">Perform data cleaning and transformation using Dataflow Gen2 </w:t>
      </w:r>
    </w:p>
    <w:p w14:paraId="4ED7D076" w14:textId="77777777" w:rsidR="001E694F" w:rsidRPr="001E694F" w:rsidRDefault="001E694F" w:rsidP="001E694F">
      <w:pPr>
        <w:numPr>
          <w:ilvl w:val="0"/>
          <w:numId w:val="1"/>
        </w:numPr>
        <w:jc w:val="both"/>
        <w:rPr>
          <w:rFonts w:ascii="Calibri" w:hAnsi="Calibri" w:cs="Calibri"/>
        </w:rPr>
      </w:pPr>
      <w:r w:rsidRPr="001E694F">
        <w:rPr>
          <w:rFonts w:ascii="Calibri" w:hAnsi="Calibri" w:cs="Calibri"/>
        </w:rPr>
        <w:t xml:space="preserve">Load transformed data into Fabric Warehouse </w:t>
      </w:r>
    </w:p>
    <w:p w14:paraId="486511BD" w14:textId="77777777" w:rsidR="001E694F" w:rsidRPr="001E694F" w:rsidRDefault="001E694F" w:rsidP="001E694F">
      <w:pPr>
        <w:numPr>
          <w:ilvl w:val="0"/>
          <w:numId w:val="1"/>
        </w:numPr>
        <w:jc w:val="both"/>
        <w:rPr>
          <w:rFonts w:ascii="Calibri" w:hAnsi="Calibri" w:cs="Calibri"/>
        </w:rPr>
      </w:pPr>
      <w:r w:rsidRPr="001E694F">
        <w:rPr>
          <w:rFonts w:ascii="Calibri" w:hAnsi="Calibri" w:cs="Calibri"/>
        </w:rPr>
        <w:t>Build analytical SQL queries for KPI and business insights</w:t>
      </w:r>
    </w:p>
    <w:p w14:paraId="797B78DE" w14:textId="77777777" w:rsidR="00234B84" w:rsidRDefault="00234B84" w:rsidP="001E694F">
      <w:pPr>
        <w:jc w:val="both"/>
        <w:rPr>
          <w:rFonts w:ascii="Calibri" w:hAnsi="Calibri" w:cs="Calibri"/>
        </w:rPr>
      </w:pPr>
    </w:p>
    <w:p w14:paraId="7679669E" w14:textId="77777777" w:rsidR="001E694F" w:rsidRPr="001E694F" w:rsidRDefault="001E694F" w:rsidP="001E694F">
      <w:pPr>
        <w:jc w:val="both"/>
        <w:rPr>
          <w:rFonts w:ascii="Calibri" w:hAnsi="Calibri" w:cs="Calibri"/>
        </w:rPr>
      </w:pPr>
      <w:r w:rsidRPr="001E694F">
        <w:rPr>
          <w:rFonts w:ascii="Calibri" w:hAnsi="Calibri" w:cs="Calibri"/>
        </w:rPr>
        <w:t>The solution must also demonstrate practical Data Engineering and Analytics concepts including:</w:t>
      </w:r>
    </w:p>
    <w:p w14:paraId="2A62AC18" w14:textId="77777777" w:rsidR="001E694F" w:rsidRPr="001E694F" w:rsidRDefault="001E694F" w:rsidP="001E694F">
      <w:pPr>
        <w:numPr>
          <w:ilvl w:val="0"/>
          <w:numId w:val="2"/>
        </w:numPr>
        <w:jc w:val="both"/>
        <w:rPr>
          <w:rFonts w:ascii="Calibri" w:hAnsi="Calibri" w:cs="Calibri"/>
        </w:rPr>
      </w:pPr>
      <w:r w:rsidRPr="001E694F">
        <w:rPr>
          <w:rFonts w:ascii="Calibri" w:hAnsi="Calibri" w:cs="Calibri"/>
        </w:rPr>
        <w:t xml:space="preserve">ETL/ELT pipeline implementation </w:t>
      </w:r>
    </w:p>
    <w:p w14:paraId="2670CF64" w14:textId="77777777" w:rsidR="001E694F" w:rsidRPr="001E694F" w:rsidRDefault="001E694F" w:rsidP="001E694F">
      <w:pPr>
        <w:numPr>
          <w:ilvl w:val="0"/>
          <w:numId w:val="2"/>
        </w:numPr>
        <w:jc w:val="both"/>
        <w:rPr>
          <w:rFonts w:ascii="Calibri" w:hAnsi="Calibri" w:cs="Calibri"/>
        </w:rPr>
      </w:pPr>
      <w:r w:rsidRPr="001E694F">
        <w:rPr>
          <w:rFonts w:ascii="Calibri" w:hAnsi="Calibri" w:cs="Calibri"/>
        </w:rPr>
        <w:t xml:space="preserve">Data cleaning and transformation </w:t>
      </w:r>
    </w:p>
    <w:p w14:paraId="50D0EB6B" w14:textId="77777777" w:rsidR="001E694F" w:rsidRPr="001E694F" w:rsidRDefault="001E694F" w:rsidP="001E694F">
      <w:pPr>
        <w:numPr>
          <w:ilvl w:val="0"/>
          <w:numId w:val="2"/>
        </w:numPr>
        <w:jc w:val="both"/>
        <w:rPr>
          <w:rFonts w:ascii="Calibri" w:hAnsi="Calibri" w:cs="Calibri"/>
        </w:rPr>
      </w:pPr>
      <w:r w:rsidRPr="001E694F">
        <w:rPr>
          <w:rFonts w:ascii="Calibri" w:hAnsi="Calibri" w:cs="Calibri"/>
        </w:rPr>
        <w:t xml:space="preserve">Data </w:t>
      </w:r>
      <w:proofErr w:type="spellStart"/>
      <w:r w:rsidRPr="001E694F">
        <w:rPr>
          <w:rFonts w:ascii="Calibri" w:hAnsi="Calibri" w:cs="Calibri"/>
        </w:rPr>
        <w:t>modeling</w:t>
      </w:r>
      <w:proofErr w:type="spellEnd"/>
      <w:r w:rsidRPr="001E694F">
        <w:rPr>
          <w:rFonts w:ascii="Calibri" w:hAnsi="Calibri" w:cs="Calibri"/>
        </w:rPr>
        <w:t xml:space="preserve"> in Warehouse </w:t>
      </w:r>
    </w:p>
    <w:p w14:paraId="79E45BA2" w14:textId="77777777" w:rsidR="001E694F" w:rsidRPr="001E694F" w:rsidRDefault="001E694F" w:rsidP="001E694F">
      <w:pPr>
        <w:numPr>
          <w:ilvl w:val="0"/>
          <w:numId w:val="2"/>
        </w:numPr>
        <w:jc w:val="both"/>
        <w:rPr>
          <w:rFonts w:ascii="Calibri" w:hAnsi="Calibri" w:cs="Calibri"/>
        </w:rPr>
      </w:pPr>
      <w:r w:rsidRPr="001E694F">
        <w:rPr>
          <w:rFonts w:ascii="Calibri" w:hAnsi="Calibri" w:cs="Calibri"/>
        </w:rPr>
        <w:t xml:space="preserve">SQL-based KPI reporting </w:t>
      </w:r>
    </w:p>
    <w:p w14:paraId="489C480B" w14:textId="4BEDDFBE" w:rsidR="001E694F" w:rsidRPr="001E694F" w:rsidRDefault="001E694F" w:rsidP="001E694F">
      <w:pPr>
        <w:numPr>
          <w:ilvl w:val="0"/>
          <w:numId w:val="2"/>
        </w:numPr>
        <w:jc w:val="both"/>
        <w:rPr>
          <w:rFonts w:ascii="Calibri" w:hAnsi="Calibri" w:cs="Calibri"/>
        </w:rPr>
      </w:pPr>
      <w:r w:rsidRPr="001E694F">
        <w:rPr>
          <w:rFonts w:ascii="Calibri" w:hAnsi="Calibri" w:cs="Calibri"/>
        </w:rPr>
        <w:t xml:space="preserve">Joins, aggregations, </w:t>
      </w:r>
      <w:r>
        <w:rPr>
          <w:rFonts w:ascii="Calibri" w:hAnsi="Calibri" w:cs="Calibri"/>
        </w:rPr>
        <w:t xml:space="preserve">different </w:t>
      </w:r>
      <w:proofErr w:type="spellStart"/>
      <w:r>
        <w:rPr>
          <w:rFonts w:ascii="Calibri" w:hAnsi="Calibri" w:cs="Calibri"/>
        </w:rPr>
        <w:t>sql</w:t>
      </w:r>
      <w:proofErr w:type="spellEnd"/>
      <w:r w:rsidRPr="001E694F">
        <w:rPr>
          <w:rFonts w:ascii="Calibri" w:hAnsi="Calibri" w:cs="Calibri"/>
        </w:rPr>
        <w:t xml:space="preserve"> functions, and analytical queries </w:t>
      </w:r>
    </w:p>
    <w:p w14:paraId="2E84A0F1" w14:textId="77777777" w:rsidR="001E694F" w:rsidRPr="001E694F" w:rsidRDefault="001E694F" w:rsidP="001E694F">
      <w:pPr>
        <w:numPr>
          <w:ilvl w:val="0"/>
          <w:numId w:val="2"/>
        </w:numPr>
        <w:jc w:val="both"/>
        <w:rPr>
          <w:rFonts w:ascii="Calibri" w:hAnsi="Calibri" w:cs="Calibri"/>
        </w:rPr>
      </w:pPr>
      <w:r w:rsidRPr="001E694F">
        <w:rPr>
          <w:rFonts w:ascii="Calibri" w:hAnsi="Calibri" w:cs="Calibri"/>
        </w:rPr>
        <w:t>Business-ready finance analytics reporting</w:t>
      </w:r>
    </w:p>
    <w:p w14:paraId="38C172A2" w14:textId="77777777" w:rsidR="001E694F" w:rsidRDefault="001E694F" w:rsidP="001E694F">
      <w:pPr>
        <w:jc w:val="both"/>
        <w:rPr>
          <w:rFonts w:ascii="Calibri" w:hAnsi="Calibri" w:cs="Calibri"/>
        </w:rPr>
      </w:pPr>
    </w:p>
    <w:p w14:paraId="36903ECC" w14:textId="77777777" w:rsidR="001E694F" w:rsidRDefault="001E694F" w:rsidP="001E694F">
      <w:pPr>
        <w:jc w:val="both"/>
        <w:rPr>
          <w:rFonts w:ascii="Calibri" w:hAnsi="Calibri" w:cs="Calibri"/>
        </w:rPr>
      </w:pPr>
    </w:p>
    <w:p w14:paraId="7FE8EB16" w14:textId="77777777" w:rsidR="001E694F" w:rsidRDefault="001E694F" w:rsidP="001E694F">
      <w:pPr>
        <w:jc w:val="both"/>
        <w:rPr>
          <w:rFonts w:ascii="Calibri" w:hAnsi="Calibri" w:cs="Calibri"/>
        </w:rPr>
      </w:pPr>
    </w:p>
    <w:p w14:paraId="15A717E5" w14:textId="77777777" w:rsidR="001E694F" w:rsidRDefault="001E694F" w:rsidP="001E694F">
      <w:pPr>
        <w:jc w:val="both"/>
        <w:rPr>
          <w:rFonts w:ascii="Calibri" w:hAnsi="Calibri" w:cs="Calibri"/>
        </w:rPr>
      </w:pPr>
    </w:p>
    <w:p w14:paraId="7B46D18E" w14:textId="77777777" w:rsidR="001E694F" w:rsidRDefault="001E694F" w:rsidP="001E694F">
      <w:pPr>
        <w:jc w:val="both"/>
        <w:rPr>
          <w:rFonts w:ascii="Calibri" w:hAnsi="Calibri" w:cs="Calibri"/>
        </w:rPr>
      </w:pPr>
    </w:p>
    <w:p w14:paraId="10CD872A" w14:textId="77777777" w:rsidR="001E694F" w:rsidRDefault="001E694F" w:rsidP="001E694F">
      <w:pPr>
        <w:jc w:val="both"/>
        <w:rPr>
          <w:rFonts w:ascii="Calibri" w:hAnsi="Calibri" w:cs="Calibri"/>
        </w:rPr>
      </w:pPr>
    </w:p>
    <w:p w14:paraId="768C8531" w14:textId="566B1243" w:rsidR="001E694F" w:rsidRDefault="001E694F" w:rsidP="001E694F">
      <w:pPr>
        <w:jc w:val="both"/>
        <w:rPr>
          <w:rFonts w:ascii="Calibri" w:hAnsi="Calibri" w:cs="Calibri"/>
        </w:rPr>
      </w:pPr>
      <w:r w:rsidRPr="001E694F">
        <w:rPr>
          <w:rFonts w:ascii="Calibri" w:hAnsi="Calibri" w:cs="Calibri"/>
        </w:rPr>
        <w:lastRenderedPageBreak/>
        <w:t>The project should help business stakeholders answer critical questions such as:</w:t>
      </w:r>
    </w:p>
    <w:p w14:paraId="3D05E250" w14:textId="300679E9"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Total Transactions</w:t>
      </w:r>
      <w:r w:rsidRPr="001E694F">
        <w:rPr>
          <w:rFonts w:ascii="Calibri" w:hAnsi="Calibri" w:cs="Calibri"/>
        </w:rPr>
        <w:t xml:space="preserve"> – Find the total number of transactions processed by the business. </w:t>
      </w:r>
    </w:p>
    <w:p w14:paraId="25C7E823" w14:textId="6D984807"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Total Customers</w:t>
      </w:r>
      <w:r w:rsidRPr="001E694F">
        <w:rPr>
          <w:rFonts w:ascii="Calibri" w:hAnsi="Calibri" w:cs="Calibri"/>
        </w:rPr>
        <w:t xml:space="preserve"> – Find the total number of customers available in the customer dataset. </w:t>
      </w:r>
    </w:p>
    <w:p w14:paraId="01214EBA" w14:textId="11817CA5"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Average Customer Age</w:t>
      </w:r>
      <w:r w:rsidRPr="001E694F">
        <w:rPr>
          <w:rFonts w:ascii="Calibri" w:hAnsi="Calibri" w:cs="Calibri"/>
        </w:rPr>
        <w:t xml:space="preserve"> – Calculate the average age of customers to understand customer demographics. </w:t>
      </w:r>
    </w:p>
    <w:p w14:paraId="75D5D809" w14:textId="2F9790F2"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Total Transaction Amount</w:t>
      </w:r>
      <w:r w:rsidRPr="001E694F">
        <w:rPr>
          <w:rFonts w:ascii="Calibri" w:hAnsi="Calibri" w:cs="Calibri"/>
        </w:rPr>
        <w:t xml:space="preserve"> – Calculate the total transaction amount processed by the platform. </w:t>
      </w:r>
    </w:p>
    <w:p w14:paraId="27CDC064" w14:textId="64A066EF"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Total Fees Collected</w:t>
      </w:r>
      <w:r w:rsidRPr="001E694F">
        <w:rPr>
          <w:rFonts w:ascii="Calibri" w:hAnsi="Calibri" w:cs="Calibri"/>
        </w:rPr>
        <w:t xml:space="preserve"> – Calculate the total fees collected from all transactions. </w:t>
      </w:r>
    </w:p>
    <w:p w14:paraId="1B5A89BB" w14:textId="10DC5821"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rPr>
        <w:t>T</w:t>
      </w:r>
      <w:r w:rsidRPr="001E694F">
        <w:rPr>
          <w:rFonts w:ascii="Calibri" w:hAnsi="Calibri" w:cs="Calibri"/>
          <w:b/>
          <w:bCs/>
        </w:rPr>
        <w:t>otal Tax Amount</w:t>
      </w:r>
      <w:r w:rsidRPr="001E694F">
        <w:rPr>
          <w:rFonts w:ascii="Calibri" w:hAnsi="Calibri" w:cs="Calibri"/>
        </w:rPr>
        <w:t xml:space="preserve"> – Calculate the total tax amount collected from all transactions. </w:t>
      </w:r>
    </w:p>
    <w:p w14:paraId="7B6296C2" w14:textId="0903197F"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Average Transaction Amount</w:t>
      </w:r>
      <w:r w:rsidRPr="001E694F">
        <w:rPr>
          <w:rFonts w:ascii="Calibri" w:hAnsi="Calibri" w:cs="Calibri"/>
        </w:rPr>
        <w:t xml:space="preserve"> – Find the average value of each transaction. </w:t>
      </w:r>
    </w:p>
    <w:p w14:paraId="103E89CA" w14:textId="4992E77B"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Average Annual Income</w:t>
      </w:r>
      <w:r w:rsidRPr="001E694F">
        <w:rPr>
          <w:rFonts w:ascii="Calibri" w:hAnsi="Calibri" w:cs="Calibri"/>
        </w:rPr>
        <w:t xml:space="preserve"> – Calculate the average annual income of customers. </w:t>
      </w:r>
    </w:p>
    <w:p w14:paraId="4A38C0DB" w14:textId="18E781AF"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Successful Transactions</w:t>
      </w:r>
      <w:r w:rsidRPr="001E694F">
        <w:rPr>
          <w:rFonts w:ascii="Calibri" w:hAnsi="Calibri" w:cs="Calibri"/>
        </w:rPr>
        <w:t xml:space="preserve"> – Find the total number of successful transactions. </w:t>
      </w:r>
    </w:p>
    <w:p w14:paraId="7E4B6D6B" w14:textId="240B8A04"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Fraud Amount</w:t>
      </w:r>
      <w:r w:rsidRPr="001E694F">
        <w:rPr>
          <w:rFonts w:ascii="Calibri" w:hAnsi="Calibri" w:cs="Calibri"/>
        </w:rPr>
        <w:t xml:space="preserve"> – Calculate the total transaction amount involved in fraud cases. </w:t>
      </w:r>
    </w:p>
    <w:p w14:paraId="2EB1963C" w14:textId="54966E4F"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Success Rate %</w:t>
      </w:r>
      <w:r w:rsidRPr="001E694F">
        <w:rPr>
          <w:rFonts w:ascii="Calibri" w:hAnsi="Calibri" w:cs="Calibri"/>
        </w:rPr>
        <w:t xml:space="preserve"> – Calculate the percentage of successful transactions out of total transactions. </w:t>
      </w:r>
    </w:p>
    <w:p w14:paraId="6DDD5915" w14:textId="6A7AA900"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Fraud Rate %</w:t>
      </w:r>
      <w:r w:rsidRPr="001E694F">
        <w:rPr>
          <w:rFonts w:ascii="Calibri" w:hAnsi="Calibri" w:cs="Calibri"/>
        </w:rPr>
        <w:t xml:space="preserve"> – Calculate the percentage of fraudulent transactions out of total transactions. </w:t>
      </w:r>
    </w:p>
    <w:p w14:paraId="5FAF59F0" w14:textId="43C1487A"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Monthly Transaction Amount</w:t>
      </w:r>
      <w:r w:rsidRPr="001E694F">
        <w:rPr>
          <w:rFonts w:ascii="Calibri" w:hAnsi="Calibri" w:cs="Calibri"/>
        </w:rPr>
        <w:t xml:space="preserve"> – </w:t>
      </w:r>
      <w:proofErr w:type="spellStart"/>
      <w:r w:rsidRPr="001E694F">
        <w:rPr>
          <w:rFonts w:ascii="Calibri" w:hAnsi="Calibri" w:cs="Calibri"/>
        </w:rPr>
        <w:t>Analyze</w:t>
      </w:r>
      <w:proofErr w:type="spellEnd"/>
      <w:r w:rsidRPr="001E694F">
        <w:rPr>
          <w:rFonts w:ascii="Calibri" w:hAnsi="Calibri" w:cs="Calibri"/>
        </w:rPr>
        <w:t xml:space="preserve"> total transaction amount by year and month. </w:t>
      </w:r>
    </w:p>
    <w:p w14:paraId="651A27D3" w14:textId="05D8E7F0"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Transaction Status Distribution</w:t>
      </w:r>
      <w:r w:rsidRPr="001E694F">
        <w:rPr>
          <w:rFonts w:ascii="Calibri" w:hAnsi="Calibri" w:cs="Calibri"/>
        </w:rPr>
        <w:t xml:space="preserve"> – Count transactions by status such as Success, Failed, or Pending. </w:t>
      </w:r>
    </w:p>
    <w:p w14:paraId="3776A91D" w14:textId="1EFB2FC1"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Transaction Type Analysis</w:t>
      </w:r>
      <w:r w:rsidRPr="001E694F">
        <w:rPr>
          <w:rFonts w:ascii="Calibri" w:hAnsi="Calibri" w:cs="Calibri"/>
        </w:rPr>
        <w:t xml:space="preserve"> – </w:t>
      </w:r>
      <w:proofErr w:type="spellStart"/>
      <w:r w:rsidRPr="001E694F">
        <w:rPr>
          <w:rFonts w:ascii="Calibri" w:hAnsi="Calibri" w:cs="Calibri"/>
        </w:rPr>
        <w:t>Analyze</w:t>
      </w:r>
      <w:proofErr w:type="spellEnd"/>
      <w:r w:rsidRPr="001E694F">
        <w:rPr>
          <w:rFonts w:ascii="Calibri" w:hAnsi="Calibri" w:cs="Calibri"/>
        </w:rPr>
        <w:t xml:space="preserve"> transaction count and amount by transaction type. </w:t>
      </w:r>
    </w:p>
    <w:p w14:paraId="5E4280BF" w14:textId="4E262A4C"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Customers by State</w:t>
      </w:r>
      <w:r w:rsidRPr="001E694F">
        <w:rPr>
          <w:rFonts w:ascii="Calibri" w:hAnsi="Calibri" w:cs="Calibri"/>
        </w:rPr>
        <w:t xml:space="preserve"> – Find the number of customers available in each state. </w:t>
      </w:r>
    </w:p>
    <w:p w14:paraId="3851F69B" w14:textId="4FC83169"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Customers by Occupation</w:t>
      </w:r>
      <w:r w:rsidRPr="001E694F">
        <w:rPr>
          <w:rFonts w:ascii="Calibri" w:hAnsi="Calibri" w:cs="Calibri"/>
        </w:rPr>
        <w:t xml:space="preserve"> – Find the number of customers from each occupation. </w:t>
      </w:r>
    </w:p>
    <w:p w14:paraId="3B6E5C45" w14:textId="003420F4"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Customer Segment Distribution</w:t>
      </w:r>
      <w:r w:rsidRPr="001E694F">
        <w:rPr>
          <w:rFonts w:ascii="Calibri" w:hAnsi="Calibri" w:cs="Calibri"/>
        </w:rPr>
        <w:t xml:space="preserve"> – </w:t>
      </w:r>
      <w:proofErr w:type="spellStart"/>
      <w:r w:rsidRPr="001E694F">
        <w:rPr>
          <w:rFonts w:ascii="Calibri" w:hAnsi="Calibri" w:cs="Calibri"/>
        </w:rPr>
        <w:t>Analyze</w:t>
      </w:r>
      <w:proofErr w:type="spellEnd"/>
      <w:r w:rsidRPr="001E694F">
        <w:rPr>
          <w:rFonts w:ascii="Calibri" w:hAnsi="Calibri" w:cs="Calibri"/>
        </w:rPr>
        <w:t xml:space="preserve"> how customers are distributed across different segments. </w:t>
      </w:r>
    </w:p>
    <w:p w14:paraId="13D6933E" w14:textId="2D0B78C8"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Age Group Analysis</w:t>
      </w:r>
      <w:r w:rsidRPr="001E694F">
        <w:rPr>
          <w:rFonts w:ascii="Calibri" w:hAnsi="Calibri" w:cs="Calibri"/>
        </w:rPr>
        <w:t xml:space="preserve"> – Group customers into age categories and count customers in each group. </w:t>
      </w:r>
    </w:p>
    <w:p w14:paraId="29DB72A3" w14:textId="50632B5E"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Top 10 Highest Transactions</w:t>
      </w:r>
      <w:r w:rsidRPr="001E694F">
        <w:rPr>
          <w:rFonts w:ascii="Calibri" w:hAnsi="Calibri" w:cs="Calibri"/>
        </w:rPr>
        <w:t xml:space="preserve"> – Identify the top 10 highest-value transactions. </w:t>
      </w:r>
    </w:p>
    <w:p w14:paraId="62C9AB22" w14:textId="40F69A77"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lastRenderedPageBreak/>
        <w:t>Top 10 Customers by Transaction Amount</w:t>
      </w:r>
      <w:r w:rsidRPr="001E694F">
        <w:rPr>
          <w:rFonts w:ascii="Calibri" w:hAnsi="Calibri" w:cs="Calibri"/>
        </w:rPr>
        <w:t xml:space="preserve"> – Find the top 10 customers contributing the highest transaction amount. </w:t>
      </w:r>
    </w:p>
    <w:p w14:paraId="6DB721F9" w14:textId="1400A0A6"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Monthly Revenue by Customer Segment</w:t>
      </w:r>
      <w:r w:rsidRPr="001E694F">
        <w:rPr>
          <w:rFonts w:ascii="Calibri" w:hAnsi="Calibri" w:cs="Calibri"/>
        </w:rPr>
        <w:t xml:space="preserve"> – </w:t>
      </w:r>
      <w:proofErr w:type="spellStart"/>
      <w:r w:rsidRPr="001E694F">
        <w:rPr>
          <w:rFonts w:ascii="Calibri" w:hAnsi="Calibri" w:cs="Calibri"/>
        </w:rPr>
        <w:t>Analyze</w:t>
      </w:r>
      <w:proofErr w:type="spellEnd"/>
      <w:r w:rsidRPr="001E694F">
        <w:rPr>
          <w:rFonts w:ascii="Calibri" w:hAnsi="Calibri" w:cs="Calibri"/>
        </w:rPr>
        <w:t xml:space="preserve"> monthly revenue from fees and taxes by customer segment. </w:t>
      </w:r>
    </w:p>
    <w:p w14:paraId="259F3981" w14:textId="4DC478FE"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Transaction Amount by Gender</w:t>
      </w:r>
      <w:r w:rsidRPr="001E694F">
        <w:rPr>
          <w:rFonts w:ascii="Calibri" w:hAnsi="Calibri" w:cs="Calibri"/>
        </w:rPr>
        <w:t xml:space="preserve"> – Compare total transaction amount by customer gender. </w:t>
      </w:r>
    </w:p>
    <w:p w14:paraId="686DE101" w14:textId="3FE37CEF"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Revenue by Customer Segment</w:t>
      </w:r>
      <w:r w:rsidRPr="001E694F">
        <w:rPr>
          <w:rFonts w:ascii="Calibri" w:hAnsi="Calibri" w:cs="Calibri"/>
        </w:rPr>
        <w:t xml:space="preserve"> – Identify which customer segment generates the highest revenue. </w:t>
      </w:r>
    </w:p>
    <w:p w14:paraId="5A5DC6B8" w14:textId="5A4CC4CB"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Top States by Transaction Amount</w:t>
      </w:r>
      <w:r w:rsidRPr="001E694F">
        <w:rPr>
          <w:rFonts w:ascii="Calibri" w:hAnsi="Calibri" w:cs="Calibri"/>
        </w:rPr>
        <w:t xml:space="preserve"> – Find states contributing the highest transaction amount. </w:t>
      </w:r>
    </w:p>
    <w:p w14:paraId="5A9D5523" w14:textId="7FCA50C8"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Top 10 Cities by Revenue</w:t>
      </w:r>
      <w:r w:rsidRPr="001E694F">
        <w:rPr>
          <w:rFonts w:ascii="Calibri" w:hAnsi="Calibri" w:cs="Calibri"/>
        </w:rPr>
        <w:t xml:space="preserve"> – Identify top cities generating the highest revenue from fees and taxes. </w:t>
      </w:r>
    </w:p>
    <w:p w14:paraId="42C2C935" w14:textId="67754423" w:rsidR="001E694F" w:rsidRPr="001E694F" w:rsidRDefault="001E694F" w:rsidP="001E694F">
      <w:pPr>
        <w:pStyle w:val="ListParagraph"/>
        <w:numPr>
          <w:ilvl w:val="0"/>
          <w:numId w:val="3"/>
        </w:numPr>
        <w:spacing w:line="360" w:lineRule="auto"/>
        <w:jc w:val="both"/>
        <w:rPr>
          <w:rFonts w:ascii="Calibri" w:hAnsi="Calibri" w:cs="Calibri"/>
        </w:rPr>
      </w:pPr>
      <w:r w:rsidRPr="001E694F">
        <w:rPr>
          <w:rFonts w:ascii="Calibri" w:hAnsi="Calibri" w:cs="Calibri"/>
          <w:b/>
          <w:bCs/>
        </w:rPr>
        <w:t>Age Group Wise Revenue</w:t>
      </w:r>
      <w:r w:rsidRPr="001E694F">
        <w:rPr>
          <w:rFonts w:ascii="Calibri" w:hAnsi="Calibri" w:cs="Calibri"/>
        </w:rPr>
        <w:t xml:space="preserve"> – </w:t>
      </w:r>
      <w:proofErr w:type="spellStart"/>
      <w:r w:rsidRPr="001E694F">
        <w:rPr>
          <w:rFonts w:ascii="Calibri" w:hAnsi="Calibri" w:cs="Calibri"/>
        </w:rPr>
        <w:t>Analyze</w:t>
      </w:r>
      <w:proofErr w:type="spellEnd"/>
      <w:r w:rsidRPr="001E694F">
        <w:rPr>
          <w:rFonts w:ascii="Calibri" w:hAnsi="Calibri" w:cs="Calibri"/>
        </w:rPr>
        <w:t xml:space="preserve"> revenue contribution from different customer age groups.</w:t>
      </w:r>
    </w:p>
    <w:sectPr w:rsidR="001E694F" w:rsidRPr="001E6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B6136"/>
    <w:multiLevelType w:val="hybridMultilevel"/>
    <w:tmpl w:val="2D4E90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D6B2E56"/>
    <w:multiLevelType w:val="multilevel"/>
    <w:tmpl w:val="97A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B6E48"/>
    <w:multiLevelType w:val="multilevel"/>
    <w:tmpl w:val="054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394407">
    <w:abstractNumId w:val="2"/>
  </w:num>
  <w:num w:numId="2" w16cid:durableId="1066303045">
    <w:abstractNumId w:val="1"/>
  </w:num>
  <w:num w:numId="3" w16cid:durableId="180080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4F"/>
    <w:rsid w:val="00032686"/>
    <w:rsid w:val="001E694F"/>
    <w:rsid w:val="00234B84"/>
    <w:rsid w:val="00522541"/>
    <w:rsid w:val="007E5DBC"/>
    <w:rsid w:val="009E59CA"/>
    <w:rsid w:val="00DC1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C421"/>
  <w15:chartTrackingRefBased/>
  <w15:docId w15:val="{57E5F5AF-B19B-4565-A42A-A177838D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4F"/>
    <w:rPr>
      <w:rFonts w:eastAsiaTheme="majorEastAsia" w:cstheme="majorBidi"/>
      <w:color w:val="272727" w:themeColor="text1" w:themeTint="D8"/>
    </w:rPr>
  </w:style>
  <w:style w:type="paragraph" w:styleId="Title">
    <w:name w:val="Title"/>
    <w:basedOn w:val="Normal"/>
    <w:next w:val="Normal"/>
    <w:link w:val="TitleChar"/>
    <w:uiPriority w:val="10"/>
    <w:qFormat/>
    <w:rsid w:val="001E6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4F"/>
    <w:pPr>
      <w:spacing w:before="160"/>
      <w:jc w:val="center"/>
    </w:pPr>
    <w:rPr>
      <w:i/>
      <w:iCs/>
      <w:color w:val="404040" w:themeColor="text1" w:themeTint="BF"/>
    </w:rPr>
  </w:style>
  <w:style w:type="character" w:customStyle="1" w:styleId="QuoteChar">
    <w:name w:val="Quote Char"/>
    <w:basedOn w:val="DefaultParagraphFont"/>
    <w:link w:val="Quote"/>
    <w:uiPriority w:val="29"/>
    <w:rsid w:val="001E694F"/>
    <w:rPr>
      <w:i/>
      <w:iCs/>
      <w:color w:val="404040" w:themeColor="text1" w:themeTint="BF"/>
    </w:rPr>
  </w:style>
  <w:style w:type="paragraph" w:styleId="ListParagraph">
    <w:name w:val="List Paragraph"/>
    <w:basedOn w:val="Normal"/>
    <w:uiPriority w:val="34"/>
    <w:qFormat/>
    <w:rsid w:val="001E694F"/>
    <w:pPr>
      <w:ind w:left="720"/>
      <w:contextualSpacing/>
    </w:pPr>
  </w:style>
  <w:style w:type="character" w:styleId="IntenseEmphasis">
    <w:name w:val="Intense Emphasis"/>
    <w:basedOn w:val="DefaultParagraphFont"/>
    <w:uiPriority w:val="21"/>
    <w:qFormat/>
    <w:rsid w:val="001E694F"/>
    <w:rPr>
      <w:i/>
      <w:iCs/>
      <w:color w:val="0F4761" w:themeColor="accent1" w:themeShade="BF"/>
    </w:rPr>
  </w:style>
  <w:style w:type="paragraph" w:styleId="IntenseQuote">
    <w:name w:val="Intense Quote"/>
    <w:basedOn w:val="Normal"/>
    <w:next w:val="Normal"/>
    <w:link w:val="IntenseQuoteChar"/>
    <w:uiPriority w:val="30"/>
    <w:qFormat/>
    <w:rsid w:val="001E6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4F"/>
    <w:rPr>
      <w:i/>
      <w:iCs/>
      <w:color w:val="0F4761" w:themeColor="accent1" w:themeShade="BF"/>
    </w:rPr>
  </w:style>
  <w:style w:type="character" w:styleId="IntenseReference">
    <w:name w:val="Intense Reference"/>
    <w:basedOn w:val="DefaultParagraphFont"/>
    <w:uiPriority w:val="32"/>
    <w:qFormat/>
    <w:rsid w:val="001E6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1257920F43A54E882522404ADF713B" ma:contentTypeVersion="4" ma:contentTypeDescription="Create a new document." ma:contentTypeScope="" ma:versionID="567aede1ed15b67351d8221390380df7">
  <xsd:schema xmlns:xsd="http://www.w3.org/2001/XMLSchema" xmlns:xs="http://www.w3.org/2001/XMLSchema" xmlns:p="http://schemas.microsoft.com/office/2006/metadata/properties" xmlns:ns3="12bf0aa4-c0c0-45a3-80ae-4de2119a72e6" targetNamespace="http://schemas.microsoft.com/office/2006/metadata/properties" ma:root="true" ma:fieldsID="2b418f25d1ae2b93f723a9a3c48b9282" ns3:_="">
    <xsd:import namespace="12bf0aa4-c0c0-45a3-80ae-4de2119a72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bf0aa4-c0c0-45a3-80ae-4de2119a72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FC378-0B3B-4979-91C8-2393F26E17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8BD34F-3453-4316-8641-3B0FD8827713}">
  <ds:schemaRefs>
    <ds:schemaRef ds:uri="http://schemas.microsoft.com/sharepoint/v3/contenttype/forms"/>
  </ds:schemaRefs>
</ds:datastoreItem>
</file>

<file path=customXml/itemProps3.xml><?xml version="1.0" encoding="utf-8"?>
<ds:datastoreItem xmlns:ds="http://schemas.openxmlformats.org/officeDocument/2006/customXml" ds:itemID="{5EFEDD26-249B-4D2A-B142-7119DEF97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bf0aa4-c0c0-45a3-80ae-4de2119a7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Swapnjeet S</cp:lastModifiedBy>
  <cp:revision>2</cp:revision>
  <dcterms:created xsi:type="dcterms:W3CDTF">2026-05-11T03:06:00Z</dcterms:created>
  <dcterms:modified xsi:type="dcterms:W3CDTF">2026-05-11T03:06:00Z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0x010100431257920F43A54E882522404ADF713B</vt:lpwstr>
  </property>
</Properties>
</file>