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api-testcase-pipeline — Agent Run Summary</w:t>
      </w:r>
    </w:p>
    <w:p>
      <w:pPr>
        <w:spacing w:after="120"/>
      </w:pPr>
      <w:r>
        <w:t xml:space="preserve">Generated: 2026-08-25T07:27:12.566Z</w:t>
      </w:r>
    </w:p>
    <w:p>
      <w:pPr>
        <w:spacing w:after="120"/>
      </w:pPr>
      <w:r>
        <w:t xml:space="preserve">Agent: api-testcase-pipeline</w:t>
      </w:r>
    </w:p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44 current Swagger operations across 43 unique paths independently fetched and enumerated.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153 API cases include functional and timing/security expectations on every row.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Payment, payment-rail, TM, and TM-ingestion NFRs were excluded.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Screening-related performance, TLS/mTLS, RBAC/SoD, API security, availability, active-active resilience, RPO/RTO, replay/idempotency, audit, and watchlist refresh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Excluded: Payment transactions, Payment rails, Transaction monitoring, TM ingestion, Payment sanctions 0.1/0.2/0.45-second percentile targets, Load/TPS/soak scenarios outside the default REST pack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Swagger is the source of truth. FSD-only endpoints and fields absent from Swagger were not invented.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44 operations currently document HTTP 200 only; negative-case 4xx behavior is explicitly labelled inferred and exact status/error DTO requires confirmation.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Swagger declares no security scheme. Screening NFR transport controls are captured as deployment requirements and dedicated Partial security cases.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Deduplication and sanctions-configuration FSD scenarios without matching Swagger operations are out of this REST contract pack.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declaration: OpenAPI has no components.securitySchemes and no operation security requirements; exact API-key/mTLS enforcement is deployment-specific.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Idempotency and correlation: NFR requires replay/idempotency and correlation_id, but OpenAPI declares no corresponding header or request field. No undocumented field was added.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Negative response contract: All operations document HTTP 200 only. Negative status and error DTO behavior is inferred and clearly labelled in Excel.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2026-08-25T07:27:12.569Z</dcterms:created>
  <dcterms:modified xsi:type="dcterms:W3CDTF">2026-08-25T07:27:12.569Z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