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2026-08-26T10:36:45.033Z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tests/milestone1/test-cases/KYCModule/referenceDataRegistryTests/reference-data-registry.spec.ts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None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Skipped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failures — no functional defects raised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DEF-M1-UI-REFERE-001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main content area, a button shows only an ico...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DEF-M1-UI-REFERE-002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Category Weights &amp; Parameters — Category Weights &amp; Parameters, the live scree...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DEF-M1-UI-REFERE-003</w:t>
            </w:r>
          </w:p>
        </w:tc>
        <w:tc>
          <w:p>
            <w:r>
              <w:t xml:space="preserve">Copy</w:t>
            </w:r>
          </w:p>
        </w:tc>
        <w:tc>
          <w:p>
            <w:r>
              <w:t xml:space="preserve">On Customer Risk Rating Configuration — Periodic Review Frequency — Periodic Review Frequency, the live screen is mis...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No failed cases / no defect rows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2026-08-26T10:36:58.785Z</dcterms:created>
  <dcterms:modified xsi:type="dcterms:W3CDTF">2026-08-26T10:36:58.785Z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