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2026-09-03T12:21:28.631Z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180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136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44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pipeline/test-data/Milestone1/Defects/batch-screening-defects.xlsx, pipeline/test-data/Milestone1/Defects/customer-360-view-defects.xlsx, pipeline/test-data/Milestone1/Defects/dedup-screening-defects.xlsx, pipeline/test-data/Milestone1/Defects/kyc-gap-report-defects.xlsx, pipeline/test-data/Milestone1/Defects/manual-screening-defects.xlsx, pipeline/test-data/Milestone1/Defects/reference-data-registry-defects.xlsx, pipeline/test-data/Milestone1/Defects/keyword-manager-defects.xlsx, pipeline/test-data/Milestone1/Defects/custom-list-manager-defects.xlsx, pipeline/test-data/Milestone1/Defects/exception-list-manager-defects.xlsx, pipeline/test-data/Milestone1/Defects/sanction-mis-reports-defects.xlsx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44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screen, while testing General Functionality, the user tried to check that Match Results page loads within 1 second and screening results return within 2 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verify navigation to Batch Screening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On the Batch Screening screen, while testing General Functionality, the user tried to verify exact search on Batch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On the Batch Screening screen, while testing General Functionality, the user tried to verify multi-filter search on Batch Screening completes within platform complex search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On the Batch Screening screen, while testing Tab Navigation, the user tried to verify Batch upload flow on Batch Screening is ready within acceptable UI response time. A menu 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verify Export on Batch Screening is ready within acceptable UI response time. Expected: &lt;= 1200.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TC_NFR_009</w:t>
            </w:r>
          </w:p>
        </w:tc>
        <w:tc>
          <w:p>
            <w:r>
              <w:t xml:space="preserve">On the Customer 360 View screen, while testing Tab Navigation, the user tried to verify Customer 360 initial overview tab loads within 2 seconds and subsequent tab switches with...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TC_NFR_091</w:t>
            </w:r>
          </w:p>
        </w:tc>
        <w:tc>
          <w:p>
            <w:r>
              <w:t xml:space="preserve">On the Customer 360 View screen, while testing General Functionality, the user tried to verify exact search on Customer 360 View updates results within platform search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screen, while testing General Functionality, the user tried to verify that duplicate groups remain consistent when multiple Date of Birth duplicate groups...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On the Dedup Screening screen, while testing General Functionality, the user tried to verify exact search on Dedup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TC_NFR_193</w:t>
            </w:r>
          </w:p>
        </w:tc>
        <w:tc>
          <w:p>
            <w:r>
              <w:t xml:space="preserve">On the Dedup Screening screen, while testing General Functionality, the user tried to verify multi-filter duplicate search on De-Dup Screening completes within platform complex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TC_NFR_087</w:t>
            </w:r>
          </w:p>
        </w:tc>
        <w:tc>
          <w:p>
            <w:r>
              <w:t xml:space="preserve">On the Dedup Screening screen, while testing Tab Navigation, the user tried to verify Duplicate comparison popup on Dedup Screening is ready within acceptable UI response time. 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On the KYC Gap Report screen, while testing General Functionality, the user tried to verify pagination controls are displayed and filter, sort, and pagination respond within 1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TC_NFR_101</w:t>
            </w:r>
          </w:p>
        </w:tc>
        <w:tc>
          <w:p>
            <w:r>
              <w:t xml:space="preserve">On the KYC Gap Report screen, while testing General Functionality, the user tried to verify multi-filter search on KYC Gap Report completes within platform complex search target...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TC_NFR_034</w:t>
            </w:r>
          </w:p>
        </w:tc>
        <w:tc>
          <w:p>
            <w:r>
              <w:t xml:space="preserve">On the Manual Screening screen, while testing General Functionality, the user tried to verify results page load time after screening completion meets the platform UI target. Som...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TC_NFR_044</w:t>
            </w:r>
          </w:p>
        </w:tc>
        <w:tc>
          <w:p>
            <w:r>
              <w:t xml:space="preserve">On the Manual Screening screen, while testing Tab Navigation, the user tried to verify Usability NFR for Manual Screening: The results table must support row hover highlighting....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TC_NFR_030</w:t>
            </w:r>
          </w:p>
        </w:tc>
        <w:tc>
          <w:p>
            <w:r>
              <w:t xml:space="preserve">On the Manual Screening screen, while testing General Functionality, the user tried to verify single-record manual screening response completes within 2 seconds P95 for standard...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TC_NFR_035</w:t>
            </w:r>
          </w:p>
        </w:tc>
        <w:tc>
          <w:p>
            <w:r>
              <w:t xml:space="preserve">On the Manual Screening screen, while testing General Functionality, the user tried to verify screening completion to results-ready time on the Screening Results page. Something...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TC_NFR_036</w:t>
            </w:r>
          </w:p>
        </w:tc>
        <w:tc>
          <w:p>
            <w:r>
              <w:t xml:space="preserve">On the Manual Screening screen, while testing General Functionality, the user tried to verify that filter response time remains within the client-side performance target on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TC_NFR_037</w:t>
            </w:r>
          </w:p>
        </w:tc>
        <w:tc>
          <w:p>
            <w:r>
              <w:t xml:space="preserve">On the Manual Screening screen, while testing Tab Navigation, the user tried to verify client-side filter response on the results table completes within 300 milliseconds. Someth...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TC_NFR_038</w:t>
            </w:r>
          </w:p>
        </w:tc>
        <w:tc>
          <w:p>
            <w:r>
              <w:t xml:space="preserve">On the Manual Screening screen, while testing Tab Navigation, the user tried to verify AI summary generation begins and loading state appears within acceptable time after screen...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TC_NFR_042</w:t>
            </w:r>
          </w:p>
        </w:tc>
        <w:tc>
          <w:p>
            <w:r>
              <w:t xml:space="preserve">On the Manual Screening screen, while testing Tab Navigation, the user tried to verify entity toggle, tabs, and watchlist card selections provide immediate visual feedback withi...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TC_NFR_053</w:t>
            </w:r>
          </w:p>
        </w:tc>
        <w:tc>
          <w:p>
            <w:r>
              <w:t xml:space="preserve">On the Manual Screening screen, while testing General Functionality, the user tried to verify that vessel form labels have visible and programmatic associations on the Vessel Fo...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TC_NFR_076</w:t>
            </w:r>
          </w:p>
        </w:tc>
        <w:tc>
          <w:p>
            <w:r>
              <w:t xml:space="preserve">On the Manual Screening screen, while testing General Functionality, the user tried to verify navigation to Manual Screening completes within platform module navigation time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verify country risk data reflects the latest FATF plenary statement within five bus...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verify Country Master grid loads within 2 seconds and search or filter responds wit...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TC_NFR_118</w:t>
            </w:r>
          </w:p>
        </w:tc>
        <w:tc>
          <w:p>
            <w:r>
              <w:t xml:space="preserve">On the Reference Data Registry screen, while testing General Functionality, the user tried to verify navigation to Reference Data Registry completes within platform module navig...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TC_NFR_119</w:t>
            </w:r>
          </w:p>
        </w:tc>
        <w:tc>
          <w:p>
            <w:r>
              <w:t xml:space="preserve">On the Reference Data Registry screen, while testing General Functionality, the user tried to verify primary data grid on Reference Data Registry renders within platform grid re...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TC_NFR_125</w:t>
            </w:r>
          </w:p>
        </w:tc>
        <w:tc>
          <w:p>
            <w:r>
              <w:t xml:space="preserve">On the Reference Data Registry screen, while testing Tab Navigation, the user tried to verify Masked field detail view on Reference Data Registry is ready within acceptable UI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TC_NFR_203</w:t>
            </w:r>
          </w:p>
        </w:tc>
        <w:tc>
          <w:p>
            <w:r>
              <w:t xml:space="preserve">On the Reference Data Registry screen, while testing General Functionality, the user tried to verify CSV or Excel export from Country Master completes within platform export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TC_NFR_127</w:t>
            </w:r>
          </w:p>
        </w:tc>
        <w:tc>
          <w:p>
            <w:r>
              <w:t xml:space="preserve">On the Keyword Manager screen, while testing General Functionality, the user tried to verify navigation to Keyword Manager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TC_NFR_128</w:t>
            </w:r>
          </w:p>
        </w:tc>
        <w:tc>
          <w:p>
            <w:r>
              <w:t xml:space="preserve">On the Keyword Manager screen, while testing General Functionality, the user tried to verify Keyword Manager landing page is ready within platform initial load time target. Expe...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TC_NFR_130</w:t>
            </w:r>
          </w:p>
        </w:tc>
        <w:tc>
          <w:p>
            <w:r>
              <w:t xml:space="preserve">On the Keyword Manager screen, while testing General Functionality, the user tried to verify critical form fields on Keyword Manager are ready within platform field render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TC_NFR_136</w:t>
            </w:r>
          </w:p>
        </w:tc>
        <w:tc>
          <w:p>
            <w:r>
              <w:t xml:space="preserve">On the Keyword Manager screen, while testing Tab Navigation, the user tried to verify Add Keyword modal on Keyword Manager is ready within acceptable UI response time. Expected:...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TC_NFR_149</w:t>
            </w:r>
          </w:p>
        </w:tc>
        <w:tc>
          <w:p>
            <w:r>
              <w:t xml:space="preserve">On the Custom List Manager screen, while testing General Functionality, the user tried to verify navigation to Custom List Manager completes within platform module navigation ti...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TC_NFR_150</w:t>
            </w:r>
          </w:p>
        </w:tc>
        <w:tc>
          <w:p>
            <w:r>
              <w:t xml:space="preserve">On the Custom List Manager screen, while testing General Functionality, the user tried to verify Custom List Manager landing page is ready within platform initial load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TC_NFR_152</w:t>
            </w:r>
          </w:p>
        </w:tc>
        <w:tc>
          <w:p>
            <w:r>
              <w:t xml:space="preserve">On the Custom List Manager screen, while testing General Functionality, the user tried to verify critical form fields on Custom List Manager are ready within platform field rend...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TC_NFR_158</w:t>
            </w:r>
          </w:p>
        </w:tc>
        <w:tc>
          <w:p>
            <w:r>
              <w:t xml:space="preserve">On the Custom List Manager screen, while testing Tab Navigation, the user tried to verify Create list flow on Custom List Manager is ready within acceptable UI response time. So...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TC_NFR_161</w:t>
            </w:r>
          </w:p>
        </w:tc>
        <w:tc>
          <w:p>
            <w:r>
              <w:t xml:space="preserve">On the Exception List Manager screen, while testing General Functionality, the user tried to verify Exception List Manager landing page is ready within platform initial load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TC_NFR_162</w:t>
            </w:r>
          </w:p>
        </w:tc>
        <w:tc>
          <w:p>
            <w:r>
              <w:t xml:space="preserve">On the Exception List Manager screen, while testing General Functionality, the user tried to verify primary data grid on Exception List Manager renders within platform grid rend...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TC_NFR_164</w:t>
            </w:r>
          </w:p>
        </w:tc>
        <w:tc>
          <w:p>
            <w:r>
              <w:t xml:space="preserve">On the Exception List Manager screen, while testing General Functionality, the user tried to verify exact search on Exception List Manager updates results within platform search...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TC_NFR_169</w:t>
            </w:r>
          </w:p>
        </w:tc>
        <w:tc>
          <w:p>
            <w:r>
              <w:t xml:space="preserve">On the Exception List Manager screen, while testing Tab Navigation, the user tried to verify Add exception modal on Exception List Manager is ready within acceptable UI response...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TC_NFR_191</w:t>
            </w:r>
          </w:p>
        </w:tc>
        <w:tc>
          <w:p>
            <w:r>
              <w:t xml:space="preserve">On the Sanction MIS Reports screen, while testing Tab Navigation, the user tried to verify Report export flow on Sanction MIS Reports is ready within acceptable UI response time...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TC_NFR_185</w:t>
            </w:r>
          </w:p>
        </w:tc>
        <w:tc>
          <w:p>
            <w:r>
              <w:t xml:space="preserve">On the Sanction MIS Reports screen, while testing General Functionality, the user tried to verify export from Sanction MIS Reports completes within platform export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https://kadelamldev.customerxps.com:2506/kyc/kyc-gap-report — main content area, a button shows only an icon (or b...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DEF-M1-UI-UNKNOW-005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2026-09-03T12:22:07.796Z</dcterms:created>
  <dcterms:modified xsi:type="dcterms:W3CDTF">2026-09-03T12:22:07.796Z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