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Test Cases</w:t>
      </w:r>
    </w:p>
    <w:p>
      <w:pPr>
        <w:spacing w:after="120"/>
      </w:pPr>
      <w:r>
        <w:t xml:space="preserve">Generated: 2026-08-24T09:42:30Z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Blocked during Batch 1 live UI generation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Approved workbook</w:t>
            </w:r>
          </w:p>
        </w:tc>
        <w:tc>
          <w:tcPr>
            <w:tcW w:type="pct" w:w="65%"/>
          </w:tcPr>
          <w:p>
            <w:r>
              <w:t xml:space="preserve">/home/rishu/AML_Automation/pipeline/test-data/Milestone1/Test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Milestone 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BASE_URL</w:t>
            </w:r>
          </w:p>
        </w:tc>
        <w:tc>
          <w:tcPr>
            <w:tcW w:type="pct" w:w="65%"/>
          </w:tcPr>
          <w:p>
            <w:r>
              <w:t xml:space="preserve">https://kadelamldev.customerxps.com:2506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pct" w:w="65%"/>
          </w:tcPr>
          <w:p>
            <w:r>
              <w:t xml:space="preserve">Bypassed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Selected worksheet</w:t>
            </w:r>
          </w:p>
        </w:tc>
        <w:tc>
          <w:tcPr>
            <w:tcW w:type="pct" w:w="65%"/>
          </w:tcPr>
          <w:p>
            <w:r>
              <w:t xml:space="preserve">All NFR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Normalized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generate scope</w:t>
            </w:r>
          </w:p>
        </w:tc>
        <w:tc>
          <w:tcPr>
            <w:tcW w:type="pct" w:w="65%"/>
          </w:tcPr>
          <w:p>
            <w:r>
              <w:t xml:space="preserve">193 (5 manual-only and 6 partial excluded)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</w:t>
            </w:r>
          </w:p>
        </w:tc>
        <w:tc>
          <w:tcPr>
            <w:tcW w:type="pct" w:w="65%"/>
          </w:tcPr>
          <w:p>
            <w:r>
              <w:t xml:space="preserve">Blocked during generation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Multi-sheet validation was corrected and verified; the parser selected All NFR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produced 204 Valid-with-warnings rows, normalization covered all 204, and the integrity gate passed.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default Playwright scope contains 193 automatable cases split 33, 32, 32, 32, 32, 32; Load/Infra/manual-only and Partial cases were not forced into UI batches.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required generator ran as sole MCP owner but stopped before writing tests because the live Customer 360 profile returned HTTP 503.</w:t>
      </w:r>
    </w:p>
    <w:p>
      <w:pPr>
        <w:pStyle w:val="Heading2"/>
        <w:spacing w:after="200"/>
      </w:pPr>
      <w:r>
        <w:t xml:space="preserve">Validation evidence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Mechanical report</w:t>
            </w:r>
          </w:p>
        </w:tc>
        <w:tc>
          <w:tcPr>
            <w:tcW w:type="pct" w:w="65%"/>
          </w:tcPr>
          <w:p>
            <w:r>
              <w:t xml:space="preserve">results/qa-pipeline/NFR Test Cases/validation/validation-report.json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Selected worksheet</w:t>
            </w:r>
          </w:p>
        </w:tc>
        <w:tc>
          <w:tcPr>
            <w:tcW w:type="pct" w:w="65%"/>
          </w:tcPr>
          <w:p>
            <w:r>
              <w:t xml:space="preserve">All NFR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 with warnings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Invalid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Requires clarification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</w:tbl>
    <w:p/>
    <w:p>
      <w:pPr>
        <w:pStyle w:val="Heading2"/>
        <w:spacing w:after="200"/>
      </w:pPr>
      <w:r>
        <w:t xml:space="preserve">Normalization and batching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Normalized cases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Automatable</w:t>
            </w:r>
          </w:p>
        </w:tc>
        <w:tc>
          <w:tcPr>
            <w:tcW w:type="pct" w:w="65%"/>
          </w:tcPr>
          <w:p>
            <w:r>
              <w:t xml:space="preserve">193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Manual-only / Load-Infra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Six-batch distribution</w:t>
            </w:r>
          </w:p>
        </w:tc>
        <w:tc>
          <w:tcPr>
            <w:tcW w:type="pct" w:w="65%"/>
          </w:tcPr>
          <w:p>
            <w:r>
              <w:t xml:space="preserve">33, 32, 32, 32, 32, 32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 integrity</w:t>
            </w:r>
          </w:p>
        </w:tc>
        <w:tc>
          <w:tcPr>
            <w:tcW w:type="pct" w:w="65%"/>
          </w:tcPr>
          <w:p>
            <w:r>
              <w:t xml:space="preserve">Passed</w:t>
            </w:r>
          </w:p>
        </w:tc>
      </w:tr>
    </w:tbl>
    <w:p/>
    <w:p>
      <w:pPr>
        <w:pStyle w:val="Heading2"/>
        <w:spacing w:after="200"/>
      </w:pPr>
      <w:r>
        <w:t xml:space="preserve">Batch 1 outcome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Assigned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0 / 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Blocked</w:t>
            </w:r>
          </w:p>
        </w:tc>
        <w:tc>
          <w:tcPr>
            <w:tcW w:type="pct" w:w="65%"/>
          </w:tcPr>
          <w:p>
            <w:r>
              <w:t xml:space="preserve">33 generation cases; execution not started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Strict live evidence</w:t>
            </w:r>
          </w:p>
        </w:tc>
        <w:tc>
          <w:tcPr>
            <w:tcW w:type="pct" w:w="65%"/>
          </w:tcPr>
          <w:p>
            <w:r>
              <w:t xml:space="preserve">9 / 33 checkpoints; gate failed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</w:t>
            </w:r>
          </w:p>
        </w:tc>
        <w:tc>
          <w:tcPr>
            <w:tcW w:type="pct" w:w="65%"/>
          </w:tcPr>
          <w:p>
            <w:r>
              <w:t xml:space="preserve">0 / 33 in spec; gate failed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invoked</w:t>
            </w:r>
          </w:p>
        </w:tc>
        <w:tc>
          <w:tcPr>
            <w:tcW w:type="pct" w:w="65%"/>
          </w:tcPr>
          <w:p>
            <w:r>
              <w:t xml:space="preserve">No — execution did not start</w:t>
            </w:r>
          </w:p>
        </w:tc>
      </w:tr>
    </w:tbl>
    <w:p/>
    <w:p>
      <w:pPr>
        <w:pStyle w:val="Heading2"/>
        <w:spacing w:after="200"/>
      </w:pPr>
      <w:r>
        <w:t xml:space="preserve">Exact blocker</w:t>
      </w:r>
    </w:p>
    <w:p>
      <w:pPr>
        <w:spacing w:after="120"/>
      </w:pPr>
      <w:r>
        <w:t xml:space="preserve">The live Customer 360 profile at https://kadelamldev.customerxps.com:2506/kyc/customer-360/3159176 displayed 'Customer 360 could not be loaded' and 'Request failed (503)'. This blocks TC_NFR_009 and TC_NFR_011 through TC_NFR_014 and prevents mandatory 33/33 live UI validation. No unvalidated tests were generated.</w:t>
      </w:r>
    </w:p>
    <w:p>
      <w:pPr>
        <w:pStyle w:val="Heading2"/>
        <w:spacing w:after="200"/>
      </w:pPr>
      <w:r>
        <w:t xml:space="preserve">Evidence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</w:t>
            </w:r>
          </w:p>
        </w:tc>
        <w:tc>
          <w:tcPr>
            <w:tcW w:type="pct" w:w="65%"/>
          </w:tcPr>
          <w:p>
            <w:r>
              <w:t xml:space="preserve">dd3f5735-e6d1-41ae-b5b1-c02222a0d56c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audit</w:t>
            </w:r>
          </w:p>
        </w:tc>
        <w:tc>
          <w:tcPr>
            <w:tcW w:type="pct" w:w="65%"/>
          </w:tcPr>
          <w:p>
            <w:r>
              <w:t xml:space="preserve">results/qa-pipeline/NFR Test Cases/final/batch-1-live-ui-evidence-audit.json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 report</w:t>
            </w:r>
          </w:p>
        </w:tc>
        <w:tc>
          <w:tcPr>
            <w:tcW w:type="pct" w:w="65%"/>
          </w:tcPr>
          <w:p>
            <w:r>
              <w:t xml:space="preserve">results/qa-pipeline/NFR Test Cases/final/batch-1-excel-fidelity-report.json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DOCX</w:t>
            </w:r>
          </w:p>
        </w:tc>
        <w:tc>
          <w:tcPr>
            <w:tcW w:type="pct" w:w="65%"/>
          </w:tcPr>
          <w:p>
            <w:r>
              <w:t xml:space="preserve">docs/agent-runs/test-generator/2026-08-24_09-35-44_test-generator_batch-1.docx</w:t>
            </w:r>
          </w:p>
        </w:tc>
      </w:tr>
    </w:tbl>
    <w:p/>
    <w:p>
      <w:pPr>
        <w:pStyle w:val="Heading2"/>
        <w:spacing w:after="200"/>
      </w:pPr>
      <w:r>
        <w:t xml:space="preserve">Block reason</w:t>
      </w:r>
    </w:p>
    <w:p>
      <w:pPr>
        <w:spacing w:after="120"/>
      </w:pPr>
      <w:r>
        <w:t xml:space="preserve">Customer 360 profile returned HTTP 503, preventing Batch 1 from reaching 33/33 live UI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2026-08-24T09:42:54.879Z</dcterms:created>
  <dcterms:modified xsi:type="dcterms:W3CDTF">2026-08-24T09:42:54.880Z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