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F25D1" w14:textId="77777777" w:rsidR="00500802" w:rsidRDefault="00500802">
      <w:pPr>
        <w:spacing w:before="1440"/>
      </w:pPr>
    </w:p>
    <w:p w14:paraId="2E6A8790" w14:textId="77777777" w:rsidR="00500802" w:rsidRDefault="00000000">
      <w:pPr>
        <w:spacing w:after="200"/>
        <w:jc w:val="center"/>
      </w:pPr>
      <w:r>
        <w:rPr>
          <w:b/>
          <w:bCs/>
          <w:color w:val="2A53A0"/>
          <w:sz w:val="52"/>
          <w:szCs w:val="52"/>
        </w:rPr>
        <w:t>Clari5</w:t>
      </w:r>
    </w:p>
    <w:p w14:paraId="47DF6179" w14:textId="77777777" w:rsidR="00500802" w:rsidRDefault="00000000">
      <w:pPr>
        <w:spacing w:after="600"/>
        <w:jc w:val="center"/>
      </w:pPr>
      <w:r>
        <w:rPr>
          <w:i/>
          <w:iCs/>
          <w:color w:val="6B7280"/>
        </w:rPr>
        <w:t>A Perfios Software Company</w:t>
      </w:r>
    </w:p>
    <w:p w14:paraId="5FAB47B5" w14:textId="77777777" w:rsidR="00500802" w:rsidRDefault="00000000">
      <w:pPr>
        <w:spacing w:after="160"/>
        <w:jc w:val="center"/>
      </w:pPr>
      <w:r>
        <w:rPr>
          <w:b/>
          <w:bCs/>
          <w:color w:val="111827"/>
          <w:sz w:val="44"/>
          <w:szCs w:val="44"/>
        </w:rPr>
        <w:t>Functional Specification Document</w:t>
      </w:r>
    </w:p>
    <w:p w14:paraId="48EAC20C" w14:textId="39070073" w:rsidR="00500802" w:rsidRDefault="00F33654">
      <w:pPr>
        <w:spacing w:after="480"/>
        <w:jc w:val="center"/>
      </w:pPr>
      <w:r>
        <w:rPr>
          <w:b/>
          <w:bCs/>
          <w:color w:val="2A53A0"/>
          <w:sz w:val="36"/>
          <w:szCs w:val="36"/>
        </w:rPr>
        <w:t>Batch Screening Module</w:t>
      </w:r>
    </w:p>
    <w:p w14:paraId="71231149" w14:textId="77777777" w:rsidR="00500802" w:rsidRDefault="00500802">
      <w:pPr>
        <w:spacing w:before="2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4683"/>
      </w:tblGrid>
      <w:tr w:rsidR="00500802" w14:paraId="5ABE3C1D" w14:textId="77777777">
        <w:tblPrEx>
          <w:tblCellMar>
            <w:top w:w="0" w:type="dxa"/>
            <w:bottom w:w="0" w:type="dxa"/>
          </w:tblCellMar>
        </w:tblPrEx>
        <w:tc>
          <w:tcPr>
            <w:tcW w:w="3000" w:type="dxa"/>
            <w:tcBorders>
              <w:top w:val="none" w:sz="0" w:space="0" w:color="FFFFFF"/>
              <w:left w:val="none" w:sz="0" w:space="0" w:color="FFFFFF"/>
              <w:bottom w:val="single" w:sz="4" w:space="0" w:color="E5E7EB"/>
              <w:right w:val="none" w:sz="0" w:space="0" w:color="FFFFFF"/>
            </w:tcBorders>
            <w:shd w:val="clear" w:color="auto" w:fill="F0F0F0"/>
            <w:tcMar>
              <w:top w:w="80" w:type="dxa"/>
              <w:left w:w="120" w:type="dxa"/>
              <w:bottom w:w="80" w:type="dxa"/>
              <w:right w:w="120" w:type="dxa"/>
            </w:tcMar>
          </w:tcPr>
          <w:p w14:paraId="695B0FEF" w14:textId="77777777" w:rsidR="00500802" w:rsidRDefault="00000000">
            <w:r>
              <w:rPr>
                <w:b/>
                <w:bCs/>
                <w:color w:val="2A53A0"/>
                <w:sz w:val="20"/>
                <w:szCs w:val="20"/>
              </w:rPr>
              <w:t>Document Version</w:t>
            </w:r>
          </w:p>
        </w:tc>
        <w:tc>
          <w:tcPr>
            <w:tcW w:w="6360" w:type="dxa"/>
            <w:tcBorders>
              <w:top w:val="none" w:sz="0" w:space="0" w:color="FFFFFF"/>
              <w:left w:val="none" w:sz="0" w:space="0" w:color="FFFFFF"/>
              <w:bottom w:val="single" w:sz="4" w:space="0" w:color="E5E7EB"/>
              <w:right w:val="none" w:sz="0" w:space="0" w:color="FFFFFF"/>
            </w:tcBorders>
            <w:tcMar>
              <w:top w:w="80" w:type="dxa"/>
              <w:left w:w="120" w:type="dxa"/>
              <w:bottom w:w="80" w:type="dxa"/>
              <w:right w:w="120" w:type="dxa"/>
            </w:tcMar>
          </w:tcPr>
          <w:p w14:paraId="657F2BBF" w14:textId="77777777" w:rsidR="00500802" w:rsidRDefault="00000000">
            <w:r>
              <w:rPr>
                <w:color w:val="111827"/>
                <w:sz w:val="20"/>
                <w:szCs w:val="20"/>
              </w:rPr>
              <w:t>v1.1</w:t>
            </w:r>
          </w:p>
        </w:tc>
      </w:tr>
      <w:tr w:rsidR="00500802" w14:paraId="7A6915DB" w14:textId="77777777">
        <w:tblPrEx>
          <w:tblCellMar>
            <w:top w:w="0" w:type="dxa"/>
            <w:bottom w:w="0" w:type="dxa"/>
          </w:tblCellMar>
        </w:tblPrEx>
        <w:tc>
          <w:tcPr>
            <w:tcW w:w="3000" w:type="dxa"/>
            <w:tcBorders>
              <w:top w:val="none" w:sz="0" w:space="0" w:color="FFFFFF"/>
              <w:left w:val="none" w:sz="0" w:space="0" w:color="FFFFFF"/>
              <w:bottom w:val="single" w:sz="4" w:space="0" w:color="E5E7EB"/>
              <w:right w:val="none" w:sz="0" w:space="0" w:color="FFFFFF"/>
            </w:tcBorders>
            <w:shd w:val="clear" w:color="auto" w:fill="F0F0F0"/>
            <w:tcMar>
              <w:top w:w="80" w:type="dxa"/>
              <w:left w:w="120" w:type="dxa"/>
              <w:bottom w:w="80" w:type="dxa"/>
              <w:right w:w="120" w:type="dxa"/>
            </w:tcMar>
          </w:tcPr>
          <w:p w14:paraId="4F151CCB" w14:textId="77777777" w:rsidR="00500802" w:rsidRDefault="00000000">
            <w:r>
              <w:rPr>
                <w:b/>
                <w:bCs/>
                <w:color w:val="2A53A0"/>
                <w:sz w:val="20"/>
                <w:szCs w:val="20"/>
              </w:rPr>
              <w:t>Status</w:t>
            </w:r>
          </w:p>
        </w:tc>
        <w:tc>
          <w:tcPr>
            <w:tcW w:w="6360" w:type="dxa"/>
            <w:tcBorders>
              <w:top w:val="none" w:sz="0" w:space="0" w:color="FFFFFF"/>
              <w:left w:val="none" w:sz="0" w:space="0" w:color="FFFFFF"/>
              <w:bottom w:val="single" w:sz="4" w:space="0" w:color="E5E7EB"/>
              <w:right w:val="none" w:sz="0" w:space="0" w:color="FFFFFF"/>
            </w:tcBorders>
            <w:tcMar>
              <w:top w:w="80" w:type="dxa"/>
              <w:left w:w="120" w:type="dxa"/>
              <w:bottom w:w="80" w:type="dxa"/>
              <w:right w:w="120" w:type="dxa"/>
            </w:tcMar>
          </w:tcPr>
          <w:p w14:paraId="77FE860A" w14:textId="77777777" w:rsidR="00500802" w:rsidRDefault="00000000">
            <w:r>
              <w:rPr>
                <w:color w:val="111827"/>
                <w:sz w:val="20"/>
                <w:szCs w:val="20"/>
              </w:rPr>
              <w:t>Draft for Review</w:t>
            </w:r>
          </w:p>
        </w:tc>
      </w:tr>
      <w:tr w:rsidR="00500802" w14:paraId="045159A9" w14:textId="77777777">
        <w:tblPrEx>
          <w:tblCellMar>
            <w:top w:w="0" w:type="dxa"/>
            <w:bottom w:w="0" w:type="dxa"/>
          </w:tblCellMar>
        </w:tblPrEx>
        <w:tc>
          <w:tcPr>
            <w:tcW w:w="3000" w:type="dxa"/>
            <w:tcBorders>
              <w:top w:val="none" w:sz="0" w:space="0" w:color="FFFFFF"/>
              <w:left w:val="none" w:sz="0" w:space="0" w:color="FFFFFF"/>
              <w:bottom w:val="single" w:sz="4" w:space="0" w:color="E5E7EB"/>
              <w:right w:val="none" w:sz="0" w:space="0" w:color="FFFFFF"/>
            </w:tcBorders>
            <w:shd w:val="clear" w:color="auto" w:fill="F0F0F0"/>
            <w:tcMar>
              <w:top w:w="80" w:type="dxa"/>
              <w:left w:w="120" w:type="dxa"/>
              <w:bottom w:w="80" w:type="dxa"/>
              <w:right w:w="120" w:type="dxa"/>
            </w:tcMar>
          </w:tcPr>
          <w:p w14:paraId="2C7865E0" w14:textId="77777777" w:rsidR="00500802" w:rsidRDefault="00000000">
            <w:r>
              <w:rPr>
                <w:b/>
                <w:bCs/>
                <w:color w:val="2A53A0"/>
                <w:sz w:val="20"/>
                <w:szCs w:val="20"/>
              </w:rPr>
              <w:t>Prepared By</w:t>
            </w:r>
          </w:p>
        </w:tc>
        <w:tc>
          <w:tcPr>
            <w:tcW w:w="6360" w:type="dxa"/>
            <w:tcBorders>
              <w:top w:val="none" w:sz="0" w:space="0" w:color="FFFFFF"/>
              <w:left w:val="none" w:sz="0" w:space="0" w:color="FFFFFF"/>
              <w:bottom w:val="single" w:sz="4" w:space="0" w:color="E5E7EB"/>
              <w:right w:val="none" w:sz="0" w:space="0" w:color="FFFFFF"/>
            </w:tcBorders>
            <w:tcMar>
              <w:top w:w="80" w:type="dxa"/>
              <w:left w:w="120" w:type="dxa"/>
              <w:bottom w:w="80" w:type="dxa"/>
              <w:right w:w="120" w:type="dxa"/>
            </w:tcMar>
          </w:tcPr>
          <w:p w14:paraId="21E90AD5" w14:textId="77777777" w:rsidR="00500802" w:rsidRDefault="00000000">
            <w:r>
              <w:rPr>
                <w:color w:val="111827"/>
                <w:sz w:val="20"/>
                <w:szCs w:val="20"/>
              </w:rPr>
              <w:t>Business Analyst Team</w:t>
            </w:r>
          </w:p>
        </w:tc>
      </w:tr>
      <w:tr w:rsidR="00500802" w14:paraId="629B4AFE" w14:textId="77777777">
        <w:tblPrEx>
          <w:tblCellMar>
            <w:top w:w="0" w:type="dxa"/>
            <w:bottom w:w="0" w:type="dxa"/>
          </w:tblCellMar>
        </w:tblPrEx>
        <w:tc>
          <w:tcPr>
            <w:tcW w:w="3000" w:type="dxa"/>
            <w:tcBorders>
              <w:top w:val="none" w:sz="0" w:space="0" w:color="FFFFFF"/>
              <w:left w:val="none" w:sz="0" w:space="0" w:color="FFFFFF"/>
              <w:bottom w:val="single" w:sz="4" w:space="0" w:color="E5E7EB"/>
              <w:right w:val="none" w:sz="0" w:space="0" w:color="FFFFFF"/>
            </w:tcBorders>
            <w:shd w:val="clear" w:color="auto" w:fill="F0F0F0"/>
            <w:tcMar>
              <w:top w:w="80" w:type="dxa"/>
              <w:left w:w="120" w:type="dxa"/>
              <w:bottom w:w="80" w:type="dxa"/>
              <w:right w:w="120" w:type="dxa"/>
            </w:tcMar>
          </w:tcPr>
          <w:p w14:paraId="3FE9586D" w14:textId="77777777" w:rsidR="00500802" w:rsidRDefault="00000000">
            <w:r>
              <w:rPr>
                <w:b/>
                <w:bCs/>
                <w:color w:val="2A53A0"/>
                <w:sz w:val="20"/>
                <w:szCs w:val="20"/>
              </w:rPr>
              <w:t>Review Date</w:t>
            </w:r>
          </w:p>
        </w:tc>
        <w:tc>
          <w:tcPr>
            <w:tcW w:w="6360" w:type="dxa"/>
            <w:tcBorders>
              <w:top w:val="none" w:sz="0" w:space="0" w:color="FFFFFF"/>
              <w:left w:val="none" w:sz="0" w:space="0" w:color="FFFFFF"/>
              <w:bottom w:val="single" w:sz="4" w:space="0" w:color="E5E7EB"/>
              <w:right w:val="none" w:sz="0" w:space="0" w:color="FFFFFF"/>
            </w:tcBorders>
            <w:tcMar>
              <w:top w:w="80" w:type="dxa"/>
              <w:left w:w="120" w:type="dxa"/>
              <w:bottom w:w="80" w:type="dxa"/>
              <w:right w:w="120" w:type="dxa"/>
            </w:tcMar>
          </w:tcPr>
          <w:p w14:paraId="75F211A1" w14:textId="77777777" w:rsidR="00500802" w:rsidRDefault="00000000">
            <w:r>
              <w:rPr>
                <w:color w:val="111827"/>
                <w:sz w:val="20"/>
                <w:szCs w:val="20"/>
              </w:rPr>
              <w:t>May 2026</w:t>
            </w:r>
          </w:p>
        </w:tc>
      </w:tr>
      <w:tr w:rsidR="00500802" w14:paraId="64562AC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0F0F0"/>
            <w:tcMar>
              <w:top w:w="80" w:type="dxa"/>
              <w:left w:w="120" w:type="dxa"/>
              <w:bottom w:w="80" w:type="dxa"/>
              <w:right w:w="120" w:type="dxa"/>
            </w:tcMar>
          </w:tcPr>
          <w:p w14:paraId="7A98D5B3" w14:textId="77777777" w:rsidR="00500802" w:rsidRDefault="00000000">
            <w:r>
              <w:rPr>
                <w:b/>
                <w:bCs/>
                <w:color w:val="2A53A0"/>
                <w:sz w:val="20"/>
                <w:szCs w:val="20"/>
              </w:rPr>
              <w:t>Classification</w:t>
            </w:r>
          </w:p>
        </w:tc>
        <w:tc>
          <w:tcPr>
            <w:tcW w:w="6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44B35A7" w14:textId="77777777" w:rsidR="00500802" w:rsidRDefault="00000000">
            <w:r>
              <w:rPr>
                <w:color w:val="111827"/>
                <w:sz w:val="20"/>
                <w:szCs w:val="20"/>
              </w:rPr>
              <w:t>Confidential</w:t>
            </w:r>
          </w:p>
        </w:tc>
      </w:tr>
    </w:tbl>
    <w:p w14:paraId="58B4B9DC" w14:textId="77777777" w:rsidR="00500802" w:rsidRDefault="00000000">
      <w:r>
        <w:br w:type="page"/>
      </w:r>
    </w:p>
    <w:p w14:paraId="284B2063" w14:textId="77777777" w:rsidR="00500802" w:rsidRDefault="00000000">
      <w:pPr>
        <w:pStyle w:val="Heading1"/>
        <w:pBdr>
          <w:bottom w:val="single" w:sz="8" w:space="4" w:color="2A53A0"/>
        </w:pBdr>
      </w:pPr>
      <w:r>
        <w:lastRenderedPageBreak/>
        <w:t>1. Introduction</w:t>
      </w:r>
    </w:p>
    <w:p w14:paraId="65264C48" w14:textId="77777777" w:rsidR="00500802" w:rsidRDefault="00000000">
      <w:pPr>
        <w:pStyle w:val="Heading2"/>
      </w:pPr>
      <w:r>
        <w:t>1.1  Purpose</w:t>
      </w:r>
    </w:p>
    <w:p w14:paraId="09494997" w14:textId="2999AC6B" w:rsidR="00500802" w:rsidRDefault="00000000">
      <w:pPr>
        <w:spacing w:before="60" w:after="80"/>
      </w:pPr>
      <w:r>
        <w:rPr>
          <w:color w:val="374151"/>
        </w:rPr>
        <w:t>This Functional Specification Document (FSD) describes the functional requirements, user interface behaviour, data flows, and business rules for the Batch Screening module within the Clari5 Anti-Money Laundering (AML) platform developed by Perfios Software Solutions Pvt. Ltd. (formerly CustomerXPs).</w:t>
      </w:r>
    </w:p>
    <w:p w14:paraId="5B98DAC1" w14:textId="7EB3F490" w:rsidR="00500802" w:rsidRDefault="00000000">
      <w:pPr>
        <w:spacing w:before="60" w:after="80"/>
      </w:pPr>
      <w:r>
        <w:rPr>
          <w:color w:val="374151"/>
        </w:rPr>
        <w:t>The document is intended for product owners, UX designers, developers, QA engineers, and client implementation teams who build, test, or deploy the Clari5 Batch Screening solution.</w:t>
      </w:r>
    </w:p>
    <w:p w14:paraId="120D0119" w14:textId="77777777" w:rsidR="00500802" w:rsidRDefault="00000000">
      <w:pPr>
        <w:pStyle w:val="Heading2"/>
      </w:pPr>
      <w:r>
        <w:t>1.2  Product Overview</w:t>
      </w:r>
    </w:p>
    <w:p w14:paraId="17EFCD8A" w14:textId="77777777" w:rsidR="00500802" w:rsidRDefault="00000000">
      <w:pPr>
        <w:spacing w:before="60" w:after="80"/>
      </w:pPr>
      <w:r>
        <w:rPr>
          <w:color w:val="374151"/>
        </w:rPr>
        <w:t>Clari5 is a real-time, AI-augmented AML and fraud-management platform used by banks and financial institutions globally. The Sanctions Screening module enables compliance teams to screen individuals, entities, and payment parties against one or more international and domestic watchlists, review match results, and take structured disposition actions — all within a single workflow.</w:t>
      </w:r>
    </w:p>
    <w:p w14:paraId="65ACD61C" w14:textId="77777777" w:rsidR="00500802" w:rsidRDefault="00000000">
      <w:pPr>
        <w:pStyle w:val="Heading2"/>
      </w:pPr>
      <w:r>
        <w:t>1.3  Scope</w:t>
      </w:r>
    </w:p>
    <w:p w14:paraId="329EEC1B" w14:textId="77777777" w:rsidR="00500802" w:rsidRDefault="00000000">
      <w:pPr>
        <w:spacing w:before="60" w:after="80"/>
      </w:pPr>
      <w:r>
        <w:rPr>
          <w:color w:val="374151"/>
        </w:rPr>
        <w:t>This document covers the following capabilities of the Sanctions Screening module:</w:t>
      </w:r>
    </w:p>
    <w:p w14:paraId="15D48BEC" w14:textId="77777777" w:rsidR="00500802" w:rsidRDefault="00000000">
      <w:pPr>
        <w:pStyle w:val="ListParagraph"/>
        <w:numPr>
          <w:ilvl w:val="0"/>
          <w:numId w:val="2"/>
        </w:numPr>
        <w:spacing w:before="40" w:after="60"/>
      </w:pPr>
      <w:r>
        <w:rPr>
          <w:color w:val="374151"/>
        </w:rPr>
        <w:t>Landing page — Match Results dashboard</w:t>
      </w:r>
    </w:p>
    <w:p w14:paraId="1608947C" w14:textId="77777777" w:rsidR="00500802" w:rsidRDefault="00000000">
      <w:pPr>
        <w:pStyle w:val="ListParagraph"/>
        <w:numPr>
          <w:ilvl w:val="0"/>
          <w:numId w:val="2"/>
        </w:numPr>
        <w:spacing w:before="40" w:after="60"/>
      </w:pPr>
      <w:r>
        <w:rPr>
          <w:color w:val="374151"/>
        </w:rPr>
        <w:t>Manual Screening (Single / File-based) — initiating a new screening request</w:t>
      </w:r>
    </w:p>
    <w:p w14:paraId="623511EA" w14:textId="77777777" w:rsidR="00500802" w:rsidRDefault="00000000">
      <w:pPr>
        <w:pStyle w:val="ListParagraph"/>
        <w:numPr>
          <w:ilvl w:val="0"/>
          <w:numId w:val="2"/>
        </w:numPr>
        <w:spacing w:before="40" w:after="60"/>
      </w:pPr>
      <w:r>
        <w:rPr>
          <w:color w:val="374151"/>
        </w:rPr>
        <w:t>Screening Results page — displaying matches returned for a given screening query</w:t>
      </w:r>
    </w:p>
    <w:p w14:paraId="28FD390B" w14:textId="77777777" w:rsidR="00500802" w:rsidRDefault="00000000">
      <w:pPr>
        <w:pStyle w:val="ListParagraph"/>
        <w:numPr>
          <w:ilvl w:val="0"/>
          <w:numId w:val="2"/>
        </w:numPr>
        <w:spacing w:before="40" w:after="60"/>
      </w:pPr>
      <w:r>
        <w:rPr>
          <w:color w:val="374151"/>
        </w:rPr>
        <w:t>Match Review — three-tab review workspace:</w:t>
      </w:r>
    </w:p>
    <w:p w14:paraId="15821837" w14:textId="77777777" w:rsidR="00500802" w:rsidRDefault="00000000">
      <w:pPr>
        <w:pStyle w:val="ListParagraph"/>
        <w:numPr>
          <w:ilvl w:val="1"/>
          <w:numId w:val="2"/>
        </w:numPr>
        <w:spacing w:before="40" w:after="60"/>
      </w:pPr>
      <w:r>
        <w:rPr>
          <w:color w:val="374151"/>
        </w:rPr>
        <w:t>AI Summary tab (GenAI-powered narrative and risk signal cards)</w:t>
      </w:r>
    </w:p>
    <w:p w14:paraId="3AE7B8D1" w14:textId="77777777" w:rsidR="00500802" w:rsidRDefault="00000000">
      <w:pPr>
        <w:pStyle w:val="ListParagraph"/>
        <w:numPr>
          <w:ilvl w:val="1"/>
          <w:numId w:val="2"/>
        </w:numPr>
        <w:spacing w:before="40" w:after="60"/>
      </w:pPr>
      <w:r>
        <w:rPr>
          <w:color w:val="374151"/>
        </w:rPr>
        <w:t>Match Details tab (per-hit attribute comparison tables)</w:t>
      </w:r>
    </w:p>
    <w:p w14:paraId="66AA04A9" w14:textId="77777777" w:rsidR="00500802" w:rsidRDefault="00000000">
      <w:pPr>
        <w:pStyle w:val="ListParagraph"/>
        <w:numPr>
          <w:ilvl w:val="1"/>
          <w:numId w:val="2"/>
        </w:numPr>
        <w:spacing w:before="40" w:after="60"/>
      </w:pPr>
      <w:r>
        <w:rPr>
          <w:color w:val="374151"/>
        </w:rPr>
        <w:t>View Summary tab (aggregate scorecard and weighted attribute table)</w:t>
      </w:r>
    </w:p>
    <w:p w14:paraId="2381C653" w14:textId="77777777" w:rsidR="00500802" w:rsidRDefault="00000000">
      <w:pPr>
        <w:pStyle w:val="ListParagraph"/>
        <w:numPr>
          <w:ilvl w:val="0"/>
          <w:numId w:val="2"/>
        </w:numPr>
        <w:spacing w:before="40" w:after="60"/>
      </w:pPr>
      <w:r>
        <w:rPr>
          <w:color w:val="374151"/>
        </w:rPr>
        <w:t>Disposition actions: Confirm Match, False Positive, Move to Case, Move to Whitelist, Move to Exception List</w:t>
      </w:r>
    </w:p>
    <w:p w14:paraId="44A22C74" w14:textId="77777777" w:rsidR="00500802" w:rsidRDefault="00000000">
      <w:pPr>
        <w:pStyle w:val="ListParagraph"/>
        <w:numPr>
          <w:ilvl w:val="0"/>
          <w:numId w:val="2"/>
        </w:numPr>
        <w:spacing w:before="40" w:after="60"/>
      </w:pPr>
      <w:r>
        <w:rPr>
          <w:color w:val="374151"/>
        </w:rPr>
        <w:t>Sidebar navigation across all Sanctions Screening sub-modules</w:t>
      </w:r>
    </w:p>
    <w:p w14:paraId="1C9030DD" w14:textId="77777777" w:rsidR="00500802" w:rsidRDefault="00500802">
      <w:pPr>
        <w:spacing w:before="80"/>
      </w:pPr>
    </w:p>
    <w:p w14:paraId="62AF5624" w14:textId="77777777" w:rsidR="00500802" w:rsidRDefault="00000000">
      <w:pPr>
        <w:spacing w:before="60" w:after="80"/>
      </w:pPr>
      <w:r>
        <w:rPr>
          <w:color w:val="374151"/>
        </w:rPr>
        <w:t>The following are out of scope for this FSD: Batch Screening, De-dup Screening, Real-time Monitoring, Payments Workflow, watchlist administration, and system-administration settings.</w:t>
      </w:r>
    </w:p>
    <w:p w14:paraId="7B888455" w14:textId="77777777" w:rsidR="00500802" w:rsidRDefault="00000000">
      <w:pPr>
        <w:pStyle w:val="Heading2"/>
      </w:pPr>
      <w:r>
        <w:t>1.4  Definitions &amp;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00802" w14:paraId="21A62823" w14:textId="77777777">
        <w:tblPrEx>
          <w:tblCellMar>
            <w:top w:w="0" w:type="dxa"/>
            <w:bottom w:w="0" w:type="dxa"/>
          </w:tblCellMar>
        </w:tblPrEx>
        <w:trPr>
          <w:tblHeader/>
        </w:trPr>
        <w:tc>
          <w:tcPr>
            <w:tcW w:w="24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F49A83D" w14:textId="77777777" w:rsidR="00500802" w:rsidRDefault="00000000">
            <w:r>
              <w:rPr>
                <w:b/>
                <w:bCs/>
                <w:color w:val="FFFFFF"/>
                <w:sz w:val="19"/>
                <w:szCs w:val="19"/>
              </w:rPr>
              <w:t>Term / Acronym</w:t>
            </w:r>
          </w:p>
        </w:tc>
        <w:tc>
          <w:tcPr>
            <w:tcW w:w="69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07C813A4" w14:textId="77777777" w:rsidR="00500802" w:rsidRDefault="00000000">
            <w:r>
              <w:rPr>
                <w:b/>
                <w:bCs/>
                <w:color w:val="FFFFFF"/>
                <w:sz w:val="19"/>
                <w:szCs w:val="19"/>
              </w:rPr>
              <w:t>Definition</w:t>
            </w:r>
          </w:p>
        </w:tc>
      </w:tr>
      <w:tr w:rsidR="00500802" w14:paraId="6B645201"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E5E8AF9" w14:textId="77777777" w:rsidR="00500802" w:rsidRDefault="00000000">
            <w:r>
              <w:rPr>
                <w:color w:val="111827"/>
                <w:sz w:val="19"/>
                <w:szCs w:val="19"/>
              </w:rPr>
              <w:t>AML</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C065E82" w14:textId="77777777" w:rsidR="00500802" w:rsidRDefault="00000000">
            <w:r>
              <w:rPr>
                <w:color w:val="111827"/>
                <w:sz w:val="19"/>
                <w:szCs w:val="19"/>
              </w:rPr>
              <w:t>Anti-Money Laundering</w:t>
            </w:r>
          </w:p>
        </w:tc>
      </w:tr>
      <w:tr w:rsidR="00500802" w14:paraId="1AF5FB9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2AAD3B9" w14:textId="77777777" w:rsidR="00500802" w:rsidRDefault="00000000">
            <w:r>
              <w:rPr>
                <w:color w:val="111827"/>
                <w:sz w:val="19"/>
                <w:szCs w:val="19"/>
              </w:rPr>
              <w:t>CFT</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E890E49" w14:textId="77777777" w:rsidR="00500802" w:rsidRDefault="00000000">
            <w:r>
              <w:rPr>
                <w:color w:val="111827"/>
                <w:sz w:val="19"/>
                <w:szCs w:val="19"/>
              </w:rPr>
              <w:t>Countering the Financing of Terrorism</w:t>
            </w:r>
          </w:p>
        </w:tc>
      </w:tr>
      <w:tr w:rsidR="00500802" w14:paraId="0A039D54"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9C08339" w14:textId="77777777" w:rsidR="00500802" w:rsidRDefault="00000000">
            <w:r>
              <w:rPr>
                <w:color w:val="111827"/>
                <w:sz w:val="19"/>
                <w:szCs w:val="19"/>
              </w:rPr>
              <w:t>CRC</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9771F97" w14:textId="77777777" w:rsidR="00500802" w:rsidRDefault="00000000">
            <w:r>
              <w:rPr>
                <w:color w:val="111827"/>
                <w:sz w:val="19"/>
                <w:szCs w:val="19"/>
              </w:rPr>
              <w:t>Customer Risk Category — composite risk score in Clari5</w:t>
            </w:r>
          </w:p>
        </w:tc>
      </w:tr>
      <w:tr w:rsidR="00500802" w14:paraId="1561A87C"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7B75F34" w14:textId="77777777" w:rsidR="00500802" w:rsidRDefault="00000000">
            <w:r>
              <w:rPr>
                <w:color w:val="111827"/>
                <w:sz w:val="19"/>
                <w:szCs w:val="19"/>
              </w:rPr>
              <w:t>EDD</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0CC36DD" w14:textId="77777777" w:rsidR="00500802" w:rsidRDefault="00000000">
            <w:r>
              <w:rPr>
                <w:color w:val="111827"/>
                <w:sz w:val="19"/>
                <w:szCs w:val="19"/>
              </w:rPr>
              <w:t>Enhanced Due Diligence</w:t>
            </w:r>
          </w:p>
        </w:tc>
      </w:tr>
      <w:tr w:rsidR="00500802" w14:paraId="62C6EBE7"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E895B9C" w14:textId="77777777" w:rsidR="00500802" w:rsidRDefault="00000000">
            <w:r>
              <w:rPr>
                <w:color w:val="111827"/>
                <w:sz w:val="19"/>
                <w:szCs w:val="19"/>
              </w:rPr>
              <w:t>FSD</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68C6336" w14:textId="77777777" w:rsidR="00500802" w:rsidRDefault="00000000">
            <w:r>
              <w:rPr>
                <w:color w:val="111827"/>
                <w:sz w:val="19"/>
                <w:szCs w:val="19"/>
              </w:rPr>
              <w:t>Functional Specification Document</w:t>
            </w:r>
          </w:p>
        </w:tc>
      </w:tr>
      <w:tr w:rsidR="00500802" w14:paraId="55D09736"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454DC3B" w14:textId="77777777" w:rsidR="00500802" w:rsidRDefault="00000000">
            <w:r>
              <w:rPr>
                <w:color w:val="111827"/>
                <w:sz w:val="19"/>
                <w:szCs w:val="19"/>
              </w:rPr>
              <w:t>GenAI</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69178B5" w14:textId="77777777" w:rsidR="00500802" w:rsidRDefault="00000000">
            <w:r>
              <w:rPr>
                <w:color w:val="111827"/>
                <w:sz w:val="19"/>
                <w:szCs w:val="19"/>
              </w:rPr>
              <w:t>Generative Artificial Intelligence (GPT-4o model used for AI narratives)</w:t>
            </w:r>
          </w:p>
        </w:tc>
      </w:tr>
      <w:tr w:rsidR="00500802" w14:paraId="0CA252C8"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E45DC31" w14:textId="77777777" w:rsidR="00500802" w:rsidRDefault="00000000">
            <w:r>
              <w:rPr>
                <w:color w:val="111827"/>
                <w:sz w:val="19"/>
                <w:szCs w:val="19"/>
              </w:rPr>
              <w:t>MAS</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91D1B05" w14:textId="77777777" w:rsidR="00500802" w:rsidRDefault="00000000">
            <w:r>
              <w:rPr>
                <w:color w:val="111827"/>
                <w:sz w:val="19"/>
                <w:szCs w:val="19"/>
              </w:rPr>
              <w:t>Monetary Authority of Singapore</w:t>
            </w:r>
          </w:p>
        </w:tc>
      </w:tr>
      <w:tr w:rsidR="00500802" w14:paraId="56890BAC"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A4E6C77" w14:textId="77777777" w:rsidR="00500802" w:rsidRDefault="00000000">
            <w:r>
              <w:rPr>
                <w:color w:val="111827"/>
                <w:sz w:val="19"/>
                <w:szCs w:val="19"/>
              </w:rPr>
              <w:t>OFAC SDN</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DA3F8B5" w14:textId="77777777" w:rsidR="00500802" w:rsidRDefault="00000000">
            <w:r>
              <w:rPr>
                <w:color w:val="111827"/>
                <w:sz w:val="19"/>
                <w:szCs w:val="19"/>
              </w:rPr>
              <w:t>Office of Foreign Assets Control — Specially Designated Nationals list</w:t>
            </w:r>
          </w:p>
        </w:tc>
      </w:tr>
      <w:tr w:rsidR="00500802" w14:paraId="3854938D"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291B01B" w14:textId="77777777" w:rsidR="00500802" w:rsidRDefault="00000000">
            <w:r>
              <w:rPr>
                <w:color w:val="111827"/>
                <w:sz w:val="19"/>
                <w:szCs w:val="19"/>
              </w:rPr>
              <w:t>PEP</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A1DE7DC" w14:textId="77777777" w:rsidR="00500802" w:rsidRDefault="00000000">
            <w:r>
              <w:rPr>
                <w:color w:val="111827"/>
                <w:sz w:val="19"/>
                <w:szCs w:val="19"/>
              </w:rPr>
              <w:t>Politically Exposed Person</w:t>
            </w:r>
          </w:p>
        </w:tc>
      </w:tr>
      <w:tr w:rsidR="00500802" w14:paraId="4611F3E3"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FAD5DA5" w14:textId="77777777" w:rsidR="00500802" w:rsidRDefault="00000000">
            <w:r>
              <w:rPr>
                <w:color w:val="111827"/>
                <w:sz w:val="19"/>
                <w:szCs w:val="19"/>
              </w:rPr>
              <w:lastRenderedPageBreak/>
              <w:t>UNSCR 1267</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8EE391D" w14:textId="77777777" w:rsidR="00500802" w:rsidRDefault="00000000">
            <w:r>
              <w:rPr>
                <w:color w:val="111827"/>
                <w:sz w:val="19"/>
                <w:szCs w:val="19"/>
              </w:rPr>
              <w:t>UN Security Council Resolution 1267 — Al-Qaida sanctions regime</w:t>
            </w:r>
          </w:p>
        </w:tc>
      </w:tr>
      <w:tr w:rsidR="00500802" w14:paraId="0C321257"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9C629F3" w14:textId="77777777" w:rsidR="00500802" w:rsidRDefault="00000000">
            <w:r>
              <w:rPr>
                <w:color w:val="111827"/>
                <w:sz w:val="19"/>
                <w:szCs w:val="19"/>
              </w:rPr>
              <w:t>Watchlist</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2442AFE" w14:textId="77777777" w:rsidR="00500802" w:rsidRDefault="00000000">
            <w:r>
              <w:rPr>
                <w:color w:val="111827"/>
                <w:sz w:val="19"/>
                <w:szCs w:val="19"/>
              </w:rPr>
              <w:t>A reference list of sanctioned individuals/entities used for screening</w:t>
            </w:r>
          </w:p>
        </w:tc>
      </w:tr>
      <w:tr w:rsidR="00500802" w14:paraId="126C16DA" w14:textId="77777777">
        <w:tblPrEx>
          <w:tblCellMar>
            <w:top w:w="0" w:type="dxa"/>
            <w:bottom w:w="0" w:type="dxa"/>
          </w:tblCellMar>
        </w:tblPrEx>
        <w:tc>
          <w:tcPr>
            <w:tcW w:w="24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77F652B2" w14:textId="77777777" w:rsidR="00500802" w:rsidRDefault="00000000">
            <w:r>
              <w:rPr>
                <w:color w:val="111827"/>
                <w:sz w:val="19"/>
                <w:szCs w:val="19"/>
              </w:rPr>
              <w:t>Whitelist</w:t>
            </w:r>
          </w:p>
        </w:tc>
        <w:tc>
          <w:tcPr>
            <w:tcW w:w="69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3FCF6540" w14:textId="77777777" w:rsidR="00500802" w:rsidRDefault="00000000">
            <w:r>
              <w:rPr>
                <w:color w:val="111827"/>
                <w:sz w:val="19"/>
                <w:szCs w:val="19"/>
              </w:rPr>
              <w:t>A list of known legitimate entities excluded from future alerts</w:t>
            </w:r>
          </w:p>
        </w:tc>
      </w:tr>
    </w:tbl>
    <w:p w14:paraId="57B5716D" w14:textId="77777777" w:rsidR="00500802" w:rsidRDefault="00000000">
      <w:r>
        <w:br w:type="page"/>
      </w:r>
    </w:p>
    <w:p w14:paraId="66CD4055" w14:textId="77777777" w:rsidR="00500802" w:rsidRDefault="00000000">
      <w:pPr>
        <w:pStyle w:val="Heading1"/>
        <w:pBdr>
          <w:bottom w:val="single" w:sz="8" w:space="4" w:color="2A53A0"/>
        </w:pBdr>
      </w:pPr>
      <w:r>
        <w:lastRenderedPageBreak/>
        <w:t>2. User Roles &amp; Permissions</w:t>
      </w:r>
    </w:p>
    <w:p w14:paraId="6B29DFA2" w14:textId="77777777" w:rsidR="00500802" w:rsidRDefault="00000000">
      <w:pPr>
        <w:spacing w:before="60" w:after="80"/>
      </w:pPr>
      <w:r>
        <w:rPr>
          <w:color w:val="374151"/>
        </w:rPr>
        <w:t>The Sanctions Screening module is accessed through role-based access control (RBAC). The following roles interact with the module:</w:t>
      </w:r>
    </w:p>
    <w:p w14:paraId="40753320" w14:textId="77777777" w:rsidR="00500802" w:rsidRDefault="005008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500802" w14:paraId="20AC476B" w14:textId="77777777">
        <w:tblPrEx>
          <w:tblCellMar>
            <w:top w:w="0" w:type="dxa"/>
            <w:bottom w:w="0" w:type="dxa"/>
          </w:tblCellMar>
        </w:tblPrEx>
        <w:trPr>
          <w:tblHeader/>
        </w:trPr>
        <w:tc>
          <w:tcPr>
            <w:tcW w:w="22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6B373467" w14:textId="77777777" w:rsidR="00500802" w:rsidRDefault="00000000">
            <w:r>
              <w:rPr>
                <w:b/>
                <w:bCs/>
                <w:color w:val="FFFFFF"/>
                <w:sz w:val="19"/>
                <w:szCs w:val="19"/>
              </w:rPr>
              <w:t>Role</w:t>
            </w:r>
          </w:p>
        </w:tc>
        <w:tc>
          <w:tcPr>
            <w:tcW w:w="30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FE25532" w14:textId="77777777" w:rsidR="00500802" w:rsidRDefault="00000000">
            <w:r>
              <w:rPr>
                <w:b/>
                <w:bCs/>
                <w:color w:val="FFFFFF"/>
                <w:sz w:val="19"/>
                <w:szCs w:val="19"/>
              </w:rPr>
              <w:t>Description</w:t>
            </w:r>
          </w:p>
        </w:tc>
        <w:tc>
          <w:tcPr>
            <w:tcW w:w="41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68EB29B7" w14:textId="77777777" w:rsidR="00500802" w:rsidRDefault="00000000">
            <w:r>
              <w:rPr>
                <w:b/>
                <w:bCs/>
                <w:color w:val="FFFFFF"/>
                <w:sz w:val="19"/>
                <w:szCs w:val="19"/>
              </w:rPr>
              <w:t>Key Permissions</w:t>
            </w:r>
          </w:p>
        </w:tc>
      </w:tr>
      <w:tr w:rsidR="00500802" w14:paraId="0B2D2605"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C3CA9F8" w14:textId="77777777" w:rsidR="00500802" w:rsidRDefault="00000000">
            <w:r>
              <w:rPr>
                <w:color w:val="111827"/>
                <w:sz w:val="19"/>
                <w:szCs w:val="19"/>
              </w:rPr>
              <w:t>Compliance Analyst</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E513742" w14:textId="77777777" w:rsidR="00500802" w:rsidRDefault="00000000">
            <w:r>
              <w:rPr>
                <w:color w:val="111827"/>
                <w:sz w:val="19"/>
                <w:szCs w:val="19"/>
              </w:rPr>
              <w:t>Primary reviewer of screening results</w:t>
            </w:r>
          </w:p>
        </w:tc>
        <w:tc>
          <w:tcPr>
            <w:tcW w:w="41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CC1A03D" w14:textId="77777777" w:rsidR="00500802" w:rsidRDefault="00000000">
            <w:r>
              <w:rPr>
                <w:color w:val="111827"/>
                <w:sz w:val="19"/>
                <w:szCs w:val="19"/>
              </w:rPr>
              <w:t>View, Review, False Positive, Move to Case</w:t>
            </w:r>
          </w:p>
        </w:tc>
      </w:tr>
      <w:tr w:rsidR="00500802" w14:paraId="6C75D12E"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E1849D5" w14:textId="77777777" w:rsidR="00500802" w:rsidRDefault="00000000">
            <w:r>
              <w:rPr>
                <w:color w:val="111827"/>
                <w:sz w:val="19"/>
                <w:szCs w:val="19"/>
              </w:rPr>
              <w:t>Compliance Manager</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4D55D2C" w14:textId="77777777" w:rsidR="00500802" w:rsidRDefault="00000000">
            <w:r>
              <w:rPr>
                <w:color w:val="111827"/>
                <w:sz w:val="19"/>
                <w:szCs w:val="19"/>
              </w:rPr>
              <w:t>Supervisor who approves dispositions</w:t>
            </w:r>
          </w:p>
        </w:tc>
        <w:tc>
          <w:tcPr>
            <w:tcW w:w="41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864574B" w14:textId="77777777" w:rsidR="00500802" w:rsidRDefault="00000000">
            <w:r>
              <w:rPr>
                <w:color w:val="111827"/>
                <w:sz w:val="19"/>
                <w:szCs w:val="19"/>
              </w:rPr>
              <w:t>All Analyst rights + Confirm Match, Escalate</w:t>
            </w:r>
          </w:p>
        </w:tc>
      </w:tr>
      <w:tr w:rsidR="00500802" w14:paraId="11D7F8A2"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EE6B1FE" w14:textId="77777777" w:rsidR="00500802" w:rsidRDefault="00000000">
            <w:r>
              <w:rPr>
                <w:color w:val="111827"/>
                <w:sz w:val="19"/>
                <w:szCs w:val="19"/>
              </w:rPr>
              <w:t>Operations Analyst</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34746D8" w14:textId="77777777" w:rsidR="00500802" w:rsidRDefault="00000000">
            <w:r>
              <w:rPr>
                <w:color w:val="111827"/>
                <w:sz w:val="19"/>
                <w:szCs w:val="19"/>
              </w:rPr>
              <w:t>Initiates manual / bulk screenings</w:t>
            </w:r>
          </w:p>
        </w:tc>
        <w:tc>
          <w:tcPr>
            <w:tcW w:w="41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075CA20" w14:textId="77777777" w:rsidR="00500802" w:rsidRDefault="00000000">
            <w:r>
              <w:rPr>
                <w:color w:val="111827"/>
                <w:sz w:val="19"/>
                <w:szCs w:val="19"/>
              </w:rPr>
              <w:t>Initiate Screening, View Results, Export Report</w:t>
            </w:r>
          </w:p>
        </w:tc>
      </w:tr>
      <w:tr w:rsidR="00500802" w14:paraId="4EACB4F0" w14:textId="77777777">
        <w:tblPrEx>
          <w:tblCellMar>
            <w:top w:w="0" w:type="dxa"/>
            <w:bottom w:w="0" w:type="dxa"/>
          </w:tblCellMar>
        </w:tblPrEx>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56A0B83" w14:textId="77777777" w:rsidR="00500802" w:rsidRDefault="00000000">
            <w:r>
              <w:rPr>
                <w:color w:val="111827"/>
                <w:sz w:val="19"/>
                <w:szCs w:val="19"/>
              </w:rPr>
              <w:t>System Administrator</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0485DF4" w14:textId="77777777" w:rsidR="00500802" w:rsidRDefault="00000000">
            <w:r>
              <w:rPr>
                <w:color w:val="111827"/>
                <w:sz w:val="19"/>
                <w:szCs w:val="19"/>
              </w:rPr>
              <w:t>Manages users, watchlists, thresholds</w:t>
            </w:r>
          </w:p>
        </w:tc>
        <w:tc>
          <w:tcPr>
            <w:tcW w:w="41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34950C7" w14:textId="77777777" w:rsidR="00500802" w:rsidRDefault="00000000">
            <w:r>
              <w:rPr>
                <w:color w:val="111827"/>
                <w:sz w:val="19"/>
                <w:szCs w:val="19"/>
              </w:rPr>
              <w:t>All rights + Administration module access</w:t>
            </w:r>
          </w:p>
        </w:tc>
      </w:tr>
      <w:tr w:rsidR="00500802" w14:paraId="23FAD109" w14:textId="77777777">
        <w:tblPrEx>
          <w:tblCellMar>
            <w:top w:w="0" w:type="dxa"/>
            <w:bottom w:w="0" w:type="dxa"/>
          </w:tblCellMar>
        </w:tblPrEx>
        <w:tc>
          <w:tcPr>
            <w:tcW w:w="22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52A64270" w14:textId="77777777" w:rsidR="00500802" w:rsidRDefault="00000000">
            <w:r>
              <w:rPr>
                <w:color w:val="111827"/>
                <w:sz w:val="19"/>
                <w:szCs w:val="19"/>
              </w:rPr>
              <w:t>Read-Only Auditor</w:t>
            </w:r>
          </w:p>
        </w:tc>
        <w:tc>
          <w:tcPr>
            <w:tcW w:w="30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4F4FA811" w14:textId="77777777" w:rsidR="00500802" w:rsidRDefault="00000000">
            <w:r>
              <w:rPr>
                <w:color w:val="111827"/>
                <w:sz w:val="19"/>
                <w:szCs w:val="19"/>
              </w:rPr>
              <w:t>Views results and reports without action</w:t>
            </w:r>
          </w:p>
        </w:tc>
        <w:tc>
          <w:tcPr>
            <w:tcW w:w="41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3DEF64CD" w14:textId="77777777" w:rsidR="00500802" w:rsidRDefault="00000000">
            <w:r>
              <w:rPr>
                <w:color w:val="111827"/>
                <w:sz w:val="19"/>
                <w:szCs w:val="19"/>
              </w:rPr>
              <w:t>View screens and reports only</w:t>
            </w:r>
          </w:p>
        </w:tc>
      </w:tr>
    </w:tbl>
    <w:p w14:paraId="68320176" w14:textId="77777777" w:rsidR="00500802" w:rsidRDefault="00000000">
      <w:r>
        <w:br w:type="page"/>
      </w:r>
    </w:p>
    <w:p w14:paraId="616EF8BC" w14:textId="77777777" w:rsidR="00500802" w:rsidRDefault="00000000">
      <w:pPr>
        <w:pStyle w:val="Heading1"/>
        <w:pBdr>
          <w:bottom w:val="single" w:sz="8" w:space="4" w:color="2A53A0"/>
        </w:pBdr>
      </w:pPr>
      <w:r>
        <w:lastRenderedPageBreak/>
        <w:t>3. Module Architecture &amp; Navigation</w:t>
      </w:r>
    </w:p>
    <w:p w14:paraId="79494193" w14:textId="77777777" w:rsidR="00500802" w:rsidRDefault="00000000">
      <w:pPr>
        <w:pStyle w:val="Heading2"/>
      </w:pPr>
      <w:r>
        <w:t>3.1  Application Shell</w:t>
      </w:r>
    </w:p>
    <w:p w14:paraId="0A659938" w14:textId="77777777" w:rsidR="00500802" w:rsidRDefault="00000000">
      <w:pPr>
        <w:spacing w:before="60" w:after="80"/>
      </w:pPr>
      <w:r>
        <w:rPr>
          <w:color w:val="374151"/>
        </w:rPr>
        <w:t>The Sanctions Screening module is embedded within the Clari5 application shell, which consists of:</w:t>
      </w:r>
    </w:p>
    <w:p w14:paraId="76B3B3B6" w14:textId="77777777" w:rsidR="00500802" w:rsidRDefault="00000000">
      <w:pPr>
        <w:pStyle w:val="ListParagraph"/>
        <w:numPr>
          <w:ilvl w:val="0"/>
          <w:numId w:val="2"/>
        </w:numPr>
        <w:spacing w:before="40" w:after="60"/>
      </w:pPr>
      <w:r>
        <w:rPr>
          <w:color w:val="374151"/>
        </w:rPr>
        <w:t>Global top navigation bar — displays the Clari5 logo, user avatar, notification bell (with unread count badge), and settings icon.</w:t>
      </w:r>
    </w:p>
    <w:p w14:paraId="67023A10" w14:textId="77777777" w:rsidR="00500802" w:rsidRDefault="00000000">
      <w:pPr>
        <w:pStyle w:val="ListParagraph"/>
        <w:numPr>
          <w:ilvl w:val="0"/>
          <w:numId w:val="2"/>
        </w:numPr>
        <w:spacing w:before="40" w:after="60"/>
      </w:pPr>
      <w:r>
        <w:rPr>
          <w:color w:val="374151"/>
        </w:rPr>
        <w:t>Left sidebar (240 px wide) — provides grouped navigation links to all Clari5 sub-modules. Within the Sanctions Screening group, the following child items are available:</w:t>
      </w:r>
    </w:p>
    <w:p w14:paraId="5B7A55D9" w14:textId="77777777" w:rsidR="00500802" w:rsidRDefault="00000000">
      <w:pPr>
        <w:pStyle w:val="ListParagraph"/>
        <w:numPr>
          <w:ilvl w:val="1"/>
          <w:numId w:val="2"/>
        </w:numPr>
        <w:spacing w:before="40" w:after="60"/>
      </w:pPr>
      <w:r>
        <w:rPr>
          <w:color w:val="374151"/>
        </w:rPr>
        <w:t>Manual Screening (Single / File-based) — active state highlighted with a left blue border and blue background.</w:t>
      </w:r>
    </w:p>
    <w:p w14:paraId="7F3C3E18" w14:textId="77777777" w:rsidR="00500802" w:rsidRDefault="00000000">
      <w:pPr>
        <w:pStyle w:val="ListParagraph"/>
        <w:numPr>
          <w:ilvl w:val="1"/>
          <w:numId w:val="2"/>
        </w:numPr>
        <w:spacing w:before="40" w:after="60"/>
      </w:pPr>
      <w:r>
        <w:rPr>
          <w:color w:val="374151"/>
        </w:rPr>
        <w:t>Batch Screening (Forward / Reverse Screening)</w:t>
      </w:r>
    </w:p>
    <w:p w14:paraId="45271DDF" w14:textId="77777777" w:rsidR="00500802" w:rsidRDefault="00000000">
      <w:pPr>
        <w:pStyle w:val="ListParagraph"/>
        <w:numPr>
          <w:ilvl w:val="1"/>
          <w:numId w:val="2"/>
        </w:numPr>
        <w:spacing w:before="40" w:after="60"/>
      </w:pPr>
      <w:r>
        <w:rPr>
          <w:color w:val="374151"/>
        </w:rPr>
        <w:t>De-dup Screening</w:t>
      </w:r>
    </w:p>
    <w:p w14:paraId="08B1D74C" w14:textId="77777777" w:rsidR="00500802" w:rsidRDefault="00000000">
      <w:pPr>
        <w:pStyle w:val="ListParagraph"/>
        <w:numPr>
          <w:ilvl w:val="1"/>
          <w:numId w:val="2"/>
        </w:numPr>
        <w:spacing w:before="40" w:after="60"/>
      </w:pPr>
      <w:r>
        <w:rPr>
          <w:color w:val="374151"/>
        </w:rPr>
        <w:t>Exception List Management</w:t>
      </w:r>
    </w:p>
    <w:p w14:paraId="299D2593" w14:textId="77777777" w:rsidR="00500802" w:rsidRDefault="00000000">
      <w:pPr>
        <w:pStyle w:val="ListParagraph"/>
        <w:numPr>
          <w:ilvl w:val="1"/>
          <w:numId w:val="2"/>
        </w:numPr>
        <w:spacing w:before="40" w:after="60"/>
      </w:pPr>
      <w:r>
        <w:rPr>
          <w:color w:val="374151"/>
        </w:rPr>
        <w:t>Custom List Management</w:t>
      </w:r>
    </w:p>
    <w:p w14:paraId="0CB73D44" w14:textId="77777777" w:rsidR="00500802" w:rsidRDefault="00000000">
      <w:pPr>
        <w:pStyle w:val="ListParagraph"/>
        <w:numPr>
          <w:ilvl w:val="1"/>
          <w:numId w:val="2"/>
        </w:numPr>
        <w:spacing w:before="40" w:after="60"/>
      </w:pPr>
      <w:r>
        <w:rPr>
          <w:color w:val="374151"/>
        </w:rPr>
        <w:t>Sanction Screening Workflow (disabled — future release)</w:t>
      </w:r>
    </w:p>
    <w:p w14:paraId="6CB60A67" w14:textId="77777777" w:rsidR="00500802" w:rsidRDefault="00000000">
      <w:pPr>
        <w:pStyle w:val="ListParagraph"/>
        <w:numPr>
          <w:ilvl w:val="1"/>
          <w:numId w:val="2"/>
        </w:numPr>
        <w:spacing w:before="40" w:after="60"/>
      </w:pPr>
      <w:r>
        <w:rPr>
          <w:color w:val="374151"/>
        </w:rPr>
        <w:t>Sanction MIS Reports</w:t>
      </w:r>
    </w:p>
    <w:p w14:paraId="1EBA142C" w14:textId="77777777" w:rsidR="00500802" w:rsidRDefault="00000000">
      <w:pPr>
        <w:pStyle w:val="ListParagraph"/>
        <w:numPr>
          <w:ilvl w:val="0"/>
          <w:numId w:val="2"/>
        </w:numPr>
        <w:spacing w:before="40" w:after="60"/>
      </w:pPr>
      <w:r>
        <w:rPr>
          <w:color w:val="374151"/>
        </w:rPr>
        <w:t>Main content area — variable per screen; see individual screen specifications below.</w:t>
      </w:r>
    </w:p>
    <w:p w14:paraId="63A48E1C" w14:textId="77777777" w:rsidR="00500802" w:rsidRDefault="00000000">
      <w:pPr>
        <w:pStyle w:val="ListParagraph"/>
        <w:numPr>
          <w:ilvl w:val="0"/>
          <w:numId w:val="2"/>
        </w:numPr>
        <w:spacing w:before="40" w:after="60"/>
      </w:pPr>
      <w:r>
        <w:rPr>
          <w:color w:val="374151"/>
        </w:rPr>
        <w:t>Application footer bar — displays licence expiry notice, product branding, and an "Important Links" anchor.</w:t>
      </w:r>
    </w:p>
    <w:p w14:paraId="3AECB5DE" w14:textId="77777777" w:rsidR="00500802" w:rsidRDefault="00000000">
      <w:pPr>
        <w:pStyle w:val="Heading2"/>
      </w:pPr>
      <w:r>
        <w:t>3.2  Screen Inventory</w:t>
      </w:r>
    </w:p>
    <w:p w14:paraId="2609DC7E" w14:textId="77777777" w:rsidR="00500802" w:rsidRDefault="005008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360"/>
      </w:tblGrid>
      <w:tr w:rsidR="00500802" w14:paraId="044D67FE" w14:textId="77777777">
        <w:tblPrEx>
          <w:tblCellMar>
            <w:top w:w="0" w:type="dxa"/>
            <w:bottom w:w="0" w:type="dxa"/>
          </w:tblCellMar>
        </w:tblPrEx>
        <w:trPr>
          <w:tblHeader/>
        </w:trPr>
        <w:tc>
          <w:tcPr>
            <w:tcW w:w="14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635C9541" w14:textId="77777777" w:rsidR="00500802" w:rsidRDefault="00000000">
            <w:r>
              <w:rPr>
                <w:b/>
                <w:bCs/>
                <w:color w:val="FFFFFF"/>
                <w:sz w:val="19"/>
                <w:szCs w:val="19"/>
              </w:rPr>
              <w:t>Screen ID</w:t>
            </w:r>
          </w:p>
        </w:tc>
        <w:tc>
          <w:tcPr>
            <w:tcW w:w="26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71D6C364" w14:textId="77777777" w:rsidR="00500802" w:rsidRDefault="00000000">
            <w:r>
              <w:rPr>
                <w:b/>
                <w:bCs/>
                <w:color w:val="FFFFFF"/>
                <w:sz w:val="19"/>
                <w:szCs w:val="19"/>
              </w:rPr>
              <w:t>Screen Name</w:t>
            </w:r>
          </w:p>
        </w:tc>
        <w:tc>
          <w:tcPr>
            <w:tcW w:w="53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5712B8EE" w14:textId="77777777" w:rsidR="00500802" w:rsidRDefault="00000000">
            <w:r>
              <w:rPr>
                <w:b/>
                <w:bCs/>
                <w:color w:val="FFFFFF"/>
                <w:sz w:val="19"/>
                <w:szCs w:val="19"/>
              </w:rPr>
              <w:t>Entry Point</w:t>
            </w:r>
          </w:p>
        </w:tc>
      </w:tr>
      <w:tr w:rsidR="00500802" w14:paraId="35C2E220"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89B3379" w14:textId="77777777" w:rsidR="00500802" w:rsidRDefault="00000000">
            <w:r>
              <w:rPr>
                <w:color w:val="111827"/>
                <w:sz w:val="19"/>
                <w:szCs w:val="19"/>
              </w:rPr>
              <w:t>SCR-00</w:t>
            </w:r>
          </w:p>
        </w:tc>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5126546" w14:textId="77777777" w:rsidR="00500802" w:rsidRDefault="00000000">
            <w:r>
              <w:rPr>
                <w:color w:val="111827"/>
                <w:sz w:val="19"/>
                <w:szCs w:val="19"/>
              </w:rPr>
              <w:t>Match Results Landing Page</w:t>
            </w:r>
          </w:p>
        </w:tc>
        <w:tc>
          <w:tcPr>
            <w:tcW w:w="5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DC410BD" w14:textId="77777777" w:rsidR="00500802" w:rsidRDefault="00000000">
            <w:r>
              <w:rPr>
                <w:color w:val="111827"/>
                <w:sz w:val="19"/>
                <w:szCs w:val="19"/>
              </w:rPr>
              <w:t>Default view after login / Sanctions Screening menu click</w:t>
            </w:r>
          </w:p>
        </w:tc>
      </w:tr>
      <w:tr w:rsidR="00500802" w14:paraId="2AF3D150"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069B9B3" w14:textId="77777777" w:rsidR="00500802" w:rsidRDefault="00000000">
            <w:r>
              <w:rPr>
                <w:color w:val="111827"/>
                <w:sz w:val="19"/>
                <w:szCs w:val="19"/>
              </w:rPr>
              <w:t>SCR-01</w:t>
            </w:r>
          </w:p>
        </w:tc>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305B3DC" w14:textId="77777777" w:rsidR="00500802" w:rsidRDefault="00000000">
            <w:r>
              <w:rPr>
                <w:color w:val="111827"/>
                <w:sz w:val="19"/>
                <w:szCs w:val="19"/>
              </w:rPr>
              <w:t>Screening Results</w:t>
            </w:r>
          </w:p>
        </w:tc>
        <w:tc>
          <w:tcPr>
            <w:tcW w:w="5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CD1E2BA" w14:textId="77777777" w:rsidR="00500802" w:rsidRDefault="00000000">
            <w:r>
              <w:rPr>
                <w:color w:val="111827"/>
                <w:sz w:val="19"/>
                <w:szCs w:val="19"/>
              </w:rPr>
              <w:t>Clicking customer name or "View" action on SCR-00 or after running New Screening</w:t>
            </w:r>
          </w:p>
        </w:tc>
      </w:tr>
      <w:tr w:rsidR="00500802" w14:paraId="0B7B9818"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6B1B86F" w14:textId="77777777" w:rsidR="00500802" w:rsidRDefault="00000000">
            <w:r>
              <w:rPr>
                <w:color w:val="111827"/>
                <w:sz w:val="19"/>
                <w:szCs w:val="19"/>
              </w:rPr>
              <w:t>SCR-02</w:t>
            </w:r>
          </w:p>
        </w:tc>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AFD7A60" w14:textId="77777777" w:rsidR="00500802" w:rsidRDefault="00000000">
            <w:r>
              <w:rPr>
                <w:color w:val="111827"/>
                <w:sz w:val="19"/>
                <w:szCs w:val="19"/>
              </w:rPr>
              <w:t>Match Review — AI Summary</w:t>
            </w:r>
          </w:p>
        </w:tc>
        <w:tc>
          <w:tcPr>
            <w:tcW w:w="5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94C9EF8" w14:textId="77777777" w:rsidR="00500802" w:rsidRDefault="00000000">
            <w:r>
              <w:rPr>
                <w:color w:val="111827"/>
                <w:sz w:val="19"/>
                <w:szCs w:val="19"/>
              </w:rPr>
              <w:t>Clicking "Number of Matched List" chip or "View" button on SCR-01</w:t>
            </w:r>
          </w:p>
        </w:tc>
      </w:tr>
      <w:tr w:rsidR="00500802" w14:paraId="3B677F53" w14:textId="77777777">
        <w:tblPrEx>
          <w:tblCellMar>
            <w:top w:w="0" w:type="dxa"/>
            <w:bottom w:w="0" w:type="dxa"/>
          </w:tblCellMar>
        </w:tblPrEx>
        <w:tc>
          <w:tcPr>
            <w:tcW w:w="1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F8677E9" w14:textId="77777777" w:rsidR="00500802" w:rsidRDefault="00000000">
            <w:r>
              <w:rPr>
                <w:color w:val="111827"/>
                <w:sz w:val="19"/>
                <w:szCs w:val="19"/>
              </w:rPr>
              <w:t>SCR-03</w:t>
            </w:r>
          </w:p>
        </w:tc>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4B2D90D" w14:textId="77777777" w:rsidR="00500802" w:rsidRDefault="00000000">
            <w:r>
              <w:rPr>
                <w:color w:val="111827"/>
                <w:sz w:val="19"/>
                <w:szCs w:val="19"/>
              </w:rPr>
              <w:t>Match Review — Match Details</w:t>
            </w:r>
          </w:p>
        </w:tc>
        <w:tc>
          <w:tcPr>
            <w:tcW w:w="5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C3D6C10" w14:textId="77777777" w:rsidR="00500802" w:rsidRDefault="00000000">
            <w:r>
              <w:rPr>
                <w:color w:val="111827"/>
                <w:sz w:val="19"/>
                <w:szCs w:val="19"/>
              </w:rPr>
              <w:t>Clicking "Match Details" tab on SCR-02/04</w:t>
            </w:r>
          </w:p>
        </w:tc>
      </w:tr>
      <w:tr w:rsidR="00500802" w14:paraId="77B9AC1E" w14:textId="77777777">
        <w:tblPrEx>
          <w:tblCellMar>
            <w:top w:w="0" w:type="dxa"/>
            <w:bottom w:w="0" w:type="dxa"/>
          </w:tblCellMar>
        </w:tblPrEx>
        <w:tc>
          <w:tcPr>
            <w:tcW w:w="14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0C8C6102" w14:textId="77777777" w:rsidR="00500802" w:rsidRDefault="00000000">
            <w:r>
              <w:rPr>
                <w:color w:val="111827"/>
                <w:sz w:val="19"/>
                <w:szCs w:val="19"/>
              </w:rPr>
              <w:t>SCR-04</w:t>
            </w:r>
          </w:p>
        </w:tc>
        <w:tc>
          <w:tcPr>
            <w:tcW w:w="26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007232A4" w14:textId="77777777" w:rsidR="00500802" w:rsidRDefault="00000000">
            <w:r>
              <w:rPr>
                <w:color w:val="111827"/>
                <w:sz w:val="19"/>
                <w:szCs w:val="19"/>
              </w:rPr>
              <w:t>Match Review — View Summary</w:t>
            </w:r>
          </w:p>
        </w:tc>
        <w:tc>
          <w:tcPr>
            <w:tcW w:w="53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380D77CC" w14:textId="77777777" w:rsidR="00500802" w:rsidRDefault="00000000">
            <w:r>
              <w:rPr>
                <w:color w:val="111827"/>
                <w:sz w:val="19"/>
                <w:szCs w:val="19"/>
              </w:rPr>
              <w:t>Clicking "View Summary" tab on SCR-02/03</w:t>
            </w:r>
          </w:p>
        </w:tc>
      </w:tr>
    </w:tbl>
    <w:p w14:paraId="290CEC7E" w14:textId="77777777" w:rsidR="00500802" w:rsidRDefault="00000000">
      <w:r>
        <w:br w:type="page"/>
      </w:r>
    </w:p>
    <w:p w14:paraId="6FD95F55" w14:textId="77777777" w:rsidR="00500802" w:rsidRDefault="00000000">
      <w:pPr>
        <w:pStyle w:val="Heading1"/>
        <w:pBdr>
          <w:bottom w:val="single" w:sz="8" w:space="4" w:color="2A53A0"/>
        </w:pBdr>
      </w:pPr>
      <w:r>
        <w:lastRenderedPageBreak/>
        <w:t>4. SCR-00 — Match Results Landing Page</w:t>
      </w:r>
    </w:p>
    <w:p w14:paraId="012B3D9D" w14:textId="77777777" w:rsidR="00500802" w:rsidRDefault="00000000">
      <w:pPr>
        <w:pStyle w:val="Heading2"/>
      </w:pPr>
      <w:r>
        <w:t>4.1  Purpose</w:t>
      </w:r>
    </w:p>
    <w:p w14:paraId="72E75BB7" w14:textId="77777777" w:rsidR="00500802" w:rsidRDefault="00000000">
      <w:pPr>
        <w:spacing w:before="60" w:after="80"/>
      </w:pPr>
      <w:r>
        <w:rPr>
          <w:color w:val="374151"/>
        </w:rPr>
        <w:t>The Match Results landing page provides compliance staff with a consolidated, filterable list of all screening events that produced watchlist hits. It is the primary entry point into individual case reviews.</w:t>
      </w:r>
    </w:p>
    <w:p w14:paraId="30B677B7" w14:textId="77777777" w:rsidR="00500802" w:rsidRDefault="00000000">
      <w:pPr>
        <w:pStyle w:val="Heading2"/>
      </w:pPr>
      <w:r>
        <w:t>4.2  Layout</w:t>
      </w:r>
    </w:p>
    <w:p w14:paraId="631B6CA3" w14:textId="77777777" w:rsidR="00500802" w:rsidRDefault="00000000">
      <w:pPr>
        <w:pStyle w:val="ListParagraph"/>
        <w:numPr>
          <w:ilvl w:val="0"/>
          <w:numId w:val="2"/>
        </w:numPr>
        <w:spacing w:before="40" w:after="60"/>
      </w:pPr>
      <w:r>
        <w:rPr>
          <w:color w:val="374151"/>
        </w:rPr>
        <w:t>Top navigation bar with three tabs: Match Results (active), Watchlists, Screening.</w:t>
      </w:r>
    </w:p>
    <w:p w14:paraId="2E239C28" w14:textId="77777777" w:rsidR="00500802" w:rsidRDefault="00000000">
      <w:pPr>
        <w:pStyle w:val="ListParagraph"/>
        <w:numPr>
          <w:ilvl w:val="0"/>
          <w:numId w:val="2"/>
        </w:numPr>
        <w:spacing w:before="40" w:after="60"/>
      </w:pPr>
      <w:r>
        <w:rPr>
          <w:color w:val="374151"/>
        </w:rPr>
        <w:t>Page header row: title "Match Results" with a total-count badge, a date-range filter dropdown, and an Export Report button.</w:t>
      </w:r>
    </w:p>
    <w:p w14:paraId="272A766F" w14:textId="77777777" w:rsidR="00500802" w:rsidRDefault="00000000">
      <w:pPr>
        <w:pStyle w:val="ListParagraph"/>
        <w:numPr>
          <w:ilvl w:val="0"/>
          <w:numId w:val="2"/>
        </w:numPr>
        <w:spacing w:before="40" w:after="60"/>
      </w:pPr>
      <w:r>
        <w:rPr>
          <w:color w:val="374151"/>
        </w:rPr>
        <w:t>Filters bar: a row of contextual filter chips directly below the header bar. Available filters: Date Range (from/to date inputs), Branch (dropdown), Customer ID (free-text input), Account Number (free-text input), Screening Type (Single / Bulk / Batch / Real-time dropdown), and List Name (watchlist selection dropdown). Active filters are highlighted in blue. A “Clear Filters” button resets all active filters.</w:t>
      </w:r>
    </w:p>
    <w:p w14:paraId="272A776F" w14:textId="77777777" w:rsidR="00500802" w:rsidRDefault="00000000">
      <w:pPr>
        <w:pStyle w:val="ListParagraph"/>
        <w:numPr>
          <w:ilvl w:val="0"/>
          <w:numId w:val="2"/>
        </w:numPr>
        <w:spacing w:before="40" w:after="60"/>
      </w:pPr>
      <w:r>
        <w:rPr>
          <w:color w:val="374151"/>
        </w:rPr>
        <w:t>Filter row: record range and sort label on the left; a search input field (300 px) on the right.</w:t>
      </w:r>
    </w:p>
    <w:p w14:paraId="230E5A3E" w14:textId="77777777" w:rsidR="00500802" w:rsidRDefault="00000000">
      <w:pPr>
        <w:pStyle w:val="ListParagraph"/>
        <w:numPr>
          <w:ilvl w:val="0"/>
          <w:numId w:val="2"/>
        </w:numPr>
        <w:spacing w:before="40" w:after="60"/>
      </w:pPr>
      <w:r>
        <w:rPr>
          <w:color w:val="374151"/>
        </w:rPr>
        <w:t>Results table with pagination.</w:t>
      </w:r>
    </w:p>
    <w:p w14:paraId="78A8AECC" w14:textId="77777777" w:rsidR="00500802" w:rsidRDefault="00000000">
      <w:pPr>
        <w:pStyle w:val="ListParagraph"/>
        <w:numPr>
          <w:ilvl w:val="0"/>
          <w:numId w:val="2"/>
        </w:numPr>
        <w:spacing w:before="40" w:after="60"/>
      </w:pPr>
      <w:r>
        <w:rPr>
          <w:color w:val="374151"/>
        </w:rPr>
        <w:t>Application footer.</w:t>
      </w:r>
    </w:p>
    <w:p w14:paraId="7A46C3BD" w14:textId="77777777" w:rsidR="00500802" w:rsidRDefault="00000000">
      <w:pPr>
        <w:pStyle w:val="Heading2"/>
      </w:pPr>
      <w:r>
        <w:t>4.3  Date Range Filter</w:t>
      </w:r>
    </w:p>
    <w:p w14:paraId="07D01EC7" w14:textId="77777777" w:rsidR="00500802" w:rsidRDefault="00000000">
      <w:pPr>
        <w:spacing w:before="60" w:after="80"/>
      </w:pPr>
      <w:r>
        <w:rPr>
          <w:color w:val="374151"/>
        </w:rPr>
        <w:t>A dropdown button labelled with the currently selected period (default: "Last Year") opens a flyout menu. Available options:</w:t>
      </w:r>
    </w:p>
    <w:p w14:paraId="5639682C" w14:textId="77777777" w:rsidR="00500802" w:rsidRDefault="00000000">
      <w:pPr>
        <w:pStyle w:val="ListParagraph"/>
        <w:numPr>
          <w:ilvl w:val="0"/>
          <w:numId w:val="2"/>
        </w:numPr>
        <w:spacing w:before="40" w:after="60"/>
      </w:pPr>
      <w:r>
        <w:rPr>
          <w:color w:val="374151"/>
        </w:rPr>
        <w:t>Today, Yesterday, Last 7 Days, Last 30 Days</w:t>
      </w:r>
    </w:p>
    <w:p w14:paraId="735E3C71" w14:textId="77777777" w:rsidR="00500802" w:rsidRDefault="00000000">
      <w:pPr>
        <w:pStyle w:val="ListParagraph"/>
        <w:numPr>
          <w:ilvl w:val="0"/>
          <w:numId w:val="2"/>
        </w:numPr>
        <w:spacing w:before="40" w:after="60"/>
      </w:pPr>
      <w:r>
        <w:rPr>
          <w:color w:val="374151"/>
        </w:rPr>
        <w:t>This Week, Last Week, This Month, Last Month</w:t>
      </w:r>
    </w:p>
    <w:p w14:paraId="0141C0CD" w14:textId="77777777" w:rsidR="00500802" w:rsidRDefault="00000000">
      <w:pPr>
        <w:pStyle w:val="ListParagraph"/>
        <w:numPr>
          <w:ilvl w:val="0"/>
          <w:numId w:val="2"/>
        </w:numPr>
        <w:spacing w:before="40" w:after="60"/>
      </w:pPr>
      <w:r>
        <w:rPr>
          <w:color w:val="374151"/>
        </w:rPr>
        <w:t>This Quarter, Last Quarter, This Year, Last Year</w:t>
      </w:r>
    </w:p>
    <w:p w14:paraId="528E34CA" w14:textId="77777777" w:rsidR="00500802" w:rsidRDefault="00000000">
      <w:pPr>
        <w:pStyle w:val="ListParagraph"/>
        <w:numPr>
          <w:ilvl w:val="0"/>
          <w:numId w:val="2"/>
        </w:numPr>
        <w:spacing w:before="40" w:after="60"/>
      </w:pPr>
      <w:r>
        <w:rPr>
          <w:color w:val="374151"/>
        </w:rPr>
        <w:t>Custom Range… (opens a date-picker modal — detailed in a separate UI spec)</w:t>
      </w:r>
    </w:p>
    <w:p w14:paraId="348C0BB1" w14:textId="77777777" w:rsidR="00500802" w:rsidRDefault="00000000">
      <w:pPr>
        <w:spacing w:before="60" w:after="80"/>
      </w:pPr>
      <w:r>
        <w:rPr>
          <w:color w:val="374151"/>
        </w:rPr>
        <w:t>On selection the dropdown label updates, the active item is checked (✓), and the table reloads with data filtered to the selected period.</w:t>
      </w:r>
    </w:p>
    <w:p w14:paraId="7BA9503B" w14:textId="77777777" w:rsidR="00500802" w:rsidRDefault="00000000">
      <w:pPr>
        <w:pStyle w:val="Heading2"/>
      </w:pPr>
      <w:r>
        <w:t>4.3a  Filters Bar</w:t>
      </w:r>
    </w:p>
    <w:p w14:paraId="7BA9503C" w14:textId="77777777" w:rsidR="00500802" w:rsidRDefault="00000000">
      <w:pPr>
        <w:spacing w:before="60" w:after="80"/>
      </w:pPr>
      <w:r>
        <w:rPr>
          <w:color w:val="374151"/>
        </w:rPr>
        <w:t>A horizontal filters bar sits between the page header row and the filter row. It contains six filter chip buttons. Each chip displays a label and the current active value (default: “All”). Clicking a chip opens a contextual filter panel below it; selecting a value and clicking Apply activates the filter, highlights the chip in blue, and updates the table in real time. The available filter chips are:</w:t>
      </w:r>
    </w:p>
    <w:p w14:paraId="7BA9503D" w14:textId="77777777" w:rsidR="00500802" w:rsidRDefault="00000000">
      <w:pPr>
        <w:pStyle w:val="ListParagraph"/>
        <w:numPr>
          <w:ilvl w:val="0"/>
          <w:numId w:val="2"/>
        </w:numPr>
        <w:spacing w:before="40" w:after="60"/>
      </w:pPr>
      <w:r>
        <w:rPr>
          <w:color w:val="374151"/>
        </w:rPr>
        <w:t>Date Range — from/to date inputs. Filters records whose Match Date falls within the selected range.</w:t>
      </w:r>
    </w:p>
    <w:p w14:paraId="7BA9503E" w14:textId="77777777" w:rsidR="00500802" w:rsidRDefault="00000000">
      <w:pPr>
        <w:pStyle w:val="ListParagraph"/>
        <w:numPr>
          <w:ilvl w:val="0"/>
          <w:numId w:val="2"/>
        </w:numPr>
        <w:spacing w:before="40" w:after="60"/>
      </w:pPr>
      <w:r>
        <w:rPr>
          <w:color w:val="374151"/>
        </w:rPr>
        <w:t>Branch — dropdown with all configured branch names. Filters records associated with the selected branch.</w:t>
      </w:r>
    </w:p>
    <w:p w14:paraId="7BA9503F" w14:textId="77777777" w:rsidR="00500802" w:rsidRDefault="00000000">
      <w:pPr>
        <w:pStyle w:val="ListParagraph"/>
        <w:numPr>
          <w:ilvl w:val="0"/>
          <w:numId w:val="2"/>
        </w:numPr>
        <w:spacing w:before="40" w:after="60"/>
      </w:pPr>
      <w:r>
        <w:rPr>
          <w:color w:val="374151"/>
        </w:rPr>
        <w:t>Customer ID — free-text input. Filters records matching the entered Customer ID (exact or prefix match).</w:t>
      </w:r>
    </w:p>
    <w:p w14:paraId="7BA95040" w14:textId="77777777" w:rsidR="00500802" w:rsidRDefault="00000000">
      <w:pPr>
        <w:pStyle w:val="ListParagraph"/>
        <w:numPr>
          <w:ilvl w:val="0"/>
          <w:numId w:val="2"/>
        </w:numPr>
        <w:spacing w:before="40" w:after="60"/>
      </w:pPr>
      <w:r>
        <w:rPr>
          <w:color w:val="374151"/>
        </w:rPr>
        <w:t>Account Number — free-text input. Filters records matching the entered account number.</w:t>
      </w:r>
    </w:p>
    <w:p w14:paraId="7BA95041" w14:textId="77777777" w:rsidR="00500802" w:rsidRDefault="00000000">
      <w:pPr>
        <w:pStyle w:val="ListParagraph"/>
        <w:numPr>
          <w:ilvl w:val="0"/>
          <w:numId w:val="2"/>
        </w:numPr>
        <w:spacing w:before="40" w:after="60"/>
      </w:pPr>
      <w:r>
        <w:rPr>
          <w:color w:val="374151"/>
        </w:rPr>
        <w:t>Screening Type — dropdown (Single / Bulk / Batch / Real-time). Filters by the match type of the screening event.</w:t>
      </w:r>
    </w:p>
    <w:p w14:paraId="7BA95042" w14:textId="77777777" w:rsidR="00500802" w:rsidRDefault="00000000">
      <w:pPr>
        <w:pStyle w:val="ListParagraph"/>
        <w:numPr>
          <w:ilvl w:val="0"/>
          <w:numId w:val="2"/>
        </w:numPr>
        <w:spacing w:before="40" w:after="60"/>
      </w:pPr>
      <w:r>
        <w:rPr>
          <w:color w:val="374151"/>
        </w:rPr>
        <w:t>List Name — dropdown of all active watchlists (e.g. OFAC SDN, UN Security Council Consolidated List, EU Sanctions List). Filters records whose highest-match list matches the selection.</w:t>
      </w:r>
    </w:p>
    <w:p w14:paraId="7BA95043" w14:textId="77777777" w:rsidR="00500802" w:rsidRDefault="00000000">
      <w:pPr>
        <w:spacing w:before="60" w:after="80"/>
      </w:pPr>
      <w:r>
        <w:rPr>
          <w:color w:val="374151"/>
        </w:rPr>
        <w:t>Multiple filters may be active simultaneously; the table reflects all active filter criteria combined. A “Clear Filters” button at the right of the bar resets all chips to their default (“All”) state.</w:t>
      </w:r>
    </w:p>
    <w:p w14:paraId="7BA9503A" w14:textId="77777777" w:rsidR="00500802" w:rsidRDefault="00000000">
      <w:pPr>
        <w:pStyle w:val="Heading2"/>
      </w:pPr>
      <w:r>
        <w:t>4.4  Search</w:t>
      </w:r>
    </w:p>
    <w:p w14:paraId="2977B37D" w14:textId="77777777" w:rsidR="00500802" w:rsidRDefault="00000000">
      <w:pPr>
        <w:spacing w:before="60" w:after="80"/>
      </w:pPr>
      <w:r>
        <w:rPr>
          <w:color w:val="374151"/>
        </w:rPr>
        <w:t>A text input accepts free-text search. Placeholder: "Search by name, customer ID, list name…". Search executes as the user types (debounced 300 ms) against Name, Customer ID, and List Name columns.</w:t>
      </w:r>
    </w:p>
    <w:p w14:paraId="702D83F8" w14:textId="77777777" w:rsidR="00500802" w:rsidRDefault="00000000">
      <w:pPr>
        <w:pStyle w:val="Heading2"/>
      </w:pPr>
      <w:r>
        <w:t>4.5  Results Table Columns</w:t>
      </w:r>
    </w:p>
    <w:p w14:paraId="1D2CBED3" w14:textId="77777777" w:rsidR="00500802" w:rsidRDefault="00500802">
      <w:pPr>
        <w:spacing w:before="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5260"/>
      </w:tblGrid>
      <w:tr w:rsidR="00500802" w14:paraId="0F008EFA" w14:textId="77777777" w:rsidTr="00A24294">
        <w:tblPrEx>
          <w:tblCellMar>
            <w:top w:w="0" w:type="dxa"/>
            <w:bottom w:w="0" w:type="dxa"/>
          </w:tblCellMar>
        </w:tblPrEx>
        <w:trPr>
          <w:tblHeader/>
        </w:trPr>
        <w:tc>
          <w:tcPr>
            <w:tcW w:w="28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58A176B3" w14:textId="77777777" w:rsidR="00500802" w:rsidRDefault="00000000">
            <w:r>
              <w:rPr>
                <w:b/>
                <w:bCs/>
                <w:color w:val="FFFFFF"/>
                <w:sz w:val="19"/>
                <w:szCs w:val="19"/>
              </w:rPr>
              <w:t>Column</w:t>
            </w:r>
          </w:p>
        </w:tc>
        <w:tc>
          <w:tcPr>
            <w:tcW w:w="20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455386E5" w14:textId="77777777" w:rsidR="00500802" w:rsidRDefault="00000000">
            <w:r>
              <w:rPr>
                <w:b/>
                <w:bCs/>
                <w:color w:val="FFFFFF"/>
                <w:sz w:val="19"/>
                <w:szCs w:val="19"/>
              </w:rPr>
              <w:t>Data Type</w:t>
            </w:r>
          </w:p>
        </w:tc>
        <w:tc>
          <w:tcPr>
            <w:tcW w:w="52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06ADF2D" w14:textId="77777777" w:rsidR="00500802" w:rsidRDefault="00000000">
            <w:r>
              <w:rPr>
                <w:b/>
                <w:bCs/>
                <w:color w:val="FFFFFF"/>
                <w:sz w:val="19"/>
                <w:szCs w:val="19"/>
              </w:rPr>
              <w:t>Notes</w:t>
            </w:r>
          </w:p>
        </w:tc>
      </w:tr>
      <w:tr w:rsidR="00500802" w14:paraId="63DA2FBD"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379C731" w14:textId="77777777" w:rsidR="00500802" w:rsidRDefault="00000000">
            <w:r>
              <w:rPr>
                <w:color w:val="111827"/>
                <w:sz w:val="19"/>
                <w:szCs w:val="19"/>
              </w:rPr>
              <w:t>Name</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1DB6963" w14:textId="77777777" w:rsidR="00500802" w:rsidRDefault="00000000">
            <w:r>
              <w:rPr>
                <w:color w:val="111827"/>
                <w:sz w:val="19"/>
                <w:szCs w:val="19"/>
              </w:rPr>
              <w:t>String (link)</w:t>
            </w:r>
          </w:p>
        </w:tc>
        <w:tc>
          <w:tcPr>
            <w:tcW w:w="52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966B27D" w14:textId="77777777" w:rsidR="00500802" w:rsidRDefault="00000000">
            <w:r>
              <w:rPr>
                <w:color w:val="111827"/>
                <w:sz w:val="19"/>
                <w:szCs w:val="19"/>
              </w:rPr>
              <w:t>Clickable — navigates to SCR-01. Styled as a dark bold link with blue underline on hover.</w:t>
            </w:r>
          </w:p>
        </w:tc>
      </w:tr>
      <w:tr w:rsidR="00500802" w14:paraId="20E68C91"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46646B1" w14:textId="77777777" w:rsidR="00500802" w:rsidRDefault="00000000">
            <w:r>
              <w:rPr>
                <w:color w:val="111827"/>
                <w:sz w:val="19"/>
                <w:szCs w:val="19"/>
              </w:rPr>
              <w:t>Cust ID</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2B2D6C2" w14:textId="77777777" w:rsidR="00500802" w:rsidRDefault="00000000">
            <w:r>
              <w:rPr>
                <w:color w:val="111827"/>
                <w:sz w:val="19"/>
                <w:szCs w:val="19"/>
              </w:rPr>
              <w:t>String (monospace)</w:t>
            </w:r>
          </w:p>
        </w:tc>
        <w:tc>
          <w:tcPr>
            <w:tcW w:w="52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1E59DE1" w14:textId="77777777" w:rsidR="00500802" w:rsidRDefault="00000000">
            <w:r>
              <w:rPr>
                <w:color w:val="111827"/>
                <w:sz w:val="19"/>
                <w:szCs w:val="19"/>
              </w:rPr>
              <w:t>Customer identifier from the bank's core system.</w:t>
            </w:r>
          </w:p>
        </w:tc>
      </w:tr>
      <w:tr w:rsidR="00500802" w14:paraId="69CCBB86"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7AB699F" w14:textId="77777777" w:rsidR="00500802" w:rsidRDefault="00000000">
            <w:r>
              <w:rPr>
                <w:color w:val="111827"/>
                <w:sz w:val="19"/>
                <w:szCs w:val="19"/>
              </w:rPr>
              <w:t>Number of Matched List</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5FFD587" w14:textId="77777777" w:rsidR="00500802" w:rsidRDefault="00000000">
            <w:r>
              <w:rPr>
                <w:color w:val="111827"/>
                <w:sz w:val="19"/>
                <w:szCs w:val="19"/>
              </w:rPr>
              <w:t>Integer (chip)</w:t>
            </w:r>
          </w:p>
        </w:tc>
        <w:tc>
          <w:tcPr>
            <w:tcW w:w="52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2AF4A94" w14:textId="14E499C0" w:rsidR="00500802" w:rsidRDefault="00000000">
            <w:r>
              <w:rPr>
                <w:color w:val="111827"/>
                <w:sz w:val="19"/>
                <w:szCs w:val="19"/>
              </w:rPr>
              <w:t>Shown as a styled pill chip with an arrow icon. Click navigates to SCR-01. (Reduce the size of the arrow to be smaller)</w:t>
            </w:r>
          </w:p>
        </w:tc>
      </w:tr>
      <w:tr w:rsidR="00500802" w14:paraId="0F1CBF0E"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E42E083" w14:textId="77777777" w:rsidR="00500802" w:rsidRDefault="00000000">
            <w:r>
              <w:rPr>
                <w:color w:val="111827"/>
                <w:sz w:val="19"/>
                <w:szCs w:val="19"/>
              </w:rPr>
              <w:t>Highest Match Score</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6AC03D1" w14:textId="77777777" w:rsidR="00500802" w:rsidRDefault="00000000">
            <w:r>
              <w:rPr>
                <w:color w:val="111827"/>
                <w:sz w:val="19"/>
                <w:szCs w:val="19"/>
              </w:rPr>
              <w:t>Percentage + bar</w:t>
            </w:r>
          </w:p>
        </w:tc>
        <w:tc>
          <w:tcPr>
            <w:tcW w:w="52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01B3713" w14:textId="77777777" w:rsidR="00500802" w:rsidRDefault="00000000">
            <w:r>
              <w:rPr>
                <w:color w:val="111827"/>
                <w:sz w:val="19"/>
                <w:szCs w:val="19"/>
              </w:rPr>
              <w:t>Score value with a colour-coded progress bar. ≥90%: red; ≥75%: orange; else: yellow.</w:t>
            </w:r>
          </w:p>
        </w:tc>
      </w:tr>
      <w:tr w:rsidR="00500802" w14:paraId="6287EF0D"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CDA25D2" w14:textId="77777777" w:rsidR="00500802" w:rsidRDefault="00000000">
            <w:r>
              <w:rPr>
                <w:color w:val="111827"/>
                <w:sz w:val="19"/>
                <w:szCs w:val="19"/>
              </w:rPr>
              <w:t>List Name With Highest Match Score</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7E9C9CC" w14:textId="77777777" w:rsidR="00500802" w:rsidRDefault="00000000">
            <w:r>
              <w:rPr>
                <w:color w:val="111827"/>
                <w:sz w:val="19"/>
                <w:szCs w:val="19"/>
              </w:rPr>
              <w:t>String</w:t>
            </w:r>
          </w:p>
        </w:tc>
        <w:tc>
          <w:tcPr>
            <w:tcW w:w="52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EEF6F27" w14:textId="77777777" w:rsidR="00500802" w:rsidRDefault="00000000">
            <w:r>
              <w:rPr>
                <w:color w:val="111827"/>
                <w:sz w:val="19"/>
                <w:szCs w:val="19"/>
              </w:rPr>
              <w:t>Name of the watchlist that returned the highest score for this entity.</w:t>
            </w:r>
          </w:p>
        </w:tc>
      </w:tr>
      <w:tr w:rsidR="00500802" w14:paraId="068DB438"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3EAB54B" w14:textId="77777777" w:rsidR="00500802" w:rsidRDefault="00000000">
            <w:r>
              <w:rPr>
                <w:color w:val="111827"/>
                <w:sz w:val="19"/>
                <w:szCs w:val="19"/>
              </w:rPr>
              <w:t>Match Category</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E39C37B" w14:textId="77777777" w:rsidR="00500802" w:rsidRDefault="00000000">
            <w:r>
              <w:rPr>
                <w:color w:val="111827"/>
                <w:sz w:val="19"/>
                <w:szCs w:val="19"/>
              </w:rPr>
              <w:t>Badge</w:t>
            </w:r>
          </w:p>
        </w:tc>
        <w:tc>
          <w:tcPr>
            <w:tcW w:w="52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90D193A" w14:textId="5110BF95" w:rsidR="00500802" w:rsidRDefault="00000000">
            <w:r>
              <w:rPr>
                <w:color w:val="111827"/>
                <w:sz w:val="19"/>
                <w:szCs w:val="19"/>
              </w:rPr>
              <w:t>Colour-coded badge: Sanctions (red), PEP (grey), Adverse Media (purple), Law Enforcement (slate), Custom List etc.</w:t>
            </w:r>
          </w:p>
        </w:tc>
      </w:tr>
      <w:tr w:rsidR="00500802" w14:paraId="49C73853"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5477C6C" w14:textId="77777777" w:rsidR="00500802" w:rsidRDefault="00000000">
            <w:r>
              <w:rPr>
                <w:color w:val="111827"/>
                <w:sz w:val="19"/>
                <w:szCs w:val="19"/>
              </w:rPr>
              <w:lastRenderedPageBreak/>
              <w:t>Match Type</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27CF7EE" w14:textId="77777777" w:rsidR="00500802" w:rsidRDefault="00000000">
            <w:r>
              <w:rPr>
                <w:color w:val="111827"/>
                <w:sz w:val="19"/>
                <w:szCs w:val="19"/>
              </w:rPr>
              <w:t>Badge (slate)</w:t>
            </w:r>
          </w:p>
        </w:tc>
        <w:tc>
          <w:tcPr>
            <w:tcW w:w="52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F401DE2" w14:textId="77777777" w:rsidR="00500802" w:rsidRDefault="00000000">
            <w:r>
              <w:rPr>
                <w:color w:val="111827"/>
                <w:sz w:val="19"/>
                <w:szCs w:val="19"/>
              </w:rPr>
              <w:t>Single or Bulk.</w:t>
            </w:r>
          </w:p>
        </w:tc>
      </w:tr>
      <w:tr w:rsidR="00500802" w14:paraId="3B864AD6"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AC89E18" w14:textId="77777777" w:rsidR="00500802" w:rsidRDefault="00000000">
            <w:r>
              <w:rPr>
                <w:color w:val="111827"/>
                <w:sz w:val="19"/>
                <w:szCs w:val="19"/>
              </w:rPr>
              <w:t>Match Date</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D65E5AB" w14:textId="77777777" w:rsidR="00500802" w:rsidRDefault="00000000">
            <w:r>
              <w:rPr>
                <w:color w:val="111827"/>
                <w:sz w:val="19"/>
                <w:szCs w:val="19"/>
              </w:rPr>
              <w:t>Date (DD/MM/YYYY)</w:t>
            </w:r>
          </w:p>
        </w:tc>
        <w:tc>
          <w:tcPr>
            <w:tcW w:w="52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928C123" w14:textId="77777777" w:rsidR="00500802" w:rsidRDefault="00000000">
            <w:r>
              <w:rPr>
                <w:color w:val="111827"/>
                <w:sz w:val="19"/>
                <w:szCs w:val="19"/>
              </w:rPr>
              <w:t>Date the screening was run.</w:t>
            </w:r>
          </w:p>
        </w:tc>
      </w:tr>
      <w:tr w:rsidR="00500802" w14:paraId="5BA1166C" w14:textId="77777777" w:rsidTr="00A24294">
        <w:tblPrEx>
          <w:tblCellMar>
            <w:top w:w="0" w:type="dxa"/>
            <w:bottom w:w="0" w:type="dxa"/>
          </w:tblCellMar>
        </w:tblPrEx>
        <w:tc>
          <w:tcPr>
            <w:tcW w:w="28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29F1B588" w14:textId="77777777" w:rsidR="00500802" w:rsidRDefault="00000000">
            <w:r>
              <w:rPr>
                <w:color w:val="111827"/>
                <w:sz w:val="19"/>
                <w:szCs w:val="19"/>
              </w:rPr>
              <w:t>Actions</w:t>
            </w:r>
          </w:p>
        </w:tc>
        <w:tc>
          <w:tcPr>
            <w:tcW w:w="20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38CDE851" w14:textId="77777777" w:rsidR="00500802" w:rsidRDefault="00000000">
            <w:r>
              <w:rPr>
                <w:color w:val="111827"/>
                <w:sz w:val="19"/>
                <w:szCs w:val="19"/>
              </w:rPr>
              <w:t>Dropdown</w:t>
            </w:r>
          </w:p>
        </w:tc>
        <w:tc>
          <w:tcPr>
            <w:tcW w:w="52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4E5630F5" w14:textId="77777777" w:rsidR="00500802" w:rsidRDefault="00000000">
            <w:r>
              <w:rPr>
                <w:color w:val="111827"/>
                <w:sz w:val="19"/>
                <w:szCs w:val="19"/>
              </w:rPr>
              <w:t>Contextual action dropdown — see §4.6.</w:t>
            </w:r>
          </w:p>
        </w:tc>
      </w:tr>
    </w:tbl>
    <w:p w14:paraId="4DE60AE5" w14:textId="77777777" w:rsidR="00500802" w:rsidRDefault="00000000">
      <w:pPr>
        <w:pStyle w:val="Heading2"/>
      </w:pPr>
      <w:r>
        <w:t>4.6  Actions Dropdown</w:t>
      </w:r>
    </w:p>
    <w:p w14:paraId="0D3CCEFB" w14:textId="77777777" w:rsidR="00500802" w:rsidRDefault="00000000">
      <w:pPr>
        <w:spacing w:before="60" w:after="80"/>
      </w:pPr>
      <w:r>
        <w:rPr>
          <w:color w:val="374151"/>
        </w:rPr>
        <w:t>Each row has a dropdown button whose label shows the current disposition status. Clicking opens a flyout menu with the following options. Selecting any action opens a mandatory Comment pop-up modal before the action is executed; the user must enter a comment before confirming. The dropdown closes on selection or on click-outside.</w:t>
      </w:r>
    </w:p>
    <w:p w14:paraId="70DD3A37" w14:textId="77777777" w:rsidR="00500802" w:rsidRDefault="00000000">
      <w:pPr>
        <w:pStyle w:val="ListParagraph"/>
        <w:numPr>
          <w:ilvl w:val="0"/>
          <w:numId w:val="2"/>
        </w:numPr>
        <w:spacing w:before="40" w:after="60"/>
      </w:pPr>
      <w:r>
        <w:rPr>
          <w:color w:val="374151"/>
        </w:rPr>
        <w:t>View — navigates to SCR-01 for that record.</w:t>
      </w:r>
    </w:p>
    <w:p w14:paraId="720F314F" w14:textId="77777777" w:rsidR="00500802" w:rsidRDefault="00000000">
      <w:pPr>
        <w:pStyle w:val="ListParagraph"/>
        <w:numPr>
          <w:ilvl w:val="0"/>
          <w:numId w:val="2"/>
        </w:numPr>
        <w:spacing w:before="40" w:after="60"/>
      </w:pPr>
      <w:r>
        <w:rPr>
          <w:color w:val="374151"/>
        </w:rPr>
        <w:t>Under Review — sets status to "Under Review" (amber badge).</w:t>
      </w:r>
    </w:p>
    <w:p w14:paraId="4BE3A21A" w14:textId="77777777" w:rsidR="00500802" w:rsidRDefault="00000000">
      <w:pPr>
        <w:pStyle w:val="ListParagraph"/>
        <w:numPr>
          <w:ilvl w:val="0"/>
          <w:numId w:val="2"/>
        </w:numPr>
        <w:spacing w:before="40" w:after="60"/>
      </w:pPr>
      <w:r>
        <w:rPr>
          <w:color w:val="374151"/>
        </w:rPr>
        <w:t>Move to case — sets status to "Move to case" (orange badge).</w:t>
      </w:r>
    </w:p>
    <w:p w14:paraId="76CEA9C4" w14:textId="77777777" w:rsidR="00500802" w:rsidRDefault="00000000">
      <w:pPr>
        <w:pStyle w:val="ListParagraph"/>
        <w:numPr>
          <w:ilvl w:val="0"/>
          <w:numId w:val="2"/>
        </w:numPr>
        <w:spacing w:before="40" w:after="60"/>
      </w:pPr>
      <w:r>
        <w:rPr>
          <w:color w:val="374151"/>
        </w:rPr>
        <w:t>Move to Whitelist — sets status to "Move to Whitelist" (green badge).</w:t>
      </w:r>
    </w:p>
    <w:p w14:paraId="342FCC49" w14:textId="77777777" w:rsidR="00500802" w:rsidRDefault="00000000">
      <w:pPr>
        <w:pStyle w:val="ListParagraph"/>
        <w:numPr>
          <w:ilvl w:val="0"/>
          <w:numId w:val="2"/>
        </w:numPr>
        <w:spacing w:before="40" w:after="60"/>
      </w:pPr>
      <w:r>
        <w:rPr>
          <w:color w:val="374151"/>
        </w:rPr>
        <w:t>Move to Exception List — sets status to “Move to Exception List” (purple accent).</w:t>
      </w:r>
    </w:p>
    <w:p w14:paraId="28BCEE74" w14:textId="77777777" w:rsidR="00500802" w:rsidRDefault="00000000">
      <w:pPr>
        <w:spacing w:before="60" w:after="80"/>
      </w:pPr>
      <w:r>
        <w:rPr>
          <w:color w:val="374151"/>
        </w:rPr>
        <w:t>Status changes are persisted after the mandatory comment is submitted and confirmed.</w:t>
      </w:r>
    </w:p>
    <w:p w14:paraId="73149B20" w14:textId="77777777" w:rsidR="00500802" w:rsidRDefault="00000000">
      <w:pPr>
        <w:pStyle w:val="Heading2"/>
      </w:pPr>
      <w:r>
        <w:t>4.7  Pagination</w:t>
      </w:r>
    </w:p>
    <w:p w14:paraId="7890034C" w14:textId="77777777" w:rsidR="00500802" w:rsidRDefault="00000000">
      <w:pPr>
        <w:spacing w:before="60" w:after="80"/>
      </w:pPr>
      <w:r>
        <w:rPr>
          <w:color w:val="374151"/>
        </w:rPr>
        <w:t>The footer bar shows "Showing X–Y of Z results". Navigation controls: Previous (←), numbered page buttons, Next (→). Active page is shown with a filled blue background. Default page size: 10 rows.</w:t>
      </w:r>
    </w:p>
    <w:p w14:paraId="47DB715F" w14:textId="77777777" w:rsidR="00500802" w:rsidRDefault="00000000">
      <w:pPr>
        <w:pStyle w:val="Heading2"/>
      </w:pPr>
      <w:r>
        <w:t>4.8  Business Rules</w:t>
      </w:r>
    </w:p>
    <w:p w14:paraId="48991F9B" w14:textId="77777777" w:rsidR="00500802" w:rsidRDefault="00000000">
      <w:pPr>
        <w:pStyle w:val="ListParagraph"/>
        <w:numPr>
          <w:ilvl w:val="0"/>
          <w:numId w:val="3"/>
        </w:numPr>
        <w:spacing w:before="40" w:after="60"/>
      </w:pPr>
      <w:r>
        <w:rPr>
          <w:color w:val="374151"/>
        </w:rPr>
        <w:t>Records are sorted by Match Date descending by default.</w:t>
      </w:r>
    </w:p>
    <w:p w14:paraId="355E4BD6" w14:textId="77777777" w:rsidR="00500802" w:rsidRDefault="00000000">
      <w:pPr>
        <w:pStyle w:val="ListParagraph"/>
        <w:numPr>
          <w:ilvl w:val="0"/>
          <w:numId w:val="3"/>
        </w:numPr>
        <w:spacing w:before="40" w:after="60"/>
      </w:pPr>
      <w:r>
        <w:rPr>
          <w:color w:val="374151"/>
        </w:rPr>
        <w:t>Only records with at least one confirmed watchlist hit are shown.</w:t>
      </w:r>
    </w:p>
    <w:p w14:paraId="7D901200" w14:textId="77777777" w:rsidR="00500802" w:rsidRDefault="00000000">
      <w:pPr>
        <w:pStyle w:val="ListParagraph"/>
        <w:numPr>
          <w:ilvl w:val="0"/>
          <w:numId w:val="3"/>
        </w:numPr>
        <w:spacing w:before="40" w:after="60"/>
      </w:pPr>
      <w:r>
        <w:rPr>
          <w:color w:val="374151"/>
        </w:rPr>
        <w:t>The count badge in the page header reflects the total number of distinct screening events, not individual hits.</w:t>
      </w:r>
    </w:p>
    <w:p w14:paraId="1B0F9239" w14:textId="77777777" w:rsidR="00500802" w:rsidRDefault="00000000">
      <w:pPr>
        <w:pStyle w:val="ListParagraph"/>
        <w:numPr>
          <w:ilvl w:val="0"/>
          <w:numId w:val="3"/>
        </w:numPr>
        <w:spacing w:before="40" w:after="60"/>
      </w:pPr>
      <w:r>
        <w:rPr>
          <w:color w:val="374151"/>
        </w:rPr>
        <w:t>The filters bar (§4.3a) provides contextual filtering across six dimensions: Date Range, Branch, Customer ID, Account Number, Screening Type, and List Name. Multiple filters may be active simultaneously; the table reflects all active filter criteria in real time.</w:t>
      </w:r>
    </w:p>
    <w:p w14:paraId="3F6950E0" w14:textId="77777777" w:rsidR="00500802" w:rsidRDefault="00000000">
      <w:r>
        <w:br w:type="page"/>
      </w:r>
    </w:p>
    <w:p w14:paraId="465075BF" w14:textId="77777777" w:rsidR="00500802" w:rsidRDefault="00000000">
      <w:pPr>
        <w:pStyle w:val="Heading1"/>
        <w:pBdr>
          <w:bottom w:val="single" w:sz="8" w:space="4" w:color="2A53A0"/>
        </w:pBdr>
      </w:pPr>
      <w:r>
        <w:lastRenderedPageBreak/>
        <w:t>5. SCR-01 — Screening Results Page</w:t>
      </w:r>
    </w:p>
    <w:p w14:paraId="17C1E819" w14:textId="77777777" w:rsidR="00500802" w:rsidRDefault="00000000">
      <w:pPr>
        <w:pStyle w:val="Heading2"/>
      </w:pPr>
      <w:r>
        <w:t>5.1  Purpose</w:t>
      </w:r>
    </w:p>
    <w:p w14:paraId="04F1B40B" w14:textId="77777777" w:rsidR="00500802" w:rsidRDefault="00000000">
      <w:pPr>
        <w:spacing w:before="60" w:after="80"/>
      </w:pPr>
      <w:r>
        <w:rPr>
          <w:color w:val="374151"/>
        </w:rPr>
        <w:t>The Screening Results page displays the output of a single screening execution — subject entity details, a GenAI AI summary banner, match statistics, and a results table listing each entity returned by the screening engine.</w:t>
      </w:r>
    </w:p>
    <w:p w14:paraId="4794BCDF" w14:textId="77777777" w:rsidR="00500802" w:rsidRDefault="00000000">
      <w:pPr>
        <w:pStyle w:val="Heading2"/>
      </w:pPr>
      <w:r>
        <w:t>5.2  Layout</w:t>
      </w:r>
    </w:p>
    <w:p w14:paraId="301E9DAA" w14:textId="77777777" w:rsidR="00500802" w:rsidRDefault="00000000">
      <w:pPr>
        <w:pStyle w:val="ListParagraph"/>
        <w:numPr>
          <w:ilvl w:val="0"/>
          <w:numId w:val="2"/>
        </w:numPr>
        <w:spacing w:before="40" w:after="60"/>
      </w:pPr>
      <w:r>
        <w:rPr>
          <w:color w:val="374151"/>
        </w:rPr>
        <w:t>Page top bar: back button (←), title "Screening Results", Export Report and New Screening buttons.</w:t>
      </w:r>
    </w:p>
    <w:p w14:paraId="219356C1" w14:textId="77777777" w:rsidR="00500802" w:rsidRDefault="00000000">
      <w:pPr>
        <w:pStyle w:val="ListParagraph"/>
        <w:numPr>
          <w:ilvl w:val="0"/>
          <w:numId w:val="2"/>
        </w:numPr>
        <w:spacing w:before="40" w:after="60"/>
      </w:pPr>
      <w:r>
        <w:rPr>
          <w:color w:val="374151"/>
        </w:rPr>
        <w:t>Subject card.</w:t>
      </w:r>
    </w:p>
    <w:p w14:paraId="2C73F558" w14:textId="77777777" w:rsidR="00500802" w:rsidRDefault="00000000">
      <w:pPr>
        <w:pStyle w:val="ListParagraph"/>
        <w:numPr>
          <w:ilvl w:val="0"/>
          <w:numId w:val="2"/>
        </w:numPr>
        <w:spacing w:before="40" w:after="60"/>
      </w:pPr>
      <w:r>
        <w:rPr>
          <w:color w:val="374151"/>
        </w:rPr>
        <w:t>AI Screening Summary banner.</w:t>
      </w:r>
    </w:p>
    <w:p w14:paraId="7797F287" w14:textId="77777777" w:rsidR="00500802" w:rsidRDefault="00000000">
      <w:pPr>
        <w:pStyle w:val="ListParagraph"/>
        <w:numPr>
          <w:ilvl w:val="0"/>
          <w:numId w:val="2"/>
        </w:numPr>
        <w:spacing w:before="40" w:after="60"/>
      </w:pPr>
      <w:r>
        <w:rPr>
          <w:color w:val="374151"/>
        </w:rPr>
        <w:t>Statistics strip (match severity counters).</w:t>
      </w:r>
    </w:p>
    <w:p w14:paraId="1B4022C6" w14:textId="77777777" w:rsidR="00500802" w:rsidRDefault="00000000">
      <w:pPr>
        <w:pStyle w:val="ListParagraph"/>
        <w:numPr>
          <w:ilvl w:val="0"/>
          <w:numId w:val="2"/>
        </w:numPr>
        <w:spacing w:before="40" w:after="60"/>
      </w:pPr>
      <w:r>
        <w:rPr>
          <w:color w:val="374151"/>
        </w:rPr>
        <w:t>Section header + results table.</w:t>
      </w:r>
    </w:p>
    <w:p w14:paraId="0682D7FB" w14:textId="77777777" w:rsidR="00500802" w:rsidRDefault="00000000">
      <w:pPr>
        <w:pStyle w:val="ListParagraph"/>
        <w:numPr>
          <w:ilvl w:val="0"/>
          <w:numId w:val="2"/>
        </w:numPr>
        <w:spacing w:before="40" w:after="60"/>
      </w:pPr>
      <w:r>
        <w:rPr>
          <w:color w:val="374151"/>
        </w:rPr>
        <w:t>Application footer.</w:t>
      </w:r>
    </w:p>
    <w:p w14:paraId="64A467B0" w14:textId="77777777" w:rsidR="00500802" w:rsidRDefault="00000000">
      <w:pPr>
        <w:pStyle w:val="Heading2"/>
      </w:pPr>
      <w:r>
        <w:t>5.3  Subject Card</w:t>
      </w:r>
    </w:p>
    <w:p w14:paraId="122AAAEC" w14:textId="77777777" w:rsidR="00500802" w:rsidRDefault="00000000">
      <w:pPr>
        <w:spacing w:before="60" w:after="80"/>
      </w:pPr>
      <w:r>
        <w:rPr>
          <w:color w:val="374151"/>
        </w:rPr>
        <w:t>A horizontal card displays the screened entity's attributes with labelled fields separated by vertical dividers:</w:t>
      </w:r>
    </w:p>
    <w:p w14:paraId="09EBED5D" w14:textId="77777777" w:rsidR="00500802" w:rsidRDefault="0050080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00802" w14:paraId="6155E26B" w14:textId="77777777">
        <w:tblPrEx>
          <w:tblCellMar>
            <w:top w:w="0" w:type="dxa"/>
            <w:bottom w:w="0" w:type="dxa"/>
          </w:tblCellMar>
        </w:tblPrEx>
        <w:trPr>
          <w:tblHeader/>
        </w:trPr>
        <w:tc>
          <w:tcPr>
            <w:tcW w:w="28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AFDC328" w14:textId="77777777" w:rsidR="00500802" w:rsidRDefault="00000000">
            <w:r>
              <w:rPr>
                <w:b/>
                <w:bCs/>
                <w:color w:val="FFFFFF"/>
                <w:sz w:val="19"/>
                <w:szCs w:val="19"/>
              </w:rPr>
              <w:t>Field</w:t>
            </w:r>
          </w:p>
        </w:tc>
        <w:tc>
          <w:tcPr>
            <w:tcW w:w="65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4349C1D" w14:textId="77777777" w:rsidR="00500802" w:rsidRDefault="00000000">
            <w:r>
              <w:rPr>
                <w:b/>
                <w:bCs/>
                <w:color w:val="FFFFFF"/>
                <w:sz w:val="19"/>
                <w:szCs w:val="19"/>
              </w:rPr>
              <w:t>Notes</w:t>
            </w:r>
          </w:p>
        </w:tc>
      </w:tr>
      <w:tr w:rsidR="00500802" w14:paraId="4DCE7E6D"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6DC1390" w14:textId="77777777" w:rsidR="00500802" w:rsidRDefault="00000000">
            <w:r>
              <w:rPr>
                <w:color w:val="111827"/>
                <w:sz w:val="19"/>
                <w:szCs w:val="19"/>
              </w:rPr>
              <w:t>Primary Name</w:t>
            </w:r>
          </w:p>
        </w:tc>
        <w:tc>
          <w:tcPr>
            <w:tcW w:w="6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3E75C58" w14:textId="77777777" w:rsidR="00500802" w:rsidRDefault="00000000">
            <w:r>
              <w:rPr>
                <w:color w:val="111827"/>
                <w:sz w:val="19"/>
                <w:szCs w:val="19"/>
              </w:rPr>
              <w:t>The name submitted for screening. Displayed in large bold text.</w:t>
            </w:r>
          </w:p>
        </w:tc>
      </w:tr>
      <w:tr w:rsidR="00500802" w14:paraId="702447F5"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5D4E901" w14:textId="77777777" w:rsidR="00500802" w:rsidRDefault="00000000">
            <w:r>
              <w:rPr>
                <w:color w:val="111827"/>
                <w:sz w:val="19"/>
                <w:szCs w:val="19"/>
              </w:rPr>
              <w:t>ID Number</w:t>
            </w:r>
          </w:p>
        </w:tc>
        <w:tc>
          <w:tcPr>
            <w:tcW w:w="6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3FB70D4" w14:textId="77777777" w:rsidR="00500802" w:rsidRDefault="00000000">
            <w:r>
              <w:rPr>
                <w:color w:val="111827"/>
                <w:sz w:val="19"/>
                <w:szCs w:val="19"/>
              </w:rPr>
              <w:t>Optional — shown as "—" (muted) if not provided.</w:t>
            </w:r>
          </w:p>
        </w:tc>
      </w:tr>
      <w:tr w:rsidR="00500802" w14:paraId="7797CAF6"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AE98521" w14:textId="77777777" w:rsidR="00500802" w:rsidRDefault="00000000">
            <w:r>
              <w:rPr>
                <w:color w:val="111827"/>
                <w:sz w:val="19"/>
                <w:szCs w:val="19"/>
              </w:rPr>
              <w:t>Date of Birth</w:t>
            </w:r>
          </w:p>
        </w:tc>
        <w:tc>
          <w:tcPr>
            <w:tcW w:w="6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BA51809" w14:textId="77777777" w:rsidR="00500802" w:rsidRDefault="00000000">
            <w:r>
              <w:rPr>
                <w:color w:val="111827"/>
                <w:sz w:val="19"/>
                <w:szCs w:val="19"/>
              </w:rPr>
              <w:t>Optional — shown as "—" if not provided.</w:t>
            </w:r>
          </w:p>
        </w:tc>
      </w:tr>
      <w:tr w:rsidR="00500802" w14:paraId="6D072C07"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5523A54" w14:textId="77777777" w:rsidR="00500802" w:rsidRDefault="00000000">
            <w:r>
              <w:rPr>
                <w:color w:val="111827"/>
                <w:sz w:val="19"/>
                <w:szCs w:val="19"/>
              </w:rPr>
              <w:t>Nationality</w:t>
            </w:r>
          </w:p>
        </w:tc>
        <w:tc>
          <w:tcPr>
            <w:tcW w:w="6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E945ED8" w14:textId="77777777" w:rsidR="00500802" w:rsidRDefault="00000000">
            <w:r>
              <w:rPr>
                <w:color w:val="111827"/>
                <w:sz w:val="19"/>
                <w:szCs w:val="19"/>
              </w:rPr>
              <w:t>Optional — shown as "—" if not provided.</w:t>
            </w:r>
          </w:p>
        </w:tc>
      </w:tr>
      <w:tr w:rsidR="00500802" w14:paraId="031972F6"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7310526" w14:textId="77777777" w:rsidR="00500802" w:rsidRDefault="00000000">
            <w:r>
              <w:rPr>
                <w:color w:val="111827"/>
                <w:sz w:val="19"/>
                <w:szCs w:val="19"/>
              </w:rPr>
              <w:t>Entity Type</w:t>
            </w:r>
          </w:p>
        </w:tc>
        <w:tc>
          <w:tcPr>
            <w:tcW w:w="6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E9F5F57" w14:textId="77777777" w:rsidR="00500802" w:rsidRDefault="00000000">
            <w:r>
              <w:rPr>
                <w:color w:val="111827"/>
                <w:sz w:val="19"/>
                <w:szCs w:val="19"/>
              </w:rPr>
              <w:t>"Individual" or "Entity".</w:t>
            </w:r>
          </w:p>
        </w:tc>
      </w:tr>
      <w:tr w:rsidR="00500802" w14:paraId="2C73B4B0" w14:textId="77777777">
        <w:tblPrEx>
          <w:tblCellMar>
            <w:top w:w="0" w:type="dxa"/>
            <w:bottom w:w="0" w:type="dxa"/>
          </w:tblCellMar>
        </w:tblPrEx>
        <w:tc>
          <w:tcPr>
            <w:tcW w:w="28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25BFF7E" w14:textId="77777777" w:rsidR="00500802" w:rsidRDefault="00000000">
            <w:r>
              <w:rPr>
                <w:color w:val="111827"/>
                <w:sz w:val="19"/>
                <w:szCs w:val="19"/>
              </w:rPr>
              <w:t>Watchlist Profile</w:t>
            </w:r>
          </w:p>
        </w:tc>
        <w:tc>
          <w:tcPr>
            <w:tcW w:w="6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E653A21" w14:textId="77777777" w:rsidR="00500802" w:rsidRDefault="00000000">
            <w:r>
              <w:rPr>
                <w:color w:val="111827"/>
                <w:sz w:val="19"/>
                <w:szCs w:val="19"/>
              </w:rPr>
              <w:t>The watchlist profile applied. Shown as a blue badge.</w:t>
            </w:r>
          </w:p>
        </w:tc>
      </w:tr>
      <w:tr w:rsidR="00500802" w14:paraId="6FF038B4" w14:textId="77777777">
        <w:tblPrEx>
          <w:tblCellMar>
            <w:top w:w="0" w:type="dxa"/>
            <w:bottom w:w="0" w:type="dxa"/>
          </w:tblCellMar>
        </w:tblPrEx>
        <w:tc>
          <w:tcPr>
            <w:tcW w:w="28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6DE798AE" w14:textId="77777777" w:rsidR="00500802" w:rsidRDefault="00000000">
            <w:r>
              <w:rPr>
                <w:color w:val="111827"/>
                <w:sz w:val="19"/>
                <w:szCs w:val="19"/>
              </w:rPr>
              <w:t>Purpose</w:t>
            </w:r>
          </w:p>
        </w:tc>
        <w:tc>
          <w:tcPr>
            <w:tcW w:w="65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68D935C2" w14:textId="77777777" w:rsidR="00500802" w:rsidRDefault="00000000">
            <w:r>
              <w:rPr>
                <w:color w:val="111827"/>
                <w:sz w:val="19"/>
                <w:szCs w:val="19"/>
              </w:rPr>
              <w:t>Screening purpose (e.g. "Customer Onboarding").</w:t>
            </w:r>
          </w:p>
        </w:tc>
      </w:tr>
    </w:tbl>
    <w:p w14:paraId="6DBC3A70" w14:textId="77777777" w:rsidR="00500802" w:rsidRDefault="00000000">
      <w:pPr>
        <w:pStyle w:val="Heading2"/>
      </w:pPr>
      <w:r>
        <w:t>5.4  AI Screening Summary Banner</w:t>
      </w:r>
    </w:p>
    <w:p w14:paraId="691ACE00" w14:textId="77777777" w:rsidR="00500802" w:rsidRDefault="00000000">
      <w:pPr>
        <w:spacing w:before="60" w:after="80"/>
      </w:pPr>
      <w:r>
        <w:rPr>
          <w:color w:val="374151"/>
        </w:rPr>
        <w:t>A visually differentiated card with a 4 px blue top bar, AI icon, and GenAI label (model: GPT-4o). The banner contains:</w:t>
      </w:r>
    </w:p>
    <w:p w14:paraId="445DC4D2" w14:textId="77777777" w:rsidR="00500802" w:rsidRDefault="00000000">
      <w:pPr>
        <w:pStyle w:val="ListParagraph"/>
        <w:numPr>
          <w:ilvl w:val="0"/>
          <w:numId w:val="2"/>
        </w:numPr>
        <w:spacing w:before="40" w:after="60"/>
      </w:pPr>
      <w:r>
        <w:rPr>
          <w:color w:val="374151"/>
        </w:rPr>
        <w:t>A natural-language summary sentence highlighting the number of potential matches and the highest-risk list name.</w:t>
      </w:r>
    </w:p>
    <w:p w14:paraId="5C547891" w14:textId="77777777" w:rsidR="00500802" w:rsidRDefault="00000000">
      <w:pPr>
        <w:pStyle w:val="ListParagraph"/>
        <w:numPr>
          <w:ilvl w:val="0"/>
          <w:numId w:val="2"/>
        </w:numPr>
        <w:spacing w:before="40" w:after="60"/>
      </w:pPr>
      <w:r>
        <w:rPr>
          <w:color w:val="374151"/>
        </w:rPr>
        <w:t>A note on missing data fields that may affect match quality (e.g. "No ID number was provided — name-based matching only").</w:t>
      </w:r>
    </w:p>
    <w:p w14:paraId="2FA22912" w14:textId="77777777" w:rsidR="00500802" w:rsidRDefault="00000000">
      <w:pPr>
        <w:pStyle w:val="ListParagraph"/>
        <w:numPr>
          <w:ilvl w:val="0"/>
          <w:numId w:val="2"/>
        </w:numPr>
        <w:spacing w:before="40" w:after="60"/>
      </w:pPr>
      <w:r>
        <w:rPr>
          <w:color w:val="374151"/>
        </w:rPr>
        <w:t>A call-to-action hint: "Click any row to view the full AI analysis and watchlist hit details."</w:t>
      </w:r>
    </w:p>
    <w:p w14:paraId="7B0E5B92" w14:textId="77777777" w:rsidR="00500802" w:rsidRDefault="00000000">
      <w:pPr>
        <w:pStyle w:val="ListParagraph"/>
        <w:numPr>
          <w:ilvl w:val="0"/>
          <w:numId w:val="2"/>
        </w:numPr>
        <w:spacing w:before="40" w:after="60"/>
      </w:pPr>
      <w:r>
        <w:rPr>
          <w:color w:val="374151"/>
        </w:rPr>
        <w:t>An AI badge strip showing severity counters (e.g. "1 Critical match", "Missing ID – disambiguation needed", "1 List hit across 1 result").</w:t>
      </w:r>
    </w:p>
    <w:p w14:paraId="70DBED8B" w14:textId="77777777" w:rsidR="00500802" w:rsidRDefault="00000000">
      <w:pPr>
        <w:pStyle w:val="Heading2"/>
      </w:pPr>
      <w:r>
        <w:t>5.5  Statistics Strip</w:t>
      </w:r>
    </w:p>
    <w:p w14:paraId="4034D0ED" w14:textId="77777777" w:rsidR="00500802" w:rsidRDefault="00000000">
      <w:pPr>
        <w:spacing w:before="60" w:after="80"/>
      </w:pPr>
      <w:r>
        <w:rPr>
          <w:color w:val="374151"/>
        </w:rPr>
        <w:t>Four chip-style counters displayed horizontally:</w:t>
      </w:r>
    </w:p>
    <w:p w14:paraId="453FEF6F" w14:textId="77777777" w:rsidR="00500802" w:rsidRDefault="00000000">
      <w:pPr>
        <w:pStyle w:val="ListParagraph"/>
        <w:numPr>
          <w:ilvl w:val="0"/>
          <w:numId w:val="2"/>
        </w:numPr>
        <w:spacing w:before="40" w:after="60"/>
      </w:pPr>
      <w:r>
        <w:rPr>
          <w:color w:val="374151"/>
        </w:rPr>
        <w:lastRenderedPageBreak/>
        <w:t>Critical — count of results with score ≥90%. Shown in red.</w:t>
      </w:r>
    </w:p>
    <w:p w14:paraId="40D15F46" w14:textId="77777777" w:rsidR="00500802" w:rsidRDefault="00000000">
      <w:pPr>
        <w:pStyle w:val="ListParagraph"/>
        <w:numPr>
          <w:ilvl w:val="0"/>
          <w:numId w:val="2"/>
        </w:numPr>
        <w:spacing w:before="40" w:after="60"/>
      </w:pPr>
      <w:r>
        <w:rPr>
          <w:color w:val="374151"/>
        </w:rPr>
        <w:t>High — count of results with score 75%–89.9%. Shown in grey (0 if none).</w:t>
      </w:r>
    </w:p>
    <w:p w14:paraId="3B40D420" w14:textId="77777777" w:rsidR="00500802" w:rsidRDefault="00000000">
      <w:pPr>
        <w:pStyle w:val="ListParagraph"/>
        <w:numPr>
          <w:ilvl w:val="0"/>
          <w:numId w:val="2"/>
        </w:numPr>
        <w:spacing w:before="40" w:after="60"/>
      </w:pPr>
      <w:r>
        <w:rPr>
          <w:color w:val="374151"/>
        </w:rPr>
        <w:t>Medium — count of results with score 60%–74.9%. Shown in grey (0 if none).</w:t>
      </w:r>
    </w:p>
    <w:p w14:paraId="4116A558" w14:textId="77777777" w:rsidR="00500802" w:rsidRDefault="00000000">
      <w:pPr>
        <w:pStyle w:val="ListParagraph"/>
        <w:numPr>
          <w:ilvl w:val="0"/>
          <w:numId w:val="2"/>
        </w:numPr>
        <w:spacing w:before="40" w:after="60"/>
      </w:pPr>
      <w:r>
        <w:rPr>
          <w:color w:val="374151"/>
        </w:rPr>
        <w:t>Results shown — "X of Y" indicating pagination status.</w:t>
      </w:r>
    </w:p>
    <w:p w14:paraId="1CD1F305" w14:textId="77777777" w:rsidR="00500802" w:rsidRDefault="00000000">
      <w:pPr>
        <w:pStyle w:val="Heading2"/>
      </w:pPr>
      <w:r>
        <w:t>5.6  Results Table</w:t>
      </w:r>
    </w:p>
    <w:p w14:paraId="3D64B652" w14:textId="77777777" w:rsidR="00500802" w:rsidRDefault="00000000">
      <w:pPr>
        <w:spacing w:before="60" w:after="80"/>
      </w:pPr>
      <w:r>
        <w:rPr>
          <w:color w:val="374151"/>
        </w:rPr>
        <w:t>The results table mirrors the column structure of the landing page (§4.5) but is filtered to results from the current screening run. Additional behaviour:</w:t>
      </w:r>
    </w:p>
    <w:p w14:paraId="5BB347C5" w14:textId="77777777" w:rsidR="00500802" w:rsidRDefault="00000000">
      <w:pPr>
        <w:pStyle w:val="ListParagraph"/>
        <w:numPr>
          <w:ilvl w:val="0"/>
          <w:numId w:val="2"/>
        </w:numPr>
        <w:spacing w:before="40" w:after="60"/>
      </w:pPr>
      <w:r>
        <w:rPr>
          <w:color w:val="374151"/>
        </w:rPr>
        <w:t>The "Number Of Matched List" column renders a clickable chip with the count and an arrow icon. Clicking navigates to the Match Review screen (SCR-02) and opens the AI Summary tab by default.</w:t>
      </w:r>
    </w:p>
    <w:p w14:paraId="07D5448F" w14:textId="77777777" w:rsidR="00500802" w:rsidRDefault="00000000">
      <w:pPr>
        <w:pStyle w:val="ListParagraph"/>
        <w:numPr>
          <w:ilvl w:val="0"/>
          <w:numId w:val="2"/>
        </w:numPr>
        <w:spacing w:before="40" w:after="60"/>
      </w:pPr>
      <w:r>
        <w:rPr>
          <w:color w:val="374151"/>
        </w:rPr>
        <w:t>Each row’s “Actions” cell shows a contextual action dropdown button (matching the landing page pattern in §4.6). Clicking the dropdown opens the same flyout menu: View Details, Under Review, Move to Case, Move to Whitelist, Move to Exception List. Selecting any action opens the mandatory Comment pop-up modal before the action is executed.</w:t>
      </w:r>
    </w:p>
    <w:p w14:paraId="1BB3DC52" w14:textId="77777777" w:rsidR="00500802" w:rsidRDefault="00000000">
      <w:pPr>
        <w:pStyle w:val="ListParagraph"/>
        <w:numPr>
          <w:ilvl w:val="0"/>
          <w:numId w:val="2"/>
        </w:numPr>
        <w:spacing w:before="40" w:after="60"/>
      </w:pPr>
      <w:r>
        <w:rPr>
          <w:color w:val="374151"/>
        </w:rPr>
        <w:t>Selecting “View Details” from the dropdown navigates to SCR-02 AI Summary tab after the mandatory comment is confirmed.</w:t>
      </w:r>
    </w:p>
    <w:p w14:paraId="5E17FC5F" w14:textId="77777777" w:rsidR="00500802" w:rsidRDefault="00000000">
      <w:pPr>
        <w:pStyle w:val="Heading2"/>
      </w:pPr>
      <w:r>
        <w:t>5.7  Business Rules</w:t>
      </w:r>
    </w:p>
    <w:p w14:paraId="5939A665" w14:textId="77777777" w:rsidR="00500802" w:rsidRDefault="00000000">
      <w:pPr>
        <w:pStyle w:val="ListParagraph"/>
        <w:numPr>
          <w:ilvl w:val="0"/>
          <w:numId w:val="3"/>
        </w:numPr>
        <w:spacing w:before="40" w:after="60"/>
      </w:pPr>
      <w:r>
        <w:rPr>
          <w:color w:val="374151"/>
        </w:rPr>
        <w:t>The page header title is always "Screening Results" regardless of the number of matches.</w:t>
      </w:r>
    </w:p>
    <w:p w14:paraId="13B16163" w14:textId="77777777" w:rsidR="00500802" w:rsidRDefault="00000000">
      <w:pPr>
        <w:pStyle w:val="ListParagraph"/>
        <w:numPr>
          <w:ilvl w:val="0"/>
          <w:numId w:val="3"/>
        </w:numPr>
        <w:spacing w:before="40" w:after="60"/>
      </w:pPr>
      <w:r>
        <w:rPr>
          <w:color w:val="374151"/>
        </w:rPr>
        <w:t>Screening time is shown in the table footer (e.g. "Search Time: 0.42 seconds").</w:t>
      </w:r>
    </w:p>
    <w:p w14:paraId="16F1CDA3" w14:textId="77777777" w:rsidR="00500802" w:rsidRDefault="00000000">
      <w:pPr>
        <w:pStyle w:val="ListParagraph"/>
        <w:numPr>
          <w:ilvl w:val="0"/>
          <w:numId w:val="3"/>
        </w:numPr>
        <w:spacing w:before="40" w:after="60"/>
      </w:pPr>
      <w:r>
        <w:rPr>
          <w:color w:val="374151"/>
        </w:rPr>
        <w:t>If zero results are returned, the table shows an empty state with a "No matches found" message.</w:t>
      </w:r>
    </w:p>
    <w:p w14:paraId="556AA24E" w14:textId="77777777" w:rsidR="00500802" w:rsidRDefault="00000000">
      <w:pPr>
        <w:pStyle w:val="ListParagraph"/>
        <w:numPr>
          <w:ilvl w:val="0"/>
          <w:numId w:val="3"/>
        </w:numPr>
        <w:spacing w:before="40" w:after="60"/>
      </w:pPr>
      <w:r>
        <w:rPr>
          <w:color w:val="374151"/>
        </w:rPr>
        <w:t>The "New Screening" button opens the Manual Screening entry form (separate spec).</w:t>
      </w:r>
    </w:p>
    <w:p w14:paraId="76E17E19" w14:textId="77777777" w:rsidR="00500802" w:rsidRDefault="00000000">
      <w:r>
        <w:br w:type="page"/>
      </w:r>
    </w:p>
    <w:p w14:paraId="43AF7746" w14:textId="77777777" w:rsidR="00500802" w:rsidRDefault="00000000">
      <w:pPr>
        <w:pStyle w:val="Heading1"/>
        <w:pBdr>
          <w:bottom w:val="single" w:sz="8" w:space="4" w:color="2A53A0"/>
        </w:pBdr>
      </w:pPr>
      <w:r>
        <w:lastRenderedPageBreak/>
        <w:t>6. SCR-02/03/04 — Match Review Workspace</w:t>
      </w:r>
    </w:p>
    <w:p w14:paraId="3D7F8B60" w14:textId="77777777" w:rsidR="00500802" w:rsidRDefault="00000000">
      <w:pPr>
        <w:pStyle w:val="Heading2"/>
      </w:pPr>
      <w:r>
        <w:t>6.1  Purpose</w:t>
      </w:r>
    </w:p>
    <w:p w14:paraId="6112BEA2" w14:textId="77777777" w:rsidR="00500802" w:rsidRDefault="00000000">
      <w:pPr>
        <w:spacing w:before="60" w:after="80"/>
      </w:pPr>
      <w:r>
        <w:rPr>
          <w:color w:val="374151"/>
        </w:rPr>
        <w:t>The Match Review workspace enables compliance analysts to conduct a detailed investigation of all watchlist hits for a single screened entity. It is structured as a tabbed interface with three views: AI Summary, Match Details, and View Summary.</w:t>
      </w:r>
    </w:p>
    <w:p w14:paraId="2728481C" w14:textId="77777777" w:rsidR="00500802" w:rsidRDefault="00000000">
      <w:pPr>
        <w:pStyle w:val="Heading2"/>
      </w:pPr>
      <w:r>
        <w:t>6.2  Review Header</w:t>
      </w:r>
    </w:p>
    <w:p w14:paraId="4F632C4B" w14:textId="77777777" w:rsidR="00500802" w:rsidRDefault="00000000">
      <w:pPr>
        <w:spacing w:before="60" w:after="80"/>
      </w:pPr>
      <w:r>
        <w:rPr>
          <w:color w:val="374151"/>
        </w:rPr>
        <w:t>A persistent header appears above the tab bar on all three tabs:</w:t>
      </w:r>
    </w:p>
    <w:p w14:paraId="2AA71615" w14:textId="77777777" w:rsidR="00500802" w:rsidRDefault="00000000">
      <w:pPr>
        <w:pStyle w:val="ListParagraph"/>
        <w:numPr>
          <w:ilvl w:val="0"/>
          <w:numId w:val="2"/>
        </w:numPr>
        <w:spacing w:before="40" w:after="60"/>
      </w:pPr>
      <w:r>
        <w:rPr>
          <w:color w:val="374151"/>
        </w:rPr>
        <w:t>Back button (←) — returns to SCR-01.</w:t>
      </w:r>
    </w:p>
    <w:p w14:paraId="6706FF7D" w14:textId="77777777" w:rsidR="00500802" w:rsidRDefault="00000000">
      <w:pPr>
        <w:pStyle w:val="ListParagraph"/>
        <w:numPr>
          <w:ilvl w:val="0"/>
          <w:numId w:val="2"/>
        </w:numPr>
        <w:spacing w:before="40" w:after="60"/>
      </w:pPr>
      <w:r>
        <w:rPr>
          <w:color w:val="374151"/>
        </w:rPr>
        <w:t>Title "Match Review" with a reference ID in monospace format (e.g. "Ref ID: SCR-001-1778218453580").</w:t>
      </w:r>
    </w:p>
    <w:p w14:paraId="128452C7" w14:textId="77777777" w:rsidR="00500802" w:rsidRDefault="00000000">
      <w:pPr>
        <w:pStyle w:val="ListParagraph"/>
        <w:numPr>
          <w:ilvl w:val="0"/>
          <w:numId w:val="2"/>
        </w:numPr>
        <w:spacing w:before="40" w:after="60"/>
      </w:pPr>
      <w:r>
        <w:rPr>
          <w:color w:val="374151"/>
        </w:rPr>
        <w:t>Action buttons on the right:</w:t>
      </w:r>
    </w:p>
    <w:p w14:paraId="79685323" w14:textId="77777777" w:rsidR="00500802" w:rsidRDefault="00000000">
      <w:pPr>
        <w:pStyle w:val="ListParagraph"/>
        <w:numPr>
          <w:ilvl w:val="1"/>
          <w:numId w:val="2"/>
        </w:numPr>
        <w:spacing w:before="40" w:after="60"/>
      </w:pPr>
      <w:r>
        <w:rPr>
          <w:color w:val="374151"/>
        </w:rPr>
        <w:t>Report — downloads an audit-ready PDF report for this screening event.</w:t>
      </w:r>
    </w:p>
    <w:p w14:paraId="324A646B" w14:textId="77777777" w:rsidR="00500802" w:rsidRDefault="00000000">
      <w:pPr>
        <w:pStyle w:val="ListParagraph"/>
        <w:numPr>
          <w:ilvl w:val="1"/>
          <w:numId w:val="2"/>
        </w:numPr>
        <w:spacing w:before="40" w:after="60"/>
      </w:pPr>
      <w:r>
        <w:rPr>
          <w:color w:val="374151"/>
        </w:rPr>
        <w:t>False Positive — marks the overall match as a false positive and removes it from the active queue.</w:t>
      </w:r>
    </w:p>
    <w:p w14:paraId="6AFB3CB4" w14:textId="77777777" w:rsidR="00500802" w:rsidRDefault="00000000">
      <w:pPr>
        <w:pStyle w:val="ListParagraph"/>
        <w:numPr>
          <w:ilvl w:val="1"/>
          <w:numId w:val="2"/>
        </w:numPr>
        <w:spacing w:before="40" w:after="60"/>
      </w:pPr>
      <w:r>
        <w:rPr>
          <w:color w:val="374151"/>
        </w:rPr>
        <w:t>Confirm Match — confirms a true match and initiates the case creation / escalation workflow.</w:t>
      </w:r>
    </w:p>
    <w:p w14:paraId="4354AB71" w14:textId="77777777" w:rsidR="00500802" w:rsidRDefault="00000000">
      <w:pPr>
        <w:pStyle w:val="ListParagraph"/>
        <w:numPr>
          <w:ilvl w:val="0"/>
          <w:numId w:val="2"/>
        </w:numPr>
        <w:spacing w:before="40" w:after="60"/>
      </w:pPr>
      <w:r>
        <w:rPr>
          <w:color w:val="374151"/>
        </w:rPr>
        <w:t>Tab bar — three tabs: AI Summary, Match Details, View Summary. Active tab is underlined in blue.</w:t>
      </w:r>
    </w:p>
    <w:p w14:paraId="2241F72D" w14:textId="77777777" w:rsidR="00500802" w:rsidRDefault="00000000">
      <w:pPr>
        <w:pStyle w:val="Heading2"/>
      </w:pPr>
      <w:r>
        <w:t>6.3  Tab: AI Summary (SCR-02)</w:t>
      </w:r>
    </w:p>
    <w:p w14:paraId="57B44D1E" w14:textId="77777777" w:rsidR="00500802" w:rsidRDefault="00000000">
      <w:pPr>
        <w:pStyle w:val="Heading3"/>
      </w:pPr>
      <w:r>
        <w:t>6.3.1  Alert Banner</w:t>
      </w:r>
    </w:p>
    <w:p w14:paraId="3AFF5496" w14:textId="77777777" w:rsidR="00500802" w:rsidRDefault="00000000">
      <w:pPr>
        <w:spacing w:before="60" w:after="80"/>
      </w:pPr>
      <w:r>
        <w:rPr>
          <w:color w:val="374151"/>
        </w:rPr>
        <w:t>A red alert panel at the top of the tab. Contains a warning icon, a headline (e.g. "High-Confidence Sanctions Match — Immediate Action Required"), and a brief paragraph summarising the total hits, the highest-scoring list, applicable regulatory regime, and a call to action (e.g. "Do not transact until resolved.").</w:t>
      </w:r>
    </w:p>
    <w:p w14:paraId="705CCC6A" w14:textId="77777777" w:rsidR="00500802" w:rsidRDefault="00000000">
      <w:pPr>
        <w:pStyle w:val="Heading3"/>
      </w:pPr>
      <w:r>
        <w:t>6.3.2  AI Investigation Narrative Card</w:t>
      </w:r>
    </w:p>
    <w:p w14:paraId="331AFB1D" w14:textId="77777777" w:rsidR="00500802" w:rsidRDefault="00000000">
      <w:pPr>
        <w:spacing w:before="60" w:after="80"/>
      </w:pPr>
      <w:r>
        <w:rPr>
          <w:color w:val="374151"/>
        </w:rPr>
        <w:t>A white card with:</w:t>
      </w:r>
    </w:p>
    <w:p w14:paraId="2D206413" w14:textId="77777777" w:rsidR="00500802" w:rsidRDefault="00000000">
      <w:pPr>
        <w:pStyle w:val="ListParagraph"/>
        <w:numPr>
          <w:ilvl w:val="0"/>
          <w:numId w:val="2"/>
        </w:numPr>
        <w:spacing w:before="40" w:after="60"/>
      </w:pPr>
      <w:r>
        <w:rPr>
          <w:color w:val="374151"/>
        </w:rPr>
        <w:t>Header row: AI icon, title "AI Investigation Narrative", model label "GenAI GPT-4o", and a confidence badge (e.g. "Confidence: High" in green).</w:t>
      </w:r>
    </w:p>
    <w:p w14:paraId="4EABECE4" w14:textId="77777777" w:rsidR="00500802" w:rsidRDefault="00000000">
      <w:pPr>
        <w:pStyle w:val="ListParagraph"/>
        <w:numPr>
          <w:ilvl w:val="0"/>
          <w:numId w:val="2"/>
        </w:numPr>
        <w:spacing w:before="40" w:after="60"/>
      </w:pPr>
      <w:r>
        <w:rPr>
          <w:color w:val="374151"/>
        </w:rPr>
        <w:t>Narrative paragraphs (up to 4) providing a structured investigation summary covering: overall risk score, top watchlist hit, regulatory obligations, ID comparison result, and recommended action.</w:t>
      </w:r>
    </w:p>
    <w:p w14:paraId="34ABC550" w14:textId="77777777" w:rsidR="00500802" w:rsidRDefault="00000000">
      <w:pPr>
        <w:pStyle w:val="ListParagraph"/>
        <w:numPr>
          <w:ilvl w:val="0"/>
          <w:numId w:val="2"/>
        </w:numPr>
        <w:spacing w:before="40" w:after="60"/>
      </w:pPr>
      <w:r>
        <w:rPr>
          <w:color w:val="374151"/>
        </w:rPr>
        <w:t>Signal Grid — a 2×2 grid of signal cards, each with a coloured icon, a short title, and 1–2 sentence elaboration. Examples: "MAS High-Risk Designation", "OFAC SDN Exposure", "SG Nationality Match: 100%", "Passport Mismatch — Cannot Exclude Match".</w:t>
      </w:r>
    </w:p>
    <w:p w14:paraId="3CBD69C6" w14:textId="77777777" w:rsidR="00500802" w:rsidRDefault="00000000">
      <w:pPr>
        <w:pStyle w:val="Heading2"/>
      </w:pPr>
      <w:r>
        <w:t>6.4  Tab: Match Details (SCR-03)</w:t>
      </w:r>
    </w:p>
    <w:p w14:paraId="498FB75B" w14:textId="77777777" w:rsidR="00500802" w:rsidRDefault="00000000">
      <w:pPr>
        <w:pStyle w:val="Heading3"/>
      </w:pPr>
      <w:r>
        <w:t>6.4.1  Status Grid</w:t>
      </w:r>
    </w:p>
    <w:p w14:paraId="297A0383" w14:textId="77777777" w:rsidR="00500802" w:rsidRDefault="00000000">
      <w:pPr>
        <w:spacing w:before="60" w:after="80"/>
      </w:pPr>
      <w:r>
        <w:rPr>
          <w:color w:val="374151"/>
        </w:rPr>
        <w:t>Three cards displayed in a 3-column grid:</w:t>
      </w:r>
    </w:p>
    <w:p w14:paraId="48E5902E" w14:textId="77777777" w:rsidR="00500802" w:rsidRDefault="00000000">
      <w:pPr>
        <w:pStyle w:val="ListParagraph"/>
        <w:numPr>
          <w:ilvl w:val="0"/>
          <w:numId w:val="2"/>
        </w:numPr>
        <w:spacing w:before="40" w:after="60"/>
      </w:pPr>
      <w:r>
        <w:rPr>
          <w:color w:val="374151"/>
        </w:rPr>
        <w:t>Overall Risk Score card — shows the aggregate score in large bold red text (e.g. "92 / 100").</w:t>
      </w:r>
    </w:p>
    <w:p w14:paraId="29D91B84" w14:textId="77777777" w:rsidR="00500802" w:rsidRDefault="00000000">
      <w:pPr>
        <w:pStyle w:val="ListParagraph"/>
        <w:numPr>
          <w:ilvl w:val="0"/>
          <w:numId w:val="2"/>
        </w:numPr>
        <w:spacing w:before="40" w:after="60"/>
      </w:pPr>
      <w:r>
        <w:rPr>
          <w:color w:val="374151"/>
        </w:rPr>
        <w:t>Status Details card — key-value rows: Status (badge), Total Matches (integer), Highest Match (list name).</w:t>
      </w:r>
    </w:p>
    <w:p w14:paraId="09015286" w14:textId="77777777" w:rsidR="00500802" w:rsidRDefault="00000000">
      <w:pPr>
        <w:pStyle w:val="ListParagraph"/>
        <w:numPr>
          <w:ilvl w:val="0"/>
          <w:numId w:val="2"/>
        </w:numPr>
        <w:spacing w:before="40" w:after="60"/>
      </w:pPr>
      <w:r>
        <w:rPr>
          <w:color w:val="374151"/>
        </w:rPr>
        <w:lastRenderedPageBreak/>
        <w:t>Match Details card — key-value rows showing the screened subject's attributes: Full Name, Date of Birth, Nationality, Place of Birth.</w:t>
      </w:r>
    </w:p>
    <w:p w14:paraId="12C7A1AB" w14:textId="77777777" w:rsidR="00500802" w:rsidRDefault="00000000">
      <w:pPr>
        <w:pStyle w:val="Heading3"/>
      </w:pPr>
      <w:r>
        <w:t>6.4.2  Watchlist Hit Cards</w:t>
      </w:r>
    </w:p>
    <w:p w14:paraId="0F91DF70" w14:textId="77777777" w:rsidR="00500802" w:rsidRDefault="00000000">
      <w:pPr>
        <w:spacing w:before="60" w:after="80"/>
      </w:pPr>
      <w:r>
        <w:rPr>
          <w:color w:val="374151"/>
        </w:rPr>
        <w:t>One card per watchlist hit, sorted by match score descending. Each hit card contains:</w:t>
      </w:r>
    </w:p>
    <w:p w14:paraId="6A3575A5" w14:textId="77777777" w:rsidR="00500802" w:rsidRDefault="00000000">
      <w:pPr>
        <w:pStyle w:val="ListParagraph"/>
        <w:numPr>
          <w:ilvl w:val="0"/>
          <w:numId w:val="2"/>
        </w:numPr>
        <w:spacing w:before="40" w:after="60"/>
      </w:pPr>
      <w:r>
        <w:rPr>
          <w:color w:val="374151"/>
        </w:rPr>
        <w:t>Hit header row:</w:t>
      </w:r>
    </w:p>
    <w:p w14:paraId="1FEF305B" w14:textId="77777777" w:rsidR="00500802" w:rsidRDefault="00000000">
      <w:pPr>
        <w:pStyle w:val="ListParagraph"/>
        <w:numPr>
          <w:ilvl w:val="1"/>
          <w:numId w:val="2"/>
        </w:numPr>
        <w:spacing w:before="40" w:after="60"/>
      </w:pPr>
      <w:r>
        <w:rPr>
          <w:color w:val="374151"/>
        </w:rPr>
        <w:t>Score column — match score in large bold text, colour-coded (red ≥90%, orange ≥75%, yellow &lt;75%). Below the score: a severity badge (Critical / High / Medium / Low).</w:t>
      </w:r>
    </w:p>
    <w:p w14:paraId="361EDEBD" w14:textId="77777777" w:rsidR="00500802" w:rsidRDefault="00000000">
      <w:pPr>
        <w:pStyle w:val="ListParagraph"/>
        <w:numPr>
          <w:ilvl w:val="1"/>
          <w:numId w:val="2"/>
        </w:numPr>
        <w:spacing w:before="40" w:after="60"/>
      </w:pPr>
      <w:r>
        <w:rPr>
          <w:color w:val="374151"/>
        </w:rPr>
        <w:t>Info column — watchlist name (bold), list category and issuing authority (small grey text), list description.</w:t>
      </w:r>
    </w:p>
    <w:p w14:paraId="5953BDAB" w14:textId="77777777" w:rsidR="00500802" w:rsidRDefault="00000000">
      <w:pPr>
        <w:pStyle w:val="ListParagraph"/>
        <w:numPr>
          <w:ilvl w:val="1"/>
          <w:numId w:val="2"/>
        </w:numPr>
        <w:spacing w:before="40" w:after="60"/>
      </w:pPr>
      <w:r>
        <w:rPr>
          <w:color w:val="374151"/>
        </w:rPr>
        <w:t>Action buttons — "View Full Profile" (outlined) and "Escalate Case" (red filled).</w:t>
      </w:r>
    </w:p>
    <w:p w14:paraId="7CA02E1F" w14:textId="77777777" w:rsidR="00500802" w:rsidRDefault="00000000">
      <w:pPr>
        <w:pStyle w:val="ListParagraph"/>
        <w:numPr>
          <w:ilvl w:val="0"/>
          <w:numId w:val="2"/>
        </w:numPr>
        <w:spacing w:before="40" w:after="60"/>
      </w:pPr>
      <w:r>
        <w:rPr>
          <w:color w:val="374151"/>
        </w:rPr>
        <w:t>Attribute comparison table:</w:t>
      </w:r>
    </w:p>
    <w:p w14:paraId="281655C5" w14:textId="77777777" w:rsidR="00500802" w:rsidRDefault="00000000">
      <w:pPr>
        <w:pStyle w:val="ListParagraph"/>
        <w:numPr>
          <w:ilvl w:val="1"/>
          <w:numId w:val="2"/>
        </w:numPr>
        <w:spacing w:before="40" w:after="60"/>
      </w:pPr>
      <w:r>
        <w:rPr>
          <w:color w:val="374151"/>
        </w:rPr>
        <w:t>Columns: Attribute | Screened Subject | Watchlist Value | Score.</w:t>
      </w:r>
    </w:p>
    <w:p w14:paraId="7BE53FCD" w14:textId="77777777" w:rsidR="00500802" w:rsidRDefault="00000000">
      <w:pPr>
        <w:pStyle w:val="ListParagraph"/>
        <w:numPr>
          <w:ilvl w:val="1"/>
          <w:numId w:val="2"/>
        </w:numPr>
        <w:spacing w:before="40" w:after="60"/>
      </w:pPr>
      <w:r>
        <w:rPr>
          <w:color w:val="374151"/>
        </w:rPr>
        <w:t>Score cells are colour-coded: green (≥80%), blue (60–79%), yellow (40–59%), red (&lt;40%), grey (attribute not provided by subject).</w:t>
      </w:r>
    </w:p>
    <w:p w14:paraId="24CDA87D" w14:textId="77777777" w:rsidR="00500802" w:rsidRDefault="00000000">
      <w:pPr>
        <w:pStyle w:val="Heading2"/>
      </w:pPr>
      <w:r>
        <w:t>6.5  Tab: View Summary (SCR-04)</w:t>
      </w:r>
    </w:p>
    <w:p w14:paraId="00C5978F" w14:textId="77777777" w:rsidR="00500802" w:rsidRDefault="00000000">
      <w:pPr>
        <w:pStyle w:val="Heading3"/>
      </w:pPr>
      <w:r>
        <w:t>6.5.1  Summary Grid</w:t>
      </w:r>
    </w:p>
    <w:p w14:paraId="3753FBC0" w14:textId="77777777" w:rsidR="00500802" w:rsidRDefault="00000000">
      <w:pPr>
        <w:spacing w:before="60" w:after="80"/>
      </w:pPr>
      <w:r>
        <w:rPr>
          <w:color w:val="374151"/>
        </w:rPr>
        <w:t>A 2-column grid of summary cards:</w:t>
      </w:r>
    </w:p>
    <w:p w14:paraId="2BEDD470" w14:textId="77777777" w:rsidR="00500802" w:rsidRDefault="00000000">
      <w:pPr>
        <w:pStyle w:val="ListParagraph"/>
        <w:numPr>
          <w:ilvl w:val="0"/>
          <w:numId w:val="2"/>
        </w:numPr>
        <w:spacing w:before="40" w:after="60"/>
      </w:pPr>
      <w:r>
        <w:rPr>
          <w:color w:val="374151"/>
        </w:rPr>
        <w:t>Customer Information card — Customer ID, Customer Type, Overall CRC Score (large bold red number), CRC Category (badge).</w:t>
      </w:r>
    </w:p>
    <w:p w14:paraId="5DFB89E7" w14:textId="77777777" w:rsidR="00500802" w:rsidRDefault="00000000">
      <w:pPr>
        <w:pStyle w:val="ListParagraph"/>
        <w:numPr>
          <w:ilvl w:val="0"/>
          <w:numId w:val="2"/>
        </w:numPr>
        <w:spacing w:before="40" w:after="60"/>
      </w:pPr>
      <w:r>
        <w:rPr>
          <w:color w:val="374151"/>
        </w:rPr>
        <w:t>Match Statistics card — Total List Matches, Highest Match Score, Score calculation method, Sanctions Risk level, Cut-off Threshold, and a risk range legend (Low 50–70%, Medium 70.1–90%, High &gt;90.1%).</w:t>
      </w:r>
    </w:p>
    <w:p w14:paraId="15E64C1F" w14:textId="77777777" w:rsidR="00500802" w:rsidRDefault="00000000">
      <w:pPr>
        <w:pStyle w:val="Heading3"/>
      </w:pPr>
      <w:r>
        <w:t>6.5.2  Detailed Attribute Comparison Table</w:t>
      </w:r>
    </w:p>
    <w:p w14:paraId="3F02F5A3" w14:textId="77777777" w:rsidR="00500802" w:rsidRDefault="00000000">
      <w:pPr>
        <w:spacing w:before="60" w:after="80"/>
      </w:pPr>
      <w:r>
        <w:rPr>
          <w:color w:val="374151"/>
        </w:rPr>
        <w:t>A single consolidated table showing all watchlist hits side by side with their weighted attribute scores. Columns: Score | WL (watchlist name &amp; score) | Key Attribute | Weight % | Customer Value | Watchlist Record value | Individual attribute score.</w:t>
      </w:r>
    </w:p>
    <w:p w14:paraId="6F9646C7" w14:textId="77777777" w:rsidR="00500802" w:rsidRDefault="00000000">
      <w:pPr>
        <w:spacing w:before="60" w:after="80"/>
      </w:pPr>
      <w:r>
        <w:rPr>
          <w:color w:val="374151"/>
        </w:rPr>
        <w:t>Each watchlist block uses a distinct row-background colour (alternating blue-tinted and warm-tinted) to group attributes belonging to the same watchlist hit. Attribute weights must sum to 100% per watchlist block.</w:t>
      </w:r>
    </w:p>
    <w:p w14:paraId="732634F4" w14:textId="77777777" w:rsidR="00500802" w:rsidRDefault="00000000">
      <w:r>
        <w:br w:type="page"/>
      </w:r>
    </w:p>
    <w:p w14:paraId="1BCA6DCD" w14:textId="77777777" w:rsidR="00500802" w:rsidRDefault="00000000">
      <w:pPr>
        <w:pStyle w:val="Heading1"/>
        <w:pBdr>
          <w:bottom w:val="single" w:sz="8" w:space="4" w:color="2A53A0"/>
        </w:pBdr>
      </w:pPr>
      <w:r>
        <w:lastRenderedPageBreak/>
        <w:t>7. Disposition Actions &amp; Workflow</w:t>
      </w:r>
    </w:p>
    <w:p w14:paraId="3FE3205F" w14:textId="77777777" w:rsidR="00500802" w:rsidRDefault="00000000">
      <w:pPr>
        <w:pStyle w:val="Heading2"/>
      </w:pPr>
      <w:r>
        <w:t>7.1  Action Definitions</w:t>
      </w:r>
    </w:p>
    <w:p w14:paraId="075DC09F" w14:textId="77777777" w:rsidR="00500802" w:rsidRDefault="005008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00802" w14:paraId="4C87A5BA" w14:textId="77777777">
        <w:tblPrEx>
          <w:tblCellMar>
            <w:top w:w="0" w:type="dxa"/>
            <w:bottom w:w="0" w:type="dxa"/>
          </w:tblCellMar>
        </w:tblPrEx>
        <w:trPr>
          <w:tblHeader/>
        </w:trPr>
        <w:tc>
          <w:tcPr>
            <w:tcW w:w="26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2B33AA7" w14:textId="77777777" w:rsidR="00500802" w:rsidRDefault="00000000">
            <w:r>
              <w:rPr>
                <w:b/>
                <w:bCs/>
                <w:color w:val="FFFFFF"/>
                <w:sz w:val="19"/>
                <w:szCs w:val="19"/>
              </w:rPr>
              <w:t>Action</w:t>
            </w:r>
          </w:p>
        </w:tc>
        <w:tc>
          <w:tcPr>
            <w:tcW w:w="22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20DDD690" w14:textId="77777777" w:rsidR="00500802" w:rsidRDefault="00000000">
            <w:r>
              <w:rPr>
                <w:b/>
                <w:bCs/>
                <w:color w:val="FFFFFF"/>
                <w:sz w:val="19"/>
                <w:szCs w:val="19"/>
              </w:rPr>
              <w:t>Trigger Location</w:t>
            </w:r>
          </w:p>
        </w:tc>
        <w:tc>
          <w:tcPr>
            <w:tcW w:w="45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797D0722" w14:textId="77777777" w:rsidR="00500802" w:rsidRDefault="00000000">
            <w:r>
              <w:rPr>
                <w:b/>
                <w:bCs/>
                <w:color w:val="FFFFFF"/>
                <w:sz w:val="19"/>
                <w:szCs w:val="19"/>
              </w:rPr>
              <w:t>Outcome</w:t>
            </w:r>
          </w:p>
        </w:tc>
      </w:tr>
      <w:tr w:rsidR="00500802" w14:paraId="76D75D53"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AEDAC83" w14:textId="77777777" w:rsidR="00500802" w:rsidRDefault="00000000">
            <w:r>
              <w:rPr>
                <w:color w:val="111827"/>
                <w:sz w:val="19"/>
                <w:szCs w:val="19"/>
              </w:rPr>
              <w:t>Confirm Match</w:t>
            </w:r>
          </w:p>
        </w:tc>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AFFCC32" w14:textId="77777777" w:rsidR="00500802" w:rsidRDefault="00000000">
            <w:r>
              <w:rPr>
                <w:color w:val="111827"/>
                <w:sz w:val="19"/>
                <w:szCs w:val="19"/>
              </w:rPr>
              <w:t>Match Review header</w:t>
            </w:r>
          </w:p>
        </w:tc>
        <w:tc>
          <w:tcPr>
            <w:tcW w:w="4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2497342" w14:textId="77777777" w:rsidR="00500802" w:rsidRDefault="00000000">
            <w:r>
              <w:rPr>
                <w:color w:val="111827"/>
                <w:sz w:val="19"/>
                <w:szCs w:val="19"/>
              </w:rPr>
              <w:t>Marks the record as a true match. Initiates case creation workflow. Triggers regulatory notification if required.</w:t>
            </w:r>
          </w:p>
        </w:tc>
      </w:tr>
      <w:tr w:rsidR="00500802" w14:paraId="4082E2E8"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F243BC1" w14:textId="77777777" w:rsidR="00500802" w:rsidRDefault="00000000">
            <w:r>
              <w:rPr>
                <w:color w:val="111827"/>
                <w:sz w:val="19"/>
                <w:szCs w:val="19"/>
              </w:rPr>
              <w:t>False Positive</w:t>
            </w:r>
          </w:p>
        </w:tc>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C1525AA" w14:textId="77777777" w:rsidR="00500802" w:rsidRDefault="00000000">
            <w:r>
              <w:rPr>
                <w:color w:val="111827"/>
                <w:sz w:val="19"/>
                <w:szCs w:val="19"/>
              </w:rPr>
              <w:t>Match Review header</w:t>
            </w:r>
          </w:p>
        </w:tc>
        <w:tc>
          <w:tcPr>
            <w:tcW w:w="4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252E0B3" w14:textId="77777777" w:rsidR="00500802" w:rsidRDefault="00000000">
            <w:r>
              <w:rPr>
                <w:color w:val="111827"/>
                <w:sz w:val="19"/>
                <w:szCs w:val="19"/>
              </w:rPr>
              <w:t>Marks the result as a false positive. Record is moved out of the active queue and logged.</w:t>
            </w:r>
          </w:p>
        </w:tc>
      </w:tr>
      <w:tr w:rsidR="00500802" w14:paraId="1ED8FFD0"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847BABE" w14:textId="77777777" w:rsidR="00500802" w:rsidRDefault="00000000">
            <w:r>
              <w:rPr>
                <w:color w:val="111827"/>
                <w:sz w:val="19"/>
                <w:szCs w:val="19"/>
              </w:rPr>
              <w:t>Move to Case</w:t>
            </w:r>
          </w:p>
        </w:tc>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2D40168" w14:textId="77777777" w:rsidR="00500802" w:rsidRDefault="00000000">
            <w:r>
              <w:rPr>
                <w:color w:val="111827"/>
                <w:sz w:val="19"/>
                <w:szCs w:val="19"/>
              </w:rPr>
              <w:t>Landing page dropdown / Match Review</w:t>
            </w:r>
          </w:p>
        </w:tc>
        <w:tc>
          <w:tcPr>
            <w:tcW w:w="4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A46F2AF" w14:textId="77777777" w:rsidR="00500802" w:rsidRDefault="00000000">
            <w:r>
              <w:rPr>
                <w:color w:val="111827"/>
                <w:sz w:val="19"/>
                <w:szCs w:val="19"/>
              </w:rPr>
              <w:t>Sends the record to the case management module for further investigation.</w:t>
            </w:r>
          </w:p>
        </w:tc>
      </w:tr>
      <w:tr w:rsidR="00500802" w14:paraId="43CBC40B"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5DA990C" w14:textId="77777777" w:rsidR="00500802" w:rsidRDefault="00000000">
            <w:r>
              <w:rPr>
                <w:color w:val="111827"/>
                <w:sz w:val="19"/>
                <w:szCs w:val="19"/>
              </w:rPr>
              <w:t>Move to Whitelist</w:t>
            </w:r>
          </w:p>
        </w:tc>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E2E039A" w14:textId="77777777" w:rsidR="00500802" w:rsidRDefault="00000000">
            <w:r>
              <w:rPr>
                <w:color w:val="111827"/>
                <w:sz w:val="19"/>
                <w:szCs w:val="19"/>
              </w:rPr>
              <w:t>Landing page dropdown</w:t>
            </w:r>
          </w:p>
        </w:tc>
        <w:tc>
          <w:tcPr>
            <w:tcW w:w="4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64D0529" w14:textId="77777777" w:rsidR="00500802" w:rsidRDefault="00000000">
            <w:r>
              <w:rPr>
                <w:color w:val="111827"/>
                <w:sz w:val="19"/>
                <w:szCs w:val="19"/>
              </w:rPr>
              <w:t>Adds the entity to the whitelist so future screenings against this entity are suppressed.</w:t>
            </w:r>
          </w:p>
        </w:tc>
      </w:tr>
      <w:tr w:rsidR="00500802" w14:paraId="65CD2D90"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B2CC524" w14:textId="77777777" w:rsidR="00500802" w:rsidRDefault="00000000">
            <w:r>
              <w:rPr>
                <w:color w:val="111827"/>
                <w:sz w:val="19"/>
                <w:szCs w:val="19"/>
              </w:rPr>
              <w:t>Move to Exception List</w:t>
            </w:r>
          </w:p>
        </w:tc>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F93EC89" w14:textId="77777777" w:rsidR="00500802" w:rsidRDefault="00000000">
            <w:r>
              <w:rPr>
                <w:color w:val="111827"/>
                <w:sz w:val="19"/>
                <w:szCs w:val="19"/>
              </w:rPr>
              <w:t>Landing page dropdown / SCR-01 Actions</w:t>
            </w:r>
          </w:p>
        </w:tc>
        <w:tc>
          <w:tcPr>
            <w:tcW w:w="4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8E64AB7" w14:textId="77777777" w:rsidR="00500802" w:rsidRDefault="00000000">
            <w:r>
              <w:rPr>
                <w:color w:val="111827"/>
                <w:sz w:val="19"/>
                <w:szCs w:val="19"/>
              </w:rPr>
              <w:t>Adds the entity to the exception list. Future screenings will flag the entity but suppress alert generation.</w:t>
            </w:r>
          </w:p>
        </w:tc>
      </w:tr>
      <w:tr w:rsidR="00500802" w14:paraId="29FF25D8"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B98CC5F" w14:textId="77777777" w:rsidR="00500802" w:rsidRDefault="00000000">
            <w:r>
              <w:rPr>
                <w:color w:val="111827"/>
                <w:sz w:val="19"/>
                <w:szCs w:val="19"/>
              </w:rPr>
              <w:t>Escalate Case</w:t>
            </w:r>
          </w:p>
        </w:tc>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FE52311" w14:textId="77777777" w:rsidR="00500802" w:rsidRDefault="00000000">
            <w:r>
              <w:rPr>
                <w:color w:val="111827"/>
                <w:sz w:val="19"/>
                <w:szCs w:val="19"/>
              </w:rPr>
              <w:t>Match Details — per-hit</w:t>
            </w:r>
          </w:p>
        </w:tc>
        <w:tc>
          <w:tcPr>
            <w:tcW w:w="4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47F12C0" w14:textId="77777777" w:rsidR="00500802" w:rsidRDefault="00000000">
            <w:r>
              <w:rPr>
                <w:color w:val="111827"/>
                <w:sz w:val="19"/>
                <w:szCs w:val="19"/>
              </w:rPr>
              <w:t>Escalates a specific watchlist hit to a sanctions case for senior review.</w:t>
            </w:r>
          </w:p>
        </w:tc>
      </w:tr>
      <w:tr w:rsidR="00500802" w14:paraId="6E56F386" w14:textId="77777777">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C5B9DFF" w14:textId="77777777" w:rsidR="00500802" w:rsidRDefault="00000000">
            <w:r>
              <w:rPr>
                <w:color w:val="111827"/>
                <w:sz w:val="19"/>
                <w:szCs w:val="19"/>
              </w:rPr>
              <w:t>View Full Profile</w:t>
            </w:r>
          </w:p>
        </w:tc>
        <w:tc>
          <w:tcPr>
            <w:tcW w:w="2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1C900E7" w14:textId="77777777" w:rsidR="00500802" w:rsidRDefault="00000000">
            <w:r>
              <w:rPr>
                <w:color w:val="111827"/>
                <w:sz w:val="19"/>
                <w:szCs w:val="19"/>
              </w:rPr>
              <w:t>Match Details — per-hit</w:t>
            </w:r>
          </w:p>
        </w:tc>
        <w:tc>
          <w:tcPr>
            <w:tcW w:w="45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7345969" w14:textId="77777777" w:rsidR="00500802" w:rsidRDefault="00000000">
            <w:r>
              <w:rPr>
                <w:color w:val="111827"/>
                <w:sz w:val="19"/>
                <w:szCs w:val="19"/>
              </w:rPr>
              <w:t>Opens the full watchlist entry profile in a side panel or new screen.</w:t>
            </w:r>
          </w:p>
        </w:tc>
      </w:tr>
      <w:tr w:rsidR="00500802" w14:paraId="1EF572A6" w14:textId="77777777">
        <w:tblPrEx>
          <w:tblCellMar>
            <w:top w:w="0" w:type="dxa"/>
            <w:bottom w:w="0" w:type="dxa"/>
          </w:tblCellMar>
        </w:tblPrEx>
        <w:tc>
          <w:tcPr>
            <w:tcW w:w="26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18C9487A" w14:textId="77777777" w:rsidR="00500802" w:rsidRDefault="00000000">
            <w:r>
              <w:rPr>
                <w:color w:val="111827"/>
                <w:sz w:val="19"/>
                <w:szCs w:val="19"/>
              </w:rPr>
              <w:t>Export Report</w:t>
            </w:r>
          </w:p>
        </w:tc>
        <w:tc>
          <w:tcPr>
            <w:tcW w:w="22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7CEE4044" w14:textId="77777777" w:rsidR="00500802" w:rsidRDefault="00000000">
            <w:r>
              <w:rPr>
                <w:color w:val="111827"/>
                <w:sz w:val="19"/>
                <w:szCs w:val="19"/>
              </w:rPr>
              <w:t>SCR-01 and Match Review</w:t>
            </w:r>
          </w:p>
        </w:tc>
        <w:tc>
          <w:tcPr>
            <w:tcW w:w="45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5B2469A3" w14:textId="77777777" w:rsidR="00500802" w:rsidRDefault="00000000">
            <w:r>
              <w:rPr>
                <w:color w:val="111827"/>
                <w:sz w:val="19"/>
                <w:szCs w:val="19"/>
              </w:rPr>
              <w:t>Downloads a PDF audit report for the screening event.</w:t>
            </w:r>
          </w:p>
        </w:tc>
      </w:tr>
    </w:tbl>
    <w:p w14:paraId="493C1B60" w14:textId="77777777" w:rsidR="00500802" w:rsidRDefault="00000000">
      <w:pPr>
        <w:pStyle w:val="Heading2"/>
      </w:pPr>
      <w:r>
        <w:t>7.2  Business Rules for Dispositions</w:t>
      </w:r>
    </w:p>
    <w:p w14:paraId="21F3203F" w14:textId="77777777" w:rsidR="00500802" w:rsidRDefault="00000000" w:rsidP="00B75BC3">
      <w:pPr>
        <w:pStyle w:val="ListParagraph"/>
        <w:numPr>
          <w:ilvl w:val="0"/>
          <w:numId w:val="4"/>
        </w:numPr>
        <w:spacing w:before="40" w:after="60"/>
      </w:pPr>
      <w:r>
        <w:rPr>
          <w:color w:val="374151"/>
        </w:rPr>
        <w:t>Only one primary disposition (Confirm Match, False Positive, Move to Case) can be active per screening event at a time.</w:t>
      </w:r>
    </w:p>
    <w:p w14:paraId="0728D9B9" w14:textId="77777777" w:rsidR="00500802" w:rsidRDefault="00000000" w:rsidP="00B75BC3">
      <w:pPr>
        <w:pStyle w:val="ListParagraph"/>
        <w:numPr>
          <w:ilvl w:val="0"/>
          <w:numId w:val="4"/>
        </w:numPr>
        <w:spacing w:before="40" w:after="60"/>
      </w:pPr>
      <w:r>
        <w:rPr>
          <w:color w:val="374151"/>
        </w:rPr>
        <w:t>“Confirm Match” requires a mandatory justification comment before submission.</w:t>
      </w:r>
    </w:p>
    <w:p w14:paraId="0728D9BA" w14:textId="77777777" w:rsidR="00500802" w:rsidRDefault="00000000" w:rsidP="00B75BC3">
      <w:pPr>
        <w:pStyle w:val="ListParagraph"/>
        <w:numPr>
          <w:ilvl w:val="0"/>
          <w:numId w:val="4"/>
        </w:numPr>
        <w:spacing w:before="40" w:after="60"/>
      </w:pPr>
      <w:r>
        <w:rPr>
          <w:color w:val="374151"/>
        </w:rPr>
        <w:t>All disposition actions — including View Details, Under Review, Move to Case, Move to Whitelist, Move to Exception List, False Positive, Escalate Case, and View Full Profile — require the user to enter a mandatory comment in a pop-up modal before the action is executed. The modal displays the action name and a required comment field; submission is blocked until a comment is provided.</w:t>
      </w:r>
    </w:p>
    <w:p w14:paraId="45353099" w14:textId="77777777" w:rsidR="00500802" w:rsidRDefault="00000000" w:rsidP="00B75BC3">
      <w:pPr>
        <w:pStyle w:val="ListParagraph"/>
        <w:numPr>
          <w:ilvl w:val="0"/>
          <w:numId w:val="4"/>
        </w:numPr>
        <w:spacing w:before="40" w:after="60"/>
      </w:pPr>
      <w:r>
        <w:rPr>
          <w:color w:val="374151"/>
        </w:rPr>
        <w:t>"False Positive" is reversible within 24 hours by a Compliance Manager.</w:t>
      </w:r>
    </w:p>
    <w:p w14:paraId="249645BC" w14:textId="77777777" w:rsidR="00500802" w:rsidRDefault="00000000" w:rsidP="00B75BC3">
      <w:pPr>
        <w:pStyle w:val="ListParagraph"/>
        <w:numPr>
          <w:ilvl w:val="0"/>
          <w:numId w:val="4"/>
        </w:numPr>
        <w:spacing w:before="40" w:after="60"/>
      </w:pPr>
      <w:r>
        <w:rPr>
          <w:color w:val="374151"/>
        </w:rPr>
        <w:t>"Move to Whitelist" records must be reviewed and approved by a Compliance Manager.</w:t>
      </w:r>
    </w:p>
    <w:p w14:paraId="33FE0335" w14:textId="77777777" w:rsidR="00500802" w:rsidRDefault="00000000" w:rsidP="00B75BC3">
      <w:pPr>
        <w:pStyle w:val="ListParagraph"/>
        <w:numPr>
          <w:ilvl w:val="0"/>
          <w:numId w:val="4"/>
        </w:numPr>
        <w:spacing w:before="40" w:after="60"/>
      </w:pPr>
      <w:r>
        <w:rPr>
          <w:color w:val="374151"/>
        </w:rPr>
        <w:t>All disposition changes are immutably logged with user ID, timestamp, and previous and new status values.</w:t>
      </w:r>
    </w:p>
    <w:p w14:paraId="32CDCDCA" w14:textId="77777777" w:rsidR="00500802" w:rsidRDefault="00000000" w:rsidP="00B75BC3">
      <w:pPr>
        <w:pStyle w:val="ListParagraph"/>
        <w:numPr>
          <w:ilvl w:val="0"/>
          <w:numId w:val="4"/>
        </w:numPr>
        <w:spacing w:before="40" w:after="60"/>
      </w:pPr>
      <w:r>
        <w:rPr>
          <w:color w:val="374151"/>
        </w:rPr>
        <w:t>A disposition action on a record updates its status badge on both the landing page and the screening results page.</w:t>
      </w:r>
    </w:p>
    <w:p w14:paraId="1C5C8771" w14:textId="77777777" w:rsidR="00500802" w:rsidRDefault="00000000">
      <w:r>
        <w:br w:type="page"/>
      </w:r>
    </w:p>
    <w:p w14:paraId="24C4B15A" w14:textId="77777777" w:rsidR="00500802" w:rsidRDefault="00000000">
      <w:pPr>
        <w:pStyle w:val="Heading1"/>
        <w:pBdr>
          <w:bottom w:val="single" w:sz="8" w:space="4" w:color="2A53A0"/>
        </w:pBdr>
      </w:pPr>
      <w:r>
        <w:lastRenderedPageBreak/>
        <w:t>8. Scoring &amp; Matching Engine</w:t>
      </w:r>
    </w:p>
    <w:p w14:paraId="28D47F1F" w14:textId="77777777" w:rsidR="00500802" w:rsidRDefault="00000000">
      <w:pPr>
        <w:pStyle w:val="Heading2"/>
      </w:pPr>
      <w:r>
        <w:t>8.1  Match Score Calculation</w:t>
      </w:r>
    </w:p>
    <w:p w14:paraId="7B1D8F4A" w14:textId="77777777" w:rsidR="00500802" w:rsidRDefault="00000000">
      <w:pPr>
        <w:spacing w:before="60" w:after="80"/>
      </w:pPr>
      <w:r>
        <w:rPr>
          <w:color w:val="374151"/>
        </w:rPr>
        <w:t>The overall match score for a screening result is a weighted composite of individual attribute scores compared between the screened subject and the watchlist record. Attributes and their default weights are:</w:t>
      </w:r>
    </w:p>
    <w:p w14:paraId="380F1194" w14:textId="77777777" w:rsidR="00500802" w:rsidRDefault="005008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500802" w14:paraId="698AD5D5" w14:textId="77777777">
        <w:tblPrEx>
          <w:tblCellMar>
            <w:top w:w="0" w:type="dxa"/>
            <w:bottom w:w="0" w:type="dxa"/>
          </w:tblCellMar>
        </w:tblPrEx>
        <w:trPr>
          <w:tblHeader/>
        </w:trPr>
        <w:tc>
          <w:tcPr>
            <w:tcW w:w="30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52232CF" w14:textId="77777777" w:rsidR="00500802" w:rsidRDefault="00000000">
            <w:r>
              <w:rPr>
                <w:b/>
                <w:bCs/>
                <w:color w:val="FFFFFF"/>
                <w:sz w:val="19"/>
                <w:szCs w:val="19"/>
              </w:rPr>
              <w:t>Attribute</w:t>
            </w:r>
          </w:p>
        </w:tc>
        <w:tc>
          <w:tcPr>
            <w:tcW w:w="20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7C03F315" w14:textId="77777777" w:rsidR="00500802" w:rsidRDefault="00000000">
            <w:r>
              <w:rPr>
                <w:b/>
                <w:bCs/>
                <w:color w:val="FFFFFF"/>
                <w:sz w:val="19"/>
                <w:szCs w:val="19"/>
              </w:rPr>
              <w:t>Default Weight</w:t>
            </w:r>
          </w:p>
        </w:tc>
        <w:tc>
          <w:tcPr>
            <w:tcW w:w="43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E915C33" w14:textId="77777777" w:rsidR="00500802" w:rsidRDefault="00000000">
            <w:r>
              <w:rPr>
                <w:b/>
                <w:bCs/>
                <w:color w:val="FFFFFF"/>
                <w:sz w:val="19"/>
                <w:szCs w:val="19"/>
              </w:rPr>
              <w:t>Matching Method</w:t>
            </w:r>
          </w:p>
        </w:tc>
      </w:tr>
      <w:tr w:rsidR="00500802" w14:paraId="61A2F47C"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E3A4D42" w14:textId="77777777" w:rsidR="00500802" w:rsidRDefault="00000000">
            <w:r>
              <w:rPr>
                <w:color w:val="111827"/>
                <w:sz w:val="19"/>
                <w:szCs w:val="19"/>
              </w:rPr>
              <w:t>Full Name</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DB2A0A2" w14:textId="77777777" w:rsidR="00500802" w:rsidRDefault="00000000">
            <w:r>
              <w:rPr>
                <w:color w:val="111827"/>
                <w:sz w:val="19"/>
                <w:szCs w:val="19"/>
              </w:rPr>
              <w:t>40%</w:t>
            </w:r>
          </w:p>
        </w:tc>
        <w:tc>
          <w:tcPr>
            <w:tcW w:w="4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8C967E0" w14:textId="77777777" w:rsidR="00500802" w:rsidRDefault="00000000">
            <w:r>
              <w:rPr>
                <w:color w:val="111827"/>
                <w:sz w:val="19"/>
                <w:szCs w:val="19"/>
              </w:rPr>
              <w:t>Fuzzy / phonetic matching (e.g. Jaro-Winkler). Alias names are also evaluated.</w:t>
            </w:r>
          </w:p>
        </w:tc>
      </w:tr>
      <w:tr w:rsidR="00500802" w14:paraId="5DF583E0"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38A197B" w14:textId="77777777" w:rsidR="00500802" w:rsidRDefault="00000000">
            <w:r>
              <w:rPr>
                <w:color w:val="111827"/>
                <w:sz w:val="19"/>
                <w:szCs w:val="19"/>
              </w:rPr>
              <w:t>Date of Birth</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40054C2" w14:textId="77777777" w:rsidR="00500802" w:rsidRDefault="00000000">
            <w:r>
              <w:rPr>
                <w:color w:val="111827"/>
                <w:sz w:val="19"/>
                <w:szCs w:val="19"/>
              </w:rPr>
              <w:t>25%</w:t>
            </w:r>
          </w:p>
        </w:tc>
        <w:tc>
          <w:tcPr>
            <w:tcW w:w="4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BC05E7C" w14:textId="77777777" w:rsidR="00500802" w:rsidRDefault="00000000">
            <w:r>
              <w:rPr>
                <w:color w:val="111827"/>
                <w:sz w:val="19"/>
                <w:szCs w:val="19"/>
              </w:rPr>
              <w:t>Exact or partial date match. Partial match (year only) receives reduced score.</w:t>
            </w:r>
          </w:p>
        </w:tc>
      </w:tr>
      <w:tr w:rsidR="00500802" w14:paraId="19FB3843"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ED1177F" w14:textId="77777777" w:rsidR="00500802" w:rsidRDefault="00000000">
            <w:r>
              <w:rPr>
                <w:color w:val="111827"/>
                <w:sz w:val="19"/>
                <w:szCs w:val="19"/>
              </w:rPr>
              <w:t>Nationality</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67F24ED" w14:textId="77777777" w:rsidR="00500802" w:rsidRDefault="00000000">
            <w:r>
              <w:rPr>
                <w:color w:val="111827"/>
                <w:sz w:val="19"/>
                <w:szCs w:val="19"/>
              </w:rPr>
              <w:t>12%</w:t>
            </w:r>
          </w:p>
        </w:tc>
        <w:tc>
          <w:tcPr>
            <w:tcW w:w="4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6B85E01" w14:textId="77777777" w:rsidR="00500802" w:rsidRDefault="00000000">
            <w:r>
              <w:rPr>
                <w:color w:val="111827"/>
                <w:sz w:val="19"/>
                <w:szCs w:val="19"/>
              </w:rPr>
              <w:t>ISO 3166-1 alpha-3 country code comparison. Exact match = 100%.</w:t>
            </w:r>
          </w:p>
        </w:tc>
      </w:tr>
      <w:tr w:rsidR="00500802" w14:paraId="60A82B27"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5AA2B65" w14:textId="77777777" w:rsidR="00500802" w:rsidRDefault="00000000">
            <w:r>
              <w:rPr>
                <w:color w:val="111827"/>
                <w:sz w:val="19"/>
                <w:szCs w:val="19"/>
              </w:rPr>
              <w:t>Place of Birth</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C4F9F59" w14:textId="77777777" w:rsidR="00500802" w:rsidRDefault="00000000">
            <w:r>
              <w:rPr>
                <w:color w:val="111827"/>
                <w:sz w:val="19"/>
                <w:szCs w:val="19"/>
              </w:rPr>
              <w:t>11%</w:t>
            </w:r>
          </w:p>
        </w:tc>
        <w:tc>
          <w:tcPr>
            <w:tcW w:w="4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5A11B7C" w14:textId="77777777" w:rsidR="00500802" w:rsidRDefault="00000000">
            <w:r>
              <w:rPr>
                <w:color w:val="111827"/>
                <w:sz w:val="19"/>
                <w:szCs w:val="19"/>
              </w:rPr>
              <w:t>String comparison of city/country.</w:t>
            </w:r>
          </w:p>
        </w:tc>
      </w:tr>
      <w:tr w:rsidR="00500802" w14:paraId="3762D7C6" w14:textId="77777777">
        <w:tblPrEx>
          <w:tblCellMar>
            <w:top w:w="0" w:type="dxa"/>
            <w:bottom w:w="0" w:type="dxa"/>
          </w:tblCellMar>
        </w:tblPrEx>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E8C5F78" w14:textId="77777777" w:rsidR="00500802" w:rsidRDefault="00000000">
            <w:r>
              <w:rPr>
                <w:color w:val="111827"/>
                <w:sz w:val="19"/>
                <w:szCs w:val="19"/>
              </w:rPr>
              <w:t>Passport / ID Number</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A375270" w14:textId="77777777" w:rsidR="00500802" w:rsidRDefault="00000000">
            <w:r>
              <w:rPr>
                <w:color w:val="111827"/>
                <w:sz w:val="19"/>
                <w:szCs w:val="19"/>
              </w:rPr>
              <w:t>7%</w:t>
            </w:r>
          </w:p>
        </w:tc>
        <w:tc>
          <w:tcPr>
            <w:tcW w:w="43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7627658" w14:textId="77777777" w:rsidR="00500802" w:rsidRDefault="00000000">
            <w:r>
              <w:rPr>
                <w:color w:val="111827"/>
                <w:sz w:val="19"/>
                <w:szCs w:val="19"/>
              </w:rPr>
              <w:t>Exact string match. Mismatch = 0%; match = 100%.</w:t>
            </w:r>
          </w:p>
        </w:tc>
      </w:tr>
      <w:tr w:rsidR="00500802" w14:paraId="6243CEBA" w14:textId="77777777">
        <w:tblPrEx>
          <w:tblCellMar>
            <w:top w:w="0" w:type="dxa"/>
            <w:bottom w:w="0" w:type="dxa"/>
          </w:tblCellMar>
        </w:tblPrEx>
        <w:tc>
          <w:tcPr>
            <w:tcW w:w="30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65FC9D8B" w14:textId="77777777" w:rsidR="00500802" w:rsidRDefault="00000000">
            <w:r>
              <w:rPr>
                <w:color w:val="111827"/>
                <w:sz w:val="19"/>
                <w:szCs w:val="19"/>
              </w:rPr>
              <w:t>Gender</w:t>
            </w:r>
          </w:p>
        </w:tc>
        <w:tc>
          <w:tcPr>
            <w:tcW w:w="20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2734DCCD" w14:textId="77777777" w:rsidR="00500802" w:rsidRDefault="00000000">
            <w:r>
              <w:rPr>
                <w:color w:val="111827"/>
                <w:sz w:val="19"/>
                <w:szCs w:val="19"/>
              </w:rPr>
              <w:t>5%</w:t>
            </w:r>
          </w:p>
        </w:tc>
        <w:tc>
          <w:tcPr>
            <w:tcW w:w="43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32076F41" w14:textId="77777777" w:rsidR="00500802" w:rsidRDefault="00000000">
            <w:r>
              <w:rPr>
                <w:color w:val="111827"/>
                <w:sz w:val="19"/>
                <w:szCs w:val="19"/>
              </w:rPr>
              <w:t>Exact match (Male/Female/Unknown).</w:t>
            </w:r>
          </w:p>
        </w:tc>
      </w:tr>
    </w:tbl>
    <w:p w14:paraId="5E5EA5A9" w14:textId="77777777" w:rsidR="00500802" w:rsidRDefault="00500802">
      <w:pPr>
        <w:spacing w:before="80"/>
      </w:pPr>
    </w:p>
    <w:p w14:paraId="70063A67" w14:textId="77777777" w:rsidR="00500802" w:rsidRDefault="00000000">
      <w:pPr>
        <w:spacing w:before="60" w:after="80"/>
      </w:pPr>
      <w:r>
        <w:rPr>
          <w:color w:val="374151"/>
        </w:rPr>
        <w:t>Weights may be reconfigured per watchlist profile by an administrator. Weights must sum to 100%.</w:t>
      </w:r>
    </w:p>
    <w:p w14:paraId="39FB84D8" w14:textId="77777777" w:rsidR="00500802" w:rsidRDefault="00000000">
      <w:pPr>
        <w:pStyle w:val="Heading2"/>
      </w:pPr>
      <w:r>
        <w:t>8.2  Risk Categories</w:t>
      </w:r>
    </w:p>
    <w:p w14:paraId="674B77FF" w14:textId="77777777" w:rsidR="00DB4BCA" w:rsidRDefault="00DB4BCA" w:rsidP="00DB4BCA">
      <w:r>
        <w:t xml:space="preserve">These will be configured in the Sanction Screening Configuration Page. </w:t>
      </w:r>
    </w:p>
    <w:p w14:paraId="2CBCA6C2" w14:textId="77777777" w:rsidR="00DB4BCA" w:rsidRDefault="00DB4BCA" w:rsidP="00DB4BCA"/>
    <w:p w14:paraId="03C74056" w14:textId="5547560A" w:rsidR="00DB4BCA" w:rsidRDefault="00DB4BCA" w:rsidP="00DB4BCA">
      <w:r>
        <w:t>Example:</w:t>
      </w:r>
    </w:p>
    <w:p w14:paraId="01241D07" w14:textId="77777777" w:rsidR="00500802" w:rsidRDefault="005008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500802" w14:paraId="6F9C7121" w14:textId="77777777">
        <w:tblPrEx>
          <w:tblCellMar>
            <w:top w:w="0" w:type="dxa"/>
            <w:bottom w:w="0" w:type="dxa"/>
          </w:tblCellMar>
        </w:tblPrEx>
        <w:trPr>
          <w:tblHeader/>
        </w:trPr>
        <w:tc>
          <w:tcPr>
            <w:tcW w:w="20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617A3EC0" w14:textId="77777777" w:rsidR="00500802" w:rsidRDefault="00000000">
            <w:r>
              <w:rPr>
                <w:b/>
                <w:bCs/>
                <w:color w:val="FFFFFF"/>
                <w:sz w:val="19"/>
                <w:szCs w:val="19"/>
              </w:rPr>
              <w:t>Category</w:t>
            </w:r>
          </w:p>
        </w:tc>
        <w:tc>
          <w:tcPr>
            <w:tcW w:w="24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29C64835" w14:textId="77777777" w:rsidR="00500802" w:rsidRDefault="00000000">
            <w:r>
              <w:rPr>
                <w:b/>
                <w:bCs/>
                <w:color w:val="FFFFFF"/>
                <w:sz w:val="19"/>
                <w:szCs w:val="19"/>
              </w:rPr>
              <w:t>Score Range</w:t>
            </w:r>
          </w:p>
        </w:tc>
        <w:tc>
          <w:tcPr>
            <w:tcW w:w="49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36CCF33E" w14:textId="77777777" w:rsidR="00500802" w:rsidRDefault="00000000">
            <w:r>
              <w:rPr>
                <w:b/>
                <w:bCs/>
                <w:color w:val="FFFFFF"/>
                <w:sz w:val="19"/>
                <w:szCs w:val="19"/>
              </w:rPr>
              <w:t>Badge Colour</w:t>
            </w:r>
          </w:p>
        </w:tc>
      </w:tr>
      <w:tr w:rsidR="00500802" w14:paraId="6D0191ED"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FACF67F" w14:textId="77777777" w:rsidR="00500802" w:rsidRDefault="00000000">
            <w:r>
              <w:rPr>
                <w:color w:val="111827"/>
                <w:sz w:val="19"/>
                <w:szCs w:val="19"/>
              </w:rPr>
              <w:t>Critical</w:t>
            </w:r>
          </w:p>
        </w:tc>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9795B8E" w14:textId="006DBC2B" w:rsidR="00500802" w:rsidRDefault="00000000">
            <w:r>
              <w:rPr>
                <w:color w:val="111827"/>
                <w:sz w:val="19"/>
                <w:szCs w:val="19"/>
              </w:rPr>
              <w:t>90.1%-100%</w:t>
            </w:r>
          </w:p>
        </w:tc>
        <w:tc>
          <w:tcPr>
            <w:tcW w:w="4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FB9FBE7" w14:textId="77777777" w:rsidR="00500802" w:rsidRDefault="00000000">
            <w:r>
              <w:rPr>
                <w:color w:val="111827"/>
                <w:sz w:val="19"/>
                <w:szCs w:val="19"/>
              </w:rPr>
              <w:t>Red</w:t>
            </w:r>
          </w:p>
        </w:tc>
      </w:tr>
      <w:tr w:rsidR="00500802" w14:paraId="7F5E805E"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0481619" w14:textId="77777777" w:rsidR="00500802" w:rsidRDefault="00000000">
            <w:r>
              <w:rPr>
                <w:color w:val="111827"/>
                <w:sz w:val="19"/>
                <w:szCs w:val="19"/>
              </w:rPr>
              <w:t>High</w:t>
            </w:r>
          </w:p>
        </w:tc>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884B798" w14:textId="77777777" w:rsidR="00500802" w:rsidRDefault="00000000">
            <w:r>
              <w:rPr>
                <w:color w:val="111827"/>
                <w:sz w:val="19"/>
                <w:szCs w:val="19"/>
              </w:rPr>
              <w:t>75.1% – 90%</w:t>
            </w:r>
          </w:p>
        </w:tc>
        <w:tc>
          <w:tcPr>
            <w:tcW w:w="4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683F519" w14:textId="77777777" w:rsidR="00500802" w:rsidRDefault="00000000">
            <w:r>
              <w:rPr>
                <w:color w:val="111827"/>
                <w:sz w:val="19"/>
                <w:szCs w:val="19"/>
              </w:rPr>
              <w:t>Orange</w:t>
            </w:r>
          </w:p>
        </w:tc>
      </w:tr>
      <w:tr w:rsidR="00500802" w14:paraId="1A05756F" w14:textId="77777777">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76F9081" w14:textId="77777777" w:rsidR="00500802" w:rsidRDefault="00000000">
            <w:r>
              <w:rPr>
                <w:color w:val="111827"/>
                <w:sz w:val="19"/>
                <w:szCs w:val="19"/>
              </w:rPr>
              <w:t>Medium</w:t>
            </w:r>
          </w:p>
        </w:tc>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E079688" w14:textId="2B2EF2D4" w:rsidR="00500802" w:rsidRDefault="00000000">
            <w:r>
              <w:rPr>
                <w:color w:val="111827"/>
                <w:sz w:val="19"/>
                <w:szCs w:val="19"/>
              </w:rPr>
              <w:t>60.1% – 75%</w:t>
            </w:r>
          </w:p>
        </w:tc>
        <w:tc>
          <w:tcPr>
            <w:tcW w:w="4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426A7F0" w14:textId="77777777" w:rsidR="00500802" w:rsidRDefault="00000000">
            <w:r>
              <w:rPr>
                <w:color w:val="111827"/>
                <w:sz w:val="19"/>
                <w:szCs w:val="19"/>
              </w:rPr>
              <w:t>Yellow/Amber</w:t>
            </w:r>
          </w:p>
        </w:tc>
      </w:tr>
      <w:tr w:rsidR="00500802" w14:paraId="78CB58F0" w14:textId="77777777">
        <w:tblPrEx>
          <w:tblCellMar>
            <w:top w:w="0" w:type="dxa"/>
            <w:bottom w:w="0" w:type="dxa"/>
          </w:tblCellMar>
        </w:tblPrEx>
        <w:tc>
          <w:tcPr>
            <w:tcW w:w="20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5E76F598" w14:textId="77777777" w:rsidR="00500802" w:rsidRDefault="00000000">
            <w:r>
              <w:rPr>
                <w:color w:val="111827"/>
                <w:sz w:val="19"/>
                <w:szCs w:val="19"/>
              </w:rPr>
              <w:t>Low</w:t>
            </w:r>
          </w:p>
        </w:tc>
        <w:tc>
          <w:tcPr>
            <w:tcW w:w="24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14B8B2FF" w14:textId="290B31A5" w:rsidR="00500802" w:rsidRDefault="008A58FE">
            <w:r>
              <w:rPr>
                <w:color w:val="111827"/>
                <w:sz w:val="19"/>
                <w:szCs w:val="19"/>
              </w:rPr>
              <w:t>40.1% – 60%</w:t>
            </w:r>
          </w:p>
        </w:tc>
        <w:tc>
          <w:tcPr>
            <w:tcW w:w="49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0CB78DE6" w14:textId="77777777" w:rsidR="00500802" w:rsidRDefault="00000000">
            <w:r>
              <w:rPr>
                <w:color w:val="111827"/>
                <w:sz w:val="19"/>
                <w:szCs w:val="19"/>
              </w:rPr>
              <w:t>Grey (informational; no alert generated by default)</w:t>
            </w:r>
          </w:p>
        </w:tc>
      </w:tr>
    </w:tbl>
    <w:p w14:paraId="2C1FEBB8" w14:textId="77777777" w:rsidR="00500802" w:rsidRDefault="00000000">
      <w:pPr>
        <w:pStyle w:val="Heading2"/>
      </w:pPr>
      <w:r>
        <w:t>8.3  Cut-off Threshold</w:t>
      </w:r>
    </w:p>
    <w:p w14:paraId="5FA2C77C" w14:textId="77777777" w:rsidR="00500802" w:rsidRDefault="00000000">
      <w:pPr>
        <w:spacing w:before="60" w:after="80"/>
      </w:pPr>
      <w:r>
        <w:rPr>
          <w:color w:val="374151"/>
        </w:rPr>
        <w:t>Screening results with an overall score below the configured cut-off threshold are suppressed and not shown in the UI. The default cut-off is 80%. Administrators may configure this per watchlist profile.</w:t>
      </w:r>
    </w:p>
    <w:p w14:paraId="02CBD17E" w14:textId="77777777" w:rsidR="00500802" w:rsidRDefault="00000000">
      <w:pPr>
        <w:pStyle w:val="Heading2"/>
      </w:pPr>
      <w:r>
        <w:t>8.4  Missing Attributes</w:t>
      </w:r>
    </w:p>
    <w:p w14:paraId="60308266" w14:textId="77777777" w:rsidR="00500802" w:rsidRDefault="00000000">
      <w:pPr>
        <w:spacing w:before="60" w:after="80"/>
      </w:pPr>
      <w:r>
        <w:rPr>
          <w:color w:val="374151"/>
        </w:rPr>
        <w:t>If the screened subject does not provide a value for an attribute, the attribute comparison score is replaced by a probability-adjusted estimate based on the matching entity's known population. A missing ID number does not result in an automatic 0% for that attribute; instead, the match cannot be excluded based on that attribute alone. This is flagged in the AI Summary banner.</w:t>
      </w:r>
    </w:p>
    <w:p w14:paraId="400762AA" w14:textId="77777777" w:rsidR="00500802" w:rsidRDefault="00000000">
      <w:r>
        <w:br w:type="page"/>
      </w:r>
    </w:p>
    <w:p w14:paraId="7660FBE8" w14:textId="77777777" w:rsidR="00500802" w:rsidRDefault="00000000">
      <w:pPr>
        <w:pStyle w:val="Heading1"/>
        <w:pBdr>
          <w:bottom w:val="single" w:sz="8" w:space="4" w:color="2A53A0"/>
        </w:pBdr>
      </w:pPr>
      <w:r>
        <w:lastRenderedPageBreak/>
        <w:t>9. AI &amp; GenAI Features</w:t>
      </w:r>
    </w:p>
    <w:p w14:paraId="01ACDF8F" w14:textId="77777777" w:rsidR="00500802" w:rsidRDefault="00000000">
      <w:pPr>
        <w:pStyle w:val="Heading2"/>
      </w:pPr>
      <w:r>
        <w:t>9.1  AI Screening Summary Banner (SCR-01)</w:t>
      </w:r>
    </w:p>
    <w:p w14:paraId="60091031" w14:textId="77777777" w:rsidR="00500802" w:rsidRDefault="00000000">
      <w:pPr>
        <w:spacing w:before="60" w:after="80"/>
      </w:pPr>
      <w:r>
        <w:rPr>
          <w:color w:val="374151"/>
        </w:rPr>
        <w:t>The AI Screening Summary banner on the Screening Results page is generated by Clari5's GenAI module (GPT-4o). It produces:</w:t>
      </w:r>
    </w:p>
    <w:p w14:paraId="56BF1E30" w14:textId="77777777" w:rsidR="00500802" w:rsidRDefault="00000000">
      <w:pPr>
        <w:pStyle w:val="ListParagraph"/>
        <w:numPr>
          <w:ilvl w:val="0"/>
          <w:numId w:val="2"/>
        </w:numPr>
        <w:spacing w:before="40" w:after="60"/>
      </w:pPr>
      <w:r>
        <w:rPr>
          <w:color w:val="374151"/>
        </w:rPr>
        <w:t>A one- to two-sentence executive summary of the screening outcome.</w:t>
      </w:r>
    </w:p>
    <w:p w14:paraId="7CF607FA" w14:textId="77777777" w:rsidR="00500802" w:rsidRDefault="00000000">
      <w:pPr>
        <w:pStyle w:val="ListParagraph"/>
        <w:numPr>
          <w:ilvl w:val="0"/>
          <w:numId w:val="2"/>
        </w:numPr>
        <w:spacing w:before="40" w:after="60"/>
      </w:pPr>
      <w:r>
        <w:rPr>
          <w:color w:val="374151"/>
        </w:rPr>
        <w:t>A note on data quality issues that may affect match disambiguation.</w:t>
      </w:r>
    </w:p>
    <w:p w14:paraId="059CFB48" w14:textId="77777777" w:rsidR="00500802" w:rsidRDefault="00000000">
      <w:pPr>
        <w:pStyle w:val="ListParagraph"/>
        <w:numPr>
          <w:ilvl w:val="0"/>
          <w:numId w:val="2"/>
        </w:numPr>
        <w:spacing w:before="40" w:after="60"/>
      </w:pPr>
      <w:r>
        <w:rPr>
          <w:color w:val="374151"/>
        </w:rPr>
        <w:t>An AI badge strip with severity and data-gap indicators.</w:t>
      </w:r>
    </w:p>
    <w:p w14:paraId="7260BD90" w14:textId="77777777" w:rsidR="00500802" w:rsidRDefault="00000000">
      <w:pPr>
        <w:pStyle w:val="Heading2"/>
      </w:pPr>
      <w:r>
        <w:t>9.2  AI Investigation Narrative (SCR-02)</w:t>
      </w:r>
    </w:p>
    <w:p w14:paraId="0455374D" w14:textId="77777777" w:rsidR="00500802" w:rsidRDefault="00000000">
      <w:pPr>
        <w:spacing w:before="60" w:after="80"/>
      </w:pPr>
      <w:r>
        <w:rPr>
          <w:color w:val="374151"/>
        </w:rPr>
        <w:t>The AI Investigation Narrative is a multi-paragraph analytical report generated for each screening event when the user opens the Match Review screen. It covers:</w:t>
      </w:r>
    </w:p>
    <w:p w14:paraId="54372D5C" w14:textId="77777777" w:rsidR="00500802" w:rsidRDefault="00000000">
      <w:pPr>
        <w:pStyle w:val="ListParagraph"/>
        <w:numPr>
          <w:ilvl w:val="0"/>
          <w:numId w:val="2"/>
        </w:numPr>
        <w:spacing w:before="40" w:after="60"/>
      </w:pPr>
      <w:r>
        <w:rPr>
          <w:color w:val="374151"/>
        </w:rPr>
        <w:t>Overall risk score and primary contributing list.</w:t>
      </w:r>
    </w:p>
    <w:p w14:paraId="63D3F896" w14:textId="77777777" w:rsidR="00500802" w:rsidRDefault="00000000">
      <w:pPr>
        <w:pStyle w:val="ListParagraph"/>
        <w:numPr>
          <w:ilvl w:val="0"/>
          <w:numId w:val="2"/>
        </w:numPr>
        <w:spacing w:before="40" w:after="60"/>
      </w:pPr>
      <w:r>
        <w:rPr>
          <w:color w:val="374151"/>
        </w:rPr>
        <w:t>Top-scoring watchlist hit with regulatory context (e.g. MAS EDD obligations).</w:t>
      </w:r>
    </w:p>
    <w:p w14:paraId="55F48E59" w14:textId="77777777" w:rsidR="00500802" w:rsidRDefault="00000000">
      <w:pPr>
        <w:pStyle w:val="ListParagraph"/>
        <w:numPr>
          <w:ilvl w:val="0"/>
          <w:numId w:val="2"/>
        </w:numPr>
        <w:spacing w:before="40" w:after="60"/>
      </w:pPr>
      <w:r>
        <w:rPr>
          <w:color w:val="374151"/>
        </w:rPr>
        <w:t>Secondary hits and their exposure implications (e.g. OFAC asset-freeze).</w:t>
      </w:r>
    </w:p>
    <w:p w14:paraId="2205CFD7" w14:textId="77777777" w:rsidR="00500802" w:rsidRDefault="00000000">
      <w:pPr>
        <w:pStyle w:val="ListParagraph"/>
        <w:numPr>
          <w:ilvl w:val="0"/>
          <w:numId w:val="2"/>
        </w:numPr>
        <w:spacing w:before="40" w:after="60"/>
      </w:pPr>
      <w:r>
        <w:rPr>
          <w:color w:val="374151"/>
        </w:rPr>
        <w:t>ID / attribute comparison analysis and disambiguation guidance.</w:t>
      </w:r>
    </w:p>
    <w:p w14:paraId="540326F9" w14:textId="77777777" w:rsidR="00500802" w:rsidRDefault="00000000">
      <w:pPr>
        <w:pStyle w:val="ListParagraph"/>
        <w:numPr>
          <w:ilvl w:val="0"/>
          <w:numId w:val="2"/>
        </w:numPr>
        <w:spacing w:before="40" w:after="60"/>
      </w:pPr>
      <w:r>
        <w:rPr>
          <w:color w:val="374151"/>
        </w:rPr>
        <w:t>Recommended compliance action.</w:t>
      </w:r>
    </w:p>
    <w:p w14:paraId="17FAFD52" w14:textId="77777777" w:rsidR="00500802" w:rsidRDefault="00000000">
      <w:pPr>
        <w:pStyle w:val="Heading2"/>
      </w:pPr>
      <w:r>
        <w:t>9.3  Signal Grid</w:t>
      </w:r>
    </w:p>
    <w:p w14:paraId="12D4E49F" w14:textId="77777777" w:rsidR="00500802" w:rsidRDefault="00000000">
      <w:pPr>
        <w:spacing w:before="60" w:after="80"/>
      </w:pPr>
      <w:r>
        <w:rPr>
          <w:color w:val="374151"/>
        </w:rPr>
        <w:t>Four signal cards provide structured, actionable summaries of the most important risk signals identified by the AI. Each card has a colour-coded icon (red = critical, orange = high, amber = warning) and a short prose description.</w:t>
      </w:r>
    </w:p>
    <w:p w14:paraId="0C535339" w14:textId="77777777" w:rsidR="00500802" w:rsidRDefault="00000000">
      <w:pPr>
        <w:pStyle w:val="Heading2"/>
      </w:pPr>
      <w:r>
        <w:t>9.4  Confidence Score</w:t>
      </w:r>
    </w:p>
    <w:p w14:paraId="73AC72AB" w14:textId="77777777" w:rsidR="00500802" w:rsidRDefault="00000000">
      <w:pPr>
        <w:spacing w:before="60" w:after="80"/>
      </w:pPr>
      <w:r>
        <w:rPr>
          <w:color w:val="374151"/>
        </w:rPr>
        <w:t>The AI narrative card displays a confidence badge (High / Medium / Low) indicating the AI's confidence in its assessment, based on the quantity and quality of attributes matched.</w:t>
      </w:r>
    </w:p>
    <w:p w14:paraId="39B7F678" w14:textId="77777777" w:rsidR="00500802" w:rsidRDefault="00000000">
      <w:pPr>
        <w:pStyle w:val="Heading2"/>
      </w:pPr>
      <w:r>
        <w:t>9.5  Audit &amp; Transparency</w:t>
      </w:r>
    </w:p>
    <w:p w14:paraId="6177263E" w14:textId="77777777" w:rsidR="00500802" w:rsidRDefault="00000000">
      <w:pPr>
        <w:spacing w:before="60" w:after="80"/>
      </w:pPr>
      <w:r>
        <w:rPr>
          <w:color w:val="374151"/>
        </w:rPr>
        <w:t>All AI-generated content is clearly labelled with "GenAI GPT-4o" to distinguish it from deterministic system output. AI narratives are stored alongside the screening record for audit purposes and cannot be modified by users.</w:t>
      </w:r>
    </w:p>
    <w:p w14:paraId="330311C2" w14:textId="77777777" w:rsidR="00500802" w:rsidRDefault="00000000">
      <w:r>
        <w:br w:type="page"/>
      </w:r>
    </w:p>
    <w:p w14:paraId="17CD1546" w14:textId="77777777" w:rsidR="00500802" w:rsidRDefault="00000000">
      <w:pPr>
        <w:pStyle w:val="Heading1"/>
        <w:pBdr>
          <w:bottom w:val="single" w:sz="8" w:space="4" w:color="2A53A0"/>
        </w:pBdr>
      </w:pPr>
      <w:r>
        <w:lastRenderedPageBreak/>
        <w:t>10. Watchlist Management</w:t>
      </w:r>
    </w:p>
    <w:p w14:paraId="31B5D115" w14:textId="77777777" w:rsidR="00500802" w:rsidRDefault="00000000">
      <w:pPr>
        <w:pStyle w:val="Heading2"/>
      </w:pPr>
      <w:r>
        <w:t>10.1  Supported List Types</w:t>
      </w:r>
    </w:p>
    <w:p w14:paraId="2722E461" w14:textId="77777777" w:rsidR="00500802" w:rsidRDefault="00000000">
      <w:pPr>
        <w:spacing w:before="60" w:after="80"/>
      </w:pPr>
      <w:r>
        <w:rPr>
          <w:color w:val="374151"/>
        </w:rPr>
        <w:t>The Clari5 Sanctions Screening module supports screening against the following categories of watchlists:</w:t>
      </w:r>
    </w:p>
    <w:p w14:paraId="00A0173D" w14:textId="77777777" w:rsidR="00500802" w:rsidRDefault="00000000">
      <w:pPr>
        <w:pStyle w:val="ListParagraph"/>
        <w:numPr>
          <w:ilvl w:val="0"/>
          <w:numId w:val="2"/>
        </w:numPr>
        <w:spacing w:before="40" w:after="60"/>
      </w:pPr>
      <w:r>
        <w:rPr>
          <w:color w:val="374151"/>
        </w:rPr>
        <w:t>Sanctions Lists — OFAC SDN, UN Security Council Consolidated List (UNSCR 1267/1373), EU Consolidated Sanctions List, UK HM Treasury, DFAT Australia, MAS Singapore High-Risk Screening List, UAE Local Lists.</w:t>
      </w:r>
    </w:p>
    <w:p w14:paraId="18A822E7" w14:textId="77777777" w:rsidR="00500802" w:rsidRDefault="00000000">
      <w:pPr>
        <w:pStyle w:val="ListParagraph"/>
        <w:numPr>
          <w:ilvl w:val="0"/>
          <w:numId w:val="2"/>
        </w:numPr>
        <w:spacing w:before="40" w:after="60"/>
      </w:pPr>
      <w:r>
        <w:rPr>
          <w:color w:val="374151"/>
        </w:rPr>
        <w:t>PEP Lists — Politically Exposed Persons databases.</w:t>
      </w:r>
    </w:p>
    <w:p w14:paraId="054FC40D" w14:textId="77777777" w:rsidR="00500802" w:rsidRDefault="00000000">
      <w:pPr>
        <w:pStyle w:val="ListParagraph"/>
        <w:numPr>
          <w:ilvl w:val="0"/>
          <w:numId w:val="2"/>
        </w:numPr>
        <w:spacing w:before="40" w:after="60"/>
      </w:pPr>
      <w:r>
        <w:rPr>
          <w:color w:val="374151"/>
        </w:rPr>
        <w:t>Law Enforcement — INTERPOL Red Notices and regional law-enforcement lists.</w:t>
      </w:r>
    </w:p>
    <w:p w14:paraId="6020D451" w14:textId="77777777" w:rsidR="00500802" w:rsidRDefault="00000000">
      <w:pPr>
        <w:pStyle w:val="ListParagraph"/>
        <w:numPr>
          <w:ilvl w:val="0"/>
          <w:numId w:val="2"/>
        </w:numPr>
        <w:spacing w:before="40" w:after="60"/>
      </w:pPr>
      <w:r>
        <w:rPr>
          <w:color w:val="374151"/>
        </w:rPr>
        <w:t>Adverse Media — Negative news databases.</w:t>
      </w:r>
    </w:p>
    <w:p w14:paraId="667E0259" w14:textId="77777777" w:rsidR="00500802" w:rsidRDefault="00000000">
      <w:pPr>
        <w:pStyle w:val="ListParagraph"/>
        <w:numPr>
          <w:ilvl w:val="0"/>
          <w:numId w:val="2"/>
        </w:numPr>
        <w:spacing w:before="40" w:after="60"/>
      </w:pPr>
      <w:r>
        <w:rPr>
          <w:color w:val="374151"/>
        </w:rPr>
        <w:t>Custom Lists — Bank-defined internal lists (e.g. internal blacklists, Correspondent Bank PEP lists).</w:t>
      </w:r>
    </w:p>
    <w:p w14:paraId="0B2D0D77" w14:textId="77777777" w:rsidR="00500802" w:rsidRDefault="00000000">
      <w:pPr>
        <w:pStyle w:val="Heading2"/>
      </w:pPr>
      <w:r>
        <w:t>10.2  Watchlist Profiles</w:t>
      </w:r>
    </w:p>
    <w:p w14:paraId="5A6A4EBE" w14:textId="77777777" w:rsidR="00500802" w:rsidRDefault="00000000">
      <w:pPr>
        <w:spacing w:before="60" w:after="80"/>
      </w:pPr>
      <w:r>
        <w:rPr>
          <w:color w:val="374151"/>
        </w:rPr>
        <w:t>A Watchlist Profile is a named configuration that bundles one or more watchlists with a specific set of attribute weights, thresholds, and EDD trigger rules. Examples visible in the prototype:</w:t>
      </w:r>
    </w:p>
    <w:p w14:paraId="3B5BB7EC" w14:textId="77777777" w:rsidR="00500802" w:rsidRDefault="00000000">
      <w:pPr>
        <w:pStyle w:val="ListParagraph"/>
        <w:numPr>
          <w:ilvl w:val="0"/>
          <w:numId w:val="2"/>
        </w:numPr>
        <w:spacing w:before="40" w:after="60"/>
      </w:pPr>
      <w:r>
        <w:rPr>
          <w:color w:val="374151"/>
        </w:rPr>
        <w:t>High-Risk Jurisdiction Screening — applied to the illustrated "WILLIAM" screening, combines MAS, OFAC, and UN lists.</w:t>
      </w:r>
    </w:p>
    <w:p w14:paraId="48ABBDF6" w14:textId="77777777" w:rsidR="00500802" w:rsidRDefault="00000000">
      <w:pPr>
        <w:pStyle w:val="Heading2"/>
      </w:pPr>
      <w:r>
        <w:t>10.3  List Updates</w:t>
      </w:r>
    </w:p>
    <w:p w14:paraId="7FA36F6A" w14:textId="77777777" w:rsidR="00500802" w:rsidRDefault="00000000">
      <w:pPr>
        <w:spacing w:before="60" w:after="80"/>
      </w:pPr>
      <w:r>
        <w:rPr>
          <w:color w:val="374151"/>
        </w:rPr>
        <w:t>Watchlists are updated on a schedule defined by the list provider (daily for OFAC SDN, weekly for UN consolidated list). The system automatically re-screens flagged entities against the updated list if the "Reverse Screening" feature is enabled.</w:t>
      </w:r>
    </w:p>
    <w:p w14:paraId="3BF628AC" w14:textId="77777777" w:rsidR="00500802" w:rsidRDefault="00000000">
      <w:r>
        <w:br w:type="page"/>
      </w:r>
    </w:p>
    <w:p w14:paraId="6D832F5D" w14:textId="77777777" w:rsidR="00500802" w:rsidRDefault="00000000">
      <w:pPr>
        <w:pStyle w:val="Heading1"/>
        <w:pBdr>
          <w:bottom w:val="single" w:sz="8" w:space="4" w:color="2A53A0"/>
        </w:pBdr>
      </w:pPr>
      <w:r>
        <w:lastRenderedPageBreak/>
        <w:t>11. Notifications</w:t>
      </w:r>
    </w:p>
    <w:p w14:paraId="5CBCFDAB" w14:textId="77777777" w:rsidR="00500802" w:rsidRDefault="00000000">
      <w:pPr>
        <w:spacing w:before="60" w:after="80"/>
      </w:pPr>
      <w:r>
        <w:rPr>
          <w:color w:val="374151"/>
        </w:rPr>
        <w:t>The notification bell icon in the top navigation bar displays a count badge (e.g. "3") indicating unread system notifications. Notifications include:</w:t>
      </w:r>
    </w:p>
    <w:p w14:paraId="595C5EC3" w14:textId="77777777" w:rsidR="00500802" w:rsidRDefault="00000000">
      <w:pPr>
        <w:pStyle w:val="ListParagraph"/>
        <w:numPr>
          <w:ilvl w:val="0"/>
          <w:numId w:val="2"/>
        </w:numPr>
        <w:spacing w:before="40" w:after="60"/>
      </w:pPr>
      <w:r>
        <w:rPr>
          <w:color w:val="374151"/>
        </w:rPr>
        <w:t>New screening results requiring review.</w:t>
      </w:r>
    </w:p>
    <w:p w14:paraId="47AC5048" w14:textId="77777777" w:rsidR="00500802" w:rsidRDefault="00000000">
      <w:pPr>
        <w:pStyle w:val="ListParagraph"/>
        <w:numPr>
          <w:ilvl w:val="0"/>
          <w:numId w:val="2"/>
        </w:numPr>
        <w:spacing w:before="40" w:after="60"/>
      </w:pPr>
      <w:r>
        <w:rPr>
          <w:color w:val="374151"/>
        </w:rPr>
        <w:t>Escalated cases assigned to the current user.</w:t>
      </w:r>
    </w:p>
    <w:p w14:paraId="3890B425" w14:textId="77777777" w:rsidR="00500802" w:rsidRDefault="00000000">
      <w:pPr>
        <w:pStyle w:val="ListParagraph"/>
        <w:numPr>
          <w:ilvl w:val="0"/>
          <w:numId w:val="2"/>
        </w:numPr>
        <w:spacing w:before="40" w:after="60"/>
      </w:pPr>
      <w:r>
        <w:rPr>
          <w:color w:val="374151"/>
        </w:rPr>
        <w:t>Watchlist update alerts (new entries affecting previously cleared entities).</w:t>
      </w:r>
    </w:p>
    <w:p w14:paraId="225BCF0D" w14:textId="77777777" w:rsidR="00500802" w:rsidRDefault="00000000">
      <w:pPr>
        <w:pStyle w:val="ListParagraph"/>
        <w:numPr>
          <w:ilvl w:val="0"/>
          <w:numId w:val="2"/>
        </w:numPr>
        <w:spacing w:before="40" w:after="60"/>
      </w:pPr>
      <w:r>
        <w:rPr>
          <w:color w:val="374151"/>
        </w:rPr>
        <w:t>Disposition approval requests (e.g. "Move to Whitelist" awaiting manager sign-off).</w:t>
      </w:r>
    </w:p>
    <w:p w14:paraId="3722F6DF" w14:textId="77777777" w:rsidR="00500802" w:rsidRDefault="00000000">
      <w:pPr>
        <w:spacing w:before="60" w:after="80"/>
      </w:pPr>
      <w:r>
        <w:rPr>
          <w:color w:val="374151"/>
        </w:rPr>
        <w:t>Clicking the bell opens a notification panel (separate UI spec). Notifications are marked as read when the user opens the linked record.</w:t>
      </w:r>
    </w:p>
    <w:p w14:paraId="536597FC" w14:textId="77777777" w:rsidR="00500802" w:rsidRDefault="00000000">
      <w:r>
        <w:br w:type="page"/>
      </w:r>
    </w:p>
    <w:p w14:paraId="7B84899E" w14:textId="77777777" w:rsidR="00500802" w:rsidRDefault="00000000">
      <w:pPr>
        <w:pStyle w:val="Heading1"/>
        <w:pBdr>
          <w:bottom w:val="single" w:sz="8" w:space="4" w:color="2A53A0"/>
        </w:pBdr>
      </w:pPr>
      <w:r>
        <w:lastRenderedPageBreak/>
        <w:t>12. Audit &amp; Compliance Logging</w:t>
      </w:r>
    </w:p>
    <w:p w14:paraId="26A061E5" w14:textId="77777777" w:rsidR="00500802" w:rsidRDefault="00000000">
      <w:pPr>
        <w:pStyle w:val="Heading2"/>
      </w:pPr>
      <w:r>
        <w:t>12.1  Audit Trail Requirements</w:t>
      </w:r>
    </w:p>
    <w:p w14:paraId="71D84C74" w14:textId="77777777" w:rsidR="00500802" w:rsidRDefault="00000000">
      <w:pPr>
        <w:spacing w:before="60" w:after="80"/>
      </w:pPr>
      <w:r>
        <w:rPr>
          <w:color w:val="374151"/>
        </w:rPr>
        <w:t>Every user interaction with a screening record that changes its state must be logged. The audit trail must capture:</w:t>
      </w:r>
    </w:p>
    <w:p w14:paraId="11F9FC2C" w14:textId="77777777" w:rsidR="00500802" w:rsidRDefault="00000000">
      <w:pPr>
        <w:pStyle w:val="ListParagraph"/>
        <w:numPr>
          <w:ilvl w:val="0"/>
          <w:numId w:val="2"/>
        </w:numPr>
        <w:spacing w:before="40" w:after="60"/>
      </w:pPr>
      <w:r>
        <w:rPr>
          <w:color w:val="374151"/>
        </w:rPr>
        <w:t>Event timestamp (UTC).</w:t>
      </w:r>
    </w:p>
    <w:p w14:paraId="3E4BEB8B" w14:textId="77777777" w:rsidR="00500802" w:rsidRDefault="00000000">
      <w:pPr>
        <w:pStyle w:val="ListParagraph"/>
        <w:numPr>
          <w:ilvl w:val="0"/>
          <w:numId w:val="2"/>
        </w:numPr>
        <w:spacing w:before="40" w:after="60"/>
      </w:pPr>
      <w:r>
        <w:rPr>
          <w:color w:val="374151"/>
        </w:rPr>
        <w:t>User ID and display name.</w:t>
      </w:r>
    </w:p>
    <w:p w14:paraId="0197F8E2" w14:textId="77777777" w:rsidR="00500802" w:rsidRDefault="00000000">
      <w:pPr>
        <w:pStyle w:val="ListParagraph"/>
        <w:numPr>
          <w:ilvl w:val="0"/>
          <w:numId w:val="2"/>
        </w:numPr>
        <w:spacing w:before="40" w:after="60"/>
      </w:pPr>
      <w:r>
        <w:rPr>
          <w:color w:val="374151"/>
        </w:rPr>
        <w:t>Action performed (e.g. "Disposition Changed: Under Review → Move to Case").</w:t>
      </w:r>
    </w:p>
    <w:p w14:paraId="3E33B138" w14:textId="77777777" w:rsidR="00500802" w:rsidRDefault="00000000">
      <w:pPr>
        <w:pStyle w:val="ListParagraph"/>
        <w:numPr>
          <w:ilvl w:val="0"/>
          <w:numId w:val="2"/>
        </w:numPr>
        <w:spacing w:before="40" w:after="60"/>
      </w:pPr>
      <w:r>
        <w:rPr>
          <w:color w:val="374151"/>
        </w:rPr>
        <w:t>Previous and new values.</w:t>
      </w:r>
    </w:p>
    <w:p w14:paraId="6022973F" w14:textId="77777777" w:rsidR="00500802" w:rsidRDefault="00000000">
      <w:pPr>
        <w:pStyle w:val="ListParagraph"/>
        <w:numPr>
          <w:ilvl w:val="0"/>
          <w:numId w:val="2"/>
        </w:numPr>
        <w:spacing w:before="40" w:after="60"/>
      </w:pPr>
      <w:r>
        <w:rPr>
          <w:color w:val="374151"/>
        </w:rPr>
        <w:t>Screening reference ID (e.g. SCR-001-1778218453580).</w:t>
      </w:r>
    </w:p>
    <w:p w14:paraId="2A113264" w14:textId="77777777" w:rsidR="00500802" w:rsidRDefault="00000000">
      <w:pPr>
        <w:pStyle w:val="ListParagraph"/>
        <w:numPr>
          <w:ilvl w:val="0"/>
          <w:numId w:val="2"/>
        </w:numPr>
        <w:spacing w:before="40" w:after="60"/>
      </w:pPr>
      <w:r>
        <w:rPr>
          <w:color w:val="374151"/>
        </w:rPr>
        <w:t>IP address and browser/device fingerprint.</w:t>
      </w:r>
    </w:p>
    <w:p w14:paraId="70C6EC62" w14:textId="77777777" w:rsidR="00500802" w:rsidRDefault="00000000">
      <w:pPr>
        <w:pStyle w:val="Heading2"/>
      </w:pPr>
      <w:r>
        <w:t>12.2  Report Generation</w:t>
      </w:r>
    </w:p>
    <w:p w14:paraId="1A676570" w14:textId="77777777" w:rsidR="00500802" w:rsidRDefault="00000000">
      <w:pPr>
        <w:spacing w:before="60" w:after="80"/>
      </w:pPr>
      <w:r>
        <w:rPr>
          <w:color w:val="374151"/>
        </w:rPr>
        <w:t>The "Export Report" function generates a PDF audit report containing:</w:t>
      </w:r>
    </w:p>
    <w:p w14:paraId="0BAB3AA7" w14:textId="77777777" w:rsidR="00500802" w:rsidRDefault="00000000">
      <w:pPr>
        <w:pStyle w:val="ListParagraph"/>
        <w:numPr>
          <w:ilvl w:val="0"/>
          <w:numId w:val="2"/>
        </w:numPr>
        <w:spacing w:before="40" w:after="60"/>
      </w:pPr>
      <w:r>
        <w:rPr>
          <w:color w:val="374151"/>
        </w:rPr>
        <w:t>Screened entity details.</w:t>
      </w:r>
    </w:p>
    <w:p w14:paraId="42F5DEA7" w14:textId="77777777" w:rsidR="00500802" w:rsidRDefault="00000000">
      <w:pPr>
        <w:pStyle w:val="ListParagraph"/>
        <w:numPr>
          <w:ilvl w:val="0"/>
          <w:numId w:val="2"/>
        </w:numPr>
        <w:spacing w:before="40" w:after="60"/>
      </w:pPr>
      <w:r>
        <w:rPr>
          <w:color w:val="374151"/>
        </w:rPr>
        <w:t>Full list of watchlist hits with individual attribute scores.</w:t>
      </w:r>
    </w:p>
    <w:p w14:paraId="6D6B792B" w14:textId="77777777" w:rsidR="00500802" w:rsidRDefault="00000000">
      <w:pPr>
        <w:pStyle w:val="ListParagraph"/>
        <w:numPr>
          <w:ilvl w:val="0"/>
          <w:numId w:val="2"/>
        </w:numPr>
        <w:spacing w:before="40" w:after="60"/>
      </w:pPr>
      <w:r>
        <w:rPr>
          <w:color w:val="374151"/>
        </w:rPr>
        <w:t>AI Investigation Narrative (verbatim).</w:t>
      </w:r>
    </w:p>
    <w:p w14:paraId="4F1451EB" w14:textId="77777777" w:rsidR="00500802" w:rsidRDefault="00000000">
      <w:pPr>
        <w:pStyle w:val="ListParagraph"/>
        <w:numPr>
          <w:ilvl w:val="0"/>
          <w:numId w:val="2"/>
        </w:numPr>
        <w:spacing w:before="40" w:after="60"/>
      </w:pPr>
      <w:r>
        <w:rPr>
          <w:color w:val="374151"/>
        </w:rPr>
        <w:t>Disposition history.</w:t>
      </w:r>
    </w:p>
    <w:p w14:paraId="59978268" w14:textId="77777777" w:rsidR="00500802" w:rsidRDefault="00000000">
      <w:pPr>
        <w:pStyle w:val="ListParagraph"/>
        <w:numPr>
          <w:ilvl w:val="0"/>
          <w:numId w:val="2"/>
        </w:numPr>
        <w:spacing w:before="40" w:after="60"/>
      </w:pPr>
      <w:r>
        <w:rPr>
          <w:color w:val="374151"/>
        </w:rPr>
        <w:t>Analyst name, timestamp, and digital signature hash.</w:t>
      </w:r>
    </w:p>
    <w:p w14:paraId="2472A80C" w14:textId="77777777" w:rsidR="00500802" w:rsidRDefault="00000000">
      <w:pPr>
        <w:pStyle w:val="Heading2"/>
      </w:pPr>
      <w:r>
        <w:t>12.3  Data Retention</w:t>
      </w:r>
    </w:p>
    <w:p w14:paraId="5DA5AD26" w14:textId="77777777" w:rsidR="00500802" w:rsidRDefault="00000000">
      <w:pPr>
        <w:spacing w:before="60" w:after="80"/>
      </w:pPr>
      <w:r>
        <w:rPr>
          <w:color w:val="374151"/>
        </w:rPr>
        <w:t>Screening records and audit logs are retained for a minimum of seven years in accordance with FATF and local regulatory requirements. Retention periods are configurable per jurisdiction by the system administrator.</w:t>
      </w:r>
    </w:p>
    <w:p w14:paraId="37F06E03" w14:textId="77777777" w:rsidR="00500802" w:rsidRDefault="00000000">
      <w:r>
        <w:br w:type="page"/>
      </w:r>
    </w:p>
    <w:p w14:paraId="1DB92F73" w14:textId="77777777" w:rsidR="00500802" w:rsidRDefault="00000000">
      <w:pPr>
        <w:pStyle w:val="Heading1"/>
        <w:pBdr>
          <w:bottom w:val="single" w:sz="8" w:space="4" w:color="2A53A0"/>
        </w:pBdr>
      </w:pPr>
      <w:r>
        <w:lastRenderedPageBreak/>
        <w:t>13. Non-Functional Requirements</w:t>
      </w:r>
    </w:p>
    <w:p w14:paraId="645E17C1" w14:textId="77777777" w:rsidR="00500802" w:rsidRDefault="005008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00802" w14:paraId="57E6F910" w14:textId="77777777">
        <w:tblPrEx>
          <w:tblCellMar>
            <w:top w:w="0" w:type="dxa"/>
            <w:bottom w:w="0" w:type="dxa"/>
          </w:tblCellMar>
        </w:tblPrEx>
        <w:trPr>
          <w:tblHeader/>
        </w:trPr>
        <w:tc>
          <w:tcPr>
            <w:tcW w:w="24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08C2442C" w14:textId="77777777" w:rsidR="00500802" w:rsidRDefault="00000000">
            <w:r>
              <w:rPr>
                <w:b/>
                <w:bCs/>
                <w:color w:val="FFFFFF"/>
                <w:sz w:val="19"/>
                <w:szCs w:val="19"/>
              </w:rPr>
              <w:t>Category</w:t>
            </w:r>
          </w:p>
        </w:tc>
        <w:tc>
          <w:tcPr>
            <w:tcW w:w="69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1FBE0588" w14:textId="77777777" w:rsidR="00500802" w:rsidRDefault="00000000">
            <w:r>
              <w:rPr>
                <w:b/>
                <w:bCs/>
                <w:color w:val="FFFFFF"/>
                <w:sz w:val="19"/>
                <w:szCs w:val="19"/>
              </w:rPr>
              <w:t>Requirement</w:t>
            </w:r>
          </w:p>
        </w:tc>
      </w:tr>
      <w:tr w:rsidR="00500802" w14:paraId="4EDE7CEC"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2EDBFAA" w14:textId="77777777" w:rsidR="00500802" w:rsidRDefault="00000000">
            <w:r>
              <w:rPr>
                <w:color w:val="111827"/>
                <w:sz w:val="19"/>
                <w:szCs w:val="19"/>
              </w:rPr>
              <w:t>Performance</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5DEC955" w14:textId="77777777" w:rsidR="00500802" w:rsidRDefault="00000000">
            <w:r>
              <w:rPr>
                <w:color w:val="111827"/>
                <w:sz w:val="19"/>
                <w:szCs w:val="19"/>
              </w:rPr>
              <w:t>Single entity screening must return results within 2 seconds (p95). Table page load must complete within 1 second.</w:t>
            </w:r>
          </w:p>
        </w:tc>
      </w:tr>
      <w:tr w:rsidR="00500802" w14:paraId="775142D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86B48AB" w14:textId="77777777" w:rsidR="00500802" w:rsidRDefault="00000000">
            <w:r>
              <w:rPr>
                <w:color w:val="111827"/>
                <w:sz w:val="19"/>
                <w:szCs w:val="19"/>
              </w:rPr>
              <w:t>Availability</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6CFA747" w14:textId="77777777" w:rsidR="00500802" w:rsidRDefault="00000000">
            <w:r>
              <w:rPr>
                <w:color w:val="111827"/>
                <w:sz w:val="19"/>
                <w:szCs w:val="19"/>
              </w:rPr>
              <w:t>99.9% uptime during business hours. Planned maintenance windows notified 48 hours in advance.</w:t>
            </w:r>
          </w:p>
        </w:tc>
      </w:tr>
      <w:tr w:rsidR="00500802" w14:paraId="2A5D3DBC"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37EB343" w14:textId="77777777" w:rsidR="00500802" w:rsidRDefault="00000000">
            <w:r>
              <w:rPr>
                <w:color w:val="111827"/>
                <w:sz w:val="19"/>
                <w:szCs w:val="19"/>
              </w:rPr>
              <w:t>Scalability</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EAFD3CD" w14:textId="77777777" w:rsidR="00500802" w:rsidRDefault="00000000">
            <w:r>
              <w:rPr>
                <w:color w:val="111827"/>
                <w:sz w:val="19"/>
                <w:szCs w:val="19"/>
              </w:rPr>
              <w:t>Support concurrent screening of up to 10,000 entities per hour in batch mode without degradation.</w:t>
            </w:r>
          </w:p>
        </w:tc>
      </w:tr>
      <w:tr w:rsidR="00500802" w14:paraId="3E4C5620"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6161C1A" w14:textId="77777777" w:rsidR="00500802" w:rsidRDefault="00000000">
            <w:r>
              <w:rPr>
                <w:color w:val="111827"/>
                <w:sz w:val="19"/>
                <w:szCs w:val="19"/>
              </w:rPr>
              <w:t>Security</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941043D" w14:textId="77777777" w:rsidR="00500802" w:rsidRDefault="00000000">
            <w:r>
              <w:rPr>
                <w:color w:val="111827"/>
                <w:sz w:val="19"/>
                <w:szCs w:val="19"/>
              </w:rPr>
              <w:t>All data in transit encrypted via TLS 1.3. At-rest encryption using AES-256. Role-based access enforced at API level.</w:t>
            </w:r>
          </w:p>
        </w:tc>
      </w:tr>
      <w:tr w:rsidR="00500802" w14:paraId="71D6EA2B"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190EBC9" w14:textId="77777777" w:rsidR="00500802" w:rsidRDefault="00000000">
            <w:r>
              <w:rPr>
                <w:color w:val="111827"/>
                <w:sz w:val="19"/>
                <w:szCs w:val="19"/>
              </w:rPr>
              <w:t>Accessibility</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FB22F8B" w14:textId="77777777" w:rsidR="00500802" w:rsidRDefault="00000000">
            <w:r>
              <w:rPr>
                <w:color w:val="111827"/>
                <w:sz w:val="19"/>
                <w:szCs w:val="19"/>
              </w:rPr>
              <w:t>UI must meet WCAG 2.1 Level AA. All interactive elements keyboard-navigable and screen-reader compatible.</w:t>
            </w:r>
          </w:p>
        </w:tc>
      </w:tr>
      <w:tr w:rsidR="00500802" w14:paraId="3DC5D0A9"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CE26B6E" w14:textId="77777777" w:rsidR="00500802" w:rsidRDefault="00000000">
            <w:r>
              <w:rPr>
                <w:color w:val="111827"/>
                <w:sz w:val="19"/>
                <w:szCs w:val="19"/>
              </w:rPr>
              <w:t>Browser Support</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54045E1" w14:textId="77777777" w:rsidR="00500802" w:rsidRDefault="00000000">
            <w:r>
              <w:rPr>
                <w:color w:val="111827"/>
                <w:sz w:val="19"/>
                <w:szCs w:val="19"/>
              </w:rPr>
              <w:t>Latest two versions of Chrome, Firefox, Edge, and Safari.</w:t>
            </w:r>
          </w:p>
        </w:tc>
      </w:tr>
      <w:tr w:rsidR="00500802" w14:paraId="2AEA88FA" w14:textId="77777777">
        <w:tblPrEx>
          <w:tblCellMar>
            <w:top w:w="0" w:type="dxa"/>
            <w:bottom w:w="0" w:type="dxa"/>
          </w:tblCellMar>
        </w:tblPrEx>
        <w:tc>
          <w:tcPr>
            <w:tcW w:w="2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8E2AA0D" w14:textId="77777777" w:rsidR="00500802" w:rsidRDefault="00000000">
            <w:r>
              <w:rPr>
                <w:color w:val="111827"/>
                <w:sz w:val="19"/>
                <w:szCs w:val="19"/>
              </w:rPr>
              <w:t>Internationalisation</w:t>
            </w:r>
          </w:p>
        </w:tc>
        <w:tc>
          <w:tcPr>
            <w:tcW w:w="69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AA29993" w14:textId="77777777" w:rsidR="00500802" w:rsidRDefault="00000000">
            <w:r>
              <w:rPr>
                <w:color w:val="111827"/>
                <w:sz w:val="19"/>
                <w:szCs w:val="19"/>
              </w:rPr>
              <w:t>UI supports UTF-8 character encoding. Date formats configurable per locale.</w:t>
            </w:r>
          </w:p>
        </w:tc>
      </w:tr>
      <w:tr w:rsidR="00500802" w14:paraId="6EC24D81" w14:textId="77777777">
        <w:tblPrEx>
          <w:tblCellMar>
            <w:top w:w="0" w:type="dxa"/>
            <w:bottom w:w="0" w:type="dxa"/>
          </w:tblCellMar>
        </w:tblPrEx>
        <w:tc>
          <w:tcPr>
            <w:tcW w:w="24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029599DE" w14:textId="77777777" w:rsidR="00500802" w:rsidRDefault="00000000">
            <w:r>
              <w:rPr>
                <w:color w:val="111827"/>
                <w:sz w:val="19"/>
                <w:szCs w:val="19"/>
              </w:rPr>
              <w:t>Audit</w:t>
            </w:r>
          </w:p>
        </w:tc>
        <w:tc>
          <w:tcPr>
            <w:tcW w:w="69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403C9238" w14:textId="77777777" w:rsidR="00500802" w:rsidRDefault="00000000">
            <w:r>
              <w:rPr>
                <w:color w:val="111827"/>
                <w:sz w:val="19"/>
                <w:szCs w:val="19"/>
              </w:rPr>
              <w:t>All state-changing API calls must produce an immutable audit log entry within 100 ms.</w:t>
            </w:r>
          </w:p>
        </w:tc>
      </w:tr>
    </w:tbl>
    <w:p w14:paraId="2F243291" w14:textId="77777777" w:rsidR="00500802" w:rsidRDefault="00000000">
      <w:r>
        <w:br w:type="page"/>
      </w:r>
    </w:p>
    <w:p w14:paraId="1AB4C350" w14:textId="77777777" w:rsidR="00500802" w:rsidRDefault="00000000">
      <w:pPr>
        <w:pStyle w:val="Heading1"/>
        <w:pBdr>
          <w:bottom w:val="single" w:sz="8" w:space="4" w:color="2A53A0"/>
        </w:pBdr>
      </w:pPr>
      <w:r>
        <w:lastRenderedPageBreak/>
        <w:t>14. Open Issues &amp; Assumptions</w:t>
      </w:r>
    </w:p>
    <w:p w14:paraId="23B5975A" w14:textId="77777777" w:rsidR="00500802" w:rsidRDefault="00000000">
      <w:pPr>
        <w:pStyle w:val="Heading2"/>
      </w:pPr>
      <w:r>
        <w:t>14.1  Assumptions</w:t>
      </w:r>
    </w:p>
    <w:p w14:paraId="087C0F85" w14:textId="77777777" w:rsidR="00500802" w:rsidRDefault="00000000" w:rsidP="00B75BC3">
      <w:pPr>
        <w:pStyle w:val="ListParagraph"/>
        <w:numPr>
          <w:ilvl w:val="0"/>
          <w:numId w:val="4"/>
        </w:numPr>
        <w:spacing w:before="40" w:after="60"/>
      </w:pPr>
      <w:r>
        <w:rPr>
          <w:color w:val="374151"/>
        </w:rPr>
        <w:t>The bank's core banking system provides Customer ID values that are unique and stable.</w:t>
      </w:r>
    </w:p>
    <w:p w14:paraId="1A6C2128" w14:textId="77777777" w:rsidR="00500802" w:rsidRDefault="00000000" w:rsidP="00B75BC3">
      <w:pPr>
        <w:pStyle w:val="ListParagraph"/>
        <w:numPr>
          <w:ilvl w:val="0"/>
          <w:numId w:val="4"/>
        </w:numPr>
        <w:spacing w:before="40" w:after="60"/>
      </w:pPr>
      <w:r>
        <w:rPr>
          <w:color w:val="374151"/>
        </w:rPr>
        <w:t>Watchlist data is licensed and ingested via a pre-configured ETL pipeline; this FSD does not cover the ingestion process.</w:t>
      </w:r>
    </w:p>
    <w:p w14:paraId="4140CC14" w14:textId="77777777" w:rsidR="00500802" w:rsidRDefault="00000000" w:rsidP="00B75BC3">
      <w:pPr>
        <w:pStyle w:val="ListParagraph"/>
        <w:numPr>
          <w:ilvl w:val="0"/>
          <w:numId w:val="4"/>
        </w:numPr>
        <w:spacing w:before="40" w:after="60"/>
      </w:pPr>
      <w:r>
        <w:rPr>
          <w:color w:val="374151"/>
        </w:rPr>
        <w:t>The GPT-4o model is accessed via a private, data-processing agreement-compliant API endpoint; no customer PII is sent to a public model endpoint.</w:t>
      </w:r>
    </w:p>
    <w:p w14:paraId="6DE1FF38" w14:textId="77777777" w:rsidR="00500802" w:rsidRDefault="00000000" w:rsidP="00B75BC3">
      <w:pPr>
        <w:pStyle w:val="ListParagraph"/>
        <w:numPr>
          <w:ilvl w:val="0"/>
          <w:numId w:val="4"/>
        </w:numPr>
        <w:spacing w:before="40" w:after="60"/>
      </w:pPr>
      <w:r>
        <w:rPr>
          <w:color w:val="374151"/>
        </w:rPr>
        <w:t>The "Sanction Screening Workflow" sidebar item (currently disabled) will be specified in a future FSD revision.</w:t>
      </w:r>
    </w:p>
    <w:p w14:paraId="1208ED06" w14:textId="77777777" w:rsidR="00500802" w:rsidRDefault="00000000" w:rsidP="00B75BC3">
      <w:pPr>
        <w:pStyle w:val="ListParagraph"/>
        <w:numPr>
          <w:ilvl w:val="0"/>
          <w:numId w:val="4"/>
        </w:numPr>
        <w:spacing w:before="40" w:after="60"/>
      </w:pPr>
      <w:r>
        <w:rPr>
          <w:color w:val="374151"/>
        </w:rPr>
        <w:t>The "Custom Range" date picker opens a modal whose detailed spec is maintained separately.</w:t>
      </w:r>
    </w:p>
    <w:p w14:paraId="7B79C562" w14:textId="77777777" w:rsidR="00500802" w:rsidRDefault="00000000">
      <w:pPr>
        <w:pStyle w:val="Heading2"/>
      </w:pPr>
      <w:r>
        <w:t>14.2  Open Issues</w:t>
      </w:r>
    </w:p>
    <w:p w14:paraId="09964860" w14:textId="77777777" w:rsidR="00500802" w:rsidRDefault="005008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3000"/>
        <w:gridCol w:w="2160"/>
      </w:tblGrid>
      <w:tr w:rsidR="00500802" w14:paraId="7F69A143" w14:textId="77777777">
        <w:tblPrEx>
          <w:tblCellMar>
            <w:top w:w="0" w:type="dxa"/>
            <w:bottom w:w="0" w:type="dxa"/>
          </w:tblCellMar>
        </w:tblPrEx>
        <w:trPr>
          <w:tblHeader/>
        </w:trPr>
        <w:tc>
          <w:tcPr>
            <w:tcW w:w="12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65634372" w14:textId="77777777" w:rsidR="00500802" w:rsidRDefault="00000000">
            <w:r>
              <w:rPr>
                <w:b/>
                <w:bCs/>
                <w:color w:val="FFFFFF"/>
                <w:sz w:val="19"/>
                <w:szCs w:val="19"/>
              </w:rPr>
              <w:t>Issue #</w:t>
            </w:r>
          </w:p>
        </w:tc>
        <w:tc>
          <w:tcPr>
            <w:tcW w:w="30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2C1F4B93" w14:textId="77777777" w:rsidR="00500802" w:rsidRDefault="00000000">
            <w:r>
              <w:rPr>
                <w:b/>
                <w:bCs/>
                <w:color w:val="FFFFFF"/>
                <w:sz w:val="19"/>
                <w:szCs w:val="19"/>
              </w:rPr>
              <w:t>Description</w:t>
            </w:r>
          </w:p>
        </w:tc>
        <w:tc>
          <w:tcPr>
            <w:tcW w:w="30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47A3141A" w14:textId="77777777" w:rsidR="00500802" w:rsidRDefault="00000000">
            <w:r>
              <w:rPr>
                <w:b/>
                <w:bCs/>
                <w:color w:val="FFFFFF"/>
                <w:sz w:val="19"/>
                <w:szCs w:val="19"/>
              </w:rPr>
              <w:t>Owner</w:t>
            </w:r>
          </w:p>
        </w:tc>
        <w:tc>
          <w:tcPr>
            <w:tcW w:w="21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56471125" w14:textId="77777777" w:rsidR="00500802" w:rsidRDefault="00000000">
            <w:r>
              <w:rPr>
                <w:b/>
                <w:bCs/>
                <w:color w:val="FFFFFF"/>
                <w:sz w:val="19"/>
                <w:szCs w:val="19"/>
              </w:rPr>
              <w:t>Status</w:t>
            </w:r>
          </w:p>
        </w:tc>
      </w:tr>
      <w:tr w:rsidR="00500802" w14:paraId="24F2275B"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25C8BF7" w14:textId="77777777" w:rsidR="00500802" w:rsidRDefault="00000000">
            <w:r>
              <w:rPr>
                <w:color w:val="111827"/>
                <w:sz w:val="19"/>
                <w:szCs w:val="19"/>
              </w:rPr>
              <w:t>OI-001</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37249B1" w14:textId="77777777" w:rsidR="00500802" w:rsidRDefault="00000000">
            <w:r>
              <w:rPr>
                <w:color w:val="111827"/>
                <w:sz w:val="19"/>
                <w:szCs w:val="19"/>
              </w:rPr>
              <w:t>Maximum number of attributes per watchlist profile not defined.</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281BF4D" w14:textId="77777777" w:rsidR="00500802" w:rsidRDefault="00000000">
            <w:r>
              <w:rPr>
                <w:color w:val="111827"/>
                <w:sz w:val="19"/>
                <w:szCs w:val="19"/>
              </w:rPr>
              <w:t>Product Owner</w:t>
            </w:r>
          </w:p>
        </w:tc>
        <w:tc>
          <w:tcPr>
            <w:tcW w:w="21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5694C90F" w14:textId="77777777" w:rsidR="00500802" w:rsidRDefault="00000000">
            <w:r>
              <w:rPr>
                <w:color w:val="111827"/>
                <w:sz w:val="19"/>
                <w:szCs w:val="19"/>
              </w:rPr>
              <w:t>Open</w:t>
            </w:r>
          </w:p>
        </w:tc>
      </w:tr>
      <w:tr w:rsidR="00500802" w14:paraId="54EECAF9"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8DC9EE7" w14:textId="77777777" w:rsidR="00500802" w:rsidRDefault="00000000">
            <w:r>
              <w:rPr>
                <w:color w:val="111827"/>
                <w:sz w:val="19"/>
                <w:szCs w:val="19"/>
              </w:rPr>
              <w:t>OI-002</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2C903BF" w14:textId="77777777" w:rsidR="00500802" w:rsidRDefault="00000000">
            <w:r>
              <w:rPr>
                <w:color w:val="111827"/>
                <w:sz w:val="19"/>
                <w:szCs w:val="19"/>
              </w:rPr>
              <w:t>Confirm Match justification comment — minimum character limit to be determined.</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4A18BBB" w14:textId="77777777" w:rsidR="00500802" w:rsidRDefault="00000000">
            <w:r>
              <w:rPr>
                <w:color w:val="111827"/>
                <w:sz w:val="19"/>
                <w:szCs w:val="19"/>
              </w:rPr>
              <w:t>Compliance SME</w:t>
            </w:r>
          </w:p>
        </w:tc>
        <w:tc>
          <w:tcPr>
            <w:tcW w:w="21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47A5A81" w14:textId="77777777" w:rsidR="00500802" w:rsidRDefault="00000000">
            <w:r>
              <w:rPr>
                <w:color w:val="111827"/>
                <w:sz w:val="19"/>
                <w:szCs w:val="19"/>
              </w:rPr>
              <w:t>Open</w:t>
            </w:r>
          </w:p>
        </w:tc>
      </w:tr>
      <w:tr w:rsidR="00500802" w14:paraId="560660C7"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7ED9091" w14:textId="77777777" w:rsidR="00500802" w:rsidRDefault="00000000">
            <w:r>
              <w:rPr>
                <w:color w:val="111827"/>
                <w:sz w:val="19"/>
                <w:szCs w:val="19"/>
              </w:rPr>
              <w:t>OI-003</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FCFE9E9" w14:textId="77777777" w:rsidR="00500802" w:rsidRDefault="00000000">
            <w:r>
              <w:rPr>
                <w:color w:val="111827"/>
                <w:sz w:val="19"/>
                <w:szCs w:val="19"/>
              </w:rPr>
              <w:t>"View Full Profile" side panel layout not yet designed.</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064D6451" w14:textId="77777777" w:rsidR="00500802" w:rsidRDefault="00000000">
            <w:r>
              <w:rPr>
                <w:color w:val="111827"/>
                <w:sz w:val="19"/>
                <w:szCs w:val="19"/>
              </w:rPr>
              <w:t>UX Team</w:t>
            </w:r>
          </w:p>
        </w:tc>
        <w:tc>
          <w:tcPr>
            <w:tcW w:w="21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620E34A4" w14:textId="77777777" w:rsidR="00500802" w:rsidRDefault="00000000">
            <w:r>
              <w:rPr>
                <w:color w:val="111827"/>
                <w:sz w:val="19"/>
                <w:szCs w:val="19"/>
              </w:rPr>
              <w:t>In Progress</w:t>
            </w:r>
          </w:p>
        </w:tc>
      </w:tr>
      <w:tr w:rsidR="00500802" w14:paraId="209D7CE3" w14:textId="77777777">
        <w:tblPrEx>
          <w:tblCellMar>
            <w:top w:w="0" w:type="dxa"/>
            <w:bottom w:w="0" w:type="dxa"/>
          </w:tblCellMar>
        </w:tblPrEx>
        <w:tc>
          <w:tcPr>
            <w:tcW w:w="12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4DBB8D08" w14:textId="77777777" w:rsidR="00500802" w:rsidRDefault="00000000">
            <w:r>
              <w:rPr>
                <w:color w:val="111827"/>
                <w:sz w:val="19"/>
                <w:szCs w:val="19"/>
              </w:rPr>
              <w:t>OI-004</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2F1E4479" w14:textId="77777777" w:rsidR="00500802" w:rsidRDefault="00000000">
            <w:r>
              <w:rPr>
                <w:color w:val="111827"/>
                <w:sz w:val="19"/>
                <w:szCs w:val="19"/>
              </w:rPr>
              <w:t>Notification panel detailed spec pending.</w:t>
            </w:r>
          </w:p>
        </w:tc>
        <w:tc>
          <w:tcPr>
            <w:tcW w:w="3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3735A442" w14:textId="77777777" w:rsidR="00500802" w:rsidRDefault="00000000">
            <w:r>
              <w:rPr>
                <w:color w:val="111827"/>
                <w:sz w:val="19"/>
                <w:szCs w:val="19"/>
              </w:rPr>
              <w:t>Business Analyst</w:t>
            </w:r>
          </w:p>
        </w:tc>
        <w:tc>
          <w:tcPr>
            <w:tcW w:w="21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1FEB4AB3" w14:textId="77777777" w:rsidR="00500802" w:rsidRDefault="00000000">
            <w:r>
              <w:rPr>
                <w:color w:val="111827"/>
                <w:sz w:val="19"/>
                <w:szCs w:val="19"/>
              </w:rPr>
              <w:t>Open</w:t>
            </w:r>
          </w:p>
        </w:tc>
      </w:tr>
      <w:tr w:rsidR="00500802" w14:paraId="5D2986FB" w14:textId="77777777">
        <w:tblPrEx>
          <w:tblCellMar>
            <w:top w:w="0" w:type="dxa"/>
            <w:bottom w:w="0" w:type="dxa"/>
          </w:tblCellMar>
        </w:tblPrEx>
        <w:tc>
          <w:tcPr>
            <w:tcW w:w="12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54CCCB5C" w14:textId="77777777" w:rsidR="00500802" w:rsidRDefault="00000000">
            <w:r>
              <w:rPr>
                <w:color w:val="111827"/>
                <w:sz w:val="19"/>
                <w:szCs w:val="19"/>
              </w:rPr>
              <w:t>OI-005</w:t>
            </w:r>
          </w:p>
        </w:tc>
        <w:tc>
          <w:tcPr>
            <w:tcW w:w="30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4FA2596B" w14:textId="77777777" w:rsidR="00500802" w:rsidRDefault="00000000">
            <w:r>
              <w:rPr>
                <w:color w:val="111827"/>
                <w:sz w:val="19"/>
                <w:szCs w:val="19"/>
              </w:rPr>
              <w:t>False Positive reversal window (currently 24 hrs) to be validated with compliance leads.</w:t>
            </w:r>
          </w:p>
        </w:tc>
        <w:tc>
          <w:tcPr>
            <w:tcW w:w="30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224D4546" w14:textId="77777777" w:rsidR="00500802" w:rsidRDefault="00000000">
            <w:r>
              <w:rPr>
                <w:color w:val="111827"/>
                <w:sz w:val="19"/>
                <w:szCs w:val="19"/>
              </w:rPr>
              <w:t>Compliance SME</w:t>
            </w:r>
          </w:p>
        </w:tc>
        <w:tc>
          <w:tcPr>
            <w:tcW w:w="21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09675B62" w14:textId="77777777" w:rsidR="00500802" w:rsidRDefault="00000000">
            <w:r>
              <w:rPr>
                <w:color w:val="111827"/>
                <w:sz w:val="19"/>
                <w:szCs w:val="19"/>
              </w:rPr>
              <w:t>Open</w:t>
            </w:r>
          </w:p>
        </w:tc>
      </w:tr>
    </w:tbl>
    <w:p w14:paraId="1D2C36DC" w14:textId="77777777" w:rsidR="00500802" w:rsidRDefault="00000000">
      <w:r>
        <w:br w:type="page"/>
      </w:r>
    </w:p>
    <w:p w14:paraId="44414A12" w14:textId="77777777" w:rsidR="00500802" w:rsidRDefault="00000000">
      <w:pPr>
        <w:pStyle w:val="Heading1"/>
        <w:pBdr>
          <w:bottom w:val="single" w:sz="8" w:space="4" w:color="2A53A0"/>
        </w:pBdr>
      </w:pPr>
      <w:r>
        <w:lastRenderedPageBreak/>
        <w:t>15. Document Revision History</w:t>
      </w:r>
    </w:p>
    <w:p w14:paraId="17C37E91" w14:textId="77777777" w:rsidR="00500802" w:rsidRDefault="0050080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000"/>
        <w:gridCol w:w="3160"/>
      </w:tblGrid>
      <w:tr w:rsidR="00500802" w14:paraId="1F8ED499" w14:textId="77777777">
        <w:tblPrEx>
          <w:tblCellMar>
            <w:top w:w="0" w:type="dxa"/>
            <w:bottom w:w="0" w:type="dxa"/>
          </w:tblCellMar>
        </w:tblPrEx>
        <w:trPr>
          <w:tblHeader/>
        </w:trPr>
        <w:tc>
          <w:tcPr>
            <w:tcW w:w="14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41DB34FA" w14:textId="77777777" w:rsidR="00500802" w:rsidRDefault="00000000">
            <w:r>
              <w:rPr>
                <w:b/>
                <w:bCs/>
                <w:color w:val="FFFFFF"/>
                <w:sz w:val="19"/>
                <w:szCs w:val="19"/>
              </w:rPr>
              <w:t>Version</w:t>
            </w:r>
          </w:p>
        </w:tc>
        <w:tc>
          <w:tcPr>
            <w:tcW w:w="18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118C2C6C" w14:textId="77777777" w:rsidR="00500802" w:rsidRDefault="00000000">
            <w:r>
              <w:rPr>
                <w:b/>
                <w:bCs/>
                <w:color w:val="FFFFFF"/>
                <w:sz w:val="19"/>
                <w:szCs w:val="19"/>
              </w:rPr>
              <w:t>Date</w:t>
            </w:r>
          </w:p>
        </w:tc>
        <w:tc>
          <w:tcPr>
            <w:tcW w:w="300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4990D74B" w14:textId="77777777" w:rsidR="00500802" w:rsidRDefault="00000000">
            <w:r>
              <w:rPr>
                <w:b/>
                <w:bCs/>
                <w:color w:val="FFFFFF"/>
                <w:sz w:val="19"/>
                <w:szCs w:val="19"/>
              </w:rPr>
              <w:t>Author</w:t>
            </w:r>
          </w:p>
        </w:tc>
        <w:tc>
          <w:tcPr>
            <w:tcW w:w="3160" w:type="dxa"/>
            <w:tcBorders>
              <w:top w:val="single" w:sz="4" w:space="0" w:color="2A53A0"/>
              <w:left w:val="single" w:sz="4" w:space="0" w:color="2A53A0"/>
              <w:bottom w:val="single" w:sz="4" w:space="0" w:color="2A53A0"/>
              <w:right w:val="single" w:sz="4" w:space="0" w:color="2A53A0"/>
            </w:tcBorders>
            <w:shd w:val="clear" w:color="auto" w:fill="2A53A0"/>
            <w:tcMar>
              <w:top w:w="80" w:type="dxa"/>
              <w:left w:w="120" w:type="dxa"/>
              <w:bottom w:w="80" w:type="dxa"/>
              <w:right w:w="120" w:type="dxa"/>
            </w:tcMar>
          </w:tcPr>
          <w:p w14:paraId="54A02A97" w14:textId="77777777" w:rsidR="00500802" w:rsidRDefault="00000000">
            <w:r>
              <w:rPr>
                <w:b/>
                <w:bCs/>
                <w:color w:val="FFFFFF"/>
                <w:sz w:val="19"/>
                <w:szCs w:val="19"/>
              </w:rPr>
              <w:t>Description</w:t>
            </w:r>
          </w:p>
        </w:tc>
      </w:tr>
      <w:tr w:rsidR="00500802" w14:paraId="117CBD1A" w14:textId="77777777">
        <w:tblPrEx>
          <w:tblCellMar>
            <w:top w:w="0" w:type="dxa"/>
            <w:bottom w:w="0" w:type="dxa"/>
          </w:tblCellMar>
        </w:tblPrEx>
        <w:tc>
          <w:tcPr>
            <w:tcW w:w="14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457EC115" w14:textId="77777777" w:rsidR="00500802" w:rsidRDefault="00000000">
            <w:r>
              <w:rPr>
                <w:color w:val="111827"/>
                <w:sz w:val="19"/>
                <w:szCs w:val="19"/>
              </w:rPr>
              <w:t>v1.0</w:t>
            </w:r>
          </w:p>
        </w:tc>
        <w:tc>
          <w:tcPr>
            <w:tcW w:w="18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2AC211C1" w14:textId="77777777" w:rsidR="00500802" w:rsidRDefault="00000000">
            <w:r>
              <w:rPr>
                <w:color w:val="111827"/>
                <w:sz w:val="19"/>
                <w:szCs w:val="19"/>
              </w:rPr>
              <w:t>May 2026</w:t>
            </w:r>
          </w:p>
        </w:tc>
        <w:tc>
          <w:tcPr>
            <w:tcW w:w="300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722FEBC2" w14:textId="77777777" w:rsidR="00500802" w:rsidRDefault="00000000">
            <w:r>
              <w:rPr>
                <w:color w:val="111827"/>
                <w:sz w:val="19"/>
                <w:szCs w:val="19"/>
              </w:rPr>
              <w:t>Business Analyst Team</w:t>
            </w:r>
          </w:p>
        </w:tc>
        <w:tc>
          <w:tcPr>
            <w:tcW w:w="3160" w:type="dxa"/>
            <w:tcBorders>
              <w:top w:val="single" w:sz="4" w:space="0" w:color="E5E7EB"/>
              <w:left w:val="single" w:sz="4" w:space="0" w:color="E5E7EB"/>
              <w:bottom w:val="single" w:sz="4" w:space="0" w:color="2A53A0"/>
              <w:right w:val="single" w:sz="4" w:space="0" w:color="E5E7EB"/>
            </w:tcBorders>
            <w:tcMar>
              <w:top w:w="70" w:type="dxa"/>
              <w:left w:w="110" w:type="dxa"/>
              <w:bottom w:w="70" w:type="dxa"/>
              <w:right w:w="110" w:type="dxa"/>
            </w:tcMar>
          </w:tcPr>
          <w:p w14:paraId="337458BB" w14:textId="77777777" w:rsidR="00500802" w:rsidRDefault="00000000">
            <w:r>
              <w:rPr>
                <w:color w:val="111827"/>
                <w:sz w:val="19"/>
                <w:szCs w:val="19"/>
              </w:rPr>
              <w:t>Initial draft — based on Clari5 Sanctions Screening UI prototype.</w:t>
            </w:r>
          </w:p>
        </w:tc>
      </w:tr>
      <w:tr w:rsidR="00500802" w14:paraId="7BA95050" w14:textId="77777777">
        <w:tblPrEx>
          <w:tblCellMar>
            <w:top w:w="0" w:type="dxa"/>
            <w:bottom w:w="0" w:type="dxa"/>
          </w:tblCellMar>
        </w:tblPrEx>
        <w:tc>
          <w:tcPr>
            <w:tcW w:w="13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BA95051" w14:textId="77777777" w:rsidR="00500802" w:rsidRDefault="00000000">
            <w:r>
              <w:rPr>
                <w:color w:val="111827"/>
                <w:sz w:val="19"/>
                <w:szCs w:val="19"/>
              </w:rPr>
              <w:t>v1.1</w:t>
            </w:r>
          </w:p>
        </w:tc>
        <w:tc>
          <w:tcPr>
            <w:tcW w:w="14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BA95052" w14:textId="77777777" w:rsidR="00500802" w:rsidRDefault="00000000">
            <w:r>
              <w:rPr>
                <w:color w:val="111827"/>
                <w:sz w:val="19"/>
                <w:szCs w:val="19"/>
              </w:rPr>
              <w:t>May 2026</w:t>
            </w:r>
          </w:p>
        </w:tc>
        <w:tc>
          <w:tcPr>
            <w:tcW w:w="200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BA95053" w14:textId="77777777" w:rsidR="00500802" w:rsidRDefault="00000000">
            <w:r>
              <w:rPr>
                <w:color w:val="111827"/>
                <w:sz w:val="19"/>
                <w:szCs w:val="19"/>
              </w:rPr>
              <w:t>Business Analyst Team</w:t>
            </w:r>
          </w:p>
        </w:tc>
        <w:tc>
          <w:tcPr>
            <w:tcW w:w="4660" w:type="dxa"/>
            <w:tcBorders>
              <w:top w:val="single" w:sz="4" w:space="0" w:color="E5E7EB"/>
              <w:left w:val="single" w:sz="4" w:space="0" w:color="E5E7EB"/>
              <w:bottom w:val="single" w:sz="4" w:space="0" w:color="E5E7EB"/>
              <w:right w:val="single" w:sz="4" w:space="0" w:color="E5E7EB"/>
            </w:tcBorders>
            <w:tcMar>
              <w:top w:w="70" w:type="dxa"/>
              <w:left w:w="110" w:type="dxa"/>
              <w:bottom w:w="70" w:type="dxa"/>
              <w:right w:w="110" w:type="dxa"/>
            </w:tcMar>
          </w:tcPr>
          <w:p w14:paraId="7BA95054" w14:textId="77777777" w:rsidR="00500802" w:rsidRDefault="00000000">
            <w:r>
              <w:rPr>
                <w:color w:val="111827"/>
                <w:sz w:val="19"/>
                <w:szCs w:val="19"/>
              </w:rPr>
              <w:t>Updated per UI prototype revision: added Filters Bar (§4.3a) with Date Range, Branch, Customer ID, Account Number, Screening Type, and List Name filters; removed Add Numeric Filter; removed False Hits action from landing page dropdown; updated SCR-01 Actions cell to use dropdown with mandatory comment modal; extended mandatory comment requirement to all disposition actions.</w:t>
            </w:r>
          </w:p>
        </w:tc>
      </w:tr>
    </w:tbl>
    <w:p w14:paraId="796F46A3" w14:textId="77777777" w:rsidR="00500802" w:rsidRDefault="0050080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00802" w14:paraId="0CA413CD" w14:textId="77777777">
        <w:tblPrEx>
          <w:tblCellMar>
            <w:top w:w="0" w:type="dxa"/>
            <w:bottom w:w="0" w:type="dxa"/>
          </w:tblCellMar>
        </w:tblPrEx>
        <w:tc>
          <w:tcPr>
            <w:tcW w:w="9360" w:type="dxa"/>
            <w:tcBorders>
              <w:top w:val="single" w:sz="4" w:space="0" w:color="2A53A0"/>
              <w:left w:val="single" w:sz="16" w:space="0" w:color="2A53A0"/>
              <w:bottom w:val="single" w:sz="4" w:space="0" w:color="2A53A0"/>
              <w:right w:val="single" w:sz="4" w:space="0" w:color="2A53A0"/>
            </w:tcBorders>
            <w:shd w:val="clear" w:color="auto" w:fill="EAF2FF"/>
            <w:tcMar>
              <w:top w:w="120" w:type="dxa"/>
              <w:left w:w="180" w:type="dxa"/>
              <w:bottom w:w="120" w:type="dxa"/>
              <w:right w:w="180" w:type="dxa"/>
            </w:tcMar>
          </w:tcPr>
          <w:p w14:paraId="3CF5E442" w14:textId="77777777" w:rsidR="00500802" w:rsidRDefault="00000000">
            <w:pPr>
              <w:spacing w:after="100"/>
            </w:pPr>
            <w:r>
              <w:rPr>
                <w:b/>
                <w:bCs/>
                <w:color w:val="2A53A0"/>
                <w:sz w:val="21"/>
                <w:szCs w:val="21"/>
              </w:rPr>
              <w:t>Document End</w:t>
            </w:r>
          </w:p>
          <w:p w14:paraId="40429A5C" w14:textId="77777777" w:rsidR="00500802" w:rsidRDefault="00000000">
            <w:pPr>
              <w:spacing w:before="40" w:after="40"/>
            </w:pPr>
            <w:r>
              <w:rPr>
                <w:color w:val="111827"/>
                <w:sz w:val="20"/>
                <w:szCs w:val="20"/>
              </w:rPr>
              <w:t>This document is classified CONFIDENTIAL and intended solely for use by authorised Clari5 project stakeholders.</w:t>
            </w:r>
          </w:p>
          <w:p w14:paraId="562881DA" w14:textId="77777777" w:rsidR="00500802" w:rsidRDefault="00000000">
            <w:pPr>
              <w:spacing w:before="40" w:after="40"/>
            </w:pPr>
            <w:r>
              <w:rPr>
                <w:color w:val="111827"/>
                <w:sz w:val="20"/>
                <w:szCs w:val="20"/>
              </w:rPr>
              <w:t>Unauthorised distribution, reproduction, or modification is strictly prohibited.</w:t>
            </w:r>
          </w:p>
          <w:p w14:paraId="6B0A7E81" w14:textId="77777777" w:rsidR="00500802" w:rsidRDefault="00000000">
            <w:pPr>
              <w:spacing w:before="40" w:after="40"/>
            </w:pPr>
            <w:r>
              <w:rPr>
                <w:color w:val="111827"/>
                <w:sz w:val="20"/>
                <w:szCs w:val="20"/>
              </w:rPr>
              <w:t>© 2026 Perfios Software Solutions Pvt. Ltd. All rights reserved.</w:t>
            </w:r>
          </w:p>
        </w:tc>
      </w:tr>
    </w:tbl>
    <w:p w14:paraId="0D98598C" w14:textId="77777777" w:rsidR="00D903A3" w:rsidRDefault="00D903A3"/>
    <w:sectPr w:rsidR="00D903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CED8F" w14:textId="77777777" w:rsidR="00D903A3" w:rsidRDefault="00D903A3">
      <w:r>
        <w:separator/>
      </w:r>
    </w:p>
  </w:endnote>
  <w:endnote w:type="continuationSeparator" w:id="0">
    <w:p w14:paraId="2BE7D606" w14:textId="77777777" w:rsidR="00D903A3" w:rsidRDefault="00D90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500802" w14:paraId="484B331B" w14:textId="77777777">
      <w:tblPrEx>
        <w:tblCellMar>
          <w:top w:w="0" w:type="dxa"/>
          <w:bottom w:w="0" w:type="dxa"/>
        </w:tblCellMar>
      </w:tblPrEx>
      <w:tc>
        <w:tcPr>
          <w:tcW w:w="6000" w:type="dxa"/>
          <w:tcBorders>
            <w:top w:val="single" w:sz="4" w:space="0" w:color="2A53A0"/>
            <w:left w:val="none" w:sz="0" w:space="0" w:color="FFFFFF"/>
            <w:bottom w:val="none" w:sz="0" w:space="0" w:color="FFFFFF"/>
            <w:right w:val="none" w:sz="0" w:space="0" w:color="FFFFFF"/>
          </w:tcBorders>
          <w:tcMar>
            <w:top w:w="60" w:type="dxa"/>
            <w:left w:w="0" w:type="dxa"/>
            <w:bottom w:w="0" w:type="dxa"/>
            <w:right w:w="0" w:type="dxa"/>
          </w:tcMar>
        </w:tcPr>
        <w:p w14:paraId="0F9817A8" w14:textId="77777777" w:rsidR="00500802" w:rsidRDefault="00000000">
          <w:r>
            <w:rPr>
              <w:color w:val="6B7280"/>
              <w:sz w:val="17"/>
              <w:szCs w:val="17"/>
            </w:rPr>
            <w:t>CONFIDENTIAL — Clari5 / Perfios Software Solutions Pvt. Ltd.</w:t>
          </w:r>
        </w:p>
      </w:tc>
      <w:tc>
        <w:tcPr>
          <w:tcW w:w="4080" w:type="dxa"/>
          <w:tcBorders>
            <w:top w:val="single" w:sz="4" w:space="0" w:color="2A53A0"/>
            <w:left w:val="none" w:sz="0" w:space="0" w:color="FFFFFF"/>
            <w:bottom w:val="none" w:sz="0" w:space="0" w:color="FFFFFF"/>
            <w:right w:val="none" w:sz="0" w:space="0" w:color="FFFFFF"/>
          </w:tcBorders>
          <w:tcMar>
            <w:top w:w="60" w:type="dxa"/>
            <w:left w:w="0" w:type="dxa"/>
            <w:bottom w:w="0" w:type="dxa"/>
            <w:right w:w="0" w:type="dxa"/>
          </w:tcMar>
        </w:tcPr>
        <w:p w14:paraId="58D0409A" w14:textId="77777777" w:rsidR="00500802" w:rsidRDefault="00000000">
          <w:pPr>
            <w:jc w:val="right"/>
          </w:pPr>
          <w:r>
            <w:rPr>
              <w:color w:val="6B7280"/>
              <w:sz w:val="17"/>
              <w:szCs w:val="17"/>
            </w:rPr>
            <w:t>Confidential</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D5F8B" w14:textId="77777777" w:rsidR="00D903A3" w:rsidRDefault="00D903A3">
      <w:r>
        <w:separator/>
      </w:r>
    </w:p>
  </w:footnote>
  <w:footnote w:type="continuationSeparator" w:id="0">
    <w:p w14:paraId="1821238B" w14:textId="77777777" w:rsidR="00D903A3" w:rsidRDefault="00D90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500802" w14:paraId="194A460E" w14:textId="77777777">
      <w:tblPrEx>
        <w:tblCellMar>
          <w:top w:w="0" w:type="dxa"/>
          <w:bottom w:w="0" w:type="dxa"/>
        </w:tblCellMar>
      </w:tblPrEx>
      <w:tc>
        <w:tcPr>
          <w:tcW w:w="6000" w:type="dxa"/>
          <w:tcBorders>
            <w:top w:val="none" w:sz="0" w:space="0" w:color="FFFFFF"/>
            <w:left w:val="none" w:sz="0" w:space="0" w:color="FFFFFF"/>
            <w:bottom w:val="single" w:sz="4" w:space="0" w:color="2A53A0"/>
            <w:right w:val="none" w:sz="0" w:space="0" w:color="FFFFFF"/>
          </w:tcBorders>
          <w:tcMar>
            <w:top w:w="0" w:type="dxa"/>
            <w:left w:w="0" w:type="dxa"/>
            <w:bottom w:w="60" w:type="dxa"/>
            <w:right w:w="0" w:type="dxa"/>
          </w:tcMar>
        </w:tcPr>
        <w:p w14:paraId="486ACE52" w14:textId="77777777" w:rsidR="00500802" w:rsidRDefault="00000000">
          <w:r>
            <w:rPr>
              <w:b/>
              <w:bCs/>
              <w:color w:val="2A53A0"/>
              <w:sz w:val="18"/>
              <w:szCs w:val="18"/>
            </w:rPr>
            <w:t>Clari5 – Sanctions Screening Module</w:t>
          </w:r>
        </w:p>
      </w:tc>
      <w:tc>
        <w:tcPr>
          <w:tcW w:w="4080" w:type="dxa"/>
          <w:tcBorders>
            <w:top w:val="none" w:sz="0" w:space="0" w:color="FFFFFF"/>
            <w:left w:val="none" w:sz="0" w:space="0" w:color="FFFFFF"/>
            <w:bottom w:val="single" w:sz="4" w:space="0" w:color="2A53A0"/>
            <w:right w:val="none" w:sz="0" w:space="0" w:color="FFFFFF"/>
          </w:tcBorders>
          <w:tcMar>
            <w:top w:w="0" w:type="dxa"/>
            <w:left w:w="0" w:type="dxa"/>
            <w:bottom w:w="60" w:type="dxa"/>
            <w:right w:w="0" w:type="dxa"/>
          </w:tcMar>
        </w:tcPr>
        <w:p w14:paraId="447A0CCF" w14:textId="77777777" w:rsidR="00500802" w:rsidRDefault="00000000">
          <w:pPr>
            <w:jc w:val="right"/>
          </w:pPr>
          <w:r>
            <w:rPr>
              <w:color w:val="6B7280"/>
              <w:sz w:val="18"/>
              <w:szCs w:val="18"/>
            </w:rPr>
            <w:t>Functional Specification Document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739C6"/>
    <w:multiLevelType w:val="multilevel"/>
    <w:tmpl w:val="1C96EE1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2C37D5"/>
    <w:multiLevelType w:val="hybridMultilevel"/>
    <w:tmpl w:val="F0E632C8"/>
    <w:lvl w:ilvl="0" w:tplc="A5729808">
      <w:start w:val="1"/>
      <w:numFmt w:val="bullet"/>
      <w:lvlText w:val="●"/>
      <w:lvlJc w:val="left"/>
      <w:pPr>
        <w:ind w:left="720" w:hanging="360"/>
      </w:pPr>
    </w:lvl>
    <w:lvl w:ilvl="1" w:tplc="0F06C546">
      <w:start w:val="1"/>
      <w:numFmt w:val="bullet"/>
      <w:lvlText w:val="○"/>
      <w:lvlJc w:val="left"/>
      <w:pPr>
        <w:ind w:left="1440" w:hanging="360"/>
      </w:pPr>
    </w:lvl>
    <w:lvl w:ilvl="2" w:tplc="8C0AF396">
      <w:start w:val="1"/>
      <w:numFmt w:val="bullet"/>
      <w:lvlText w:val="■"/>
      <w:lvlJc w:val="left"/>
      <w:pPr>
        <w:ind w:left="2160" w:hanging="360"/>
      </w:pPr>
    </w:lvl>
    <w:lvl w:ilvl="3" w:tplc="4E0221E8">
      <w:start w:val="1"/>
      <w:numFmt w:val="bullet"/>
      <w:lvlText w:val="●"/>
      <w:lvlJc w:val="left"/>
      <w:pPr>
        <w:ind w:left="2880" w:hanging="360"/>
      </w:pPr>
    </w:lvl>
    <w:lvl w:ilvl="4" w:tplc="096A708E">
      <w:start w:val="1"/>
      <w:numFmt w:val="bullet"/>
      <w:lvlText w:val="○"/>
      <w:lvlJc w:val="left"/>
      <w:pPr>
        <w:ind w:left="3600" w:hanging="360"/>
      </w:pPr>
    </w:lvl>
    <w:lvl w:ilvl="5" w:tplc="8ADA3B2E">
      <w:start w:val="1"/>
      <w:numFmt w:val="bullet"/>
      <w:lvlText w:val="■"/>
      <w:lvlJc w:val="left"/>
      <w:pPr>
        <w:ind w:left="4320" w:hanging="360"/>
      </w:pPr>
    </w:lvl>
    <w:lvl w:ilvl="6" w:tplc="9BF6951A">
      <w:start w:val="1"/>
      <w:numFmt w:val="bullet"/>
      <w:lvlText w:val="●"/>
      <w:lvlJc w:val="left"/>
      <w:pPr>
        <w:ind w:left="5040" w:hanging="360"/>
      </w:pPr>
    </w:lvl>
    <w:lvl w:ilvl="7" w:tplc="91D4E316">
      <w:start w:val="1"/>
      <w:numFmt w:val="bullet"/>
      <w:lvlText w:val="●"/>
      <w:lvlJc w:val="left"/>
      <w:pPr>
        <w:ind w:left="5760" w:hanging="360"/>
      </w:pPr>
    </w:lvl>
    <w:lvl w:ilvl="8" w:tplc="54E083E6">
      <w:start w:val="1"/>
      <w:numFmt w:val="bullet"/>
      <w:lvlText w:val="●"/>
      <w:lvlJc w:val="left"/>
      <w:pPr>
        <w:ind w:left="6480" w:hanging="360"/>
      </w:pPr>
    </w:lvl>
  </w:abstractNum>
  <w:abstractNum w:abstractNumId="2" w15:restartNumberingAfterBreak="0">
    <w:nsid w:val="29F67059"/>
    <w:multiLevelType w:val="hybridMultilevel"/>
    <w:tmpl w:val="86F853A4"/>
    <w:lvl w:ilvl="0" w:tplc="293AF01A">
      <w:start w:val="1"/>
      <w:numFmt w:val="bullet"/>
      <w:lvlText w:val="•"/>
      <w:lvlJc w:val="left"/>
      <w:pPr>
        <w:ind w:left="720" w:hanging="360"/>
      </w:pPr>
    </w:lvl>
    <w:lvl w:ilvl="1" w:tplc="A5B80546">
      <w:start w:val="1"/>
      <w:numFmt w:val="bullet"/>
      <w:lvlText w:val="◦"/>
      <w:lvlJc w:val="left"/>
      <w:pPr>
        <w:ind w:left="1080" w:hanging="360"/>
      </w:pPr>
    </w:lvl>
    <w:lvl w:ilvl="2" w:tplc="9FCA8794">
      <w:numFmt w:val="decimal"/>
      <w:lvlText w:val=""/>
      <w:lvlJc w:val="left"/>
    </w:lvl>
    <w:lvl w:ilvl="3" w:tplc="9C945D84">
      <w:numFmt w:val="decimal"/>
      <w:lvlText w:val=""/>
      <w:lvlJc w:val="left"/>
    </w:lvl>
    <w:lvl w:ilvl="4" w:tplc="18F269E0">
      <w:numFmt w:val="decimal"/>
      <w:lvlText w:val=""/>
      <w:lvlJc w:val="left"/>
    </w:lvl>
    <w:lvl w:ilvl="5" w:tplc="4A52AF64">
      <w:numFmt w:val="decimal"/>
      <w:lvlText w:val=""/>
      <w:lvlJc w:val="left"/>
    </w:lvl>
    <w:lvl w:ilvl="6" w:tplc="FC2CD758">
      <w:numFmt w:val="decimal"/>
      <w:lvlText w:val=""/>
      <w:lvlJc w:val="left"/>
    </w:lvl>
    <w:lvl w:ilvl="7" w:tplc="CD78EEAE">
      <w:numFmt w:val="decimal"/>
      <w:lvlText w:val=""/>
      <w:lvlJc w:val="left"/>
    </w:lvl>
    <w:lvl w:ilvl="8" w:tplc="382EAED8">
      <w:numFmt w:val="decimal"/>
      <w:lvlText w:val=""/>
      <w:lvlJc w:val="left"/>
    </w:lvl>
  </w:abstractNum>
  <w:abstractNum w:abstractNumId="3" w15:restartNumberingAfterBreak="0">
    <w:nsid w:val="4225553C"/>
    <w:multiLevelType w:val="multilevel"/>
    <w:tmpl w:val="1C96EE14"/>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14955725">
    <w:abstractNumId w:val="1"/>
    <w:lvlOverride w:ilvl="0">
      <w:startOverride w:val="1"/>
    </w:lvlOverride>
  </w:num>
  <w:num w:numId="2" w16cid:durableId="333531004">
    <w:abstractNumId w:val="2"/>
    <w:lvlOverride w:ilvl="0">
      <w:startOverride w:val="1"/>
    </w:lvlOverride>
  </w:num>
  <w:num w:numId="3" w16cid:durableId="144854775">
    <w:abstractNumId w:val="0"/>
    <w:lvlOverride w:ilvl="0">
      <w:startOverride w:val="1"/>
    </w:lvlOverride>
  </w:num>
  <w:num w:numId="4" w16cid:durableId="659816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802"/>
    <w:rsid w:val="00095AC5"/>
    <w:rsid w:val="00500802"/>
    <w:rsid w:val="005B4D0D"/>
    <w:rsid w:val="0061071B"/>
    <w:rsid w:val="008A58FE"/>
    <w:rsid w:val="00985E97"/>
    <w:rsid w:val="00A24294"/>
    <w:rsid w:val="00A55FA7"/>
    <w:rsid w:val="00B75BC3"/>
    <w:rsid w:val="00BF6236"/>
    <w:rsid w:val="00D903A3"/>
    <w:rsid w:val="00DB4BCA"/>
    <w:rsid w:val="00F33654"/>
    <w:rsid w:val="00FC0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C49FF"/>
  <w15:docId w15:val="{ECFA94BF-AFE4-426A-9099-132366F82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2A53A0"/>
      <w:sz w:val="34"/>
      <w:szCs w:val="34"/>
    </w:rPr>
  </w:style>
  <w:style w:type="paragraph" w:styleId="Heading2">
    <w:name w:val="heading 2"/>
    <w:uiPriority w:val="9"/>
    <w:unhideWhenUsed/>
    <w:qFormat/>
    <w:pPr>
      <w:spacing w:before="280" w:after="120"/>
      <w:outlineLvl w:val="1"/>
    </w:pPr>
    <w:rPr>
      <w:b/>
      <w:bCs/>
      <w:color w:val="2A53A0"/>
      <w:sz w:val="26"/>
      <w:szCs w:val="26"/>
    </w:rPr>
  </w:style>
  <w:style w:type="paragraph" w:styleId="Heading3">
    <w:name w:val="heading 3"/>
    <w:uiPriority w:val="9"/>
    <w:unhideWhenUsed/>
    <w:qFormat/>
    <w:pPr>
      <w:spacing w:before="200" w:after="80"/>
      <w:outlineLvl w:val="2"/>
    </w:pPr>
    <w:rPr>
      <w:b/>
      <w:bCs/>
      <w:color w:val="11182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20</Pages>
  <Words>3835</Words>
  <Characters>21978</Characters>
  <Application>Microsoft Office Word</Application>
  <DocSecurity>0</DocSecurity>
  <Lines>666</Lines>
  <Paragraphs>561</Paragraphs>
  <ScaleCrop>false</ScaleCrop>
  <Company/>
  <LinksUpToDate>false</LinksUpToDate>
  <CharactersWithSpaces>25252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13</cp:revision>
  <dcterms:created xsi:type="dcterms:W3CDTF">2026-05-20T07:00:00Z</dcterms:created>
  <dcterms:modified xsi:type="dcterms:W3CDTF">2026-05-21T08:39:00Z</dcterms:modified>
</cp:coreProperties>
</file>