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160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PDA TO CFG:</w:t>
      </w:r>
    </w:p>
    <w:p>
      <w:pPr>
        <w:pStyle w:val="Normal"/>
        <w:spacing w:before="0" w:after="160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 convertire un PDA che accetta per stack vuoto in una CFG, si fanno questi passi: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Ogni variabile è una tripla [pXq] che indica la transizione dallo stato p allo stato q, eliminando X dallo stack. Quest'operazione può essere fatta anche in più passi.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1) Per ogni stato q del PDA, si aggiunge la produzione S → [p0 Z0 q]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dove p0 è lo stato iniziale del PDA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2)  If δ (q, a, A) contains (q1, ε) then add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  <w:t>[q A q1] → a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dove a può essere anche epsilon, basta che in un'unica transizione si elimina il simbolo A dallo stack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3) If δ (q, a, A) contains (q1 , B1 B2 ...Bm ) then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• </w:t>
      </w:r>
      <w:r>
        <w:rPr>
          <w:rFonts w:ascii="Calibri" w:hAnsi="Calibri"/>
          <w:b w:val="false"/>
          <w:bCs w:val="false"/>
          <w:sz w:val="22"/>
          <w:szCs w:val="22"/>
        </w:rPr>
        <w:t>For every possible sequence of states q2 , ...qm+1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• </w:t>
      </w:r>
      <w:r>
        <w:rPr>
          <w:rFonts w:ascii="Calibri" w:hAnsi="Calibri"/>
          <w:b w:val="false"/>
          <w:bCs w:val="false"/>
          <w:sz w:val="22"/>
          <w:szCs w:val="22"/>
        </w:rPr>
        <w:t>Add</w:t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[q A qm+1] → a[q1 B1 q2] [q2 B2 q3] ... [qm Bm qm+1]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(a potrebbe essere anche epsilon, qua si guarda solo se da un simbolo se ne producono uno o più)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ci sono n stati, allora le produzioni di tipo 3 sono n^2.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 stato finale della testa e del corpo sono gli stessi (qm+1)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Gli stati intermedi del corpo sono gli stessi, la fine di uno è l'inizio del successivo, es: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 </w:t>
      </w:r>
      <w:r>
        <w:rPr>
          <w:rFonts w:ascii="Calibri" w:hAnsi="Calibri"/>
          <w:sz w:val="22"/>
          <w:szCs w:val="22"/>
        </w:rPr>
        <w:t>q2] [q2 … q3] [q3 … q4] ...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fare tutte le combinazioni basta fare la tabellina binaria.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Esempio: Convertiamo P = ({p, q}, {0, 1}, {X, Z 0 }, δ, q, Z 0 ), dove δ</w:t>
      </w:r>
    </w:p>
    <w:p>
      <w:pPr>
        <w:pStyle w:val="Normal"/>
        <w:spacing w:before="0" w:after="160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e’ data da:</w:t>
      </w:r>
    </w:p>
    <w:p>
      <w:pPr>
        <w:pStyle w:val="Normal"/>
        <w:spacing w:before="0" w:after="160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90315" cy="39046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15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prima cosa, si usa la regola 1 di conversione, che produce le variabili a partire dal simbolo iniziale S: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Quindi, per ogni variabile del PDA, si mette la tripla (variabile della grammatica):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[q Z0 p]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dove q è lo stato iniziale del PDA e p è uno stato del PDA.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Quindi: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 → [q Z0 q]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 → [q Z0 p]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-------------------------------------------------------------------------------------------------------------------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Dalla regola 1 si ricavano queste produzioni usando la regola 3 di conversione: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[q Z0 x] → 1 [q X y] [y Z0 x]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dove x e y possono essere, rispettivamente: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y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</w:p>
        </w:tc>
      </w:tr>
    </w:tbl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Facendo tutte le combinazioni si ottiene quindi: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[q Z0 q] → 1 [q X q] [q Z0 q]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[q Z0 q] → 1 [q X p] [p Z0 q]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[q Z0 p] → 1 [q X q] [q Z0 p]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[q Z0 p] → 1 [q X p] [p Z0 p]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--------------------------------------------------------------------------------------------------------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Dalla regola 2 si ottengono queste produzioni usando la regola 3 di conversione: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[q X x] → 1 [q X y] [y X x]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dove x e y possono essere, rispettivamente: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y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</w:p>
        </w:tc>
      </w:tr>
    </w:tbl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Quindi: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[q X q] → 1 [q X q] [q X q]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[q X q] → 1 [q X p] [p X q]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[q X p] → 1 [q X q] [q X p]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[q X p] → 1 [q X p] [p X p]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---------------------------------------------------------------------------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Dalla regola 3 si ottengono queste produzioni usando sempre la regolae 3 di conversione: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[q X x] → 0 [p X x]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>dove x può essere: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x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</w:p>
        </w:tc>
      </w:tr>
    </w:tbl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Quindi si ottiene: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[q X q] → 0 [p X q]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[q X p] → 0 [p X p]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-----------------------------------------------------------------------------------------------------</w:t>
        <w:br/>
        <w:br/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Dalla regola 4 si ottengono queste produzioni usando la regola 2 di conversione: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[q X q] → epsilon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----------------------------------------------------------------------------------------------------</w:t>
        <w:br/>
        <w:br/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Dalla regola 5 di conversione si ottengono queste produzioni usando la regola 2 di conversione: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[p X p] → 1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--------------------------------------------------------------------------------------------------</w:t>
        <w:br/>
        <w:br/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Dalla regola 6 di conversione si ottengono queste produzioni usando la regola 3 di conversione: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bookmarkStart w:id="0" w:name="__DdeLink__106_1500197549"/>
      <w:bookmarkEnd w:id="0"/>
      <w:r>
        <w:rPr>
          <w:rFonts w:ascii="Calibri" w:hAnsi="Calibri"/>
        </w:rPr>
        <w:t>[p Z0 x] → 0 [q Z0 x]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>dove x può essere: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x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</w:p>
        </w:tc>
      </w:tr>
    </w:tbl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Quindi: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[p Z0 q] → 0 [q Z0 q]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[p Z0 p] → 0 [q Z0 p]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-------------------------------------------------------------------------------------</w:t>
        <w:br/>
        <w:t>Si possono infine raggruppare tutte le produzioni per ogni variabile, e così si ottiene la grammatica finale.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Contents">
    <w:name w:val="Tabl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