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00000"/>
          <w:sz w:val="32"/>
        </w:rPr>
        <w:t>QBE Insurance: Standardized Benefits, Pricing &amp; Add-on Catalog</w:t>
      </w:r>
    </w:p>
    <w:p>
      <w:pPr>
        <w:spacing w:before="0" w:after="160"/>
      </w:pPr>
      <w:r>
        <w:rPr>
          <w:rFonts w:ascii="Arial" w:hAnsi="Arial"/>
          <w:i/>
          <w:sz w:val="20"/>
        </w:rPr>
        <w:t>Format: [Benefit Name] : [Short Description]. Cost : [Price] RM | Normalized for System &amp; Database Ingestion</w:t>
      </w:r>
    </w:p>
    <w:p>
      <w:pPr>
        <w:spacing w:before="200" w:after="60"/>
      </w:pPr>
      <w:r>
        <w:rPr>
          <w:rFonts w:ascii="Arial" w:hAnsi="Arial"/>
          <w:b/>
          <w:color w:val="000000"/>
          <w:sz w:val="22"/>
        </w:rPr>
        <w:t>Table 1: QBE Private Car Insurance (Private Car Protector - 1 Year)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3408"/>
        <w:gridCol w:w="3408"/>
        <w:gridCol w:w="3408"/>
      </w:tblGrid>
      <w:tr>
        <w:tc>
          <w:tcPr>
            <w:tcW w:type="dxa" w:w="2592"/>
            <w:shd w:fill="EEEEE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9"/>
              </w:rPr>
              <w:t>Product</w:t>
            </w:r>
          </w:p>
        </w:tc>
        <w:tc>
          <w:tcPr>
            <w:tcW w:type="dxa" w:w="3888"/>
            <w:shd w:fill="EEEEE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9"/>
              </w:rPr>
              <w:t>Default Benefits (Included)</w:t>
            </w:r>
          </w:p>
        </w:tc>
        <w:tc>
          <w:tcPr>
            <w:tcW w:type="dxa" w:w="3888"/>
            <w:shd w:fill="EEEEE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9"/>
              </w:rPr>
              <w:t>Add-on Benefits &amp; Exact Base Cost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Private Car Protector</w:t>
              <w:br/>
              <w:t>(System Type: Add-on System)</w:t>
              <w:br/>
              <w:t>[Private Car - 1 Year Duration]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• Own Damage : Accidental collision, overturning, fire, explosion, lightning, burglary, theft, malicious act, Penang transit. Cost : 0 RM</w:t>
              <w:br/>
              <w:t>• Third Party BI : Unlimited coverage for third-party bodily injury and accidental death. Cost : 0 RM</w:t>
              <w:br/>
              <w:t>• Third Party Property : Third-party property damage coverage up to RM3,000,000. Cost : 0 RM</w:t>
              <w:br/>
              <w:t>• Emergency Towing : 24/7 towing assistance to nearest or preferred workshop or home. Cost : 0 RM</w:t>
              <w:br/>
              <w:t>• Roadside Assistance : 24/7 minor roadside repairs coverage up to RM500 per incident. Cost : 0 RM</w:t>
              <w:br/>
              <w:t>• Betterment Waiver : 0% betterment contribution on original parts for vehicles up to 10 years old. Cost : 0 RM</w:t>
              <w:br/>
              <w:t>• Compassionate Allowance : Total loss or theft payout of 5% sum insured up to RM5,000. Cost : 0 RM</w:t>
              <w:br/>
              <w:t>• Key Replacement : Lock/key replacement reimbursement up to RM500 for theft or break-in. Cost : 0 RM</w:t>
              <w:br/>
              <w:t>• Legal Defense : Court legal defense costs coverage up to RM2,000. Cost : 0 RM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• Windscreen : Windscreen repair/replacement coverage up to RM1,000 (15% rate). Cost : 150 RM</w:t>
              <w:br/>
              <w:t>• Special Perils : Full flood, typhoon, landslide, natural storm coverage for RM50,000 car (0.25% rate). Cost : 125 RM</w:t>
              <w:br/>
              <w:t>• First Loss Flood : Standalone first loss special perils natural disaster coverage up to RM10,000. Cost : 30 RM</w:t>
              <w:br/>
              <w:t>• SRCC : Strike, riot and civil commotion damage coverage for RM50,000 car (0.30% rate). Cost : 150 RM</w:t>
              <w:br/>
              <w:t>• LLP : Legal liability to passengers for 4 passenger seats (RM5 per seat). Cost : 20 RM</w:t>
              <w:br/>
              <w:t>• LLOP : Legal liability of passengers for third-party negligence. Cost : 7.50 RM</w:t>
              <w:br/>
              <w:t>• Accessories : Non-standard accessories coverage up to RM1,000 (15% rate). Cost : 150 RM</w:t>
              <w:br/>
              <w:t>• Out-of-Pocket : Replacement car RM150/day up to 7 days, hotel RM250/day up to 5 days, whole car respray RM1,500. Cost : 90 RM</w:t>
              <w:br/>
              <w:t>• Flood Cleaning : Water damage interior cleaning reimbursement up to RM1,500. Cost : 35 RM</w:t>
              <w:br/>
              <w:t>• All Drivers : Waiver of RM400 compulsory excess for unnamed authorized drivers. Cost : 30 RM</w:t>
              <w:br/>
              <w:t>• CART : Assessed repair time compensation of RM50/day for 7 days. Cost : 58.30 RM</w:t>
              <w:br/>
              <w:t>• Increased TPPD : Upgrades third party property damage limit from RM3M to RM6M (+30% TP rate). Cost : 45 RM</w:t>
              <w:br/>
              <w:t>• Driver Passenger Protector : Bundle personal accident coverage for driver and 4 passengers (Plan A). Cost : 70 RM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Arial" w:hAnsi="Arial"/>
          <w:b/>
          <w:color w:val="000000"/>
          <w:sz w:val="22"/>
        </w:rPr>
        <w:t>Table 2: QBE Commercial Car Insurance (Company Passenger Car - 6 Months)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3408"/>
        <w:gridCol w:w="3408"/>
        <w:gridCol w:w="3408"/>
      </w:tblGrid>
      <w:tr>
        <w:tc>
          <w:tcPr>
            <w:tcW w:type="dxa" w:w="2592"/>
            <w:shd w:fill="EEEEE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9"/>
              </w:rPr>
              <w:t>Product</w:t>
            </w:r>
          </w:p>
        </w:tc>
        <w:tc>
          <w:tcPr>
            <w:tcW w:type="dxa" w:w="3888"/>
            <w:shd w:fill="EEEEE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9"/>
              </w:rPr>
              <w:t>Default Benefits (Included)</w:t>
            </w:r>
          </w:p>
        </w:tc>
        <w:tc>
          <w:tcPr>
            <w:tcW w:type="dxa" w:w="3888"/>
            <w:shd w:fill="EEEEE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9"/>
              </w:rPr>
              <w:t>Add-on Benefits &amp; Exact Base Cost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Commercial Car Policy</w:t>
              <w:br/>
              <w:t>(System Type: Add-on System)</w:t>
              <w:br/>
              <w:t>[Company Car - 6 Months Duration]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• Own Damage : Accidental collision, fire, theft, overturning, business travel transit. Cost : 0 RM</w:t>
              <w:br/>
              <w:t>• Third Party BI : Unlimited coverage for third-party bodily injury and accidental death. Cost : 0 RM</w:t>
              <w:br/>
              <w:t>• Third Party Property : Third-party property damage coverage up to RM3,000,000. Cost : 0 RM</w:t>
              <w:br/>
              <w:t>• Standard Towing : Emergency towing assistance to nearest approved repairer. Cost : 0 RM</w:t>
              <w:br/>
              <w:t>• Betterment Scale : Tariff betterment contribution scale (0% under 5 yrs up to 40% for 10+ yrs). Cost : 0 RM</w:t>
              <w:br/>
              <w:t>• Legal Defense : Court legal defense costs coverage up to RM2,000. Cost : 0 RM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• Windscreen : Windscreen repair/replacement coverage up to RM1,000 for 6 months. Cost : 75 RM</w:t>
              <w:br/>
              <w:t>• Special Perils : Full flood, typhoon, landslide coverage for RM50,000 car for 6 months (0.50% annual rate / 2). Cost : 125 RM</w:t>
              <w:br/>
              <w:t>• SRCC : Strike, riot and civil commotion coverage for RM50,000 car for 6 months (0.30% annual rate / 2). Cost : 75 RM</w:t>
              <w:br/>
              <w:t>• LLP : Legal liability to passengers for 4 passenger seats for 6 months (RM2.50 per seat). Cost : 10 RM</w:t>
              <w:br/>
              <w:t>• LLOP : Legal liability of passengers for third-party negligence for 6 months. Cost : 3.75 RM</w:t>
              <w:br/>
              <w:t>• Accessories : Non-standard accessories coverage up to RM1,000 for 6 months. Cost : 75 RM</w:t>
              <w:br/>
              <w:t>• CART : Assessed repair time compensation of RM50/day for 7 days for 6 months. Cost : 29.15 RM</w:t>
              <w:br/>
              <w:t>• Increased TPPD : Upgrades third party property damage limit from RM3M to RM6M for 6 months. Cost : 22.50 RM</w:t>
              <w:br/>
              <w:t>• Driver Passenger Protector : Bundle personal accident coverage for driver and 4 passengers for 6 months (Plan A / 2). Cost : 35 RM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Arial" w:hAnsi="Arial"/>
          <w:b/>
          <w:color w:val="000000"/>
          <w:sz w:val="22"/>
        </w:rPr>
        <w:t>Table 3: QBE Private Motorcycle Insurance (1 Year)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3408"/>
        <w:gridCol w:w="3408"/>
        <w:gridCol w:w="3408"/>
      </w:tblGrid>
      <w:tr>
        <w:tc>
          <w:tcPr>
            <w:tcW w:type="dxa" w:w="2592"/>
            <w:shd w:fill="EEEEE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9"/>
              </w:rPr>
              <w:t>Product</w:t>
            </w:r>
          </w:p>
        </w:tc>
        <w:tc>
          <w:tcPr>
            <w:tcW w:type="dxa" w:w="3888"/>
            <w:shd w:fill="EEEEE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9"/>
              </w:rPr>
              <w:t>Default Benefits (Included)</w:t>
            </w:r>
          </w:p>
        </w:tc>
        <w:tc>
          <w:tcPr>
            <w:tcW w:type="dxa" w:w="3888"/>
            <w:shd w:fill="EEEEE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9"/>
              </w:rPr>
              <w:t>Add-on Benefits &amp; Exact Base Cost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Motorcycle Policy (Private)</w:t>
              <w:br/>
              <w:t>(System Type: Add-on System)</w:t>
              <w:br/>
              <w:t>[Private Motorcycle - 1 Year Duration]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• Own Damage : Accidental collision, fire, theft, overturning, malicious act, Penang transit. Cost : 0 RM</w:t>
              <w:br/>
              <w:t>• Third Party BI : Unlimited coverage for third-party bodily injury and accidental death. Cost : 0 RM</w:t>
              <w:br/>
              <w:t>• Third Party Property : Third-party property damage coverage up to RM3,000,000. Cost : 0 RM</w:t>
              <w:br/>
              <w:t>• Towing Assistance : Towing cost reimbursement up to RM50 to nearest workshop. Cost : 0 RM</w:t>
              <w:br/>
              <w:t>• Betterment Scale : Tariff betterment scale (0% under 5 yrs up to 40% for 10+ yrs). Cost : 0 RM</w:t>
              <w:br/>
              <w:t>• Legal Defense : Court legal defense costs coverage up to RM2,000. Cost : 0 RM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• Special Perils : Full flood, typhoon, storm, landslide coverage for RM5,000 motorcycle (0.50% rate). Cost : 25 RM</w:t>
              <w:br/>
              <w:t>• SRCC : Strike, riot and civil commotion coverage for RM5,000 motorcycle (0.30% rate). Cost : 15 RM</w:t>
              <w:br/>
              <w:t>• LLP : Legal liability to pillion passenger (1 pillion seat). Cost : 5 RM</w:t>
              <w:br/>
              <w:t>• Accessories : Non-standard accessories coverage up to RM500 (15% rate). Cost : 75 RM</w:t>
              <w:br/>
              <w:t>• Ferry Transit : Ferry transit coverage between Sabah and Labuan (1% or RM500 deductible). Cost : 10 RM</w:t>
              <w:br/>
              <w:t>• Cross-Border : Geographic extension to Thailand/Kalimantan for 1 month. Cost : 20 RM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Arial" w:hAnsi="Arial"/>
          <w:b/>
          <w:color w:val="000000"/>
          <w:sz w:val="22"/>
        </w:rPr>
        <w:t>Table 4: QBE Commercial Motorcycle Insurance (6 Months)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3408"/>
        <w:gridCol w:w="3408"/>
        <w:gridCol w:w="3408"/>
      </w:tblGrid>
      <w:tr>
        <w:tc>
          <w:tcPr>
            <w:tcW w:type="dxa" w:w="2592"/>
            <w:shd w:fill="EEEEE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9"/>
              </w:rPr>
              <w:t>Product</w:t>
            </w:r>
          </w:p>
        </w:tc>
        <w:tc>
          <w:tcPr>
            <w:tcW w:type="dxa" w:w="3888"/>
            <w:shd w:fill="EEEEE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9"/>
              </w:rPr>
              <w:t>Default Benefits (Included)</w:t>
            </w:r>
          </w:p>
        </w:tc>
        <w:tc>
          <w:tcPr>
            <w:tcW w:type="dxa" w:w="3888"/>
            <w:shd w:fill="EEEEE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9"/>
              </w:rPr>
              <w:t>Add-on Benefits &amp; Exact Base Cost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Motorcycle Policy (Commercial)</w:t>
              <w:br/>
              <w:t>(System Type: Add-on System)</w:t>
              <w:br/>
              <w:t>[Commercial Despatch Motorcycle - 6 Months Duration]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• Own Damage : Accidental collision, fire, theft while carrying business goods/samples. Cost : 0 RM</w:t>
              <w:br/>
              <w:t>• Third Party BI : Unlimited coverage for third-party bodily injury and accidental death. Cost : 0 RM</w:t>
              <w:br/>
              <w:t>• Third Party Property : Third-party property damage coverage up to RM3,000,000. Cost : 0 RM</w:t>
              <w:br/>
              <w:t>• Towing Assistance : Towing cost reimbursement up to RM50 to nearest workshop. Cost : 0 RM</w:t>
              <w:br/>
              <w:t>• Betterment Scale : Standard motorcycle betterment scale. Cost : 0 RM</w:t>
              <w:br/>
              <w:t>• Legal Defense : Court legal defense costs coverage up to RM2,000. Cost : 0 RM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• Special Perils : Full flood and landslide coverage for RM5,000 motorcycle for 6 months (0.50% annual / 2). Cost : 12.50 RM</w:t>
              <w:br/>
              <w:t>• SRCC : Strike, riot and civil commotion coverage for RM5,000 motorcycle for 6 months (0.30% annual / 2). Cost : 7.50 RM</w:t>
              <w:br/>
              <w:t>• LLP : Legal liability to pillion passenger for 6 months. Cost : 2.50 RM</w:t>
              <w:br/>
              <w:t>• Accessories : Non-standard accessories coverage up to RM500 for 6 months. Cost : 37.50 RM</w:t>
              <w:br/>
              <w:t>• Ferry Transit : Ferry transit coverage for 6 months. Cost : 5 RM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Arial" w:hAnsi="Arial"/>
          <w:b/>
          <w:color w:val="000000"/>
          <w:sz w:val="22"/>
        </w:rPr>
        <w:t>Table 5: QBE Commercial Lorry Insurance (Own Goods / C-Permit - 6 Months)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3408"/>
        <w:gridCol w:w="3408"/>
        <w:gridCol w:w="3408"/>
      </w:tblGrid>
      <w:tr>
        <w:tc>
          <w:tcPr>
            <w:tcW w:type="dxa" w:w="2592"/>
            <w:shd w:fill="EEEEE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9"/>
              </w:rPr>
              <w:t>Product</w:t>
            </w:r>
          </w:p>
        </w:tc>
        <w:tc>
          <w:tcPr>
            <w:tcW w:type="dxa" w:w="3888"/>
            <w:shd w:fill="EEEEE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9"/>
              </w:rPr>
              <w:t>Default Benefits (Included)</w:t>
            </w:r>
          </w:p>
        </w:tc>
        <w:tc>
          <w:tcPr>
            <w:tcW w:type="dxa" w:w="3888"/>
            <w:shd w:fill="EEEEE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9"/>
              </w:rPr>
              <w:t>Add-on Benefits &amp; Exact Base Cost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Commercial Lorry (Own Goods)</w:t>
              <w:br/>
              <w:t>(System Type: Add-on System)</w:t>
              <w:br/>
              <w:t>[Lorry / Rigid Truck C-Permit - 6 Months Duration]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• Own Damage : Accidental collision, fire, theft, transit of company's own trade goods. Cost : 0 RM</w:t>
              <w:br/>
              <w:t>• Third Party BI : Unlimited coverage for third-party bodily injury and accidental death. Cost : 0 RM</w:t>
              <w:br/>
              <w:t>• Third Party Property : Third-party property damage coverage up to RM3,000,000. Cost : 0 RM</w:t>
              <w:br/>
              <w:t>• Betterment Scale : Standard commercial tariff betterment scale. Cost : 0 RM</w:t>
              <w:br/>
              <w:t>• Legal Defense : Court legal defense costs coverage up to RM2,000. Cost : 0 RM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• Windscreen : Windscreen repair/replacement coverage up to RM1,000 for 6 months. Cost : 75 RM</w:t>
              <w:br/>
              <w:t>• Special Perils : Full flood, typhoon, storm, landslide coverage for RM100,000 lorry for 6 months (0.50% annual / 2). Cost : 250 RM</w:t>
              <w:br/>
              <w:t>• SRCC : Strike, riot and civil commotion coverage for RM100,000 lorry for 6 months (0.30% annual / 2). Cost : 150 RM</w:t>
              <w:br/>
              <w:t>• Overturning : Accidental damage caused by vehicle overturning for 6 months (0.20% annual / 2). Cost : 100 RM</w:t>
              <w:br/>
              <w:t>• LLOP : Legal liability of passengers for 6 months. Cost : 3.75 RM</w:t>
              <w:br/>
              <w:t>• Authorized Attendants : Legal liability to 2 authorized cabin attendants/employees for 6 months. Cost : 10 RM</w:t>
              <w:br/>
              <w:t>• Increased TPPD : Upgrades third party property damage limit from RM3M to RM6M for 6 months. Cost : 35 RM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Arial" w:hAnsi="Arial"/>
          <w:b/>
          <w:color w:val="000000"/>
          <w:sz w:val="22"/>
        </w:rPr>
        <w:t>Table 6: QBE Commercial Lorry Insurance (General Haulage / A-Permit / Special Types - 6 Months)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3408"/>
        <w:gridCol w:w="3408"/>
        <w:gridCol w:w="3408"/>
      </w:tblGrid>
      <w:tr>
        <w:tc>
          <w:tcPr>
            <w:tcW w:type="dxa" w:w="2592"/>
            <w:shd w:fill="EEEEE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9"/>
              </w:rPr>
              <w:t>Product</w:t>
            </w:r>
          </w:p>
        </w:tc>
        <w:tc>
          <w:tcPr>
            <w:tcW w:type="dxa" w:w="3888"/>
            <w:shd w:fill="EEEEE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9"/>
              </w:rPr>
              <w:t>Default Benefits (Included)</w:t>
            </w:r>
          </w:p>
        </w:tc>
        <w:tc>
          <w:tcPr>
            <w:tcW w:type="dxa" w:w="3888"/>
            <w:shd w:fill="EEEEE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9"/>
              </w:rPr>
              <w:t>Add-on Benefits &amp; Exact Base Cost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Commercial Lorry (General Haulage)</w:t>
              <w:br/>
              <w:t>(System Type: Add-on System)</w:t>
              <w:br/>
              <w:t>[Prime Mover / Crane Truck A-Permit - 6 Months Duration]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• Own Damage : Accidental collision, fire, theft, transit carrying third-party goods. Cost : 0 RM</w:t>
              <w:br/>
              <w:t>• Third Party BI : Unlimited coverage for third-party bodily injury and accidental death. Cost : 0 RM</w:t>
              <w:br/>
              <w:t>• Third Party Property : Third-party property damage coverage up to RM3,000,000. Cost : 0 RM</w:t>
              <w:br/>
              <w:t>• Betterment Scale : Standard commercial vehicle tariff betterment scale. Cost : 0 RM</w:t>
              <w:br/>
              <w:t>• Legal Defense : Court legal defense costs coverage up to RM2,000. Cost : 0 RM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• Windscreen : Windscreen repair/replacement coverage up to RM1,000 for 6 months. Cost : 75 RM</w:t>
              <w:br/>
              <w:t>• Special Perils : Full flood and landslide coverage for RM100,000 vehicle for 6 months (0.50% annual / 2). Cost : 250 RM</w:t>
              <w:br/>
              <w:t>• SRCC : Strike, riot and civil commotion coverage for RM100,000 vehicle for 6 months (0.30% annual / 2). Cost : 150 RM</w:t>
              <w:br/>
              <w:t>• Overturning : Inclusion of overturning accidental damage for 6 months. Cost : 100 RM</w:t>
              <w:br/>
              <w:t>• Boom Damage : Accidental damage to crane boom attachment valued at RM20,000 for 6 months (1.50% annual / 2). Cost : 150 RM</w:t>
              <w:br/>
              <w:t>• Tool of Trade : Third party liability risks while vehicle is operating as a tool of trade for 6 months. Cost : 50 RM</w:t>
              <w:br/>
              <w:t>• LLOP : Legal liability of passengers for 6 months. Cost : 3.75 RM</w:t>
              <w:br/>
              <w:t>• Increased TPPD : Upgrades third party property damage limit from RM3M to RM6M for 6 months. Cost : 35 RM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Arial" w:hAnsi="Arial"/>
          <w:b/>
          <w:color w:val="000000"/>
          <w:sz w:val="22"/>
        </w:rPr>
        <w:t>Table 7: Driver Passenger Protector (DPP / DPA) Bundle Plans (Car Only)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2160"/>
            <w:shd w:fill="EEEEE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9"/>
              </w:rPr>
              <w:t>Benefit Name</w:t>
            </w:r>
          </w:p>
        </w:tc>
        <w:tc>
          <w:tcPr>
            <w:tcW w:type="dxa" w:w="3600"/>
            <w:shd w:fill="EEEEE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9"/>
              </w:rPr>
              <w:t>Short Description &amp; Coverage</w:t>
            </w:r>
          </w:p>
        </w:tc>
        <w:tc>
          <w:tcPr>
            <w:tcW w:type="dxa" w:w="1152"/>
            <w:shd w:fill="EEEEE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9"/>
              </w:rPr>
              <w:t>Plan A Cost</w:t>
            </w:r>
          </w:p>
        </w:tc>
        <w:tc>
          <w:tcPr>
            <w:tcW w:type="dxa" w:w="1152"/>
            <w:shd w:fill="EEEEE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9"/>
              </w:rPr>
              <w:t>Plan B Cost</w:t>
            </w:r>
          </w:p>
        </w:tc>
        <w:tc>
          <w:tcPr>
            <w:tcW w:type="dxa" w:w="1152"/>
            <w:shd w:fill="EEEEE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9"/>
              </w:rPr>
              <w:t>Plan C Cost</w:t>
            </w:r>
          </w:p>
        </w:tc>
        <w:tc>
          <w:tcPr>
            <w:tcW w:type="dxa" w:w="1152"/>
            <w:shd w:fill="EEEEE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9"/>
              </w:rPr>
              <w:t>Plan D Cost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Accidental Death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Accidental death benefit per insured person in vehicle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10,000 RM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20,000 RM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30,000 RM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50,000 RM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Permanent Disablement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Permanent disablement scale per insured person in vehicle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10,000 RM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20,000 RM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30,000 RM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50,000 RM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Double Indemnity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Quadriplegia / permanent total paralysis neck down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20,000 RM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40,000 RM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60,000 RM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100,000 RM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Medical Expenses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Medical and clinical expenses (incl Sinseh up to RM300)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500 RM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1,000 RM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1,500 RM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3,000 RM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Hospital Income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Daily hospitalization cash allowance up to 60 days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20 RM/day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30 RM/day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40 RM/day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60 RM/day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Ambulance Fee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Ambulance transportation reimbursement per accident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300 RM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300 RM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300 RM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300 RM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Bereavement Allowance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Funeral and bereavement allowance to next-of-kin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1,000 RM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1,500 RM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2,000 RM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3,000 RM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Snatch Theft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Personal belongings theft reimbursement (max 2 cases/yr)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200 RM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350 RM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500 RM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500 RM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Auto Assistance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Unlimited 24-hour emergency towing and roadside assist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Unlimited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Unlimited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Unlimited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Unlimited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Total Package Cost (1 Year)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Driver Passenger Protector bundle annual cost (5-seater car)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Cost : 70 RM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Cost : 120 RM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Cost : 175 RM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Cost : 260 RM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Total Package Cost (6 Months)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Driver Passenger Protector bundle 6-month cost (5-seater car)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Cost : 35 RM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Cost : 60 RM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Cost : 87.50 RM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>Cost : 130 RM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