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C5CA7" w14:textId="77777777" w:rsidR="00D6732E" w:rsidRDefault="00D6732E" w:rsidP="00B05EC5"/>
    <w:p w14:paraId="171B629D" w14:textId="77777777" w:rsidR="00D6732E" w:rsidRDefault="00D6732E" w:rsidP="00B05EC5"/>
    <w:p w14:paraId="10A2E2E6" w14:textId="77777777" w:rsidR="00D6732E" w:rsidRDefault="00484092" w:rsidP="00B05EC5">
      <w:pPr>
        <w:keepNext/>
        <w:keepLines/>
        <w:jc w:val="center"/>
      </w:pPr>
      <w:r>
        <w:rPr>
          <w:noProof/>
        </w:rPr>
        <w:drawing>
          <wp:inline distT="0" distB="0" distL="0" distR="0" wp14:anchorId="34E45CD1" wp14:editId="37C98855">
            <wp:extent cx="3420000" cy="1332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ra1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33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5E6E" w14:textId="77777777" w:rsidR="00D6732E" w:rsidRDefault="00484092" w:rsidP="00B05EC5">
      <w:pPr>
        <w:spacing w:before="480"/>
        <w:jc w:val="center"/>
      </w:pPr>
      <w:r>
        <w:rPr>
          <w:b/>
          <w:color w:val="1F3864"/>
          <w:sz w:val="52"/>
        </w:rPr>
        <w:t>Cégbemutató dokumentum</w:t>
      </w:r>
    </w:p>
    <w:p w14:paraId="6E1E89BC" w14:textId="77777777" w:rsidR="00D6732E" w:rsidRDefault="00484092" w:rsidP="00B05EC5">
      <w:pPr>
        <w:jc w:val="center"/>
      </w:pPr>
      <w:r>
        <w:rPr>
          <w:b/>
          <w:color w:val="2E75B6"/>
          <w:sz w:val="40"/>
        </w:rPr>
        <w:t>FixPont Mobilszerviz</w:t>
      </w:r>
    </w:p>
    <w:p w14:paraId="2496E118" w14:textId="77777777" w:rsidR="00D6732E" w:rsidRDefault="00484092" w:rsidP="00B05EC5">
      <w:pPr>
        <w:jc w:val="center"/>
      </w:pPr>
      <w:r>
        <w:rPr>
          <w:i/>
          <w:color w:val="595959"/>
          <w:sz w:val="24"/>
        </w:rPr>
        <w:t>Mikrovállalkozás digitális arculata és működése</w:t>
      </w:r>
    </w:p>
    <w:p w14:paraId="4B46097E" w14:textId="77777777" w:rsidR="00D6732E" w:rsidRDefault="00D6732E" w:rsidP="00B05EC5"/>
    <w:p w14:paraId="58E71451" w14:textId="77777777" w:rsidR="00D6732E" w:rsidRDefault="00D6732E" w:rsidP="00B05EC5"/>
    <w:p w14:paraId="340356B2" w14:textId="77777777" w:rsidR="00D6732E" w:rsidRDefault="00D6732E" w:rsidP="00B05EC5"/>
    <w:p w14:paraId="7F21BA62" w14:textId="77777777" w:rsidR="00D6732E" w:rsidRDefault="00D6732E" w:rsidP="00B05EC5"/>
    <w:p w14:paraId="4BF84BFE" w14:textId="77777777" w:rsidR="00D6732E" w:rsidRDefault="00D6732E" w:rsidP="00B05EC5"/>
    <w:p w14:paraId="0F883BFF" w14:textId="77777777" w:rsidR="00D6732E" w:rsidRDefault="00D6732E" w:rsidP="00B05EC5"/>
    <w:p w14:paraId="78726E9D" w14:textId="77777777" w:rsidR="00D6732E" w:rsidRDefault="00484092" w:rsidP="00B05EC5">
      <w:pPr>
        <w:jc w:val="center"/>
      </w:pPr>
      <w:r>
        <w:rPr>
          <w:b/>
        </w:rPr>
        <w:t>Készítette: Palócz-Medla Norbert Balázs (SFYS81)</w:t>
      </w:r>
    </w:p>
    <w:p w14:paraId="590A7A17" w14:textId="77777777" w:rsidR="00D6732E" w:rsidRDefault="00484092" w:rsidP="00B05EC5">
      <w:pPr>
        <w:jc w:val="center"/>
      </w:pPr>
      <w:r>
        <w:t>Informatika alapjai – projektmunka</w:t>
      </w:r>
    </w:p>
    <w:p w14:paraId="01FAA458" w14:textId="77777777" w:rsidR="00D6732E" w:rsidRDefault="00484092" w:rsidP="00B05EC5">
      <w:pPr>
        <w:jc w:val="center"/>
      </w:pPr>
      <w:r>
        <w:t>Csapat: INFO ALAPOK PROJEKT</w:t>
      </w:r>
    </w:p>
    <w:p w14:paraId="077F6B3C" w14:textId="77777777" w:rsidR="00D6732E" w:rsidRDefault="00484092" w:rsidP="00B05EC5">
      <w:pPr>
        <w:jc w:val="center"/>
      </w:pPr>
      <w:r>
        <w:rPr>
          <w:color w:val="595959"/>
        </w:rPr>
        <w:t>2026. október</w:t>
      </w:r>
    </w:p>
    <w:p w14:paraId="3E41972B" w14:textId="77777777" w:rsidR="00D6732E" w:rsidRDefault="00484092" w:rsidP="00B05EC5">
      <w:r>
        <w:br w:type="page"/>
      </w:r>
    </w:p>
    <w:p w14:paraId="75512A32" w14:textId="77777777" w:rsidR="00D6732E" w:rsidRDefault="00484092" w:rsidP="00B05EC5">
      <w:pPr>
        <w:spacing w:after="200"/>
        <w:jc w:val="center"/>
      </w:pPr>
      <w:r>
        <w:rPr>
          <w:b/>
          <w:color w:val="1F3864"/>
          <w:sz w:val="36"/>
        </w:rPr>
        <w:lastRenderedPageBreak/>
        <w:t>Tartalomjegyzék</w:t>
      </w:r>
    </w:p>
    <w:p w14:paraId="671F1B5E" w14:textId="7AAADB31" w:rsidR="00B05EC5" w:rsidRDefault="00484092">
      <w:pPr>
        <w:pStyle w:val="TJ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466984" w:history="1">
        <w:r w:rsidR="00B05EC5" w:rsidRPr="00AE6E37">
          <w:rPr>
            <w:rStyle w:val="Hiperhivatkozs"/>
            <w:noProof/>
          </w:rPr>
          <w:t>1. Küldetés és jövőkép</w:t>
        </w:r>
        <w:r w:rsidR="00B05EC5">
          <w:rPr>
            <w:noProof/>
            <w:webHidden/>
          </w:rPr>
          <w:tab/>
        </w:r>
        <w:r w:rsidR="00B05EC5">
          <w:rPr>
            <w:noProof/>
            <w:webHidden/>
          </w:rPr>
          <w:fldChar w:fldCharType="begin"/>
        </w:r>
        <w:r w:rsidR="00B05EC5">
          <w:rPr>
            <w:noProof/>
            <w:webHidden/>
          </w:rPr>
          <w:instrText xml:space="preserve"> PAGEREF _Toc243466984 \h </w:instrText>
        </w:r>
        <w:r w:rsidR="00B05EC5">
          <w:rPr>
            <w:noProof/>
            <w:webHidden/>
          </w:rPr>
        </w:r>
        <w:r w:rsidR="00B05EC5">
          <w:rPr>
            <w:noProof/>
            <w:webHidden/>
          </w:rPr>
          <w:fldChar w:fldCharType="separate"/>
        </w:r>
        <w:r w:rsidR="00B05EC5">
          <w:rPr>
            <w:noProof/>
            <w:webHidden/>
          </w:rPr>
          <w:t>3</w:t>
        </w:r>
        <w:r w:rsidR="00B05EC5">
          <w:rPr>
            <w:noProof/>
            <w:webHidden/>
          </w:rPr>
          <w:fldChar w:fldCharType="end"/>
        </w:r>
      </w:hyperlink>
    </w:p>
    <w:p w14:paraId="2F69D132" w14:textId="4DFFD26D" w:rsidR="00B05EC5" w:rsidRDefault="00B05EC5">
      <w:pPr>
        <w:pStyle w:val="TJ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6985" w:history="1">
        <w:r w:rsidRPr="00AE6E37">
          <w:rPr>
            <w:rStyle w:val="Hiperhivatkozs"/>
            <w:noProof/>
          </w:rPr>
          <w:t>1.1 Küldetésnyilatkozat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8B4229" w14:textId="12473E7E" w:rsidR="00B05EC5" w:rsidRDefault="00B05EC5">
      <w:pPr>
        <w:pStyle w:val="TJ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6986" w:history="1">
        <w:r w:rsidRPr="00AE6E37">
          <w:rPr>
            <w:rStyle w:val="Hiperhivatkozs"/>
            <w:noProof/>
          </w:rPr>
          <w:t>1.2 Jövőkép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75CDF3" w14:textId="5D967310" w:rsidR="00B05EC5" w:rsidRDefault="00B05EC5">
      <w:pPr>
        <w:pStyle w:val="TJ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6987" w:history="1">
        <w:r w:rsidRPr="00AE6E37">
          <w:rPr>
            <w:rStyle w:val="Hiperhivatkozs"/>
            <w:noProof/>
          </w:rPr>
          <w:t>1.3 Értékeink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6ABFD0" w14:textId="10360DA4" w:rsidR="00B05EC5" w:rsidRDefault="00B05EC5">
      <w:pPr>
        <w:pStyle w:val="TJ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6988" w:history="1">
        <w:r w:rsidRPr="00AE6E37">
          <w:rPr>
            <w:rStyle w:val="Hiperhivatkozs"/>
            <w:noProof/>
          </w:rPr>
          <w:t>2. A vállalkozás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_Toc243466988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4D74EA" w14:textId="57E48B76" w:rsidR="00B05EC5" w:rsidRDefault="00B05EC5">
      <w:pPr>
        <w:pStyle w:val="TJ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6989" w:history="1">
        <w:r w:rsidRPr="00AE6E37">
          <w:rPr>
            <w:rStyle w:val="Hiperhivatkozs"/>
            <w:noProof/>
          </w:rPr>
          <w:t>2.1 Alapadatok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_Toc243466989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8B137E" w14:textId="6F73FCF1" w:rsidR="00B05EC5" w:rsidRDefault="00B05EC5">
      <w:pPr>
        <w:pStyle w:val="TJ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6990" w:history="1">
        <w:r w:rsidRPr="00AE6E37">
          <w:rPr>
            <w:rStyle w:val="Hiperhivatkozs"/>
            <w:noProof/>
          </w:rPr>
          <w:t>2.2 A vállalkozás története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_Toc243466990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77A47C" w14:textId="6A194923" w:rsidR="00B05EC5" w:rsidRDefault="00B05EC5">
      <w:pPr>
        <w:pStyle w:val="TJ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6991" w:history="1">
        <w:r w:rsidRPr="00AE6E37">
          <w:rPr>
            <w:rStyle w:val="Hiperhivatkozs"/>
            <w:noProof/>
          </w:rPr>
          <w:t>2.3 Piaci környezet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_Toc243466991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EE0F7A" w14:textId="1593023F" w:rsidR="00B05EC5" w:rsidRDefault="00B05EC5">
      <w:pPr>
        <w:pStyle w:val="TJ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6992" w:history="1">
        <w:r w:rsidRPr="00AE6E37">
          <w:rPr>
            <w:rStyle w:val="Hiperhivatkozs"/>
            <w:noProof/>
          </w:rPr>
          <w:t>3. Szolgáltatások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_Toc243466992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D47A69" w14:textId="315353BF" w:rsidR="00B05EC5" w:rsidRDefault="00B05EC5">
      <w:pPr>
        <w:pStyle w:val="TJ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6993" w:history="1">
        <w:r w:rsidRPr="00AE6E37">
          <w:rPr>
            <w:rStyle w:val="Hiperhivatkozs"/>
            <w:noProof/>
          </w:rPr>
          <w:t>3.1 Hardveres javítások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68E5BC" w14:textId="482C7827" w:rsidR="00B05EC5" w:rsidRDefault="00B05EC5">
      <w:pPr>
        <w:pStyle w:val="TJ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6994" w:history="1">
        <w:r w:rsidRPr="00AE6E37">
          <w:rPr>
            <w:rStyle w:val="Hiperhivatkozs"/>
            <w:noProof/>
          </w:rPr>
          <w:t>3.2 Szoftveres szolgáltatások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_Toc243466994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42441A" w14:textId="40CE48FE" w:rsidR="00B05EC5" w:rsidRDefault="00B05EC5">
      <w:pPr>
        <w:pStyle w:val="TJ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6995" w:history="1">
        <w:r w:rsidRPr="00AE6E37">
          <w:rPr>
            <w:rStyle w:val="Hiperhivatkozs"/>
            <w:noProof/>
          </w:rPr>
          <w:t>3.3 Speciális esetek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3B5503" w14:textId="6DCFD235" w:rsidR="00B05EC5" w:rsidRDefault="00B05EC5">
      <w:pPr>
        <w:pStyle w:val="TJ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6996" w:history="1">
        <w:r w:rsidRPr="00AE6E37">
          <w:rPr>
            <w:rStyle w:val="Hiperhivatkozs"/>
            <w:noProof/>
          </w:rPr>
          <w:t>4. Árlista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393D71" w14:textId="61318F33" w:rsidR="00B05EC5" w:rsidRDefault="00B05EC5">
      <w:pPr>
        <w:pStyle w:val="TJ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6997" w:history="1">
        <w:r w:rsidRPr="00AE6E37">
          <w:rPr>
            <w:rStyle w:val="Hiperhivatkozs"/>
            <w:noProof/>
          </w:rPr>
          <w:t>5. Működési folyamatok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F6DA5D" w14:textId="1460CD74" w:rsidR="00B05EC5" w:rsidRDefault="00B05EC5">
      <w:pPr>
        <w:pStyle w:val="TJ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6998" w:history="1">
        <w:r w:rsidRPr="00AE6E37">
          <w:rPr>
            <w:rStyle w:val="Hiperhivatkozs"/>
            <w:noProof/>
          </w:rPr>
          <w:t>5.1 Átvétel és diagnózis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23F21C" w14:textId="55C3BDFE" w:rsidR="00B05EC5" w:rsidRDefault="00B05EC5">
      <w:pPr>
        <w:pStyle w:val="TJ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6999" w:history="1">
        <w:r w:rsidRPr="00AE6E37">
          <w:rPr>
            <w:rStyle w:val="Hiperhivatkozs"/>
            <w:noProof/>
          </w:rPr>
          <w:t>5.2 Javítás és minőségellenőrzés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0BEB39" w14:textId="69D1D6B1" w:rsidR="00B05EC5" w:rsidRDefault="00B05EC5">
      <w:pPr>
        <w:pStyle w:val="TJ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7000" w:history="1">
        <w:r w:rsidRPr="00AE6E37">
          <w:rPr>
            <w:rStyle w:val="Hiperhivatkozs"/>
            <w:noProof/>
          </w:rPr>
          <w:t>5.3 Átadás és garancia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_Toc243467000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4BB562" w14:textId="00EDFCBD" w:rsidR="00B05EC5" w:rsidRDefault="00B05EC5">
      <w:pPr>
        <w:pStyle w:val="TJ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7001" w:history="1">
        <w:r w:rsidRPr="00AE6E37">
          <w:rPr>
            <w:rStyle w:val="Hiperhivatkozs"/>
            <w:noProof/>
          </w:rPr>
          <w:t>6. Pénzügyi áttekintés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_Toc243467001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7A5BF9" w14:textId="00B306AE" w:rsidR="00B05EC5" w:rsidRDefault="00B05EC5">
      <w:pPr>
        <w:pStyle w:val="TJ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7002" w:history="1">
        <w:r w:rsidRPr="00AE6E37">
          <w:rPr>
            <w:rStyle w:val="Hiperhivatkozs"/>
            <w:noProof/>
          </w:rPr>
          <w:t>6.1 Bevételek és kiadások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_Toc243467002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274489" w14:textId="68B3773C" w:rsidR="00B05EC5" w:rsidRDefault="00B05EC5">
      <w:pPr>
        <w:pStyle w:val="TJ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7003" w:history="1">
        <w:r w:rsidRPr="00AE6E37">
          <w:rPr>
            <w:rStyle w:val="Hiperhivatkozs"/>
            <w:noProof/>
          </w:rPr>
          <w:t>6.2 Kiadásszerkezet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_Toc243467003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7D16E1" w14:textId="2E03BA67" w:rsidR="00B05EC5" w:rsidRDefault="00B05EC5">
      <w:pPr>
        <w:pStyle w:val="TJ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7004" w:history="1">
        <w:r w:rsidRPr="00AE6E37">
          <w:rPr>
            <w:rStyle w:val="Hiperhivatkozs"/>
            <w:noProof/>
          </w:rPr>
          <w:t>6.3 Javítási típusok megoszlása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_Toc243467004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E3B126" w14:textId="4E33077E" w:rsidR="00B05EC5" w:rsidRDefault="00B05EC5">
      <w:pPr>
        <w:pStyle w:val="TJ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7005" w:history="1">
        <w:r w:rsidRPr="00AE6E37">
          <w:rPr>
            <w:rStyle w:val="Hiperhivatkozs"/>
            <w:noProof/>
          </w:rPr>
          <w:t>7. Szervezeti felépítés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_Toc243467005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0FB893" w14:textId="78AE2F6D" w:rsidR="00B05EC5" w:rsidRDefault="00B05EC5">
      <w:pPr>
        <w:pStyle w:val="TJ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7006" w:history="1">
        <w:r w:rsidRPr="00AE6E37">
          <w:rPr>
            <w:rStyle w:val="Hiperhivatkozs"/>
            <w:noProof/>
          </w:rPr>
          <w:t>8. Kapcsolat és elérhetőség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_Toc243467006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28BAF8" w14:textId="37E7A93E" w:rsidR="00B05EC5" w:rsidRDefault="00B05EC5">
      <w:pPr>
        <w:pStyle w:val="TJ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7007" w:history="1">
        <w:r w:rsidRPr="00AE6E37">
          <w:rPr>
            <w:rStyle w:val="Hiperhivatkozs"/>
            <w:noProof/>
          </w:rPr>
          <w:t>9. Összegzés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_Toc243467007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996E3A" w14:textId="3B131567" w:rsidR="00B05EC5" w:rsidRDefault="00B05EC5">
      <w:pPr>
        <w:pStyle w:val="TJ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7008" w:history="1">
        <w:r w:rsidRPr="00AE6E37">
          <w:rPr>
            <w:rStyle w:val="Hiperhivatkozs"/>
            <w:noProof/>
          </w:rPr>
          <w:t>Felhasznált források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_Toc243467008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CCAC10" w14:textId="4726480A" w:rsidR="00D6732E" w:rsidRDefault="00484092" w:rsidP="00B05EC5">
      <w:r>
        <w:fldChar w:fldCharType="end"/>
      </w:r>
    </w:p>
    <w:p w14:paraId="57F1AADE" w14:textId="77777777" w:rsidR="00D6732E" w:rsidRDefault="00484092" w:rsidP="00B05EC5">
      <w:pPr>
        <w:keepNext/>
        <w:spacing w:before="360" w:after="200"/>
        <w:jc w:val="center"/>
      </w:pPr>
      <w:r>
        <w:rPr>
          <w:b/>
          <w:color w:val="1F3864"/>
          <w:sz w:val="36"/>
        </w:rPr>
        <w:t>Ábrajegyzék</w:t>
      </w:r>
    </w:p>
    <w:p w14:paraId="4F4F76D0" w14:textId="188CE69F" w:rsidR="00B05EC5" w:rsidRDefault="00484092">
      <w:pPr>
        <w:pStyle w:val="brajegyzk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"ábra" </w:instrText>
      </w:r>
      <w:r>
        <w:fldChar w:fldCharType="separate"/>
      </w:r>
      <w:hyperlink w:anchor="_Toc243467009" w:history="1">
        <w:r w:rsidR="00B05EC5" w:rsidRPr="008979EC">
          <w:rPr>
            <w:rStyle w:val="Hiperhivatkozs"/>
            <w:noProof/>
          </w:rPr>
          <w:t>1. ábra. Havi bevétel és kiadás alakulása 2025-ben</w:t>
        </w:r>
        <w:r w:rsidR="00B05EC5">
          <w:rPr>
            <w:noProof/>
            <w:webHidden/>
          </w:rPr>
          <w:tab/>
        </w:r>
        <w:r w:rsidR="00B05EC5">
          <w:rPr>
            <w:noProof/>
            <w:webHidden/>
          </w:rPr>
          <w:fldChar w:fldCharType="begin"/>
        </w:r>
        <w:r w:rsidR="00B05EC5">
          <w:rPr>
            <w:noProof/>
            <w:webHidden/>
          </w:rPr>
          <w:instrText xml:space="preserve"> PAGEREF _Toc243467009 \h </w:instrText>
        </w:r>
        <w:r w:rsidR="00B05EC5">
          <w:rPr>
            <w:noProof/>
            <w:webHidden/>
          </w:rPr>
        </w:r>
        <w:r w:rsidR="00B05EC5">
          <w:rPr>
            <w:noProof/>
            <w:webHidden/>
          </w:rPr>
          <w:fldChar w:fldCharType="separate"/>
        </w:r>
        <w:r w:rsidR="00B05EC5">
          <w:rPr>
            <w:noProof/>
            <w:webHidden/>
          </w:rPr>
          <w:t>7</w:t>
        </w:r>
        <w:r w:rsidR="00B05EC5">
          <w:rPr>
            <w:noProof/>
            <w:webHidden/>
          </w:rPr>
          <w:fldChar w:fldCharType="end"/>
        </w:r>
      </w:hyperlink>
    </w:p>
    <w:p w14:paraId="368DF0F7" w14:textId="4BC7C054" w:rsidR="00B05EC5" w:rsidRDefault="00B05EC5">
      <w:pPr>
        <w:pStyle w:val="brajegyzk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7010" w:history="1">
        <w:r w:rsidRPr="008979EC">
          <w:rPr>
            <w:rStyle w:val="Hiperhivatkozs"/>
            <w:noProof/>
          </w:rPr>
          <w:t>2. ábra. Az éves kiadások megoszlása kategóriák szerint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_Toc243467010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6200AE" w14:textId="7442D112" w:rsidR="00B05EC5" w:rsidRDefault="00B05EC5">
      <w:pPr>
        <w:pStyle w:val="brajegyzk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7011" w:history="1">
        <w:r w:rsidRPr="008979EC">
          <w:rPr>
            <w:rStyle w:val="Hiperhivatkozs"/>
            <w:noProof/>
          </w:rPr>
          <w:t>3. ábra. Az elvégzett javítások típus szerinti megoszlása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_Toc243467011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C101F5" w14:textId="4E17E446" w:rsidR="00B05EC5" w:rsidRDefault="00B05EC5">
      <w:pPr>
        <w:pStyle w:val="brajegyzk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3467012" w:history="1">
        <w:r w:rsidRPr="008979EC">
          <w:rPr>
            <w:rStyle w:val="Hiperhivatkozs"/>
            <w:noProof/>
          </w:rPr>
          <w:t>4. ábra. A FixPont Mobilszerviz szervezeti felépítése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_Toc243467012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34E44E" w14:textId="5774D976" w:rsidR="00D6732E" w:rsidRDefault="00484092" w:rsidP="00B05EC5">
      <w:r>
        <w:fldChar w:fldCharType="end"/>
      </w:r>
    </w:p>
    <w:p w14:paraId="2127867D" w14:textId="77777777" w:rsidR="00D6732E" w:rsidRDefault="00484092" w:rsidP="00B05EC5">
      <w:r>
        <w:br w:type="page"/>
      </w:r>
    </w:p>
    <w:p w14:paraId="045F3085" w14:textId="77777777" w:rsidR="00D6732E" w:rsidRDefault="00484092" w:rsidP="00B05EC5">
      <w:pPr>
        <w:pStyle w:val="Cmsor1"/>
      </w:pPr>
      <w:bookmarkStart w:id="0" w:name="_Toc243466984"/>
      <w:r>
        <w:lastRenderedPageBreak/>
        <w:t>1. Küldetés és jövőkép</w:t>
      </w:r>
      <w:bookmarkEnd w:id="0"/>
    </w:p>
    <w:p w14:paraId="52D52041" w14:textId="77777777" w:rsidR="00D6732E" w:rsidRDefault="00484092" w:rsidP="00B05EC5">
      <w:pPr>
        <w:pStyle w:val="Cmsor2"/>
      </w:pPr>
      <w:bookmarkStart w:id="1" w:name="_Toc243466985"/>
      <w:r>
        <w:t>1.1 Küldetésnyilatkozat</w:t>
      </w:r>
      <w:bookmarkEnd w:id="1"/>
    </w:p>
    <w:p w14:paraId="55433175" w14:textId="77777777" w:rsidR="00D6732E" w:rsidRDefault="00484092" w:rsidP="00B05EC5">
      <w:pPr>
        <w:spacing w:after="120"/>
        <w:jc w:val="both"/>
      </w:pPr>
      <w:r>
        <w:t>A FixPont Mobilszerviz 2019-ben alakult azzal a felismeréssel, hogy a mindennapi élet nélkülözhetetlen eszköze a mobiltelefon, és ha ez elromlik, az emberek többsége nem tud hová fordulni. A nagy szervizhálózatok lassúak és drágák, a nem hivatalos javítók pedig kiszámíthatatlanok. Ezt a rést tölti be a vállalkozás: gyors, átlátható és garantált javítást kínál helyben, magyar nyelven, érthető árakkal.</w:t>
      </w:r>
    </w:p>
    <w:p w14:paraId="0DCD3929" w14:textId="77777777" w:rsidR="00D6732E" w:rsidRDefault="00484092" w:rsidP="00B05EC5">
      <w:pPr>
        <w:spacing w:after="120"/>
        <w:jc w:val="both"/>
      </w:pPr>
      <w:r>
        <w:t>Hogy ne kelljen napokig telefon nélkül maradni: a gyakori hibákat várakozás közben, fix áron, garanciával javítjuk.</w:t>
      </w:r>
    </w:p>
    <w:p w14:paraId="1516A3B4" w14:textId="77777777" w:rsidR="00D6732E" w:rsidRDefault="00484092" w:rsidP="00B05EC5">
      <w:pPr>
        <w:spacing w:after="120"/>
        <w:jc w:val="both"/>
      </w:pPr>
      <w:r>
        <w:t>A küldetés három pillérre épül: a sebességre, az átláthatóságra és a garanciára. A legtöbb javítást 60 percen belül elvégezzük, az árajánlatot előre, írásban is megadjuk, és a munkára 6 hónap garanciát vállalunk. Ezek a vállalások nem marketingfogások, hanem a működési modell gerincét adják: minden folyamatot ezekhez mérünk.</w:t>
      </w:r>
    </w:p>
    <w:p w14:paraId="2092E0A6" w14:textId="77777777" w:rsidR="00D6732E" w:rsidRDefault="00484092" w:rsidP="00B05EC5">
      <w:pPr>
        <w:pStyle w:val="Cmsor2"/>
      </w:pPr>
      <w:bookmarkStart w:id="2" w:name="_Toc243466986"/>
      <w:r>
        <w:t>1.2 Jövőkép</w:t>
      </w:r>
      <w:bookmarkEnd w:id="2"/>
    </w:p>
    <w:p w14:paraId="3DC0F2E2" w14:textId="77777777" w:rsidR="00D6732E" w:rsidRDefault="00484092" w:rsidP="00B05EC5">
      <w:pPr>
        <w:spacing w:after="120"/>
        <w:jc w:val="both"/>
      </w:pPr>
      <w:r>
        <w:t>Hosszú távú célunk, hogy Budapest egyik legismertebb, legmegbízhatóbb független mobilszervize legyünk, amelyet a vásárlók másoknak is jó szívvel ajánlanak. Öt éven belül három egységgel és saját alkatrészbeszállítói kapcsolattal szeretnénk működni, valamint olyan online jelenléttel, amely a helyfoglalástól az árajánlatkérésig mindent egy helyen tesz elérhetővé.</w:t>
      </w:r>
    </w:p>
    <w:p w14:paraId="2E3292E2" w14:textId="77777777" w:rsidR="00D6732E" w:rsidRDefault="00484092" w:rsidP="00B05EC5">
      <w:pPr>
        <w:pStyle w:val="Cmsor2"/>
      </w:pPr>
      <w:bookmarkStart w:id="3" w:name="_Toc243466987"/>
      <w:r>
        <w:t>1.3 Értékeink</w:t>
      </w:r>
      <w:bookmarkEnd w:id="3"/>
    </w:p>
    <w:p w14:paraId="6539A637" w14:textId="77777777" w:rsidR="00D6732E" w:rsidRDefault="00484092" w:rsidP="00B05EC5">
      <w:pPr>
        <w:pStyle w:val="Cmsor3"/>
      </w:pPr>
      <w:r>
        <w:t>1.3.1 Őszinteség</w:t>
      </w:r>
    </w:p>
    <w:p w14:paraId="6FAA7C12" w14:textId="77777777" w:rsidR="00D6732E" w:rsidRDefault="00484092" w:rsidP="00B05EC5">
      <w:pPr>
        <w:spacing w:after="120"/>
        <w:jc w:val="both"/>
      </w:pPr>
      <w:r>
        <w:t>Ha a javítás nem éri meg, azt megmondjuk. A diagnózis eredményét minden esetben ismertetjük az ügyféllel, és nem végzünk el olyan munkát, amelyről nem egyeztünk meg előzetesen. Ez a hozzáállás rövid távon néha kevesebb bevételt jelent, hosszú távon viszont a visszatérő ügyfelek arányát növeli.</w:t>
      </w:r>
    </w:p>
    <w:p w14:paraId="7A66B48C" w14:textId="77777777" w:rsidR="00D6732E" w:rsidRDefault="00484092" w:rsidP="00B05EC5">
      <w:pPr>
        <w:pStyle w:val="Cmsor3"/>
      </w:pPr>
      <w:r>
        <w:t>1.3.2 Szakértelem</w:t>
      </w:r>
    </w:p>
    <w:p w14:paraId="5129625C" w14:textId="77777777" w:rsidR="00D6732E" w:rsidRDefault="00484092" w:rsidP="00B05EC5">
      <w:pPr>
        <w:spacing w:after="120"/>
        <w:jc w:val="both"/>
      </w:pPr>
      <w:r>
        <w:t>A szakemberek rendszeres belső képzésen vesznek részt, és minden javításhoz gyári szervizdokumentációt használunk. Az alkatrészeket minősített beszállítóktól szerezzük be, a beépített alkatrészre külön garanciát adunk.</w:t>
      </w:r>
    </w:p>
    <w:p w14:paraId="3BAF34DF" w14:textId="77777777" w:rsidR="00D6732E" w:rsidRDefault="00484092" w:rsidP="00B05EC5">
      <w:pPr>
        <w:pStyle w:val="Cmsor3"/>
      </w:pPr>
      <w:r>
        <w:t>1.3.3 Gyorsaság</w:t>
      </w:r>
    </w:p>
    <w:p w14:paraId="4B8C137F" w14:textId="77777777" w:rsidR="00D6732E" w:rsidRDefault="00484092" w:rsidP="00B05EC5">
      <w:pPr>
        <w:spacing w:after="120"/>
        <w:jc w:val="both"/>
      </w:pPr>
      <w:r>
        <w:t>A várakozás a legfőbb panaszforrás a szervizpiacon. Ezért a gyakori javításokat készletről, helyben végezzük, és a legtöbb esetben a készülék még aznap visszakerül a tulajdonoshoz.</w:t>
      </w:r>
    </w:p>
    <w:p w14:paraId="57D4C9B9" w14:textId="77777777" w:rsidR="00D6732E" w:rsidRDefault="00484092" w:rsidP="00B05EC5">
      <w:pPr>
        <w:pStyle w:val="Cmsor1"/>
      </w:pPr>
      <w:bookmarkStart w:id="4" w:name="_Toc243466988"/>
      <w:r>
        <w:lastRenderedPageBreak/>
        <w:t>2. A vállalkozás bemutatása</w:t>
      </w:r>
      <w:bookmarkEnd w:id="4"/>
    </w:p>
    <w:p w14:paraId="194BAF34" w14:textId="77777777" w:rsidR="00D6732E" w:rsidRDefault="00484092" w:rsidP="00B05EC5">
      <w:pPr>
        <w:pStyle w:val="Cmsor2"/>
      </w:pPr>
      <w:bookmarkStart w:id="5" w:name="_Toc243466989"/>
      <w:r>
        <w:t>2.1 Alapadatok</w:t>
      </w:r>
      <w:bookmarkEnd w:id="5"/>
    </w:p>
    <w:p w14:paraId="078D0E13" w14:textId="77777777" w:rsidR="00D6732E" w:rsidRDefault="00484092" w:rsidP="00B05EC5">
      <w:pPr>
        <w:keepNext/>
        <w:spacing w:after="120"/>
        <w:jc w:val="both"/>
      </w:pPr>
      <w:r>
        <w:t>A FixPont Mobilszerviz egy budapesti székhelyű mikrovállalkozás, amely mobiltelefonok javításával foglalkozik. A vállalkozás jelenleg 2 szakember + 1 ügyfélkapcsolati munkatárs létszámmal működik, és a gyakori hibákat várakozás közben, fix áron, garanciával javítja.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669"/>
      </w:tblGrid>
      <w:tr w:rsidR="00D6732E" w14:paraId="58DC3983" w14:textId="77777777" w:rsidTr="00B05EC5">
        <w:trPr>
          <w:cantSplit/>
          <w:jc w:val="center"/>
        </w:trPr>
        <w:tc>
          <w:tcPr>
            <w:tcW w:w="3118" w:type="dxa"/>
            <w:shd w:val="clear" w:color="auto" w:fill="1F3864"/>
          </w:tcPr>
          <w:p w14:paraId="49619A83" w14:textId="77777777" w:rsidR="00D6732E" w:rsidRDefault="00484092" w:rsidP="00B05EC5"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Adat</w:t>
            </w:r>
          </w:p>
        </w:tc>
        <w:tc>
          <w:tcPr>
            <w:tcW w:w="5669" w:type="dxa"/>
            <w:shd w:val="clear" w:color="auto" w:fill="1F3864"/>
          </w:tcPr>
          <w:p w14:paraId="4071627D" w14:textId="77777777" w:rsidR="00D6732E" w:rsidRDefault="00484092" w:rsidP="00B05EC5"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Érték</w:t>
            </w:r>
          </w:p>
        </w:tc>
      </w:tr>
      <w:tr w:rsidR="00D6732E" w14:paraId="4CFB13A1" w14:textId="77777777" w:rsidTr="00B05EC5">
        <w:trPr>
          <w:cantSplit/>
          <w:jc w:val="center"/>
        </w:trPr>
        <w:tc>
          <w:tcPr>
            <w:tcW w:w="3118" w:type="dxa"/>
          </w:tcPr>
          <w:p w14:paraId="13974A35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Cégnév</w:t>
            </w:r>
          </w:p>
        </w:tc>
        <w:tc>
          <w:tcPr>
            <w:tcW w:w="5669" w:type="dxa"/>
          </w:tcPr>
          <w:p w14:paraId="2E069125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FixPont Mobilszerviz</w:t>
            </w:r>
          </w:p>
        </w:tc>
      </w:tr>
      <w:tr w:rsidR="00D6732E" w14:paraId="2A127AA8" w14:textId="77777777" w:rsidTr="00B05EC5">
        <w:trPr>
          <w:cantSplit/>
          <w:jc w:val="center"/>
        </w:trPr>
        <w:tc>
          <w:tcPr>
            <w:tcW w:w="3118" w:type="dxa"/>
          </w:tcPr>
          <w:p w14:paraId="572CE380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Tevékenység</w:t>
            </w:r>
          </w:p>
        </w:tc>
        <w:tc>
          <w:tcPr>
            <w:tcW w:w="5669" w:type="dxa"/>
          </w:tcPr>
          <w:p w14:paraId="7020816F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Mobiltelefon-szerviz (mikrovállalkozás)</w:t>
            </w:r>
          </w:p>
        </w:tc>
      </w:tr>
      <w:tr w:rsidR="00D6732E" w14:paraId="129CA7D7" w14:textId="77777777" w:rsidTr="00B05EC5">
        <w:trPr>
          <w:cantSplit/>
          <w:jc w:val="center"/>
        </w:trPr>
        <w:tc>
          <w:tcPr>
            <w:tcW w:w="3118" w:type="dxa"/>
          </w:tcPr>
          <w:p w14:paraId="21F85846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Szlogen</w:t>
            </w:r>
          </w:p>
        </w:tc>
        <w:tc>
          <w:tcPr>
            <w:tcW w:w="5669" w:type="dxa"/>
          </w:tcPr>
          <w:p w14:paraId="4F5F35B8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Gyors, átlátható, garanciális mobiljavítás</w:t>
            </w:r>
          </w:p>
        </w:tc>
      </w:tr>
      <w:tr w:rsidR="00D6732E" w14:paraId="74E9E833" w14:textId="77777777" w:rsidTr="00B05EC5">
        <w:trPr>
          <w:cantSplit/>
          <w:jc w:val="center"/>
        </w:trPr>
        <w:tc>
          <w:tcPr>
            <w:tcW w:w="3118" w:type="dxa"/>
          </w:tcPr>
          <w:p w14:paraId="1EDFAE56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Székhely</w:t>
            </w:r>
          </w:p>
        </w:tc>
        <w:tc>
          <w:tcPr>
            <w:tcW w:w="5669" w:type="dxa"/>
          </w:tcPr>
          <w:p w14:paraId="062FDACF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1111 Budapest, Minta utca 12.</w:t>
            </w:r>
          </w:p>
        </w:tc>
      </w:tr>
      <w:tr w:rsidR="00D6732E" w14:paraId="79D98228" w14:textId="77777777" w:rsidTr="00B05EC5">
        <w:trPr>
          <w:cantSplit/>
          <w:jc w:val="center"/>
        </w:trPr>
        <w:tc>
          <w:tcPr>
            <w:tcW w:w="3118" w:type="dxa"/>
          </w:tcPr>
          <w:p w14:paraId="4C7DE4C9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Létszám</w:t>
            </w:r>
          </w:p>
        </w:tc>
        <w:tc>
          <w:tcPr>
            <w:tcW w:w="5669" w:type="dxa"/>
          </w:tcPr>
          <w:p w14:paraId="14BEE164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2 szakember + 1 ügyfélkapcsolati munkatárs</w:t>
            </w:r>
          </w:p>
        </w:tc>
      </w:tr>
      <w:tr w:rsidR="00D6732E" w14:paraId="162F7549" w14:textId="77777777" w:rsidTr="00B05EC5">
        <w:trPr>
          <w:cantSplit/>
          <w:jc w:val="center"/>
        </w:trPr>
        <w:tc>
          <w:tcPr>
            <w:tcW w:w="3118" w:type="dxa"/>
          </w:tcPr>
          <w:p w14:paraId="286327A7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Átlagos javítási idő</w:t>
            </w:r>
          </w:p>
        </w:tc>
        <w:tc>
          <w:tcPr>
            <w:tcW w:w="5669" w:type="dxa"/>
          </w:tcPr>
          <w:p w14:paraId="7EF4F387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30 perc (gyakori hibáknál)</w:t>
            </w:r>
          </w:p>
        </w:tc>
      </w:tr>
      <w:tr w:rsidR="00D6732E" w14:paraId="52C39F88" w14:textId="77777777" w:rsidTr="00B05EC5">
        <w:trPr>
          <w:cantSplit/>
          <w:jc w:val="center"/>
        </w:trPr>
        <w:tc>
          <w:tcPr>
            <w:tcW w:w="3118" w:type="dxa"/>
          </w:tcPr>
          <w:p w14:paraId="35B33315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Garancia</w:t>
            </w:r>
          </w:p>
        </w:tc>
        <w:tc>
          <w:tcPr>
            <w:tcW w:w="5669" w:type="dxa"/>
          </w:tcPr>
          <w:p w14:paraId="36BB83FF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6 hónap alkatrészre és munkadíjra</w:t>
            </w:r>
          </w:p>
        </w:tc>
      </w:tr>
      <w:tr w:rsidR="00D6732E" w14:paraId="32CB9B7E" w14:textId="77777777" w:rsidTr="00B05EC5">
        <w:trPr>
          <w:cantSplit/>
          <w:jc w:val="center"/>
        </w:trPr>
        <w:tc>
          <w:tcPr>
            <w:tcW w:w="3118" w:type="dxa"/>
          </w:tcPr>
          <w:p w14:paraId="35CC12B4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Nyitvatartás</w:t>
            </w:r>
          </w:p>
        </w:tc>
        <w:tc>
          <w:tcPr>
            <w:tcW w:w="5669" w:type="dxa"/>
          </w:tcPr>
          <w:p w14:paraId="70F64540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H–P 9:00–18:00, Szo 9:00–13:00, V zárva</w:t>
            </w:r>
          </w:p>
        </w:tc>
      </w:tr>
      <w:tr w:rsidR="00D6732E" w14:paraId="5958C691" w14:textId="77777777" w:rsidTr="00B05EC5">
        <w:trPr>
          <w:cantSplit/>
          <w:jc w:val="center"/>
        </w:trPr>
        <w:tc>
          <w:tcPr>
            <w:tcW w:w="3118" w:type="dxa"/>
          </w:tcPr>
          <w:p w14:paraId="4818F256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Telefon</w:t>
            </w:r>
          </w:p>
        </w:tc>
        <w:tc>
          <w:tcPr>
            <w:tcW w:w="5669" w:type="dxa"/>
          </w:tcPr>
          <w:p w14:paraId="0015A49D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+36 30 000 0000</w:t>
            </w:r>
          </w:p>
        </w:tc>
      </w:tr>
      <w:tr w:rsidR="00D6732E" w14:paraId="74AA8F20" w14:textId="77777777" w:rsidTr="00B05EC5">
        <w:trPr>
          <w:cantSplit/>
          <w:jc w:val="center"/>
        </w:trPr>
        <w:tc>
          <w:tcPr>
            <w:tcW w:w="3118" w:type="dxa"/>
          </w:tcPr>
          <w:p w14:paraId="3DC696F9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E-mail</w:t>
            </w:r>
          </w:p>
        </w:tc>
        <w:tc>
          <w:tcPr>
            <w:tcW w:w="5669" w:type="dxa"/>
          </w:tcPr>
          <w:p w14:paraId="069A9DF6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info@fixpont.example</w:t>
            </w:r>
          </w:p>
        </w:tc>
      </w:tr>
      <w:tr w:rsidR="00D6732E" w14:paraId="7B1D0FB1" w14:textId="77777777" w:rsidTr="00B05EC5">
        <w:trPr>
          <w:cantSplit/>
          <w:jc w:val="center"/>
        </w:trPr>
        <w:tc>
          <w:tcPr>
            <w:tcW w:w="3118" w:type="dxa"/>
          </w:tcPr>
          <w:p w14:paraId="4E41B7A2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Weboldal</w:t>
            </w:r>
          </w:p>
        </w:tc>
        <w:tc>
          <w:tcPr>
            <w:tcW w:w="5669" w:type="dxa"/>
          </w:tcPr>
          <w:p w14:paraId="4A2EA92D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www.fixpont.example</w:t>
            </w:r>
          </w:p>
        </w:tc>
      </w:tr>
    </w:tbl>
    <w:p w14:paraId="24EFEC2B" w14:textId="77777777" w:rsidR="00D6732E" w:rsidRDefault="00D6732E" w:rsidP="00B05EC5">
      <w:pPr>
        <w:spacing w:after="0"/>
      </w:pPr>
    </w:p>
    <w:p w14:paraId="2343F2A2" w14:textId="0E9F950B" w:rsidR="00D6732E" w:rsidRDefault="00484092" w:rsidP="00B05EC5">
      <w:pPr>
        <w:pStyle w:val="Kpalrs"/>
        <w:spacing w:before="40" w:after="240"/>
        <w:jc w:val="center"/>
      </w:pPr>
      <w:r>
        <w:fldChar w:fldCharType="begin"/>
      </w:r>
      <w:r>
        <w:instrText xml:space="preserve"> SEQ táblázat \* ARABIC </w:instrText>
      </w:r>
      <w:r>
        <w:fldChar w:fldCharType="separate"/>
      </w:r>
      <w:r w:rsidR="00B05EC5">
        <w:rPr>
          <w:noProof/>
        </w:rPr>
        <w:t>1</w:t>
      </w:r>
      <w:r>
        <w:fldChar w:fldCharType="end"/>
      </w:r>
      <w:r>
        <w:t>. táblázat. A vállalkozás alapadatai</w:t>
      </w:r>
    </w:p>
    <w:p w14:paraId="00BFEF7F" w14:textId="77777777" w:rsidR="00D6732E" w:rsidRDefault="00484092" w:rsidP="00B05EC5">
      <w:pPr>
        <w:pStyle w:val="Cmsor2"/>
      </w:pPr>
      <w:bookmarkStart w:id="6" w:name="_Toc243466990"/>
      <w:r>
        <w:t>2.2 A vállalkozás története</w:t>
      </w:r>
      <w:bookmarkEnd w:id="6"/>
    </w:p>
    <w:p w14:paraId="5E5388EB" w14:textId="77777777" w:rsidR="00D6732E" w:rsidRDefault="00484092" w:rsidP="00B05EC5">
      <w:pPr>
        <w:spacing w:after="120"/>
        <w:jc w:val="both"/>
      </w:pPr>
      <w:r>
        <w:t>A vállalkozás 2019-ben egy egyszemélyes műhellyel indult, ahol a tulajdonos kezdetben kizárólag kijelző- és akkumulátorcserével foglalkozott. Az első évben mintegy 400 készüléket javítottak meg, ami bebizonyította, hogy a helyben, gyorsan elérhető szolgáltatásra valós igény van.</w:t>
      </w:r>
    </w:p>
    <w:p w14:paraId="45B87889" w14:textId="77777777" w:rsidR="00D6732E" w:rsidRDefault="00484092" w:rsidP="00B05EC5">
      <w:pPr>
        <w:spacing w:after="120"/>
        <w:jc w:val="both"/>
      </w:pPr>
      <w:r>
        <w:t>A növekedés lépcsőzetes volt. A második évben vették fel az első szakembert, és bővült a szolgáltatási kör a töltőcsatlakozók és a hátlapok cseréjével. A harmadik évben jelent meg a vízkár-kezelés és a szoftveres hibaelhárítás, ami egyértelműen a legösszetettebb, legtöbb szakértelmet igénylő terület.</w:t>
      </w:r>
    </w:p>
    <w:p w14:paraId="50F50AEB" w14:textId="77777777" w:rsidR="00D6732E" w:rsidRDefault="00484092" w:rsidP="00B05EC5">
      <w:pPr>
        <w:spacing w:after="120"/>
        <w:jc w:val="both"/>
      </w:pPr>
      <w:r>
        <w:t>Mára a vállalkozás stabil ügyfélkörrel rendelkezik: a bevétel mintegy harmada visszatérő ügyfelektől és ajánlásokból származik, ami a szolgáltatás minőségének legfontosabb visszajelzése.</w:t>
      </w:r>
    </w:p>
    <w:p w14:paraId="63B0A978" w14:textId="77777777" w:rsidR="00D6732E" w:rsidRDefault="00484092" w:rsidP="00B05EC5">
      <w:pPr>
        <w:pStyle w:val="Cmsor2"/>
      </w:pPr>
      <w:bookmarkStart w:id="7" w:name="_Toc243466991"/>
      <w:r>
        <w:t>2.3 Piaci környezet</w:t>
      </w:r>
      <w:bookmarkEnd w:id="7"/>
    </w:p>
    <w:p w14:paraId="0B62411B" w14:textId="77777777" w:rsidR="00D6732E" w:rsidRDefault="00484092" w:rsidP="00B05EC5">
      <w:pPr>
        <w:spacing w:after="120"/>
        <w:jc w:val="both"/>
      </w:pPr>
      <w:r>
        <w:t>A mobiltelefon-javítás piacát két tényező alakítja. Egyrészt a készülékek ára folyamatosan emelkedik, ezért a tulajdonosok egyre inkább a javítást választják az új készülék megvásárlása helyett. Másrészt a gyártók egyre inkább a hivatalos szervizhálózat felé terelik az ügyfeleket, ami a független szervizek számára is lehetőséget teremt a gyorsaság és az árverseny terén.</w:t>
      </w:r>
    </w:p>
    <w:p w14:paraId="53685A7C" w14:textId="77777777" w:rsidR="00D6732E" w:rsidRDefault="00484092" w:rsidP="00B05EC5">
      <w:pPr>
        <w:spacing w:after="120"/>
        <w:jc w:val="both"/>
      </w:pPr>
      <w:r>
        <w:t>A versenytársak három csoportba sorolhatók: a gyártói szervizek (drágák, lassúak, de garanciát adnak), a bevásárlóközpontokban működő gyorsszervizek (gyorsak, de gyakran alacsonyabb minőségű alkatrészekkel dolgoznak), valamint az egyéni javítók (olcsók, de kiszámíthatatlanok). A FixPont pozíciója ezek között helyezkedik el: a gyártói szervizek megbízhatóságát kínálja a gyorsszervizek sebességével, versenyképes áron.</w:t>
      </w:r>
    </w:p>
    <w:p w14:paraId="6564314B" w14:textId="77777777" w:rsidR="00D6732E" w:rsidRDefault="00484092" w:rsidP="00B05EC5">
      <w:pPr>
        <w:pStyle w:val="Cmsor1"/>
      </w:pPr>
      <w:bookmarkStart w:id="8" w:name="_Toc243466992"/>
      <w:r>
        <w:t>3. Szolgáltatások</w:t>
      </w:r>
      <w:bookmarkEnd w:id="8"/>
    </w:p>
    <w:p w14:paraId="4FC3F9D0" w14:textId="77777777" w:rsidR="00D6732E" w:rsidRDefault="00484092" w:rsidP="00B05EC5">
      <w:pPr>
        <w:spacing w:after="120"/>
        <w:jc w:val="both"/>
      </w:pPr>
      <w:r>
        <w:t>A szolgáltatásokat három csoportba soroljuk: hardveres javítások, szoftveres szolgáltatások és speciális esetek. Az alábbiakban ezeket mutatjuk be részletesen, a jellemző átfutási időkkel együtt.</w:t>
      </w:r>
    </w:p>
    <w:p w14:paraId="2C538C29" w14:textId="77777777" w:rsidR="00D6732E" w:rsidRDefault="00484092" w:rsidP="00B05EC5">
      <w:pPr>
        <w:pStyle w:val="Cmsor2"/>
      </w:pPr>
      <w:bookmarkStart w:id="9" w:name="_Toc243466993"/>
      <w:r>
        <w:lastRenderedPageBreak/>
        <w:t>3.1 Hardveres javítások</w:t>
      </w:r>
      <w:bookmarkEnd w:id="9"/>
    </w:p>
    <w:p w14:paraId="1C34D471" w14:textId="77777777" w:rsidR="00D6732E" w:rsidRDefault="00484092" w:rsidP="00B05EC5">
      <w:pPr>
        <w:spacing w:after="120"/>
        <w:jc w:val="both"/>
      </w:pPr>
      <w:r>
        <w:t>A hardveres javítások adják a bevétel döntő részét. Ezekre a munkákra jellemző, hogy készletről, helyben elvégezhetők, így a legtöbb esetben egy órán belül befejeződnek.</w:t>
      </w:r>
    </w:p>
    <w:p w14:paraId="31C6BAD5" w14:textId="77777777" w:rsidR="00D6732E" w:rsidRDefault="00484092" w:rsidP="00B05EC5">
      <w:pPr>
        <w:pStyle w:val="Cmsor3"/>
      </w:pPr>
      <w:r>
        <w:t>3.1.1 Kijelzőcsere</w:t>
      </w:r>
    </w:p>
    <w:p w14:paraId="2FFA57AB" w14:textId="77777777" w:rsidR="00D6732E" w:rsidRDefault="00484092" w:rsidP="00B05EC5">
      <w:pPr>
        <w:spacing w:after="120"/>
        <w:jc w:val="both"/>
      </w:pPr>
      <w:r>
        <w:t>A leggyakoribb javítási típus. A törött vagy hibás kijelző cseréje során az érintésérzékelő és a kijelző egység együtt cserélődik. Az ügyfél minden esetben előre tájékoztatást kap az alkatrész minőségéről és áráról. Az átfutási idő 45–60 perc.</w:t>
      </w:r>
    </w:p>
    <w:p w14:paraId="3202103E" w14:textId="77777777" w:rsidR="00D6732E" w:rsidRDefault="00484092" w:rsidP="00B05EC5">
      <w:pPr>
        <w:pStyle w:val="Cmsor3"/>
      </w:pPr>
      <w:r>
        <w:t>3.1.2 Akkumulátorcsere</w:t>
      </w:r>
    </w:p>
    <w:p w14:paraId="1435DB31" w14:textId="77777777" w:rsidR="00D6732E" w:rsidRDefault="00484092" w:rsidP="00B05EC5">
      <w:pPr>
        <w:spacing w:after="120"/>
        <w:jc w:val="both"/>
      </w:pPr>
      <w:r>
        <w:t>Az elhasználódott akkumulátor cseréje 20–30 percet vesz igénybe. A csere előtt kapacitástesztet végzünk, hogy az ügyfél lássa, valóban indokolt-e a csere. Az új akkumulátorra is a teljes, 6 hónapos garancia érvényes.</w:t>
      </w:r>
    </w:p>
    <w:p w14:paraId="712690E8" w14:textId="77777777" w:rsidR="00D6732E" w:rsidRDefault="00484092" w:rsidP="00B05EC5">
      <w:pPr>
        <w:pStyle w:val="Cmsor3"/>
      </w:pPr>
      <w:r>
        <w:t>3.1.3 Töltőcsatlakozó csere</w:t>
      </w:r>
    </w:p>
    <w:p w14:paraId="6F9217A1" w14:textId="77777777" w:rsidR="00D6732E" w:rsidRDefault="00484092" w:rsidP="00B05EC5">
      <w:pPr>
        <w:spacing w:after="120"/>
        <w:jc w:val="both"/>
      </w:pPr>
      <w:r>
        <w:t>A leggyakoribb hiba a portba kerülő szennyeződés és a csatlakozó mechanikai sérülése. A javítás a csatlakozó cseréjét vagy alapos tisztítását jelenti, 30–40 perc alatt.</w:t>
      </w:r>
    </w:p>
    <w:p w14:paraId="52A1655C" w14:textId="77777777" w:rsidR="00D6732E" w:rsidRDefault="00484092" w:rsidP="00B05EC5">
      <w:pPr>
        <w:pStyle w:val="Cmsor3"/>
      </w:pPr>
      <w:r>
        <w:t>3.1.4 Hátlapcsere</w:t>
      </w:r>
    </w:p>
    <w:p w14:paraId="14BA6D97" w14:textId="77777777" w:rsidR="00D6732E" w:rsidRDefault="00484092" w:rsidP="00B05EC5">
      <w:pPr>
        <w:spacing w:after="120"/>
        <w:jc w:val="both"/>
      </w:pPr>
      <w:r>
        <w:t>A törött hátlap cseréje esztétikai és biztonsági szempontból is fontos, hiszen a sérült hátlap alatt a készülék belseje sérülékennyé válik. Az átfutási idő 40 perc.</w:t>
      </w:r>
    </w:p>
    <w:p w14:paraId="4F0AF44D" w14:textId="77777777" w:rsidR="00D6732E" w:rsidRDefault="00484092" w:rsidP="00B05EC5">
      <w:pPr>
        <w:pStyle w:val="Cmsor2"/>
      </w:pPr>
      <w:bookmarkStart w:id="10" w:name="_Toc243466994"/>
      <w:r>
        <w:t>3.2 Szoftveres szolgáltatások</w:t>
      </w:r>
      <w:bookmarkEnd w:id="10"/>
    </w:p>
    <w:p w14:paraId="724AFB85" w14:textId="77777777" w:rsidR="00D6732E" w:rsidRDefault="00484092" w:rsidP="00B05EC5">
      <w:pPr>
        <w:spacing w:after="120"/>
        <w:jc w:val="both"/>
      </w:pPr>
      <w:r>
        <w:t>A szoftveres szolgáltatások gyakran nem járnak alkatrészcserével, mégis jelentős értéket teremtenek, mert megmenthetik az ügyfél adatait vagy meghosszabbíthatják a készülék élettartamát.</w:t>
      </w:r>
    </w:p>
    <w:p w14:paraId="41A01D72" w14:textId="77777777" w:rsidR="00D6732E" w:rsidRDefault="00484092" w:rsidP="00B05EC5">
      <w:pPr>
        <w:pStyle w:val="Cmsor3"/>
      </w:pPr>
      <w:r>
        <w:t>3.2.1 Szoftveres hibaelhárítás</w:t>
      </w:r>
    </w:p>
    <w:p w14:paraId="36966945" w14:textId="77777777" w:rsidR="00D6732E" w:rsidRDefault="00484092" w:rsidP="00B05EC5">
      <w:pPr>
        <w:spacing w:after="120"/>
        <w:jc w:val="both"/>
      </w:pPr>
      <w:r>
        <w:t>A lassult, akadozó készülékek esetében rendszerfrissítést, gyorsítótár-tisztítást és víruskeresést végzünk. Szükség esetén gyári visszaállítást javasolunk, előtte minden esetben teljes biztonsági mentést készítünk. Az átfutási idő 30 perc.</w:t>
      </w:r>
    </w:p>
    <w:p w14:paraId="43514127" w14:textId="77777777" w:rsidR="00D6732E" w:rsidRDefault="00484092" w:rsidP="00B05EC5">
      <w:pPr>
        <w:pStyle w:val="Cmsor2"/>
      </w:pPr>
      <w:bookmarkStart w:id="11" w:name="_Toc243466995"/>
      <w:r>
        <w:t>3.3 Speciális esetek</w:t>
      </w:r>
      <w:bookmarkEnd w:id="11"/>
    </w:p>
    <w:p w14:paraId="1F3D3AC7" w14:textId="77777777" w:rsidR="00D6732E" w:rsidRDefault="00484092" w:rsidP="00B05EC5">
      <w:pPr>
        <w:pStyle w:val="Cmsor3"/>
      </w:pPr>
      <w:r>
        <w:t>3.3.1 Vízkár-kezelés</w:t>
      </w:r>
    </w:p>
    <w:p w14:paraId="0B04B452" w14:textId="77777777" w:rsidR="00D6732E" w:rsidRDefault="00484092" w:rsidP="00B05EC5">
      <w:pPr>
        <w:spacing w:after="120"/>
        <w:jc w:val="both"/>
      </w:pPr>
      <w:r>
        <w:t>A vízkár a legsürgősebb eset: minél hamarabb kerül a készülék műhelybe, annál nagyobb az esély a helyreállításra. Ultrahangos tisztítást, korróziókezelést és teljes diagnózist végzünk, 1–2 napos átfutással. Őszintén jelezzük, ha a helyreállítás nem lehetséges.</w:t>
      </w:r>
    </w:p>
    <w:p w14:paraId="4E8660F7" w14:textId="77777777" w:rsidR="00D6732E" w:rsidRDefault="00484092" w:rsidP="00B05EC5">
      <w:pPr>
        <w:pStyle w:val="Cmsor3"/>
      </w:pPr>
      <w:r>
        <w:t>3.3.2 Hibafelmérés</w:t>
      </w:r>
    </w:p>
    <w:p w14:paraId="1442BFE5" w14:textId="2242CDF9" w:rsidR="00D6732E" w:rsidRDefault="00484092" w:rsidP="00B05EC5">
      <w:pPr>
        <w:spacing w:after="120"/>
        <w:jc w:val="both"/>
      </w:pPr>
      <w:r>
        <w:t>Minden javítás hibafelméréssel kezdődik, amelynek során megállapítjuk a hiba okát és megadjuk az árajánlatot. A hibafelmérés javítás esetén ingyenes, és körülbelül 10 percet vesz igénybe.</w:t>
      </w:r>
      <w:r w:rsidR="00B05EC5">
        <w:rPr>
          <w:rStyle w:val="Lbjegyzet-hivatkozs"/>
        </w:rPr>
        <w:footnoteReference w:id="1"/>
      </w:r>
    </w:p>
    <w:p w14:paraId="5FC877B3" w14:textId="77777777" w:rsidR="00D6732E" w:rsidRDefault="00484092" w:rsidP="00B05EC5">
      <w:pPr>
        <w:pStyle w:val="Cmsor3"/>
      </w:pPr>
      <w:r>
        <w:t>3.3.3 Védelem (üvegfólia, tok)</w:t>
      </w:r>
    </w:p>
    <w:p w14:paraId="28A5011E" w14:textId="77777777" w:rsidR="00D6732E" w:rsidRDefault="00484092" w:rsidP="00B05EC5">
      <w:pPr>
        <w:spacing w:after="120"/>
        <w:jc w:val="both"/>
      </w:pPr>
      <w:r>
        <w:t>A javítás után vagy önálló szolgáltatásként üvegfóliát és védőtokot is felhelyezünk, amelyek csökkentik a későbbi sérülések kockázatát. Az átfutási idő 10 perc.</w:t>
      </w:r>
    </w:p>
    <w:p w14:paraId="5D28B5BC" w14:textId="77777777" w:rsidR="00D6732E" w:rsidRDefault="00484092" w:rsidP="00B05EC5">
      <w:pPr>
        <w:pStyle w:val="Cmsor1"/>
      </w:pPr>
      <w:bookmarkStart w:id="12" w:name="_Toc243466996"/>
      <w:r>
        <w:lastRenderedPageBreak/>
        <w:t>4. Árlista</w:t>
      </w:r>
      <w:bookmarkEnd w:id="12"/>
    </w:p>
    <w:p w14:paraId="7DD0E554" w14:textId="77777777" w:rsidR="00D6732E" w:rsidRDefault="00484092" w:rsidP="00B05EC5">
      <w:pPr>
        <w:keepNext/>
        <w:spacing w:after="120"/>
        <w:jc w:val="both"/>
      </w:pPr>
      <w:r>
        <w:t>Az alábbi árak bruttó árak, azaz tartalmazzák az általános forgalmi adót. A feltüntetett árak tájékoztató jellegűek: a végleges árat a hibafelmérés után, a készülék és a szükséges alkatrész ismeretében adjuk meg. A hibafelmérés javítás esetén ingyenes.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551"/>
        <w:gridCol w:w="1984"/>
      </w:tblGrid>
      <w:tr w:rsidR="00D6732E" w14:paraId="733F6ADD" w14:textId="77777777" w:rsidTr="00B05EC5">
        <w:trPr>
          <w:cantSplit/>
          <w:jc w:val="center"/>
        </w:trPr>
        <w:tc>
          <w:tcPr>
            <w:tcW w:w="4535" w:type="dxa"/>
            <w:shd w:val="clear" w:color="auto" w:fill="1F3864"/>
          </w:tcPr>
          <w:p w14:paraId="51FAC745" w14:textId="77777777" w:rsidR="00D6732E" w:rsidRDefault="00484092" w:rsidP="00B05EC5"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Szolgáltatás</w:t>
            </w:r>
          </w:p>
        </w:tc>
        <w:tc>
          <w:tcPr>
            <w:tcW w:w="2551" w:type="dxa"/>
            <w:shd w:val="clear" w:color="auto" w:fill="1F3864"/>
          </w:tcPr>
          <w:p w14:paraId="1CBB705E" w14:textId="77777777" w:rsidR="00D6732E" w:rsidRDefault="00484092" w:rsidP="00B05EC5"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Ár (Ft)</w:t>
            </w:r>
          </w:p>
        </w:tc>
        <w:tc>
          <w:tcPr>
            <w:tcW w:w="1984" w:type="dxa"/>
            <w:shd w:val="clear" w:color="auto" w:fill="1F3864"/>
          </w:tcPr>
          <w:p w14:paraId="5DD298DE" w14:textId="77777777" w:rsidR="00D6732E" w:rsidRDefault="00484092" w:rsidP="00B05EC5"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Átfutási idő</w:t>
            </w:r>
          </w:p>
        </w:tc>
      </w:tr>
      <w:tr w:rsidR="00D6732E" w14:paraId="6067DDE5" w14:textId="77777777" w:rsidTr="00B05EC5">
        <w:trPr>
          <w:cantSplit/>
          <w:jc w:val="center"/>
        </w:trPr>
        <w:tc>
          <w:tcPr>
            <w:tcW w:w="4535" w:type="dxa"/>
          </w:tcPr>
          <w:p w14:paraId="62F3A7E7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Kijelzőcsere</w:t>
            </w:r>
          </w:p>
        </w:tc>
        <w:tc>
          <w:tcPr>
            <w:tcW w:w="2551" w:type="dxa"/>
          </w:tcPr>
          <w:p w14:paraId="387D406E" w14:textId="77777777" w:rsidR="00D6732E" w:rsidRDefault="00484092" w:rsidP="00B05EC5">
            <w:pPr>
              <w:keepNext/>
              <w:spacing w:after="40"/>
              <w:jc w:val="right"/>
            </w:pPr>
            <w:r>
              <w:rPr>
                <w:sz w:val="19"/>
              </w:rPr>
              <w:t>18 900</w:t>
            </w:r>
          </w:p>
        </w:tc>
        <w:tc>
          <w:tcPr>
            <w:tcW w:w="1984" w:type="dxa"/>
          </w:tcPr>
          <w:p w14:paraId="381D8AF0" w14:textId="77777777" w:rsidR="00D6732E" w:rsidRDefault="00484092" w:rsidP="00B05EC5">
            <w:pPr>
              <w:keepNext/>
              <w:spacing w:after="40"/>
              <w:jc w:val="center"/>
            </w:pPr>
            <w:r>
              <w:rPr>
                <w:sz w:val="19"/>
              </w:rPr>
              <w:t>45–60 perc</w:t>
            </w:r>
          </w:p>
        </w:tc>
      </w:tr>
      <w:tr w:rsidR="00D6732E" w14:paraId="672C4A5B" w14:textId="77777777" w:rsidTr="00B05EC5">
        <w:trPr>
          <w:cantSplit/>
          <w:jc w:val="center"/>
        </w:trPr>
        <w:tc>
          <w:tcPr>
            <w:tcW w:w="4535" w:type="dxa"/>
          </w:tcPr>
          <w:p w14:paraId="0BB889B0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Akkumulátorcsere</w:t>
            </w:r>
          </w:p>
        </w:tc>
        <w:tc>
          <w:tcPr>
            <w:tcW w:w="2551" w:type="dxa"/>
          </w:tcPr>
          <w:p w14:paraId="4186E334" w14:textId="77777777" w:rsidR="00D6732E" w:rsidRDefault="00484092" w:rsidP="00B05EC5">
            <w:pPr>
              <w:keepNext/>
              <w:spacing w:after="40"/>
              <w:jc w:val="right"/>
            </w:pPr>
            <w:r>
              <w:rPr>
                <w:sz w:val="19"/>
              </w:rPr>
              <w:t>9 900</w:t>
            </w:r>
          </w:p>
        </w:tc>
        <w:tc>
          <w:tcPr>
            <w:tcW w:w="1984" w:type="dxa"/>
          </w:tcPr>
          <w:p w14:paraId="6EC7198E" w14:textId="77777777" w:rsidR="00D6732E" w:rsidRDefault="00484092" w:rsidP="00B05EC5">
            <w:pPr>
              <w:keepNext/>
              <w:spacing w:after="40"/>
              <w:jc w:val="center"/>
            </w:pPr>
            <w:r>
              <w:rPr>
                <w:sz w:val="19"/>
              </w:rPr>
              <w:t>20–30 perc</w:t>
            </w:r>
          </w:p>
        </w:tc>
      </w:tr>
      <w:tr w:rsidR="00D6732E" w14:paraId="47DEB10B" w14:textId="77777777" w:rsidTr="00B05EC5">
        <w:trPr>
          <w:cantSplit/>
          <w:jc w:val="center"/>
        </w:trPr>
        <w:tc>
          <w:tcPr>
            <w:tcW w:w="4535" w:type="dxa"/>
          </w:tcPr>
          <w:p w14:paraId="292D62F2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Töltőcsatlakozó csere</w:t>
            </w:r>
          </w:p>
        </w:tc>
        <w:tc>
          <w:tcPr>
            <w:tcW w:w="2551" w:type="dxa"/>
          </w:tcPr>
          <w:p w14:paraId="4D39A83E" w14:textId="77777777" w:rsidR="00D6732E" w:rsidRDefault="00484092" w:rsidP="00B05EC5">
            <w:pPr>
              <w:keepNext/>
              <w:spacing w:after="40"/>
              <w:jc w:val="right"/>
            </w:pPr>
            <w:r>
              <w:rPr>
                <w:sz w:val="19"/>
              </w:rPr>
              <w:t>8 900</w:t>
            </w:r>
          </w:p>
        </w:tc>
        <w:tc>
          <w:tcPr>
            <w:tcW w:w="1984" w:type="dxa"/>
          </w:tcPr>
          <w:p w14:paraId="37F8338E" w14:textId="77777777" w:rsidR="00D6732E" w:rsidRDefault="00484092" w:rsidP="00B05EC5">
            <w:pPr>
              <w:keepNext/>
              <w:spacing w:after="40"/>
              <w:jc w:val="center"/>
            </w:pPr>
            <w:r>
              <w:rPr>
                <w:sz w:val="19"/>
              </w:rPr>
              <w:t>30–40 perc</w:t>
            </w:r>
          </w:p>
        </w:tc>
      </w:tr>
      <w:tr w:rsidR="00D6732E" w14:paraId="59406A32" w14:textId="77777777" w:rsidTr="00B05EC5">
        <w:trPr>
          <w:cantSplit/>
          <w:jc w:val="center"/>
        </w:trPr>
        <w:tc>
          <w:tcPr>
            <w:tcW w:w="4535" w:type="dxa"/>
          </w:tcPr>
          <w:p w14:paraId="453AC066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Hátlapcsere</w:t>
            </w:r>
          </w:p>
        </w:tc>
        <w:tc>
          <w:tcPr>
            <w:tcW w:w="2551" w:type="dxa"/>
          </w:tcPr>
          <w:p w14:paraId="79F3D4E1" w14:textId="77777777" w:rsidR="00D6732E" w:rsidRDefault="00484092" w:rsidP="00B05EC5">
            <w:pPr>
              <w:keepNext/>
              <w:spacing w:after="40"/>
              <w:jc w:val="right"/>
            </w:pPr>
            <w:r>
              <w:rPr>
                <w:sz w:val="19"/>
              </w:rPr>
              <w:t>11 900</w:t>
            </w:r>
          </w:p>
        </w:tc>
        <w:tc>
          <w:tcPr>
            <w:tcW w:w="1984" w:type="dxa"/>
          </w:tcPr>
          <w:p w14:paraId="1A3AB50D" w14:textId="77777777" w:rsidR="00D6732E" w:rsidRDefault="00484092" w:rsidP="00B05EC5">
            <w:pPr>
              <w:keepNext/>
              <w:spacing w:after="40"/>
              <w:jc w:val="center"/>
            </w:pPr>
            <w:r>
              <w:rPr>
                <w:sz w:val="19"/>
              </w:rPr>
              <w:t>40 perc</w:t>
            </w:r>
          </w:p>
        </w:tc>
      </w:tr>
      <w:tr w:rsidR="00D6732E" w14:paraId="386FBB18" w14:textId="77777777" w:rsidTr="00B05EC5">
        <w:trPr>
          <w:cantSplit/>
          <w:jc w:val="center"/>
        </w:trPr>
        <w:tc>
          <w:tcPr>
            <w:tcW w:w="4535" w:type="dxa"/>
          </w:tcPr>
          <w:p w14:paraId="1736DC07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Vízkár-kezelés</w:t>
            </w:r>
          </w:p>
        </w:tc>
        <w:tc>
          <w:tcPr>
            <w:tcW w:w="2551" w:type="dxa"/>
          </w:tcPr>
          <w:p w14:paraId="2EA3C68B" w14:textId="77777777" w:rsidR="00D6732E" w:rsidRDefault="00484092" w:rsidP="00B05EC5">
            <w:pPr>
              <w:keepNext/>
              <w:spacing w:after="40"/>
              <w:jc w:val="right"/>
            </w:pPr>
            <w:r>
              <w:rPr>
                <w:sz w:val="19"/>
              </w:rPr>
              <w:t>12 900</w:t>
            </w:r>
          </w:p>
        </w:tc>
        <w:tc>
          <w:tcPr>
            <w:tcW w:w="1984" w:type="dxa"/>
          </w:tcPr>
          <w:p w14:paraId="5C049FB5" w14:textId="77777777" w:rsidR="00D6732E" w:rsidRDefault="00484092" w:rsidP="00B05EC5">
            <w:pPr>
              <w:keepNext/>
              <w:spacing w:after="40"/>
              <w:jc w:val="center"/>
            </w:pPr>
            <w:r>
              <w:rPr>
                <w:sz w:val="19"/>
              </w:rPr>
              <w:t>1–2 nap</w:t>
            </w:r>
          </w:p>
        </w:tc>
      </w:tr>
      <w:tr w:rsidR="00D6732E" w14:paraId="42DD9B69" w14:textId="77777777" w:rsidTr="00B05EC5">
        <w:trPr>
          <w:cantSplit/>
          <w:jc w:val="center"/>
        </w:trPr>
        <w:tc>
          <w:tcPr>
            <w:tcW w:w="4535" w:type="dxa"/>
          </w:tcPr>
          <w:p w14:paraId="3169677A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Szoftveres hibaelhárítás</w:t>
            </w:r>
          </w:p>
        </w:tc>
        <w:tc>
          <w:tcPr>
            <w:tcW w:w="2551" w:type="dxa"/>
          </w:tcPr>
          <w:p w14:paraId="33B39268" w14:textId="77777777" w:rsidR="00D6732E" w:rsidRDefault="00484092" w:rsidP="00B05EC5">
            <w:pPr>
              <w:keepNext/>
              <w:spacing w:after="40"/>
              <w:jc w:val="right"/>
            </w:pPr>
            <w:r>
              <w:rPr>
                <w:sz w:val="19"/>
              </w:rPr>
              <w:t>5 900</w:t>
            </w:r>
          </w:p>
        </w:tc>
        <w:tc>
          <w:tcPr>
            <w:tcW w:w="1984" w:type="dxa"/>
          </w:tcPr>
          <w:p w14:paraId="0B046684" w14:textId="77777777" w:rsidR="00D6732E" w:rsidRDefault="00484092" w:rsidP="00B05EC5">
            <w:pPr>
              <w:keepNext/>
              <w:spacing w:after="40"/>
              <w:jc w:val="center"/>
            </w:pPr>
            <w:r>
              <w:rPr>
                <w:sz w:val="19"/>
              </w:rPr>
              <w:t>30 perc</w:t>
            </w:r>
          </w:p>
        </w:tc>
      </w:tr>
      <w:tr w:rsidR="00D6732E" w14:paraId="4506AC10" w14:textId="77777777" w:rsidTr="00B05EC5">
        <w:trPr>
          <w:cantSplit/>
          <w:jc w:val="center"/>
        </w:trPr>
        <w:tc>
          <w:tcPr>
            <w:tcW w:w="4535" w:type="dxa"/>
          </w:tcPr>
          <w:p w14:paraId="4A9FF398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Hibafelmérés</w:t>
            </w:r>
          </w:p>
        </w:tc>
        <w:tc>
          <w:tcPr>
            <w:tcW w:w="2551" w:type="dxa"/>
          </w:tcPr>
          <w:p w14:paraId="7550EFFF" w14:textId="77777777" w:rsidR="00D6732E" w:rsidRDefault="00484092" w:rsidP="00B05EC5">
            <w:pPr>
              <w:keepNext/>
              <w:spacing w:after="40"/>
              <w:jc w:val="right"/>
            </w:pPr>
            <w:r>
              <w:rPr>
                <w:sz w:val="19"/>
              </w:rPr>
              <w:t>0 (javításnál ingyenes)</w:t>
            </w:r>
          </w:p>
        </w:tc>
        <w:tc>
          <w:tcPr>
            <w:tcW w:w="1984" w:type="dxa"/>
          </w:tcPr>
          <w:p w14:paraId="3D140B6A" w14:textId="77777777" w:rsidR="00D6732E" w:rsidRDefault="00484092" w:rsidP="00B05EC5">
            <w:pPr>
              <w:keepNext/>
              <w:spacing w:after="40"/>
              <w:jc w:val="center"/>
            </w:pPr>
            <w:r>
              <w:rPr>
                <w:sz w:val="19"/>
              </w:rPr>
              <w:t>10 perc</w:t>
            </w:r>
          </w:p>
        </w:tc>
      </w:tr>
      <w:tr w:rsidR="00D6732E" w14:paraId="57A87215" w14:textId="77777777" w:rsidTr="00B05EC5">
        <w:trPr>
          <w:cantSplit/>
          <w:jc w:val="center"/>
        </w:trPr>
        <w:tc>
          <w:tcPr>
            <w:tcW w:w="4535" w:type="dxa"/>
          </w:tcPr>
          <w:p w14:paraId="2C03B163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Védelem (üvegfólia, tok)</w:t>
            </w:r>
          </w:p>
        </w:tc>
        <w:tc>
          <w:tcPr>
            <w:tcW w:w="2551" w:type="dxa"/>
          </w:tcPr>
          <w:p w14:paraId="24B8F90F" w14:textId="77777777" w:rsidR="00D6732E" w:rsidRDefault="00484092" w:rsidP="00B05EC5">
            <w:pPr>
              <w:keepNext/>
              <w:spacing w:after="40"/>
              <w:jc w:val="right"/>
            </w:pPr>
            <w:r>
              <w:rPr>
                <w:sz w:val="19"/>
              </w:rPr>
              <w:t>4 900</w:t>
            </w:r>
          </w:p>
        </w:tc>
        <w:tc>
          <w:tcPr>
            <w:tcW w:w="1984" w:type="dxa"/>
          </w:tcPr>
          <w:p w14:paraId="673782F9" w14:textId="77777777" w:rsidR="00D6732E" w:rsidRDefault="00484092" w:rsidP="00B05EC5">
            <w:pPr>
              <w:keepNext/>
              <w:spacing w:after="40"/>
              <w:jc w:val="center"/>
            </w:pPr>
            <w:r>
              <w:rPr>
                <w:sz w:val="19"/>
              </w:rPr>
              <w:t>10 perc</w:t>
            </w:r>
          </w:p>
        </w:tc>
      </w:tr>
    </w:tbl>
    <w:p w14:paraId="742D717B" w14:textId="77777777" w:rsidR="00D6732E" w:rsidRDefault="00D6732E" w:rsidP="00B05EC5">
      <w:pPr>
        <w:spacing w:after="0"/>
      </w:pPr>
    </w:p>
    <w:p w14:paraId="0E67846E" w14:textId="79CC9A44" w:rsidR="00D6732E" w:rsidRDefault="00484092" w:rsidP="00B05EC5">
      <w:pPr>
        <w:pStyle w:val="Kpalrs"/>
        <w:spacing w:before="40" w:after="240"/>
        <w:jc w:val="center"/>
      </w:pPr>
      <w:r>
        <w:fldChar w:fldCharType="begin"/>
      </w:r>
      <w:r>
        <w:instrText xml:space="preserve"> SEQ táblázat \* ARABIC </w:instrText>
      </w:r>
      <w:r>
        <w:fldChar w:fldCharType="separate"/>
      </w:r>
      <w:r w:rsidR="00B05EC5">
        <w:rPr>
          <w:noProof/>
        </w:rPr>
        <w:t>2</w:t>
      </w:r>
      <w:r>
        <w:fldChar w:fldCharType="end"/>
      </w:r>
      <w:r>
        <w:t>. táblázat. A FixPont Mobilszerviz szolgáltatásainak árlistája</w:t>
      </w:r>
    </w:p>
    <w:p w14:paraId="34503678" w14:textId="77777777" w:rsidR="00D6732E" w:rsidRDefault="00484092" w:rsidP="00B05EC5">
      <w:pPr>
        <w:spacing w:after="120"/>
        <w:jc w:val="both"/>
      </w:pPr>
      <w:r>
        <w:t>A garancia a beépített alkatrészre és az elvégzett munkára egyaránt 6 hónap, és nem terjed ki a készülék későbbi mechanikai sérüléseire vagy folyadékbehatásra. A garanciális javításokat előjegyzés nélkül, soron kívül végezzük.</w:t>
      </w:r>
    </w:p>
    <w:p w14:paraId="04467084" w14:textId="77777777" w:rsidR="00D6732E" w:rsidRDefault="00484092" w:rsidP="00B05EC5">
      <w:pPr>
        <w:pStyle w:val="Cmsor1"/>
      </w:pPr>
      <w:bookmarkStart w:id="13" w:name="_Toc243466997"/>
      <w:r>
        <w:t>5. Működési folyamatok</w:t>
      </w:r>
      <w:bookmarkEnd w:id="13"/>
    </w:p>
    <w:p w14:paraId="1D57200B" w14:textId="77777777" w:rsidR="00D6732E" w:rsidRDefault="00484092" w:rsidP="00B05EC5">
      <w:pPr>
        <w:spacing w:after="120"/>
        <w:jc w:val="both"/>
      </w:pPr>
      <w:r>
        <w:t>A szolgáltatás minősége nemcsak a javítás minőségén, hanem a folyamat kiszámíthatóságán múlik. Ezért a munkafolyamatot három, jól elkülöníthető szakaszra bontottuk.</w:t>
      </w:r>
    </w:p>
    <w:p w14:paraId="3275004B" w14:textId="77777777" w:rsidR="00D6732E" w:rsidRDefault="00484092" w:rsidP="00B05EC5">
      <w:pPr>
        <w:pStyle w:val="Cmsor2"/>
      </w:pPr>
      <w:bookmarkStart w:id="14" w:name="_Toc243466998"/>
      <w:r>
        <w:t>5.1 Átvétel és diagnózis</w:t>
      </w:r>
      <w:bookmarkEnd w:id="14"/>
    </w:p>
    <w:p w14:paraId="4D98FCDC" w14:textId="77777777" w:rsidR="00D6732E" w:rsidRDefault="00484092" w:rsidP="00B05EC5">
      <w:pPr>
        <w:spacing w:after="120"/>
        <w:jc w:val="both"/>
      </w:pPr>
      <w:r>
        <w:t>Az átvétel során rögzítjük a készülék állapotát, a hiba leírását és az ügyfél elérhetőségét. A készüléket egyedi azonosítóval látjuk el, hogy a javítás során ne lehessen összecserélni. A diagnózis során megállapítjuk a hiba okát, és írásos árajánlatot adunk.</w:t>
      </w:r>
    </w:p>
    <w:p w14:paraId="012965EF" w14:textId="77777777" w:rsidR="00D6732E" w:rsidRDefault="00484092" w:rsidP="00B05EC5">
      <w:pPr>
        <w:spacing w:after="120"/>
        <w:jc w:val="both"/>
      </w:pPr>
      <w:r>
        <w:t>Az árajánlat tartalmazza a javítás leírását, a várható átfutási időt, az árat és a garancia időtartamát. A munkát csak az ügyfél jóváhagyása után kezdjük el – ez a folyamat legfontosabb szabálya.</w:t>
      </w:r>
    </w:p>
    <w:p w14:paraId="2C38256B" w14:textId="77777777" w:rsidR="00D6732E" w:rsidRDefault="00484092" w:rsidP="00B05EC5">
      <w:pPr>
        <w:pStyle w:val="Cmsor2"/>
      </w:pPr>
      <w:bookmarkStart w:id="15" w:name="_Toc243466999"/>
      <w:r>
        <w:t>5.2 Javítás és minőségellenőrzés</w:t>
      </w:r>
      <w:bookmarkEnd w:id="15"/>
    </w:p>
    <w:p w14:paraId="01003811" w14:textId="77777777" w:rsidR="00D6732E" w:rsidRDefault="00484092" w:rsidP="00B05EC5">
      <w:pPr>
        <w:spacing w:after="120"/>
        <w:jc w:val="both"/>
      </w:pPr>
      <w:r>
        <w:t>A javítást a szakember végzi a gyári szervizdokumentáció alapján. A munka befejezése után minden készüléken minőségellenőrzés történik: ellenőrizzük az érintőképernyő működését, a hangszórót, a mikrofont, a kamerákat, a Wi-Fi-t és a töltést. Csak hibátlanul működő készüléket adunk át.</w:t>
      </w:r>
    </w:p>
    <w:p w14:paraId="00739A04" w14:textId="77777777" w:rsidR="00D6732E" w:rsidRDefault="00484092" w:rsidP="00B05EC5">
      <w:pPr>
        <w:pStyle w:val="Cmsor2"/>
      </w:pPr>
      <w:bookmarkStart w:id="16" w:name="_Toc243467000"/>
      <w:r>
        <w:t>5.3 Átadás és garancia</w:t>
      </w:r>
      <w:bookmarkEnd w:id="16"/>
    </w:p>
    <w:p w14:paraId="6DE83F44" w14:textId="77777777" w:rsidR="00D6732E" w:rsidRDefault="00484092" w:rsidP="00B05EC5">
      <w:pPr>
        <w:spacing w:after="120"/>
        <w:jc w:val="both"/>
      </w:pPr>
      <w:r>
        <w:t>Az átadáskor ismételt működésellenőrzést végzünk az ügyfél jelenlétében, és átadjuk a garanciajegyet. A garanciajegy tartalmazza a javítás leírását, a beépített alkatrészt, a garancia időtartamát és a vállalkozás adatait. Garanciális reklamáció esetén a készüléket soron kívül vizsgáljuk meg.</w:t>
      </w:r>
    </w:p>
    <w:p w14:paraId="01CFFD0E" w14:textId="77777777" w:rsidR="00D6732E" w:rsidRDefault="00484092" w:rsidP="00B05EC5">
      <w:pPr>
        <w:pStyle w:val="Cmsor1"/>
      </w:pPr>
      <w:bookmarkStart w:id="17" w:name="_Toc243467001"/>
      <w:r>
        <w:t>6. Pénzügyi áttekintés</w:t>
      </w:r>
      <w:bookmarkEnd w:id="17"/>
    </w:p>
    <w:p w14:paraId="232BAD79" w14:textId="77777777" w:rsidR="00D6732E" w:rsidRDefault="00484092" w:rsidP="00B05EC5">
      <w:pPr>
        <w:spacing w:after="120"/>
        <w:jc w:val="both"/>
      </w:pPr>
      <w:r>
        <w:t>A vállalkozás 2025-ös évének pénzügyi adatait az alábbiakban összegezzük. Az adatok a táblázatkezelési munkarészben részletesen kiszámított értékekkel egyeznek meg, így a két dokumentum egymással konzisztens.</w:t>
      </w:r>
    </w:p>
    <w:p w14:paraId="5DAAB4F4" w14:textId="77777777" w:rsidR="00D6732E" w:rsidRDefault="00484092" w:rsidP="00B05EC5">
      <w:pPr>
        <w:pStyle w:val="Cmsor2"/>
      </w:pPr>
      <w:bookmarkStart w:id="18" w:name="_Toc243467002"/>
      <w:r>
        <w:lastRenderedPageBreak/>
        <w:t>6.1 Bevételek és kiadások</w:t>
      </w:r>
      <w:bookmarkEnd w:id="18"/>
    </w:p>
    <w:p w14:paraId="78ECD5BF" w14:textId="77777777" w:rsidR="00D6732E" w:rsidRDefault="00484092" w:rsidP="00B05EC5">
      <w:pPr>
        <w:spacing w:after="120"/>
        <w:jc w:val="both"/>
      </w:pPr>
      <w:r>
        <w:t>Az év során a vállalkozás összesen 18 420 000 Ft bevételt ért el, és 14 000 000 Ft kiadás mellett 4 420 000 Ft nyereséget termelt, ami a bevétel 24%-a. A havi átlagbevétel 1 535 000 Ft volt. A legerősebb hónap a December (2 050 000 Ft), a leggyengébb a Január (1 180 000 Ft).</w:t>
      </w:r>
    </w:p>
    <w:p w14:paraId="30D0E9D0" w14:textId="77777777" w:rsidR="00D6732E" w:rsidRDefault="00484092" w:rsidP="00B05EC5">
      <w:pPr>
        <w:spacing w:after="120"/>
        <w:jc w:val="both"/>
      </w:pPr>
      <w:r>
        <w:t>6 olyan hónap volt, amikor a bevétel meghaladta az 1 500 000 Ft-ot. A bevétel szezonalitást mutat: az év első negyedévében alacsonyabb, majd az év végén megugrik. Ez egyrészt a készülékek őszi-téli használatával, másrészt az év végi ajándékozási időszakkal magyarázható.</w:t>
      </w:r>
    </w:p>
    <w:p w14:paraId="59A699EB" w14:textId="77777777" w:rsidR="00D6732E" w:rsidRDefault="00484092" w:rsidP="00B05EC5">
      <w:pPr>
        <w:keepNext/>
        <w:keepLines/>
        <w:spacing w:before="160" w:after="40"/>
        <w:jc w:val="center"/>
      </w:pPr>
      <w:r>
        <w:rPr>
          <w:noProof/>
        </w:rPr>
        <w:drawing>
          <wp:inline distT="0" distB="0" distL="0" distR="0" wp14:anchorId="497FE684" wp14:editId="4ABB344A">
            <wp:extent cx="5580000" cy="28203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ra3_forgal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9F8A" w14:textId="14E72C6F" w:rsidR="00D6732E" w:rsidRDefault="00484092" w:rsidP="00B05EC5">
      <w:pPr>
        <w:pStyle w:val="Kpalrs"/>
        <w:spacing w:before="80" w:after="240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19" w:name="_Toc243467009"/>
      <w:r w:rsidR="00B05EC5">
        <w:rPr>
          <w:noProof/>
        </w:rPr>
        <w:t>1</w:t>
      </w:r>
      <w:r>
        <w:fldChar w:fldCharType="end"/>
      </w:r>
      <w:r>
        <w:t>. ábra. Havi bevétel és kiadás alakulása 2025-ben</w:t>
      </w:r>
      <w:bookmarkEnd w:id="19"/>
    </w:p>
    <w:p w14:paraId="26D462CD" w14:textId="77777777" w:rsidR="00D6732E" w:rsidRDefault="00484092" w:rsidP="00B05EC5">
      <w:pPr>
        <w:pStyle w:val="Cmsor2"/>
      </w:pPr>
      <w:bookmarkStart w:id="20" w:name="_Toc243467003"/>
      <w:r>
        <w:t>6.2 Kiadásszerkezet</w:t>
      </w:r>
      <w:bookmarkEnd w:id="20"/>
    </w:p>
    <w:p w14:paraId="3CDF1B01" w14:textId="77777777" w:rsidR="00D6732E" w:rsidRDefault="00484092" w:rsidP="00B05EC5">
      <w:pPr>
        <w:spacing w:after="120"/>
        <w:jc w:val="both"/>
      </w:pPr>
      <w:r>
        <w:t>A kiadások legnagyobb részét az alkatrészek teszik ki, amit a bérköltség követ. A bérlet és rezsi, valamint a marketing aránya lényegesen alacsonyabb, ami egy mikrovállalkozás esetében kedvező arányt jelent.</w:t>
      </w:r>
    </w:p>
    <w:p w14:paraId="561BC89C" w14:textId="77777777" w:rsidR="00D6732E" w:rsidRDefault="00484092" w:rsidP="00B05EC5">
      <w:pPr>
        <w:keepNext/>
        <w:keepLines/>
        <w:spacing w:before="160" w:after="40"/>
        <w:jc w:val="center"/>
      </w:pPr>
      <w:r>
        <w:rPr>
          <w:noProof/>
        </w:rPr>
        <w:drawing>
          <wp:inline distT="0" distB="0" distL="0" distR="0" wp14:anchorId="0AD1C8A9" wp14:editId="2D0BC3B4">
            <wp:extent cx="5040000" cy="30474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ra4_kiad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4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DAF2" w14:textId="1703247C" w:rsidR="00D6732E" w:rsidRDefault="00484092" w:rsidP="00B05EC5">
      <w:pPr>
        <w:pStyle w:val="Kpalrs"/>
        <w:spacing w:before="80" w:after="240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21" w:name="_Toc243467010"/>
      <w:r w:rsidR="00B05EC5">
        <w:rPr>
          <w:noProof/>
        </w:rPr>
        <w:t>2</w:t>
      </w:r>
      <w:r>
        <w:fldChar w:fldCharType="end"/>
      </w:r>
      <w:r>
        <w:t>. ábra. Az éves kiadások megoszlása kategóriák szerint</w:t>
      </w:r>
      <w:bookmarkEnd w:id="21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551"/>
        <w:gridCol w:w="2268"/>
      </w:tblGrid>
      <w:tr w:rsidR="00D6732E" w14:paraId="2AE870AD" w14:textId="77777777" w:rsidTr="00B05EC5">
        <w:trPr>
          <w:cantSplit/>
          <w:jc w:val="center"/>
        </w:trPr>
        <w:tc>
          <w:tcPr>
            <w:tcW w:w="3969" w:type="dxa"/>
            <w:shd w:val="clear" w:color="auto" w:fill="1F3864"/>
          </w:tcPr>
          <w:p w14:paraId="2D3B3A53" w14:textId="77777777" w:rsidR="00D6732E" w:rsidRDefault="00484092" w:rsidP="00B05EC5"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lastRenderedPageBreak/>
              <w:t>Kategória</w:t>
            </w:r>
          </w:p>
        </w:tc>
        <w:tc>
          <w:tcPr>
            <w:tcW w:w="2551" w:type="dxa"/>
            <w:shd w:val="clear" w:color="auto" w:fill="1F3864"/>
          </w:tcPr>
          <w:p w14:paraId="543955C6" w14:textId="77777777" w:rsidR="00D6732E" w:rsidRDefault="00484092" w:rsidP="00B05EC5"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Összeg (Ft)</w:t>
            </w:r>
          </w:p>
        </w:tc>
        <w:tc>
          <w:tcPr>
            <w:tcW w:w="2268" w:type="dxa"/>
            <w:shd w:val="clear" w:color="auto" w:fill="1F3864"/>
          </w:tcPr>
          <w:p w14:paraId="369C72AF" w14:textId="77777777" w:rsidR="00D6732E" w:rsidRDefault="00484092" w:rsidP="00B05EC5"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Arány</w:t>
            </w:r>
          </w:p>
        </w:tc>
      </w:tr>
      <w:tr w:rsidR="00D6732E" w14:paraId="1E095383" w14:textId="77777777" w:rsidTr="00B05EC5">
        <w:trPr>
          <w:cantSplit/>
          <w:jc w:val="center"/>
        </w:trPr>
        <w:tc>
          <w:tcPr>
            <w:tcW w:w="3969" w:type="dxa"/>
          </w:tcPr>
          <w:p w14:paraId="3237732B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Alkatrészek</w:t>
            </w:r>
          </w:p>
        </w:tc>
        <w:tc>
          <w:tcPr>
            <w:tcW w:w="2551" w:type="dxa"/>
          </w:tcPr>
          <w:p w14:paraId="1449F5B1" w14:textId="77777777" w:rsidR="00D6732E" w:rsidRDefault="00484092" w:rsidP="00B05EC5">
            <w:pPr>
              <w:keepNext/>
              <w:spacing w:after="40"/>
              <w:jc w:val="right"/>
            </w:pPr>
            <w:r>
              <w:rPr>
                <w:sz w:val="19"/>
              </w:rPr>
              <w:t>5 600 000</w:t>
            </w:r>
          </w:p>
        </w:tc>
        <w:tc>
          <w:tcPr>
            <w:tcW w:w="2268" w:type="dxa"/>
          </w:tcPr>
          <w:p w14:paraId="74633C33" w14:textId="77777777" w:rsidR="00D6732E" w:rsidRDefault="00484092" w:rsidP="00B05EC5">
            <w:pPr>
              <w:keepNext/>
              <w:spacing w:after="40"/>
              <w:jc w:val="center"/>
            </w:pPr>
            <w:r>
              <w:rPr>
                <w:sz w:val="19"/>
              </w:rPr>
              <w:t>40%</w:t>
            </w:r>
          </w:p>
        </w:tc>
      </w:tr>
      <w:tr w:rsidR="00D6732E" w14:paraId="5988CAA9" w14:textId="77777777" w:rsidTr="00B05EC5">
        <w:trPr>
          <w:cantSplit/>
          <w:jc w:val="center"/>
        </w:trPr>
        <w:tc>
          <w:tcPr>
            <w:tcW w:w="3969" w:type="dxa"/>
          </w:tcPr>
          <w:p w14:paraId="66D57A1E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Bérek és járulékok</w:t>
            </w:r>
          </w:p>
        </w:tc>
        <w:tc>
          <w:tcPr>
            <w:tcW w:w="2551" w:type="dxa"/>
          </w:tcPr>
          <w:p w14:paraId="26BAAD36" w14:textId="77777777" w:rsidR="00D6732E" w:rsidRDefault="00484092" w:rsidP="00B05EC5">
            <w:pPr>
              <w:keepNext/>
              <w:spacing w:after="40"/>
              <w:jc w:val="right"/>
            </w:pPr>
            <w:r>
              <w:rPr>
                <w:sz w:val="19"/>
              </w:rPr>
              <w:t>4 800 000</w:t>
            </w:r>
          </w:p>
        </w:tc>
        <w:tc>
          <w:tcPr>
            <w:tcW w:w="2268" w:type="dxa"/>
          </w:tcPr>
          <w:p w14:paraId="6293C210" w14:textId="77777777" w:rsidR="00D6732E" w:rsidRDefault="00484092" w:rsidP="00B05EC5">
            <w:pPr>
              <w:keepNext/>
              <w:spacing w:after="40"/>
              <w:jc w:val="center"/>
            </w:pPr>
            <w:r>
              <w:rPr>
                <w:sz w:val="19"/>
              </w:rPr>
              <w:t>34%</w:t>
            </w:r>
          </w:p>
        </w:tc>
      </w:tr>
      <w:tr w:rsidR="00D6732E" w14:paraId="4CA509CD" w14:textId="77777777" w:rsidTr="00B05EC5">
        <w:trPr>
          <w:cantSplit/>
          <w:jc w:val="center"/>
        </w:trPr>
        <w:tc>
          <w:tcPr>
            <w:tcW w:w="3969" w:type="dxa"/>
          </w:tcPr>
          <w:p w14:paraId="6FD38FFB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Bérleti díj</w:t>
            </w:r>
          </w:p>
        </w:tc>
        <w:tc>
          <w:tcPr>
            <w:tcW w:w="2551" w:type="dxa"/>
          </w:tcPr>
          <w:p w14:paraId="2247812D" w14:textId="77777777" w:rsidR="00D6732E" w:rsidRDefault="00484092" w:rsidP="00B05EC5">
            <w:pPr>
              <w:keepNext/>
              <w:spacing w:after="40"/>
              <w:jc w:val="right"/>
            </w:pPr>
            <w:r>
              <w:rPr>
                <w:sz w:val="19"/>
              </w:rPr>
              <w:t>1 920 000</w:t>
            </w:r>
          </w:p>
        </w:tc>
        <w:tc>
          <w:tcPr>
            <w:tcW w:w="2268" w:type="dxa"/>
          </w:tcPr>
          <w:p w14:paraId="2C3371E4" w14:textId="77777777" w:rsidR="00D6732E" w:rsidRDefault="00484092" w:rsidP="00B05EC5">
            <w:pPr>
              <w:keepNext/>
              <w:spacing w:after="40"/>
              <w:jc w:val="center"/>
            </w:pPr>
            <w:r>
              <w:rPr>
                <w:sz w:val="19"/>
              </w:rPr>
              <w:t>14%</w:t>
            </w:r>
          </w:p>
        </w:tc>
      </w:tr>
      <w:tr w:rsidR="00D6732E" w14:paraId="781B328E" w14:textId="77777777" w:rsidTr="00B05EC5">
        <w:trPr>
          <w:cantSplit/>
          <w:jc w:val="center"/>
        </w:trPr>
        <w:tc>
          <w:tcPr>
            <w:tcW w:w="3969" w:type="dxa"/>
          </w:tcPr>
          <w:p w14:paraId="7275CC5F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Rezsi</w:t>
            </w:r>
          </w:p>
        </w:tc>
        <w:tc>
          <w:tcPr>
            <w:tcW w:w="2551" w:type="dxa"/>
          </w:tcPr>
          <w:p w14:paraId="2C2E3C9E" w14:textId="77777777" w:rsidR="00D6732E" w:rsidRDefault="00484092" w:rsidP="00B05EC5">
            <w:pPr>
              <w:keepNext/>
              <w:spacing w:after="40"/>
              <w:jc w:val="right"/>
            </w:pPr>
            <w:r>
              <w:rPr>
                <w:sz w:val="19"/>
              </w:rPr>
              <w:t>540 000</w:t>
            </w:r>
          </w:p>
        </w:tc>
        <w:tc>
          <w:tcPr>
            <w:tcW w:w="2268" w:type="dxa"/>
          </w:tcPr>
          <w:p w14:paraId="04D846A7" w14:textId="77777777" w:rsidR="00D6732E" w:rsidRDefault="00484092" w:rsidP="00B05EC5">
            <w:pPr>
              <w:keepNext/>
              <w:spacing w:after="40"/>
              <w:jc w:val="center"/>
            </w:pPr>
            <w:r>
              <w:rPr>
                <w:sz w:val="19"/>
              </w:rPr>
              <w:t>4%</w:t>
            </w:r>
          </w:p>
        </w:tc>
      </w:tr>
      <w:tr w:rsidR="00D6732E" w14:paraId="32625216" w14:textId="77777777" w:rsidTr="00B05EC5">
        <w:trPr>
          <w:cantSplit/>
          <w:jc w:val="center"/>
        </w:trPr>
        <w:tc>
          <w:tcPr>
            <w:tcW w:w="3969" w:type="dxa"/>
          </w:tcPr>
          <w:p w14:paraId="466F7323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Marketing</w:t>
            </w:r>
          </w:p>
        </w:tc>
        <w:tc>
          <w:tcPr>
            <w:tcW w:w="2551" w:type="dxa"/>
          </w:tcPr>
          <w:p w14:paraId="3CA0E1CD" w14:textId="77777777" w:rsidR="00D6732E" w:rsidRDefault="00484092" w:rsidP="00B05EC5">
            <w:pPr>
              <w:keepNext/>
              <w:spacing w:after="40"/>
              <w:jc w:val="right"/>
            </w:pPr>
            <w:r>
              <w:rPr>
                <w:sz w:val="19"/>
              </w:rPr>
              <w:t>480 000</w:t>
            </w:r>
          </w:p>
        </w:tc>
        <w:tc>
          <w:tcPr>
            <w:tcW w:w="2268" w:type="dxa"/>
          </w:tcPr>
          <w:p w14:paraId="03035862" w14:textId="77777777" w:rsidR="00D6732E" w:rsidRDefault="00484092" w:rsidP="00B05EC5">
            <w:pPr>
              <w:keepNext/>
              <w:spacing w:after="40"/>
              <w:jc w:val="center"/>
            </w:pPr>
            <w:r>
              <w:rPr>
                <w:sz w:val="19"/>
              </w:rPr>
              <w:t>3%</w:t>
            </w:r>
          </w:p>
        </w:tc>
      </w:tr>
      <w:tr w:rsidR="00D6732E" w14:paraId="44D1C9AE" w14:textId="77777777" w:rsidTr="00B05EC5">
        <w:trPr>
          <w:cantSplit/>
          <w:jc w:val="center"/>
        </w:trPr>
        <w:tc>
          <w:tcPr>
            <w:tcW w:w="3969" w:type="dxa"/>
          </w:tcPr>
          <w:p w14:paraId="00F3EF77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Egyéb</w:t>
            </w:r>
          </w:p>
        </w:tc>
        <w:tc>
          <w:tcPr>
            <w:tcW w:w="2551" w:type="dxa"/>
          </w:tcPr>
          <w:p w14:paraId="293647B4" w14:textId="77777777" w:rsidR="00D6732E" w:rsidRDefault="00484092" w:rsidP="00B05EC5">
            <w:pPr>
              <w:keepNext/>
              <w:spacing w:after="40"/>
              <w:jc w:val="right"/>
            </w:pPr>
            <w:r>
              <w:rPr>
                <w:sz w:val="19"/>
              </w:rPr>
              <w:t>660 000</w:t>
            </w:r>
          </w:p>
        </w:tc>
        <w:tc>
          <w:tcPr>
            <w:tcW w:w="2268" w:type="dxa"/>
          </w:tcPr>
          <w:p w14:paraId="226982F6" w14:textId="77777777" w:rsidR="00D6732E" w:rsidRDefault="00484092" w:rsidP="00B05EC5">
            <w:pPr>
              <w:keepNext/>
              <w:spacing w:after="40"/>
              <w:jc w:val="center"/>
            </w:pPr>
            <w:r>
              <w:rPr>
                <w:sz w:val="19"/>
              </w:rPr>
              <w:t>5%</w:t>
            </w:r>
          </w:p>
        </w:tc>
      </w:tr>
    </w:tbl>
    <w:p w14:paraId="3F330425" w14:textId="77777777" w:rsidR="00D6732E" w:rsidRDefault="00D6732E" w:rsidP="00B05EC5">
      <w:pPr>
        <w:spacing w:after="0"/>
      </w:pPr>
    </w:p>
    <w:p w14:paraId="2332DF34" w14:textId="21A35B8E" w:rsidR="00D6732E" w:rsidRDefault="00484092" w:rsidP="00B05EC5">
      <w:pPr>
        <w:pStyle w:val="Kpalrs"/>
        <w:spacing w:before="40" w:after="240"/>
        <w:jc w:val="center"/>
      </w:pPr>
      <w:r>
        <w:fldChar w:fldCharType="begin"/>
      </w:r>
      <w:r>
        <w:instrText xml:space="preserve"> SEQ táblázat \* ARABIC </w:instrText>
      </w:r>
      <w:r>
        <w:fldChar w:fldCharType="separate"/>
      </w:r>
      <w:r w:rsidR="00B05EC5">
        <w:rPr>
          <w:noProof/>
        </w:rPr>
        <w:t>3</w:t>
      </w:r>
      <w:r>
        <w:fldChar w:fldCharType="end"/>
      </w:r>
      <w:r>
        <w:t>. táblázat. A kiadások kategóriánkénti megoszlása</w:t>
      </w:r>
    </w:p>
    <w:p w14:paraId="71A9869C" w14:textId="77777777" w:rsidR="00D6732E" w:rsidRDefault="00484092" w:rsidP="00B05EC5">
      <w:pPr>
        <w:pStyle w:val="Cmsor2"/>
      </w:pPr>
      <w:bookmarkStart w:id="22" w:name="_Toc243467004"/>
      <w:r>
        <w:t>6.3 Javítási típusok megoszlása</w:t>
      </w:r>
      <w:bookmarkEnd w:id="22"/>
    </w:p>
    <w:p w14:paraId="0F9DFBC5" w14:textId="77777777" w:rsidR="00D6732E" w:rsidRDefault="00484092" w:rsidP="00B05EC5">
      <w:pPr>
        <w:spacing w:after="120"/>
        <w:jc w:val="both"/>
      </w:pPr>
      <w:r>
        <w:t>A javítások típus szerinti megoszlása jól mutatja, mely szolgáltatásokra van a legnagyobb kereslet. A kijelzőcsere és az akkumulátorcsere együtt a javítások több mint felét adja, ezért ezekre folyamatos alkatrészkészletet tartunk.</w:t>
      </w:r>
    </w:p>
    <w:p w14:paraId="3AD07A07" w14:textId="77777777" w:rsidR="00D6732E" w:rsidRDefault="00484092" w:rsidP="00B05EC5">
      <w:pPr>
        <w:keepNext/>
        <w:keepLines/>
        <w:spacing w:before="160" w:after="40"/>
        <w:jc w:val="center"/>
      </w:pPr>
      <w:r>
        <w:rPr>
          <w:noProof/>
        </w:rPr>
        <w:drawing>
          <wp:inline distT="0" distB="0" distL="0" distR="0" wp14:anchorId="375F8EBB" wp14:editId="67F37A91">
            <wp:extent cx="5400000" cy="24423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ra5_javitaso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4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20A1" w14:textId="79A319D2" w:rsidR="00D6732E" w:rsidRDefault="00484092" w:rsidP="00B05EC5">
      <w:pPr>
        <w:pStyle w:val="Kpalrs"/>
        <w:spacing w:before="80" w:after="240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23" w:name="_Toc243467011"/>
      <w:r w:rsidR="00B05EC5">
        <w:rPr>
          <w:noProof/>
        </w:rPr>
        <w:t>3</w:t>
      </w:r>
      <w:r>
        <w:fldChar w:fldCharType="end"/>
      </w:r>
      <w:r>
        <w:t>. ábra. Az elvégzett javítások típus szerinti megoszlása</w:t>
      </w:r>
      <w:bookmarkEnd w:id="23"/>
    </w:p>
    <w:p w14:paraId="197EA246" w14:textId="77777777" w:rsidR="00D6732E" w:rsidRDefault="00484092" w:rsidP="00B05EC5">
      <w:pPr>
        <w:pStyle w:val="Cmsor1"/>
      </w:pPr>
      <w:bookmarkStart w:id="24" w:name="_Toc243467005"/>
      <w:r>
        <w:t>7. Szervezeti felépítés</w:t>
      </w:r>
      <w:bookmarkEnd w:id="24"/>
    </w:p>
    <w:p w14:paraId="2A240C8E" w14:textId="77777777" w:rsidR="00D6732E" w:rsidRDefault="00484092" w:rsidP="00B05EC5">
      <w:pPr>
        <w:spacing w:after="120"/>
        <w:jc w:val="both"/>
      </w:pPr>
      <w:r>
        <w:t>A vállalkozás szervezete egyszerű, lapos felépítésű, ami egy háromfős mikrovállalkozás esetében indokolt: a döntési utak rövidek, az információ gyorsan áramlik. Az ügyvezető egyben szakember is, és közvetlenül irányítja a javítási folyamatokat.</w:t>
      </w:r>
    </w:p>
    <w:p w14:paraId="4402751C" w14:textId="77777777" w:rsidR="00D6732E" w:rsidRDefault="00484092" w:rsidP="00B05EC5">
      <w:pPr>
        <w:spacing w:after="120"/>
        <w:jc w:val="both"/>
      </w:pPr>
      <w:r>
        <w:t>A két szakember szakterület szerint osztozik a feladatokon: az egyik a hardveres javításokra (kijelző, akkumulátor, hátlap), a másik a vízkár-kezelésre és a szoftveres hibaelhárításra összpontosít. Az ügyfélkapcsolati munkatárs kezeli az átvételt, a kapcsolattartást és az online jelenlétet.</w:t>
      </w:r>
    </w:p>
    <w:p w14:paraId="2D537EA0" w14:textId="77777777" w:rsidR="00D6732E" w:rsidRDefault="00484092" w:rsidP="00B05EC5">
      <w:pPr>
        <w:keepNext/>
        <w:keepLines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2B1F654" wp14:editId="0043AC57">
            <wp:extent cx="5220000" cy="30504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ra2_szervez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5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9697" w14:textId="1B430E51" w:rsidR="00D6732E" w:rsidRDefault="00484092" w:rsidP="00B05EC5">
      <w:pPr>
        <w:pStyle w:val="Kpalrs"/>
        <w:spacing w:before="80" w:after="240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bookmarkStart w:id="25" w:name="_Toc243467012"/>
      <w:r w:rsidR="00B05EC5">
        <w:rPr>
          <w:noProof/>
        </w:rPr>
        <w:t>4</w:t>
      </w:r>
      <w:r>
        <w:fldChar w:fldCharType="end"/>
      </w:r>
      <w:r>
        <w:t>. ábra. A FixPont Mobilszerviz szervezeti felépítése</w:t>
      </w:r>
      <w:bookmarkEnd w:id="25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386"/>
      </w:tblGrid>
      <w:tr w:rsidR="00D6732E" w14:paraId="3087FC2C" w14:textId="77777777" w:rsidTr="00B05EC5">
        <w:trPr>
          <w:cantSplit/>
          <w:jc w:val="center"/>
        </w:trPr>
        <w:tc>
          <w:tcPr>
            <w:tcW w:w="3402" w:type="dxa"/>
            <w:shd w:val="clear" w:color="auto" w:fill="1F3864"/>
          </w:tcPr>
          <w:p w14:paraId="2AF71039" w14:textId="77777777" w:rsidR="00D6732E" w:rsidRDefault="00484092" w:rsidP="00B05EC5"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Munkakör</w:t>
            </w:r>
          </w:p>
        </w:tc>
        <w:tc>
          <w:tcPr>
            <w:tcW w:w="5386" w:type="dxa"/>
            <w:shd w:val="clear" w:color="auto" w:fill="1F3864"/>
          </w:tcPr>
          <w:p w14:paraId="63362DCD" w14:textId="77777777" w:rsidR="00D6732E" w:rsidRDefault="00484092" w:rsidP="00B05EC5"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Felelősségi terület</w:t>
            </w:r>
          </w:p>
        </w:tc>
      </w:tr>
      <w:tr w:rsidR="00D6732E" w14:paraId="11ADD1F0" w14:textId="77777777" w:rsidTr="00B05EC5">
        <w:trPr>
          <w:cantSplit/>
          <w:jc w:val="center"/>
        </w:trPr>
        <w:tc>
          <w:tcPr>
            <w:tcW w:w="3402" w:type="dxa"/>
          </w:tcPr>
          <w:p w14:paraId="6BE1F0A2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Ügyvezető / szakember</w:t>
            </w:r>
          </w:p>
        </w:tc>
        <w:tc>
          <w:tcPr>
            <w:tcW w:w="5386" w:type="dxa"/>
          </w:tcPr>
          <w:p w14:paraId="55D97016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javítások, döntések</w:t>
            </w:r>
          </w:p>
        </w:tc>
      </w:tr>
      <w:tr w:rsidR="00D6732E" w14:paraId="0CAF8638" w14:textId="77777777" w:rsidTr="00B05EC5">
        <w:trPr>
          <w:cantSplit/>
          <w:jc w:val="center"/>
        </w:trPr>
        <w:tc>
          <w:tcPr>
            <w:tcW w:w="3402" w:type="dxa"/>
          </w:tcPr>
          <w:p w14:paraId="545BA4C6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Szakember</w:t>
            </w:r>
          </w:p>
        </w:tc>
        <w:tc>
          <w:tcPr>
            <w:tcW w:w="5386" w:type="dxa"/>
          </w:tcPr>
          <w:p w14:paraId="5ACD2FCC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kijelző, akkumulátor, vízkár</w:t>
            </w:r>
          </w:p>
        </w:tc>
      </w:tr>
      <w:tr w:rsidR="00D6732E" w14:paraId="76FBF203" w14:textId="77777777" w:rsidTr="00B05EC5">
        <w:trPr>
          <w:cantSplit/>
          <w:jc w:val="center"/>
        </w:trPr>
        <w:tc>
          <w:tcPr>
            <w:tcW w:w="3402" w:type="dxa"/>
          </w:tcPr>
          <w:p w14:paraId="44BCD568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Ügyfélkapcsolati munkatárs</w:t>
            </w:r>
          </w:p>
        </w:tc>
        <w:tc>
          <w:tcPr>
            <w:tcW w:w="5386" w:type="dxa"/>
          </w:tcPr>
          <w:p w14:paraId="1B53C010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átvétel, kapcsolattartás</w:t>
            </w:r>
          </w:p>
        </w:tc>
      </w:tr>
    </w:tbl>
    <w:p w14:paraId="3A8052E1" w14:textId="77777777" w:rsidR="00D6732E" w:rsidRDefault="00D6732E" w:rsidP="00B05EC5">
      <w:pPr>
        <w:spacing w:after="0"/>
      </w:pPr>
    </w:p>
    <w:p w14:paraId="67F849E4" w14:textId="106B701B" w:rsidR="00D6732E" w:rsidRDefault="00484092" w:rsidP="00B05EC5">
      <w:pPr>
        <w:pStyle w:val="Kpalrs"/>
        <w:spacing w:before="40" w:after="240"/>
        <w:jc w:val="center"/>
      </w:pPr>
      <w:r>
        <w:fldChar w:fldCharType="begin"/>
      </w:r>
      <w:r>
        <w:instrText xml:space="preserve"> SEQ táblázat \* ARABIC </w:instrText>
      </w:r>
      <w:r>
        <w:fldChar w:fldCharType="separate"/>
      </w:r>
      <w:r w:rsidR="00B05EC5">
        <w:rPr>
          <w:noProof/>
        </w:rPr>
        <w:t>4</w:t>
      </w:r>
      <w:r>
        <w:fldChar w:fldCharType="end"/>
      </w:r>
      <w:r>
        <w:t>. táblázat. Munkakörök és felelősségi területek</w:t>
      </w:r>
    </w:p>
    <w:p w14:paraId="3B37ACF6" w14:textId="77777777" w:rsidR="00D6732E" w:rsidRDefault="00484092" w:rsidP="00B05EC5">
      <w:pPr>
        <w:pStyle w:val="Cmsor1"/>
      </w:pPr>
      <w:bookmarkStart w:id="26" w:name="_Toc243467006"/>
      <w:r>
        <w:t>8. Kapcsolat és elérhetőség</w:t>
      </w:r>
      <w:bookmarkEnd w:id="26"/>
    </w:p>
    <w:p w14:paraId="61F319E1" w14:textId="77777777" w:rsidR="00D6732E" w:rsidRDefault="00484092" w:rsidP="00B05EC5">
      <w:pPr>
        <w:keepNext/>
        <w:spacing w:after="120"/>
        <w:jc w:val="both"/>
      </w:pPr>
      <w:r>
        <w:t>A vállalkozás műhelye könnyen megközelíthető helyen található, tömegközlekedéssel és autóval egyaránt. Készülékét előzetes bejelentkezés nélkül is leadhatja nyitvatartási időben, de az árajánlatkéréshez javasoljuk az előzetes telefonos vagy online egyeztetést.</w:t>
      </w:r>
    </w:p>
    <w:p w14:paraId="4634B5A3" w14:textId="77777777" w:rsidR="00D6732E" w:rsidRDefault="00484092" w:rsidP="00B05EC5">
      <w:pPr>
        <w:keepNext/>
        <w:spacing w:after="120"/>
        <w:jc w:val="both"/>
      </w:pPr>
      <w:r>
        <w:t>Az árajánlatkéréshez elegendő a készülék típusa és a hiba rövid leírása. Erre a célra a weboldalon található kapcsolatfelvételi űrlap szolgál, amelyen keresztül a választ legkésőbb egy munkanapon belül megkapja.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953"/>
      </w:tblGrid>
      <w:tr w:rsidR="00D6732E" w14:paraId="2A3F1566" w14:textId="77777777" w:rsidTr="00B05EC5">
        <w:trPr>
          <w:cantSplit/>
          <w:jc w:val="center"/>
        </w:trPr>
        <w:tc>
          <w:tcPr>
            <w:tcW w:w="2835" w:type="dxa"/>
            <w:shd w:val="clear" w:color="auto" w:fill="1F3864"/>
          </w:tcPr>
          <w:p w14:paraId="6F291371" w14:textId="77777777" w:rsidR="00D6732E" w:rsidRDefault="00484092" w:rsidP="00B05EC5"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Elérhetőség</w:t>
            </w:r>
          </w:p>
        </w:tc>
        <w:tc>
          <w:tcPr>
            <w:tcW w:w="5953" w:type="dxa"/>
            <w:shd w:val="clear" w:color="auto" w:fill="1F3864"/>
          </w:tcPr>
          <w:p w14:paraId="15DBBF1A" w14:textId="77777777" w:rsidR="00D6732E" w:rsidRDefault="00484092" w:rsidP="00B05EC5"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Adat</w:t>
            </w:r>
          </w:p>
        </w:tc>
      </w:tr>
      <w:tr w:rsidR="00D6732E" w14:paraId="73170C26" w14:textId="77777777" w:rsidTr="00B05EC5">
        <w:trPr>
          <w:cantSplit/>
          <w:jc w:val="center"/>
        </w:trPr>
        <w:tc>
          <w:tcPr>
            <w:tcW w:w="2835" w:type="dxa"/>
          </w:tcPr>
          <w:p w14:paraId="5124B26F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Cím</w:t>
            </w:r>
          </w:p>
        </w:tc>
        <w:tc>
          <w:tcPr>
            <w:tcW w:w="5953" w:type="dxa"/>
          </w:tcPr>
          <w:p w14:paraId="07DE3800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1111 Budapest, Minta utca 12.</w:t>
            </w:r>
          </w:p>
        </w:tc>
      </w:tr>
      <w:tr w:rsidR="00D6732E" w14:paraId="61D776AD" w14:textId="77777777" w:rsidTr="00B05EC5">
        <w:trPr>
          <w:cantSplit/>
          <w:jc w:val="center"/>
        </w:trPr>
        <w:tc>
          <w:tcPr>
            <w:tcW w:w="2835" w:type="dxa"/>
          </w:tcPr>
          <w:p w14:paraId="5639F7D4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Telefon</w:t>
            </w:r>
          </w:p>
        </w:tc>
        <w:tc>
          <w:tcPr>
            <w:tcW w:w="5953" w:type="dxa"/>
          </w:tcPr>
          <w:p w14:paraId="08E55AC2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+36 30 000 0000</w:t>
            </w:r>
          </w:p>
        </w:tc>
      </w:tr>
      <w:tr w:rsidR="00D6732E" w14:paraId="2B23DFEC" w14:textId="77777777" w:rsidTr="00B05EC5">
        <w:trPr>
          <w:cantSplit/>
          <w:jc w:val="center"/>
        </w:trPr>
        <w:tc>
          <w:tcPr>
            <w:tcW w:w="2835" w:type="dxa"/>
          </w:tcPr>
          <w:p w14:paraId="21F0BF83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Mobil</w:t>
            </w:r>
          </w:p>
        </w:tc>
        <w:tc>
          <w:tcPr>
            <w:tcW w:w="5953" w:type="dxa"/>
          </w:tcPr>
          <w:p w14:paraId="2BEFD750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+36 30 000 0000</w:t>
            </w:r>
          </w:p>
        </w:tc>
      </w:tr>
      <w:tr w:rsidR="00D6732E" w14:paraId="60B73C72" w14:textId="77777777" w:rsidTr="00B05EC5">
        <w:trPr>
          <w:cantSplit/>
          <w:jc w:val="center"/>
        </w:trPr>
        <w:tc>
          <w:tcPr>
            <w:tcW w:w="2835" w:type="dxa"/>
          </w:tcPr>
          <w:p w14:paraId="1A521BA1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E-mail</w:t>
            </w:r>
          </w:p>
        </w:tc>
        <w:tc>
          <w:tcPr>
            <w:tcW w:w="5953" w:type="dxa"/>
          </w:tcPr>
          <w:p w14:paraId="5AFAC07C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info@fixpont.example</w:t>
            </w:r>
          </w:p>
        </w:tc>
      </w:tr>
      <w:tr w:rsidR="00D6732E" w14:paraId="747032E2" w14:textId="77777777" w:rsidTr="00B05EC5">
        <w:trPr>
          <w:cantSplit/>
          <w:jc w:val="center"/>
        </w:trPr>
        <w:tc>
          <w:tcPr>
            <w:tcW w:w="2835" w:type="dxa"/>
          </w:tcPr>
          <w:p w14:paraId="7096D4BA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Weboldal</w:t>
            </w:r>
          </w:p>
        </w:tc>
        <w:tc>
          <w:tcPr>
            <w:tcW w:w="5953" w:type="dxa"/>
          </w:tcPr>
          <w:p w14:paraId="656BD250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www.fixpont.example</w:t>
            </w:r>
          </w:p>
        </w:tc>
      </w:tr>
      <w:tr w:rsidR="00D6732E" w14:paraId="40084884" w14:textId="77777777" w:rsidTr="00B05EC5">
        <w:trPr>
          <w:cantSplit/>
          <w:jc w:val="center"/>
        </w:trPr>
        <w:tc>
          <w:tcPr>
            <w:tcW w:w="2835" w:type="dxa"/>
          </w:tcPr>
          <w:p w14:paraId="0F5CF08E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Nyitvatartás</w:t>
            </w:r>
          </w:p>
        </w:tc>
        <w:tc>
          <w:tcPr>
            <w:tcW w:w="5953" w:type="dxa"/>
          </w:tcPr>
          <w:p w14:paraId="7B853327" w14:textId="77777777" w:rsidR="00D6732E" w:rsidRDefault="00484092" w:rsidP="00B05EC5">
            <w:pPr>
              <w:keepNext/>
              <w:spacing w:after="40"/>
            </w:pPr>
            <w:r>
              <w:rPr>
                <w:sz w:val="19"/>
              </w:rPr>
              <w:t>H–P 9:00–18:00, Szo 9:00–13:00, V zárva</w:t>
            </w:r>
          </w:p>
        </w:tc>
      </w:tr>
    </w:tbl>
    <w:p w14:paraId="18D2D8C8" w14:textId="77777777" w:rsidR="00D6732E" w:rsidRDefault="00D6732E" w:rsidP="00B05EC5">
      <w:pPr>
        <w:spacing w:after="0"/>
      </w:pPr>
    </w:p>
    <w:p w14:paraId="6BD3288D" w14:textId="29E37007" w:rsidR="00D6732E" w:rsidRDefault="00484092" w:rsidP="00B05EC5">
      <w:pPr>
        <w:pStyle w:val="Kpalrs"/>
        <w:spacing w:before="40" w:after="240"/>
        <w:jc w:val="center"/>
      </w:pPr>
      <w:r>
        <w:fldChar w:fldCharType="begin"/>
      </w:r>
      <w:r>
        <w:instrText xml:space="preserve"> SEQ táblázat \* ARABIC </w:instrText>
      </w:r>
      <w:r>
        <w:fldChar w:fldCharType="separate"/>
      </w:r>
      <w:r w:rsidR="00B05EC5">
        <w:rPr>
          <w:noProof/>
        </w:rPr>
        <w:t>5</w:t>
      </w:r>
      <w:r>
        <w:fldChar w:fldCharType="end"/>
      </w:r>
      <w:r>
        <w:t>. táblázat. A vállalkozás elérhetőségei</w:t>
      </w:r>
    </w:p>
    <w:p w14:paraId="1EC79665" w14:textId="77777777" w:rsidR="00D6732E" w:rsidRDefault="00484092" w:rsidP="00B05EC5">
      <w:pPr>
        <w:spacing w:after="120"/>
        <w:jc w:val="both"/>
      </w:pPr>
      <w:r>
        <w:t>A weboldalon megtalálható a teljes árlista, a szolgáltatások részletes leírása, valamint az elégedettségi kérdőív, amelynek kitöltésével az ügyfelek visszajelzést adhatnak a szolgáltatás minőségéről. A visszajelzések alapján rendszeresen felülvizsgáljuk folyamatainkat.</w:t>
      </w:r>
    </w:p>
    <w:p w14:paraId="69E16D31" w14:textId="77777777" w:rsidR="00D6732E" w:rsidRDefault="00484092" w:rsidP="00B05EC5">
      <w:pPr>
        <w:pStyle w:val="Cmsor1"/>
      </w:pPr>
      <w:bookmarkStart w:id="27" w:name="_Toc243467007"/>
      <w:r>
        <w:lastRenderedPageBreak/>
        <w:t>9. Összegzés</w:t>
      </w:r>
      <w:bookmarkEnd w:id="27"/>
    </w:p>
    <w:p w14:paraId="0826DC1A" w14:textId="77777777" w:rsidR="00D6732E" w:rsidRDefault="00484092" w:rsidP="00B05EC5">
      <w:pPr>
        <w:spacing w:after="120"/>
        <w:jc w:val="both"/>
      </w:pPr>
      <w:r>
        <w:t>A FixPont Mobilszerviz egy olyan mikrovállalkozás, amely a mobilszerviz-piac azon réseire épít, ahol a nagy szervizhálózatok lassúak és drágák, a nem hivatalos javítók pedig kiszámíthatatlanok. A vállalkozás a sebesség, az átláthatóság és a garancia hármasára épülő működési modelljével stabil ügyfélkört épített ki.</w:t>
      </w:r>
    </w:p>
    <w:p w14:paraId="55D6891E" w14:textId="77777777" w:rsidR="00D6732E" w:rsidRDefault="00484092" w:rsidP="00B05EC5">
      <w:pPr>
        <w:spacing w:after="120"/>
        <w:jc w:val="both"/>
      </w:pPr>
      <w:r>
        <w:t>A 2025-ös év pénzügyi adatai azt mutatják, hogy a modell működőképes: a vállalkozás 4 420 000 Ft nyereséget termelt, miközben a kiadások szerkezete kiegyensúlyozott maradt. A javítások típus szerinti megoszlása egyértelművé teszi, mely szolgáltatásokra érdemes a jövőben a legnagyobb hangsúlyt fektetni.</w:t>
      </w:r>
    </w:p>
    <w:p w14:paraId="22571C2B" w14:textId="77777777" w:rsidR="00D6732E" w:rsidRDefault="00484092" w:rsidP="00B05EC5">
      <w:pPr>
        <w:spacing w:after="120"/>
        <w:jc w:val="both"/>
      </w:pPr>
      <w:r>
        <w:t>A következő időszak legfontosabb feladata az online jelenlét erősítése: az árajánlatkérés és az időpontfoglalás digitalizálása, valamint az ügyfélvisszajelzések rendszeres feldolgozása. Ezekkel a lépésekkel a vállalkozás a jelenlegi ügyfélkört tovább bővítheti.</w:t>
      </w:r>
    </w:p>
    <w:p w14:paraId="02E0500D" w14:textId="77777777" w:rsidR="00D6732E" w:rsidRDefault="00484092" w:rsidP="00B05EC5">
      <w:pPr>
        <w:pStyle w:val="Cmsor1"/>
      </w:pPr>
      <w:bookmarkStart w:id="28" w:name="_Toc243467008"/>
      <w:r>
        <w:t>Felhasznált források</w:t>
      </w:r>
      <w:bookmarkEnd w:id="28"/>
    </w:p>
    <w:p w14:paraId="726BBF90" w14:textId="77777777" w:rsidR="00D6732E" w:rsidRDefault="00484092" w:rsidP="00B05EC5">
      <w:pPr>
        <w:spacing w:after="200"/>
        <w:jc w:val="both"/>
      </w:pPr>
      <w:r>
        <w:t>A dokumentum elkészítéséhez az alábbi forrásokat használtuk fel. A hivatkozások a letöltés napjával együtt szerepelnek.</w:t>
      </w:r>
    </w:p>
    <w:p w14:paraId="2AA0E40A" w14:textId="77777777" w:rsidR="00D6732E" w:rsidRDefault="00484092" w:rsidP="00B05EC5">
      <w:pPr>
        <w:spacing w:after="120"/>
        <w:ind w:left="425" w:hanging="425"/>
      </w:pPr>
      <w:r>
        <w:rPr>
          <w:b/>
        </w:rPr>
        <w:t xml:space="preserve">[1] </w:t>
      </w:r>
      <w:r>
        <w:t xml:space="preserve">GSMA Intelligence (2024): The Mobile Economy 2024. Letöltve: 2026. október 10. </w:t>
      </w:r>
      <w:r>
        <w:rPr>
          <w:color w:val="2E75B6"/>
          <w:sz w:val="19"/>
        </w:rPr>
        <w:t>https://www.gsma.com/solutions-and-impact/connectivity-for-good/mobile-economy/</w:t>
      </w:r>
    </w:p>
    <w:p w14:paraId="79590D40" w14:textId="77777777" w:rsidR="00D6732E" w:rsidRDefault="00484092" w:rsidP="00B05EC5">
      <w:pPr>
        <w:spacing w:after="120"/>
        <w:ind w:left="425" w:hanging="425"/>
      </w:pPr>
      <w:r>
        <w:rPr>
          <w:b/>
        </w:rPr>
        <w:t xml:space="preserve">[2] </w:t>
      </w:r>
      <w:r>
        <w:t xml:space="preserve">Statista (2025): Smartphone repair and after-sales services – market data. </w:t>
      </w:r>
      <w:r>
        <w:rPr>
          <w:color w:val="2E75B6"/>
          <w:sz w:val="19"/>
        </w:rPr>
        <w:t>https://www.statista.com/</w:t>
      </w:r>
    </w:p>
    <w:p w14:paraId="685E443D" w14:textId="77777777" w:rsidR="00D6732E" w:rsidRDefault="00484092" w:rsidP="00B05EC5">
      <w:pPr>
        <w:spacing w:after="120"/>
        <w:ind w:left="425" w:hanging="425"/>
      </w:pPr>
      <w:r>
        <w:rPr>
          <w:b/>
        </w:rPr>
        <w:t xml:space="preserve">[3] </w:t>
      </w:r>
      <w:r>
        <w:t xml:space="preserve">Nemzeti Adó- és Vámhivatal (2025): Általános forgalmi adó – tájékoztató. </w:t>
      </w:r>
      <w:r>
        <w:rPr>
          <w:color w:val="2E75B6"/>
          <w:sz w:val="19"/>
        </w:rPr>
        <w:t>https://nav.gov.hu/</w:t>
      </w:r>
    </w:p>
    <w:p w14:paraId="036CB8E6" w14:textId="77777777" w:rsidR="00D6732E" w:rsidRDefault="00484092" w:rsidP="00B05EC5">
      <w:pPr>
        <w:spacing w:after="120"/>
        <w:ind w:left="425" w:hanging="425"/>
      </w:pPr>
      <w:r>
        <w:rPr>
          <w:b/>
        </w:rPr>
        <w:t xml:space="preserve">[4] </w:t>
      </w:r>
      <w:r>
        <w:t xml:space="preserve">Fogyasztóvédelmi hatóság (2024): Jótállás és szavatosság fogyasztói ismertető. </w:t>
      </w:r>
      <w:r>
        <w:rPr>
          <w:color w:val="2E75B6"/>
          <w:sz w:val="19"/>
        </w:rPr>
        <w:t>https://fogyasztovedelem.kormany.hu/</w:t>
      </w:r>
    </w:p>
    <w:p w14:paraId="7CFDEFC5" w14:textId="77777777" w:rsidR="00D6732E" w:rsidRDefault="00484092" w:rsidP="00B05EC5">
      <w:pPr>
        <w:spacing w:after="120"/>
        <w:ind w:left="425" w:hanging="425"/>
      </w:pPr>
      <w:r>
        <w:rPr>
          <w:b/>
        </w:rPr>
        <w:t xml:space="preserve">[5] </w:t>
      </w:r>
      <w:r>
        <w:t xml:space="preserve">Microsoft (2025): Word súgó – tartalomjegyzék és ábrajegyzék készítése. </w:t>
      </w:r>
      <w:r>
        <w:rPr>
          <w:color w:val="2E75B6"/>
          <w:sz w:val="19"/>
        </w:rPr>
        <w:t>https://support.microsoft.com/word</w:t>
      </w:r>
    </w:p>
    <w:sectPr w:rsidR="00D6732E" w:rsidSect="00034616">
      <w:headerReference w:type="default" r:id="rId13"/>
      <w:footerReference w:type="default" r:id="rId14"/>
      <w:pgSz w:w="11906" w:h="16838"/>
      <w:pgMar w:top="1134" w:right="1247" w:bottom="1020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0BE51" w14:textId="77777777" w:rsidR="00484092" w:rsidRDefault="00484092">
      <w:pPr>
        <w:spacing w:after="0" w:line="240" w:lineRule="auto"/>
      </w:pPr>
      <w:r>
        <w:separator/>
      </w:r>
    </w:p>
  </w:endnote>
  <w:endnote w:type="continuationSeparator" w:id="0">
    <w:p w14:paraId="39DC5DB7" w14:textId="77777777" w:rsidR="00484092" w:rsidRDefault="00484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4720D" w14:textId="77777777" w:rsidR="00D6732E" w:rsidRDefault="00484092">
    <w:pPr>
      <w:pStyle w:val="llb"/>
      <w:jc w:val="center"/>
    </w:pPr>
    <w:r>
      <w:rPr>
        <w:color w:val="595959"/>
        <w:sz w:val="18"/>
      </w:rPr>
      <w:t xml:space="preserve">Oldal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595959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03ED5" w14:textId="77777777" w:rsidR="00484092" w:rsidRDefault="00484092">
      <w:pPr>
        <w:spacing w:after="0" w:line="240" w:lineRule="auto"/>
      </w:pPr>
      <w:r>
        <w:separator/>
      </w:r>
    </w:p>
  </w:footnote>
  <w:footnote w:type="continuationSeparator" w:id="0">
    <w:p w14:paraId="02FF456D" w14:textId="77777777" w:rsidR="00484092" w:rsidRDefault="00484092">
      <w:pPr>
        <w:spacing w:after="0" w:line="240" w:lineRule="auto"/>
      </w:pPr>
      <w:r>
        <w:continuationSeparator/>
      </w:r>
    </w:p>
  </w:footnote>
  <w:footnote w:id="1">
    <w:p w14:paraId="77E48279" w14:textId="5800B820" w:rsidR="00B05EC5" w:rsidRDefault="00B05EC5">
      <w:pPr>
        <w:pStyle w:val="Lbjegyzetszveg"/>
      </w:pPr>
      <w:r>
        <w:rPr>
          <w:rStyle w:val="Lbjegyzet-hivatkozs"/>
        </w:rPr>
        <w:footnoteRef/>
      </w:r>
      <w:r>
        <w:t>A hibafelmérés díja abban az esetben számít bele a javítás árába, ha az ügyfél a javítást megrendeli. Elutasított ajánlat esetén a hibafelmérés díja fizetendő.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F9D5D" w14:textId="77777777" w:rsidR="00D6732E" w:rsidRDefault="00484092">
    <w:pPr>
      <w:pStyle w:val="lfej"/>
      <w:jc w:val="right"/>
    </w:pPr>
    <w:r>
      <w:rPr>
        <w:b/>
        <w:color w:val="595959"/>
        <w:sz w:val="18"/>
      </w:rPr>
      <w:t>FixPont Mobilszerviz</w:t>
    </w:r>
    <w:r>
      <w:rPr>
        <w:color w:val="595959"/>
        <w:sz w:val="18"/>
      </w:rPr>
      <w:t xml:space="preserve">   |   Cégbemutató dokumentum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488522">
    <w:abstractNumId w:val="8"/>
  </w:num>
  <w:num w:numId="2" w16cid:durableId="1737706407">
    <w:abstractNumId w:val="6"/>
  </w:num>
  <w:num w:numId="3" w16cid:durableId="1189871861">
    <w:abstractNumId w:val="5"/>
  </w:num>
  <w:num w:numId="4" w16cid:durableId="570699174">
    <w:abstractNumId w:val="4"/>
  </w:num>
  <w:num w:numId="5" w16cid:durableId="574823772">
    <w:abstractNumId w:val="7"/>
  </w:num>
  <w:num w:numId="6" w16cid:durableId="1458718334">
    <w:abstractNumId w:val="3"/>
  </w:num>
  <w:num w:numId="7" w16cid:durableId="1992950429">
    <w:abstractNumId w:val="2"/>
  </w:num>
  <w:num w:numId="8" w16cid:durableId="1730878482">
    <w:abstractNumId w:val="1"/>
  </w:num>
  <w:num w:numId="9" w16cid:durableId="50767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B8C"/>
    <w:rsid w:val="0015074B"/>
    <w:rsid w:val="0029639D"/>
    <w:rsid w:val="00326F90"/>
    <w:rsid w:val="00484092"/>
    <w:rsid w:val="00AA1D8D"/>
    <w:rsid w:val="00B05EC5"/>
    <w:rsid w:val="00B47730"/>
    <w:rsid w:val="00CB0664"/>
    <w:rsid w:val="00D673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82B68C"/>
  <w14:defaultImageDpi w14:val="300"/>
  <w15:docId w15:val="{70AAFB60-73E8-4F28-A17F-E77A0558E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80" w:line="254" w:lineRule="auto"/>
    </w:pPr>
    <w:rPr>
      <w:rFonts w:ascii="Calibri" w:eastAsia="Calibri" w:hAnsi="Calibri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F3864"/>
      <w:sz w:val="34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3864"/>
      <w:sz w:val="27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2E75B6"/>
      <w:sz w:val="23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Cs/>
      <w:i/>
      <w:color w:val="595959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Lbjegyzetszveg">
    <w:name w:val="footnote text"/>
    <w:basedOn w:val="Norml"/>
    <w:link w:val="LbjegyzetszvegChar"/>
    <w:uiPriority w:val="99"/>
    <w:semiHidden/>
    <w:unhideWhenUsed/>
    <w:rsid w:val="00B05EC5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B05EC5"/>
    <w:rPr>
      <w:rFonts w:ascii="Calibri" w:eastAsia="Calibri" w:hAnsi="Calibri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B05EC5"/>
    <w:rPr>
      <w:vertAlign w:val="superscript"/>
    </w:rPr>
  </w:style>
  <w:style w:type="paragraph" w:styleId="TJ1">
    <w:name w:val="toc 1"/>
    <w:basedOn w:val="Norml"/>
    <w:next w:val="Norml"/>
    <w:autoRedefine/>
    <w:uiPriority w:val="39"/>
    <w:unhideWhenUsed/>
    <w:rsid w:val="00B05EC5"/>
    <w:pPr>
      <w:spacing w:after="0" w:line="240" w:lineRule="auto"/>
    </w:pPr>
  </w:style>
  <w:style w:type="paragraph" w:styleId="TJ2">
    <w:name w:val="toc 2"/>
    <w:basedOn w:val="Norml"/>
    <w:next w:val="Norml"/>
    <w:autoRedefine/>
    <w:uiPriority w:val="39"/>
    <w:unhideWhenUsed/>
    <w:rsid w:val="00B05EC5"/>
    <w:pPr>
      <w:spacing w:after="0" w:line="240" w:lineRule="auto"/>
      <w:ind w:left="220"/>
    </w:pPr>
  </w:style>
  <w:style w:type="paragraph" w:styleId="TJ3">
    <w:name w:val="toc 3"/>
    <w:basedOn w:val="Norml"/>
    <w:next w:val="Norml"/>
    <w:autoRedefine/>
    <w:uiPriority w:val="39"/>
    <w:semiHidden/>
    <w:unhideWhenUsed/>
    <w:rsid w:val="00B05EC5"/>
    <w:pPr>
      <w:spacing w:after="0" w:line="240" w:lineRule="auto"/>
      <w:ind w:left="440"/>
    </w:pPr>
  </w:style>
  <w:style w:type="paragraph" w:styleId="TJ4">
    <w:name w:val="toc 4"/>
    <w:basedOn w:val="Norml"/>
    <w:next w:val="Norml"/>
    <w:autoRedefine/>
    <w:uiPriority w:val="39"/>
    <w:semiHidden/>
    <w:unhideWhenUsed/>
    <w:rsid w:val="00B05EC5"/>
    <w:pPr>
      <w:spacing w:after="0" w:line="240" w:lineRule="auto"/>
      <w:ind w:left="660"/>
    </w:pPr>
  </w:style>
  <w:style w:type="paragraph" w:styleId="TJ5">
    <w:name w:val="toc 5"/>
    <w:basedOn w:val="Norml"/>
    <w:next w:val="Norml"/>
    <w:autoRedefine/>
    <w:uiPriority w:val="39"/>
    <w:semiHidden/>
    <w:unhideWhenUsed/>
    <w:rsid w:val="00B05EC5"/>
    <w:pPr>
      <w:spacing w:after="0" w:line="240" w:lineRule="auto"/>
      <w:ind w:left="880"/>
    </w:pPr>
  </w:style>
  <w:style w:type="paragraph" w:styleId="TJ6">
    <w:name w:val="toc 6"/>
    <w:basedOn w:val="Norml"/>
    <w:next w:val="Norml"/>
    <w:autoRedefine/>
    <w:uiPriority w:val="39"/>
    <w:semiHidden/>
    <w:unhideWhenUsed/>
    <w:rsid w:val="00B05EC5"/>
    <w:pPr>
      <w:spacing w:after="0" w:line="240" w:lineRule="auto"/>
      <w:ind w:left="1100"/>
    </w:pPr>
  </w:style>
  <w:style w:type="paragraph" w:styleId="TJ7">
    <w:name w:val="toc 7"/>
    <w:basedOn w:val="Norml"/>
    <w:next w:val="Norml"/>
    <w:autoRedefine/>
    <w:uiPriority w:val="39"/>
    <w:semiHidden/>
    <w:unhideWhenUsed/>
    <w:rsid w:val="00B05EC5"/>
    <w:pPr>
      <w:spacing w:after="0" w:line="240" w:lineRule="auto"/>
      <w:ind w:left="1320"/>
    </w:pPr>
  </w:style>
  <w:style w:type="paragraph" w:styleId="TJ8">
    <w:name w:val="toc 8"/>
    <w:basedOn w:val="Norml"/>
    <w:next w:val="Norml"/>
    <w:autoRedefine/>
    <w:uiPriority w:val="39"/>
    <w:semiHidden/>
    <w:unhideWhenUsed/>
    <w:rsid w:val="00B05EC5"/>
    <w:pPr>
      <w:spacing w:after="0" w:line="240" w:lineRule="auto"/>
      <w:ind w:left="1540"/>
    </w:pPr>
  </w:style>
  <w:style w:type="paragraph" w:styleId="TJ9">
    <w:name w:val="toc 9"/>
    <w:basedOn w:val="Norml"/>
    <w:next w:val="Norml"/>
    <w:autoRedefine/>
    <w:uiPriority w:val="39"/>
    <w:semiHidden/>
    <w:unhideWhenUsed/>
    <w:rsid w:val="00B05EC5"/>
    <w:pPr>
      <w:spacing w:after="0" w:line="240" w:lineRule="auto"/>
      <w:ind w:left="1760"/>
    </w:pPr>
  </w:style>
  <w:style w:type="paragraph" w:styleId="brajegyzk">
    <w:name w:val="table of figures"/>
    <w:basedOn w:val="Norml"/>
    <w:next w:val="Norml"/>
    <w:uiPriority w:val="99"/>
    <w:unhideWhenUsed/>
    <w:rsid w:val="00B05EC5"/>
    <w:pPr>
      <w:spacing w:after="0" w:line="240" w:lineRule="auto"/>
    </w:pPr>
  </w:style>
  <w:style w:type="character" w:styleId="Hiperhivatkozs">
    <w:name w:val="Hyperlink"/>
    <w:basedOn w:val="Bekezdsalapbettpusa"/>
    <w:uiPriority w:val="99"/>
    <w:unhideWhenUsed/>
    <w:rsid w:val="00B05E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2339</Words>
  <Characters>15207</Characters>
  <Application>Microsoft Office Word</Application>
  <DocSecurity>0</DocSecurity>
  <Lines>389</Lines>
  <Paragraphs>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lofi sleepy</cp:lastModifiedBy>
  <cp:revision>2</cp:revision>
  <dcterms:created xsi:type="dcterms:W3CDTF">2013-12-23T23:15:00Z</dcterms:created>
  <dcterms:modified xsi:type="dcterms:W3CDTF">2026-10-21T07:21:00Z</dcterms:modified>
  <cp:category/>
</cp:coreProperties>
</file>