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4E79"/>
          <w:sz w:val="56"/>
          <w:szCs w:val="56"/>
        </w:rPr>
        <w:t xml:space="preserve">NBA Props Model</w:t>
      </w:r>
    </w:p>
    <w:p>
      <w:pPr>
        <w:spacing w:before="0" w:after="200"/>
        <w:jc w:val="center"/>
      </w:pPr>
      <w:r>
        <w:rPr>
          <w:rFonts w:ascii="Arial" w:cs="Arial" w:eastAsia="Arial" w:hAnsi="Arial"/>
          <w:color w:val="595959"/>
          <w:sz w:val="32"/>
          <w:szCs w:val="32"/>
        </w:rPr>
        <w:t xml:space="preserve">Complete Mathematical Documentation</w:t>
      </w:r>
    </w:p>
    <w:p>
      <w:pPr>
        <w:spacing w:before="0" w:after="800"/>
        <w:jc w:val="center"/>
      </w:pPr>
      <w:r>
        <w:rPr>
          <w:rFonts w:ascii="Arial" w:cs="Arial" w:eastAsia="Arial" w:hAnsi="Arial"/>
          <w:i/>
          <w:iCs/>
          <w:color w:val="595959"/>
          <w:sz w:val="24"/>
          <w:szCs w:val="24"/>
        </w:rPr>
        <w:t xml:space="preserve">Prepared for Expert Review — March 13, 2026</w:t>
      </w:r>
    </w:p>
    <w:p>
      <w:pPr>
        <w:pBdr>
          <w:left w:val="single" w:color="C00000" w:sz="6"/>
        </w:pBdr>
        <w:spacing w:before="120" w:after="120"/>
        <w:ind w:left="360"/>
      </w:pPr>
      <w:r>
        <w:rPr>
          <w:rFonts w:ascii="Arial" w:cs="Arial" w:eastAsia="Arial" w:hAnsi="Arial"/>
          <w:b/>
          <w:bCs/>
          <w:color w:val="C00000"/>
          <w:sz w:val="22"/>
          <w:szCs w:val="22"/>
        </w:rPr>
        <w:t xml:space="preserve">EXPERT REVIEW NOTE: This document presents the complete mathematical framework of the model as currently implemented. Known weaknesses and unresolved issues are explicitly flagged throughout. The implementer requests expert evaluation of: (1) pregame probability calibration methodology, (2) live Bayesian update architecture, (3) feature engineering signal quality, and (4) the structural UNDER CLV problem.</w:t>
      </w:r>
    </w:p>
    <w:p>
      <w:r>
        <w:t xml:space="preserve"/>
      </w:r>
    </w:p>
    <w:p>
      <w:r>
        <w:t xml:space="preserve"/>
      </w:r>
    </w:p>
    <w:p>
      <w:pPr>
        <w:pStyle w:val="Heading1"/>
        <w:spacing w:before="400" w:after="200"/>
      </w:pPr>
      <w:r>
        <w:rPr>
          <w:rFonts w:ascii="Arial" w:cs="Arial" w:eastAsia="Arial" w:hAnsi="Arial"/>
          <w:b/>
          <w:bCs/>
          <w:color w:val="1F4E79"/>
          <w:sz w:val="36"/>
          <w:szCs w:val="36"/>
        </w:rPr>
        <w:t xml:space="preserve">1. Model Architecture Overview</w:t>
      </w:r>
    </w:p>
    <w:p>
      <w:pPr>
        <w:spacing w:before="80" w:after="80"/>
      </w:pPr>
      <w:r>
        <w:rPr>
          <w:rFonts w:ascii="Arial" w:cs="Arial" w:eastAsia="Arial" w:hAnsi="Arial"/>
          <w:sz w:val="22"/>
          <w:szCs w:val="22"/>
        </w:rPr>
        <w:t xml:space="preserve">The NBA Props Model is a quantile regression ensemble that predicts player prop outcomes (points, rebounds, assists, 3-pointers made, blocks, steals) and generates over/under probability estimates for comparison against sportsbook lines.</w:t>
      </w:r>
    </w:p>
    <w:p>
      <w:pPr>
        <w:pStyle w:val="Heading2"/>
        <w:spacing w:before="300" w:after="150"/>
      </w:pPr>
      <w:r>
        <w:rPr>
          <w:rFonts w:ascii="Arial" w:cs="Arial" w:eastAsia="Arial" w:hAnsi="Arial"/>
          <w:b/>
          <w:bCs/>
          <w:color w:val="1F4E79"/>
          <w:sz w:val="28"/>
          <w:szCs w:val="28"/>
        </w:rPr>
        <w:t xml:space="preserve">1.1 Pipeline</w:t>
      </w:r>
    </w:p>
    <w:p>
      <w:pPr>
        <w:spacing w:before="80" w:after="80"/>
      </w:pPr>
      <w:r>
        <w:rPr>
          <w:rFonts w:ascii="Arial" w:cs="Arial" w:eastAsia="Arial" w:hAnsi="Arial"/>
          <w:sz w:val="22"/>
          <w:szCs w:val="22"/>
        </w:rPr>
        <w:t xml:space="preserve">The model runs in three stages:</w:t>
      </w:r>
    </w:p>
    <w:p>
      <w:pPr>
        <w:spacing w:before="80" w:after="80"/>
      </w:pPr>
      <w:r>
        <w:rPr>
          <w:rFonts w:ascii="Arial" w:cs="Arial" w:eastAsia="Arial" w:hAnsi="Arial"/>
          <w:sz w:val="22"/>
          <w:szCs w:val="22"/>
        </w:rPr>
        <w:t xml:space="preserve">Stage 1 — Training (train_v12.py): Builds feature matrix from historical BDL box score data, trains LightGBM quantile regression models per stat, outputs model cache files.</w:t>
      </w:r>
    </w:p>
    <w:p>
      <w:pPr>
        <w:spacing w:before="80" w:after="80"/>
      </w:pPr>
      <w:r>
        <w:rPr>
          <w:rFonts w:ascii="Arial" w:cs="Arial" w:eastAsia="Arial" w:hAnsi="Arial"/>
          <w:sz w:val="22"/>
          <w:szCs w:val="22"/>
        </w:rPr>
        <w:t xml:space="preserve">Stage 2 — Prediction (predict_darko_v4.py): For each game day, fetches current prop lines, builds feature vectors for active players, runs inference to produce quantile distributions and pick recommendations.</w:t>
      </w:r>
    </w:p>
    <w:p>
      <w:pPr>
        <w:spacing w:before="80" w:after="80"/>
      </w:pPr>
      <w:r>
        <w:rPr>
          <w:rFonts w:ascii="Arial" w:cs="Arial" w:eastAsia="Arial" w:hAnsi="Arial"/>
          <w:sz w:val="22"/>
          <w:szCs w:val="22"/>
        </w:rPr>
        <w:t xml:space="preserve">Stage 3 — Grading (grade_darko_v4.py): After game completion, compares predictions to actual outcomes, computes CLV proxy and records to performance_log.csv.</w:t>
      </w:r>
    </w:p>
    <w:p>
      <w:pPr>
        <w:pStyle w:val="Heading2"/>
        <w:spacing w:before="300" w:after="150"/>
      </w:pPr>
      <w:r>
        <w:rPr>
          <w:rFonts w:ascii="Arial" w:cs="Arial" w:eastAsia="Arial" w:hAnsi="Arial"/>
          <w:b/>
          <w:bCs/>
          <w:color w:val="1F4E79"/>
          <w:sz w:val="28"/>
          <w:szCs w:val="28"/>
        </w:rPr>
        <w:t xml:space="preserve">1.2 ML Architecture</w:t>
      </w:r>
    </w:p>
    <w:p>
      <w:pPr>
        <w:spacing w:before="80" w:after="80"/>
      </w:pPr>
      <w:r>
        <w:rPr>
          <w:rFonts w:ascii="Arial" w:cs="Arial" w:eastAsia="Arial" w:hAnsi="Arial"/>
          <w:sz w:val="22"/>
          <w:szCs w:val="22"/>
        </w:rPr>
        <w:t xml:space="preserve">Primary model: LightGBM quantile regression</w:t>
      </w:r>
    </w:p>
    <w:p>
      <w:pPr>
        <w:spacing w:before="80" w:after="80"/>
      </w:pPr>
      <w:r>
        <w:rPr>
          <w:rFonts w:ascii="Arial" w:cs="Arial" w:eastAsia="Arial" w:hAnsi="Arial"/>
          <w:sz w:val="22"/>
          <w:szCs w:val="22"/>
        </w:rPr>
        <w:t xml:space="preserve">Ensemble: XGBoost + Random Forest + Gradient Boosting + Neural Network with Bayesian Ridge meta-learner</w:t>
      </w:r>
    </w:p>
    <w:p>
      <w:pPr>
        <w:spacing w:before="80" w:after="80"/>
      </w:pPr>
      <w:r>
        <w:rPr>
          <w:rFonts w:ascii="Arial" w:cs="Arial" w:eastAsia="Arial" w:hAnsi="Arial"/>
          <w:sz w:val="22"/>
          <w:szCs w:val="22"/>
        </w:rPr>
        <w:t xml:space="preserve">Loss function: Pinball loss (quantile regression)</w:t>
      </w:r>
    </w:p>
    <w:p>
      <w:pPr>
        <w:shd w:fill="EEF4FB" w:val="clear"/>
        <w:spacing w:before="120" w:after="120"/>
        <w:ind w:left="720"/>
      </w:pPr>
      <w:r>
        <w:rPr>
          <w:rFonts w:ascii="Courier New" w:cs="Courier New" w:eastAsia="Courier New" w:hAnsi="Courier New"/>
          <w:color w:val="1F3864"/>
          <w:sz w:val="22"/>
          <w:szCs w:val="22"/>
        </w:rPr>
        <w:t xml:space="preserve">L(y, q_hat, tau) = tau * max(y - q_hat, 0) + (1 - tau) * max(q_hat - y, 0)</w:t>
      </w:r>
    </w:p>
    <w:p>
      <w:pPr>
        <w:spacing w:before="80" w:after="80"/>
      </w:pPr>
      <w:r>
        <w:rPr>
          <w:rFonts w:ascii="Arial" w:cs="Arial" w:eastAsia="Arial" w:hAnsi="Arial"/>
          <w:sz w:val="22"/>
          <w:szCs w:val="22"/>
        </w:rPr>
        <w:t xml:space="preserve">Quantiles produced: q10, q25, q50, q75, q90 for each stat</w:t>
      </w:r>
    </w:p>
    <w:p>
      <w:pPr>
        <w:spacing w:before="80" w:after="80"/>
      </w:pPr>
      <w:r>
        <w:rPr>
          <w:rFonts w:ascii="Arial" w:cs="Arial" w:eastAsia="Arial" w:hAnsi="Arial"/>
          <w:sz w:val="22"/>
          <w:szCs w:val="22"/>
        </w:rPr>
        <w:t xml:space="preserve">The model trains a separate model instance for each stat (pts, reb, ast, fg3m, blk, stl).</w:t>
      </w:r>
    </w:p>
    <w:p>
      <w:r>
        <w:t xml:space="preserve"/>
      </w:r>
    </w:p>
    <w:p>
      <w:pPr>
        <w:pStyle w:val="Heading1"/>
        <w:spacing w:before="400" w:after="200"/>
      </w:pPr>
      <w:r>
        <w:rPr>
          <w:rFonts w:ascii="Arial" w:cs="Arial" w:eastAsia="Arial" w:hAnsi="Arial"/>
          <w:b/>
          <w:bCs/>
          <w:color w:val="1F4E79"/>
          <w:sz w:val="36"/>
          <w:szCs w:val="36"/>
        </w:rPr>
        <w:t xml:space="preserve">2. Pregame Probability Calculation</w:t>
      </w:r>
    </w:p>
    <w:p>
      <w:pPr>
        <w:pStyle w:val="Heading2"/>
        <w:spacing w:before="300" w:after="150"/>
      </w:pPr>
      <w:r>
        <w:rPr>
          <w:rFonts w:ascii="Arial" w:cs="Arial" w:eastAsia="Arial" w:hAnsi="Arial"/>
          <w:b/>
          <w:bCs/>
          <w:color w:val="1F4E79"/>
          <w:sz w:val="28"/>
          <w:szCs w:val="28"/>
        </w:rPr>
        <w:t xml:space="preserve">2.1 Quantile Distribution to Probability</w:t>
      </w:r>
    </w:p>
    <w:p>
      <w:pPr>
        <w:spacing w:before="80" w:after="80"/>
      </w:pPr>
      <w:r>
        <w:rPr>
          <w:rFonts w:ascii="Arial" w:cs="Arial" w:eastAsia="Arial" w:hAnsi="Arial"/>
          <w:sz w:val="22"/>
          <w:szCs w:val="22"/>
        </w:rPr>
        <w:t xml:space="preserve">Given the model's quantile predictions {q10, q25, q50, q75, q90} and a sportsbook prop line L, the probability P(actual &gt; L) is computed via piecewise linear CDF interpolation:</w:t>
      </w:r>
    </w:p>
    <w:p>
      <w:pPr>
        <w:shd w:fill="EEF4FB" w:val="clear"/>
        <w:spacing w:before="120" w:after="120"/>
        <w:ind w:left="720"/>
      </w:pPr>
      <w:r>
        <w:rPr>
          <w:rFonts w:ascii="Courier New" w:cs="Courier New" w:eastAsia="Courier New" w:hAnsi="Courier New"/>
          <w:color w:val="1F3864"/>
          <w:sz w:val="22"/>
          <w:szCs w:val="22"/>
        </w:rPr>
        <w:t xml:space="preserve">P(X &gt; L) = 1 - F(L)</w:t>
      </w:r>
    </w:p>
    <w:p>
      <w:pPr>
        <w:shd w:fill="EEF4FB" w:val="clear"/>
        <w:spacing w:before="120" w:after="120"/>
        <w:ind w:left="720"/>
      </w:pPr>
      <w:r>
        <w:rPr>
          <w:rFonts w:ascii="Courier New" w:cs="Courier New" w:eastAsia="Courier New" w:hAnsi="Courier New"/>
          <w:color w:val="1F3864"/>
          <w:sz w:val="22"/>
          <w:szCs w:val="22"/>
        </w:rPr>
        <w:t xml:space="preserve">F(L) = tau_i + (L - q_i) / (q_{i+1} - q_i) * (tau_{i+1} - tau_i)</w:t>
      </w:r>
    </w:p>
    <w:p>
      <w:pPr>
        <w:spacing w:before="80" w:after="80"/>
      </w:pPr>
      <w:r>
        <w:rPr>
          <w:rFonts w:ascii="Arial" w:cs="Arial" w:eastAsia="Arial" w:hAnsi="Arial"/>
          <w:sz w:val="22"/>
          <w:szCs w:val="22"/>
        </w:rPr>
        <w:t xml:space="preserve">where q_i &lt;= L &lt; q_{i+1} are the bracketing quantiles and tau_i are the corresponding quantile levels (0.10, 0.25, 0.50, 0.75, 0.90).</w:t>
      </w:r>
    </w:p>
    <w:p>
      <w:pPr>
        <w:spacing w:before="80" w:after="80"/>
      </w:pPr>
      <w:r>
        <w:rPr>
          <w:rFonts w:ascii="Arial" w:cs="Arial" w:eastAsia="Arial" w:hAnsi="Arial"/>
          <w:sz w:val="22"/>
          <w:szCs w:val="22"/>
        </w:rPr>
        <w:t xml:space="preserve">Boundary conditions:</w:t>
      </w:r>
    </w:p>
    <w:p>
      <w:pPr>
        <w:shd w:fill="EEF4FB" w:val="clear"/>
        <w:spacing w:before="120" w:after="120"/>
        <w:ind w:left="720"/>
      </w:pPr>
      <w:r>
        <w:rPr>
          <w:rFonts w:ascii="Courier New" w:cs="Courier New" w:eastAsia="Courier New" w:hAnsi="Courier New"/>
          <w:color w:val="1F3864"/>
          <w:sz w:val="22"/>
          <w:szCs w:val="22"/>
        </w:rPr>
        <w:t xml:space="preserve">If L &lt;= q10: P(X &gt; L) = min(0.98, 1 - 0.10) = 0.90</w:t>
      </w:r>
    </w:p>
    <w:p>
      <w:pPr>
        <w:shd w:fill="EEF4FB" w:val="clear"/>
        <w:spacing w:before="120" w:after="120"/>
        <w:ind w:left="720"/>
      </w:pPr>
      <w:r>
        <w:rPr>
          <w:rFonts w:ascii="Courier New" w:cs="Courier New" w:eastAsia="Courier New" w:hAnsi="Courier New"/>
          <w:color w:val="1F3864"/>
          <w:sz w:val="22"/>
          <w:szCs w:val="22"/>
        </w:rPr>
        <w:t xml:space="preserve">If L &gt;= q90: P(X &gt; L) = max(0.02, 1 - 0.90) = 0.10</w:t>
      </w:r>
    </w:p>
    <w:p>
      <w:pPr>
        <w:shd w:fill="EEF4FB" w:val="clear"/>
        <w:spacing w:before="120" w:after="120"/>
        <w:ind w:left="720"/>
      </w:pPr>
      <w:r>
        <w:rPr>
          <w:rFonts w:ascii="Courier New" w:cs="Courier New" w:eastAsia="Courier New" w:hAnsi="Courier New"/>
          <w:color w:val="1F3864"/>
          <w:sz w:val="22"/>
          <w:szCs w:val="22"/>
        </w:rPr>
        <w:t xml:space="preserve">Final clip: P = max(0.02, min(0.98, P))</w:t>
      </w:r>
    </w:p>
    <w:p>
      <w:pPr>
        <w:pStyle w:val="Heading2"/>
        <w:spacing w:before="300" w:after="150"/>
      </w:pPr>
      <w:r>
        <w:rPr>
          <w:rFonts w:ascii="Arial" w:cs="Arial" w:eastAsia="Arial" w:hAnsi="Arial"/>
          <w:b/>
          <w:bCs/>
          <w:color w:val="1F4E79"/>
          <w:sz w:val="28"/>
          <w:szCs w:val="28"/>
        </w:rPr>
        <w:t xml:space="preserve">2.2 Fallback: Normal Approximation</w:t>
      </w:r>
    </w:p>
    <w:p>
      <w:pPr>
        <w:spacing w:before="80" w:after="80"/>
      </w:pPr>
      <w:r>
        <w:rPr>
          <w:rFonts w:ascii="Arial" w:cs="Arial" w:eastAsia="Arial" w:hAnsi="Arial"/>
          <w:sz w:val="22"/>
          <w:szCs w:val="22"/>
        </w:rPr>
        <w:t xml:space="preserve">When quantile distribution is unavailable, a normal CDF approximation is used:</w:t>
      </w:r>
    </w:p>
    <w:p>
      <w:pPr>
        <w:shd w:fill="EEF4FB" w:val="clear"/>
        <w:spacing w:before="120" w:after="120"/>
        <w:ind w:left="720"/>
      </w:pPr>
      <w:r>
        <w:rPr>
          <w:rFonts w:ascii="Courier New" w:cs="Courier New" w:eastAsia="Courier New" w:hAnsi="Courier New"/>
          <w:color w:val="1F3864"/>
          <w:sz w:val="22"/>
          <w:szCs w:val="22"/>
        </w:rPr>
        <w:t xml:space="preserve">P(X &gt; L) = 1 - Phi((L - proj) / sigma)</w:t>
      </w:r>
    </w:p>
    <w:p>
      <w:pPr>
        <w:shd w:fill="EEF4FB" w:val="clear"/>
        <w:spacing w:before="120" w:after="120"/>
        <w:ind w:left="720"/>
      </w:pPr>
      <w:r>
        <w:rPr>
          <w:rFonts w:ascii="Courier New" w:cs="Courier New" w:eastAsia="Courier New" w:hAnsi="Courier New"/>
          <w:color w:val="1F3864"/>
          <w:sz w:val="22"/>
          <w:szCs w:val="22"/>
        </w:rPr>
        <w:t xml:space="preserve">sigma = max(0.5, proj * CV_stat)</w:t>
      </w:r>
    </w:p>
    <w:p>
      <w:pPr>
        <w:spacing w:before="80" w:after="80"/>
      </w:pPr>
      <w:r>
        <w:rPr>
          <w:rFonts w:ascii="Arial" w:cs="Arial" w:eastAsia="Arial" w:hAnsi="Arial"/>
          <w:sz w:val="22"/>
          <w:szCs w:val="22"/>
        </w:rPr>
        <w:t xml:space="preserve">Coefficient of Variation (CV) by stat — CURRENTLY STATIC (known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CV</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0.45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Reasonable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fg3m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variance — correct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 sparse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high — sparse</w:t>
            </w:r>
          </w:p>
        </w:tc>
      </w:tr>
    </w:tbl>
    <w:p>
      <w:pPr>
        <w:pBdr>
          <w:left w:val="single" w:color="C00000" w:sz="6"/>
        </w:pBdr>
        <w:spacing w:before="120" w:after="120"/>
        <w:ind w:left="360"/>
      </w:pPr>
      <w:r>
        <w:rPr>
          <w:rFonts w:ascii="Arial" w:cs="Arial" w:eastAsia="Arial" w:hAnsi="Arial"/>
          <w:b/>
          <w:bCs/>
          <w:color w:val="C00000"/>
          <w:sz w:val="22"/>
          <w:szCs w:val="22"/>
        </w:rPr>
        <w:t xml:space="preserve">KNOWN WEAKNESS: CV values are static and do not narrow as game time elapses in the pregame model. This causes miscalibration. The live model applies dynamic CV narrowing; the pregame model does not.</w:t>
      </w:r>
    </w:p>
    <w:p>
      <w:pPr>
        <w:pStyle w:val="Heading2"/>
        <w:spacing w:before="300" w:after="150"/>
      </w:pPr>
      <w:r>
        <w:rPr>
          <w:rFonts w:ascii="Arial" w:cs="Arial" w:eastAsia="Arial" w:hAnsi="Arial"/>
          <w:b/>
          <w:bCs/>
          <w:color w:val="1F4E79"/>
          <w:sz w:val="28"/>
          <w:szCs w:val="28"/>
        </w:rPr>
        <w:t xml:space="preserve">2.3 Expected Value and Kelly Criterion</w:t>
      </w:r>
    </w:p>
    <w:p>
      <w:pPr>
        <w:shd w:fill="EEF4FB" w:val="clear"/>
        <w:spacing w:before="120" w:after="120"/>
        <w:ind w:left="720"/>
      </w:pPr>
      <w:r>
        <w:rPr>
          <w:rFonts w:ascii="Courier New" w:cs="Courier New" w:eastAsia="Courier New" w:hAnsi="Courier New"/>
          <w:color w:val="1F3864"/>
          <w:sz w:val="22"/>
          <w:szCs w:val="22"/>
        </w:rPr>
        <w:t xml:space="preserve">EV = (decimal_odds - 1) * P - (1 - P)</w:t>
      </w:r>
    </w:p>
    <w:p>
      <w:pPr>
        <w:shd w:fill="EEF4FB" w:val="clear"/>
        <w:spacing w:before="120" w:after="120"/>
        <w:ind w:left="720"/>
      </w:pPr>
      <w:r>
        <w:rPr>
          <w:rFonts w:ascii="Courier New" w:cs="Courier New" w:eastAsia="Courier New" w:hAnsi="Courier New"/>
          <w:color w:val="1F3864"/>
          <w:sz w:val="22"/>
          <w:szCs w:val="22"/>
        </w:rPr>
        <w:t xml:space="preserve">Kelly = (P * decimal_odds - 1) / (decimal_odds - 1)</w:t>
      </w:r>
    </w:p>
    <w:p>
      <w:pPr>
        <w:spacing w:before="80" w:after="80"/>
      </w:pPr>
      <w:r>
        <w:rPr>
          <w:rFonts w:ascii="Arial" w:cs="Arial" w:eastAsia="Arial" w:hAnsi="Arial"/>
          <w:sz w:val="22"/>
          <w:szCs w:val="22"/>
        </w:rPr>
        <w:t xml:space="preserve">where decimal_odds is derived from the American odds posted by the book.</w:t>
      </w:r>
    </w:p>
    <w:p>
      <w:pPr>
        <w:shd w:fill="EEF4FB" w:val="clear"/>
        <w:spacing w:before="120" w:after="120"/>
        <w:ind w:left="720"/>
      </w:pPr>
      <w:r>
        <w:rPr>
          <w:rFonts w:ascii="Courier New" w:cs="Courier New" w:eastAsia="Courier New" w:hAnsi="Courier New"/>
          <w:color w:val="1F3864"/>
          <w:sz w:val="22"/>
          <w:szCs w:val="22"/>
        </w:rPr>
        <w:t xml:space="preserve">American to Decimal: if odds &gt; 0: decimal = 1 + odds/100</w:t>
      </w:r>
    </w:p>
    <w:p>
      <w:pPr>
        <w:shd w:fill="EEF4FB" w:val="clear"/>
        <w:spacing w:before="120" w:after="120"/>
        <w:ind w:left="720"/>
      </w:pPr>
      <w:r>
        <w:rPr>
          <w:rFonts w:ascii="Courier New" w:cs="Courier New" w:eastAsia="Courier New" w:hAnsi="Courier New"/>
          <w:color w:val="1F3864"/>
          <w:sz w:val="22"/>
          <w:szCs w:val="22"/>
        </w:rPr>
        <w:t xml:space="preserve">                     if odds &lt; 0: decimal = 1 + 100/|odds|</w:t>
      </w:r>
    </w:p>
    <w:p>
      <w:pPr>
        <w:pStyle w:val="Heading2"/>
        <w:spacing w:before="300" w:after="150"/>
      </w:pPr>
      <w:r>
        <w:rPr>
          <w:rFonts w:ascii="Arial" w:cs="Arial" w:eastAsia="Arial" w:hAnsi="Arial"/>
          <w:b/>
          <w:bCs/>
          <w:color w:val="1F4E79"/>
          <w:sz w:val="28"/>
          <w:szCs w:val="28"/>
        </w:rPr>
        <w:t xml:space="preserve">2.4 CLV Proxy Calculation</w:t>
      </w:r>
    </w:p>
    <w:p>
      <w:pPr>
        <w:spacing w:before="80" w:after="80"/>
      </w:pPr>
      <w:r>
        <w:rPr>
          <w:rFonts w:ascii="Arial" w:cs="Arial" w:eastAsia="Arial" w:hAnsi="Arial"/>
          <w:sz w:val="22"/>
          <w:szCs w:val="22"/>
        </w:rPr>
        <w:t xml:space="preserve">Closing Line Value (CLV) is the primary long-term performance metric. It measures whether the model identifies lines before the market moves in agreement:</w:t>
      </w:r>
    </w:p>
    <w:p>
      <w:pPr>
        <w:shd w:fill="EEF4FB" w:val="clear"/>
        <w:spacing w:before="120" w:after="120"/>
        <w:ind w:left="720"/>
      </w:pPr>
      <w:r>
        <w:rPr>
          <w:rFonts w:ascii="Courier New" w:cs="Courier New" w:eastAsia="Courier New" w:hAnsi="Courier New"/>
          <w:color w:val="1F3864"/>
          <w:sz w:val="22"/>
          <w:szCs w:val="22"/>
        </w:rPr>
        <w:t xml:space="preserve">CLV_proxy = P_model(side) - P_closing_market(side)</w:t>
      </w:r>
    </w:p>
    <w:p>
      <w:pPr>
        <w:spacing w:before="80" w:after="80"/>
      </w:pPr>
      <w:r>
        <w:rPr>
          <w:rFonts w:ascii="Arial" w:cs="Arial" w:eastAsia="Arial" w:hAnsi="Arial"/>
          <w:sz w:val="22"/>
          <w:szCs w:val="22"/>
        </w:rPr>
        <w:t xml:space="preserve">A positive CLV indicates the model identified value before the closing line reflected it. Negative CLV indicates the model is betting into unfavorable market movement.</w:t>
      </w:r>
    </w:p>
    <w:p>
      <w:pPr>
        <w:spacing w:before="80" w:after="80"/>
      </w:pPr>
      <w:r>
        <w:rPr>
          <w:rFonts w:ascii="Arial" w:cs="Arial" w:eastAsia="Arial" w:hAnsi="Arial"/>
          <w:sz w:val="22"/>
          <w:szCs w:val="22"/>
        </w:rPr>
        <w:t xml:space="preserve">Current CLV by side (pre-v19 retrain, 1,434 graded picks):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CLV Proxy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Pick Count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 edge — market consistently moves toward model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-0.130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992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Structural problem — market moves against model on UNDERs</w:t>
            </w:r>
          </w:p>
        </w:tc>
      </w:tr>
    </w:tbl>
    <w:p>
      <w:pPr>
        <w:pBdr>
          <w:left w:val="single" w:color="C00000" w:sz="6"/>
        </w:pBdr>
        <w:spacing w:before="120" w:after="120"/>
        <w:ind w:left="360"/>
      </w:pPr>
      <w:r>
        <w:rPr>
          <w:rFonts w:ascii="Arial" w:cs="Arial" w:eastAsia="Arial" w:hAnsi="Arial"/>
          <w:b/>
          <w:bCs/>
          <w:color w:val="C00000"/>
          <w:sz w:val="22"/>
          <w:szCs w:val="22"/>
        </w:rPr>
        <w:t xml:space="preserve">CRITICAL PROBLEM: UNDER CLV is -13.0% across all stats. This indicates the model is systematically on the wrong side of sharp money on UNDER picks. Root cause diagnosis: (1) opponent defensive context trained as NaN in all historical rows due to scope bug in opp_env_map build (now fixed in current retrain), (2) projection bias — model q50 is below book line for pts (+0.41), reb (+0.32), ast (+0.42), causing false UNDER signals.</w:t>
      </w:r>
    </w:p>
    <w:p>
      <w:r>
        <w:t xml:space="preserve"/>
      </w:r>
    </w:p>
    <w:p>
      <w:pPr>
        <w:pStyle w:val="Heading1"/>
        <w:spacing w:before="400" w:after="200"/>
      </w:pPr>
      <w:r>
        <w:rPr>
          <w:rFonts w:ascii="Arial" w:cs="Arial" w:eastAsia="Arial" w:hAnsi="Arial"/>
          <w:b/>
          <w:bCs/>
          <w:color w:val="1F4E79"/>
          <w:sz w:val="36"/>
          <w:szCs w:val="36"/>
        </w:rPr>
        <w:t xml:space="preserve">3. Pregame Feature Engineering (v19)</w:t>
      </w:r>
    </w:p>
    <w:p>
      <w:pPr>
        <w:pStyle w:val="Heading2"/>
        <w:spacing w:before="300" w:after="150"/>
      </w:pPr>
      <w:r>
        <w:rPr>
          <w:rFonts w:ascii="Arial" w:cs="Arial" w:eastAsia="Arial" w:hAnsi="Arial"/>
          <w:b/>
          <w:bCs/>
          <w:color w:val="1F4E79"/>
          <w:sz w:val="28"/>
          <w:szCs w:val="28"/>
        </w:rPr>
        <w:t xml:space="preserve">3.1 Architecture — 4-Layer Stack</w:t>
      </w:r>
    </w:p>
    <w:p>
      <w:pPr>
        <w:spacing w:before="80" w:after="80"/>
      </w:pPr>
      <w:r>
        <w:rPr>
          <w:rFonts w:ascii="Arial" w:cs="Arial" w:eastAsia="Arial" w:hAnsi="Arial"/>
          <w:sz w:val="22"/>
          <w:szCs w:val="22"/>
        </w:rPr>
        <w:t xml:space="preserve">Features are organized in a causal hierarchy reflecting the actual mechanisms driving counting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Minutes/Availability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mp_ewma_10, mp_vol_last10, mp_trend_3v10, exp_mp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Possession Environment (stat-specific)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implied_team_total, opp_pace_true, spread_for_team, game_total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Role/Opportunity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archetype flags, transfer scores, role-state flags, schedule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Stat-Specific Mechanics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Per-stat causal features (see Section 3.3)</w:t>
            </w:r>
          </w:p>
        </w:tc>
      </w:tr>
    </w:tbl>
    <w:p>
      <w:pPr>
        <w:pStyle w:val="Heading2"/>
        <w:spacing w:before="300" w:after="150"/>
      </w:pPr>
      <w:r>
        <w:rPr>
          <w:rFonts w:ascii="Arial" w:cs="Arial" w:eastAsia="Arial" w:hAnsi="Arial"/>
          <w:b/>
          <w:bCs/>
          <w:color w:val="1F4E79"/>
          <w:sz w:val="28"/>
          <w:szCs w:val="28"/>
        </w:rPr>
        <w:t xml:space="preserve">3.2 Minutes Model Features</w:t>
      </w:r>
    </w:p>
    <w:p>
      <w:pPr>
        <w:spacing w:before="80" w:after="80"/>
      </w:pPr>
      <w:r>
        <w:rPr>
          <w:rFonts w:ascii="Arial" w:cs="Arial" w:eastAsia="Arial" w:hAnsi="Arial"/>
          <w:sz w:val="22"/>
          <w:szCs w:val="22"/>
        </w:rPr>
        <w:t xml:space="preserve">The minutes EWMA is the single most important feature — all counting stats are conditional on minutes played:</w:t>
      </w:r>
    </w:p>
    <w:p>
      <w:pPr>
        <w:shd w:fill="EEF4FB" w:val="clear"/>
        <w:spacing w:before="120" w:after="120"/>
        <w:ind w:left="720"/>
      </w:pPr>
      <w:r>
        <w:rPr>
          <w:rFonts w:ascii="Courier New" w:cs="Courier New" w:eastAsia="Courier New" w:hAnsi="Courier New"/>
          <w:color w:val="1F3864"/>
          <w:sz w:val="22"/>
          <w:szCs w:val="22"/>
        </w:rPr>
        <w:t xml:space="preserve">mp_ewma_10 = sum(w_i * min_i) / sum(w_i), w_i = 0.85^(n-i)</w:t>
      </w:r>
    </w:p>
    <w:p>
      <w:pPr>
        <w:shd w:fill="EEF4FB" w:val="clear"/>
        <w:spacing w:before="120" w:after="120"/>
        <w:ind w:left="720"/>
      </w:pPr>
      <w:r>
        <w:rPr>
          <w:rFonts w:ascii="Courier New" w:cs="Courier New" w:eastAsia="Courier New" w:hAnsi="Courier New"/>
          <w:color w:val="1F3864"/>
          <w:sz w:val="22"/>
          <w:szCs w:val="22"/>
        </w:rPr>
        <w:t xml:space="preserve">mp_trend_3v10 = mean(min[-3:]) / mean(min[-10:])</w:t>
      </w:r>
    </w:p>
    <w:p>
      <w:pPr>
        <w:shd w:fill="EEF4FB" w:val="clear"/>
        <w:spacing w:before="120" w:after="120"/>
        <w:ind w:left="720"/>
      </w:pPr>
      <w:r>
        <w:rPr>
          <w:rFonts w:ascii="Courier New" w:cs="Courier New" w:eastAsia="Courier New" w:hAnsi="Courier New"/>
          <w:color w:val="1F3864"/>
          <w:sz w:val="22"/>
          <w:szCs w:val="22"/>
        </w:rPr>
        <w:t xml:space="preserve">mp_vol_last10 = std(min[-10:])</w:t>
      </w:r>
    </w:p>
    <w:p>
      <w:pPr>
        <w:pBdr>
          <w:left w:val="single" w:color="C00000" w:sz="6"/>
        </w:pBdr>
        <w:spacing w:before="120" w:after="120"/>
        <w:ind w:left="360"/>
      </w:pPr>
      <w:r>
        <w:rPr>
          <w:rFonts w:ascii="Arial" w:cs="Arial" w:eastAsia="Arial" w:hAnsi="Arial"/>
          <w:b/>
          <w:bCs/>
          <w:color w:val="C00000"/>
          <w:sz w:val="22"/>
          <w:szCs w:val="22"/>
        </w:rPr>
        <w:t xml:space="preserve">KNOWN WEAKNESS: The original model had 17 features describing minutes (mp_mean_last3, mp_mean_last5, mp_mean_last10, mp_mean_season, mp_ceiling, mp_floor, mp_p25, mp_p75, mp_q25, mp_q75, mp_cv, mp_pred_ceiling, mp_pred_floor, mp_trend, mp_ewma, mp_vol). These are highly collinear. v19 reduces to 4 non-redundant representations.</w:t>
      </w:r>
    </w:p>
    <w:p>
      <w:pPr>
        <w:pStyle w:val="Heading2"/>
        <w:spacing w:before="300" w:after="150"/>
      </w:pPr>
      <w:r>
        <w:rPr>
          <w:rFonts w:ascii="Arial" w:cs="Arial" w:eastAsia="Arial" w:hAnsi="Arial"/>
          <w:b/>
          <w:bCs/>
          <w:color w:val="1F4E79"/>
          <w:sz w:val="28"/>
          <w:szCs w:val="28"/>
        </w:rPr>
        <w:t xml:space="preserve">3.3 Empirical Bayes Shrinkage for Noisy Features</w:t>
      </w:r>
    </w:p>
    <w:p>
      <w:pPr>
        <w:spacing w:before="80" w:after="80"/>
      </w:pPr>
      <w:r>
        <w:rPr>
          <w:rFonts w:ascii="Arial" w:cs="Arial" w:eastAsia="Arial" w:hAnsi="Arial"/>
          <w:sz w:val="22"/>
          <w:szCs w:val="22"/>
        </w:rPr>
        <w:t xml:space="preserve">Playtype and tracking features (isolation PPP, catch-and-shoot 3P%, PnR efficiency) are computed on small samples and are noisy. All such features use Bayesian shrinkage toward a league prior:</w:t>
      </w:r>
    </w:p>
    <w:p>
      <w:pPr>
        <w:shd w:fill="EEF4FB" w:val="clear"/>
        <w:spacing w:before="120" w:after="120"/>
        <w:ind w:left="720"/>
      </w:pPr>
      <w:r>
        <w:rPr>
          <w:rFonts w:ascii="Courier New" w:cs="Courier New" w:eastAsia="Courier New" w:hAnsi="Courier New"/>
          <w:color w:val="1F3864"/>
          <w:sz w:val="22"/>
          <w:szCs w:val="22"/>
        </w:rPr>
        <w:t xml:space="preserve">estimate_shrunk = w * observed + (1 - w) * prior</w:t>
      </w:r>
    </w:p>
    <w:p>
      <w:pPr>
        <w:shd w:fill="EEF4FB" w:val="clear"/>
        <w:spacing w:before="120" w:after="120"/>
        <w:ind w:left="720"/>
      </w:pPr>
      <w:r>
        <w:rPr>
          <w:rFonts w:ascii="Courier New" w:cs="Courier New" w:eastAsia="Courier New" w:hAnsi="Courier New"/>
          <w:color w:val="1F3864"/>
          <w:sz w:val="22"/>
          <w:szCs w:val="22"/>
        </w:rPr>
        <w:t xml:space="preserve">w = n_obs / (n_obs + k)</w:t>
      </w:r>
    </w:p>
    <w:p>
      <w:pPr>
        <w:spacing w:before="80" w:after="80"/>
      </w:pPr>
      <w:r>
        <w:rPr>
          <w:rFonts w:ascii="Arial" w:cs="Arial" w:eastAsia="Arial" w:hAnsi="Arial"/>
          <w:sz w:val="22"/>
          <w:szCs w:val="22"/>
        </w:rPr>
        <w:t xml:space="preserve">Shrinkage parameters by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 (shrinkage strength)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iso_ppp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(league avg isolation PPP)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pnr_bh_ppp</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spotup_ppp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cs_open_3p_pct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0.38 (league open 3P%)</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cs_covered_3p_pct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rim_fg_pct_allowed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potential_ast_per_game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bl>
    <w:p>
      <w:pPr>
        <w:pStyle w:val="Heading2"/>
        <w:spacing w:before="300" w:after="150"/>
      </w:pPr>
      <w:r>
        <w:rPr>
          <w:rFonts w:ascii="Arial" w:cs="Arial" w:eastAsia="Arial" w:hAnsi="Arial"/>
          <w:b/>
          <w:bCs/>
          <w:color w:val="1F4E79"/>
          <w:sz w:val="28"/>
          <w:szCs w:val="28"/>
        </w:rPr>
        <w:t xml:space="preserve">3.4 Opponent Defensive Context — The Root Cause of UNDER CLV</w:t>
      </w:r>
    </w:p>
    <w:p>
      <w:pPr>
        <w:spacing w:before="80" w:after="80"/>
      </w:pPr>
      <w:r>
        <w:rPr>
          <w:rFonts w:ascii="Arial" w:cs="Arial" w:eastAsia="Arial" w:hAnsi="Arial"/>
          <w:sz w:val="22"/>
          <w:szCs w:val="22"/>
        </w:rPr>
        <w:t xml:space="preserve">The most critical feature group. Prior to the current retrain, all opponent context features trained as NaN due to a Python scope error: the opp_env_map build block referenced target_season before it was assigned in the function scope. This has now been fixed by deriving season from stats_df.</w:t>
      </w:r>
    </w:p>
    <w:p>
      <w:pPr>
        <w:spacing w:before="80" w:after="80"/>
      </w:pPr>
      <w:r>
        <w:rPr>
          <w:rFonts w:ascii="Arial" w:cs="Arial" w:eastAsia="Arial" w:hAnsi="Arial"/>
          <w:sz w:val="22"/>
          <w:szCs w:val="22"/>
        </w:rPr>
        <w:t xml:space="preserve">Opponent features by stat: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Opponent Features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opp_pts_allowed_last10, opp_pts_def_weakness, opp_paint_pts_allowed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 +2.08 line delta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opp_reb_chances_allowed, opp_rim_fga_rate, opp_fg_miss_volume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Improve REB UNDER CLV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opp_ast_opportunities, opp_pace_true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 AST UNDER CLV</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fg3m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opp_corner3_rate_allowed, opp_3pa_allowed, opp_3p_rate_allowed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Improve FG3M accuracy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opp_rim_fga_rate, opp_rim_miss_volume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 BLK hit rate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opp_live_ball_tov (not generic opp_tov)</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Improve STL hit rate</w:t>
            </w:r>
          </w:p>
        </w:tc>
      </w:tr>
    </w:tbl>
    <w:p>
      <w:pPr>
        <w:pStyle w:val="Heading2"/>
        <w:spacing w:before="300" w:after="150"/>
      </w:pPr>
      <w:r>
        <w:rPr>
          <w:rFonts w:ascii="Arial" w:cs="Arial" w:eastAsia="Arial" w:hAnsi="Arial"/>
          <w:b/>
          <w:bCs/>
          <w:color w:val="1F4E79"/>
          <w:sz w:val="28"/>
          <w:szCs w:val="28"/>
        </w:rPr>
        <w:t xml:space="preserve">3.5 Playtype Matchup Edge Features</w:t>
      </w:r>
    </w:p>
    <w:p>
      <w:pPr>
        <w:spacing w:before="80" w:after="80"/>
      </w:pPr>
      <w:r>
        <w:rPr>
          <w:rFonts w:ascii="Arial" w:cs="Arial" w:eastAsia="Arial" w:hAnsi="Arial"/>
          <w:sz w:val="22"/>
          <w:szCs w:val="22"/>
        </w:rPr>
        <w:t xml:space="preserve">Isolation matchup edge (the primary alpha source against books):</w:t>
      </w:r>
    </w:p>
    <w:p>
      <w:pPr>
        <w:shd w:fill="EEF4FB" w:val="clear"/>
        <w:spacing w:before="120" w:after="120"/>
        <w:ind w:left="720"/>
      </w:pPr>
      <w:r>
        <w:rPr>
          <w:rFonts w:ascii="Courier New" w:cs="Courier New" w:eastAsia="Courier New" w:hAnsi="Courier New"/>
          <w:color w:val="1F3864"/>
          <w:sz w:val="22"/>
          <w:szCs w:val="22"/>
        </w:rPr>
        <w:t xml:space="preserve">iso_edge_shrunk = shrink(player_iso_ppp, n_iso) - shrink(opp_iso_ppp_allowed, n_iso)</w:t>
      </w:r>
    </w:p>
    <w:p>
      <w:pPr>
        <w:spacing w:before="80" w:after="80"/>
      </w:pPr>
      <w:r>
        <w:rPr>
          <w:rFonts w:ascii="Arial" w:cs="Arial" w:eastAsia="Arial" w:hAnsi="Arial"/>
          <w:sz w:val="22"/>
          <w:szCs w:val="22"/>
        </w:rPr>
        <w:t xml:space="preserve">Spot-up matchup edge weighted by frequency:</w:t>
      </w:r>
    </w:p>
    <w:p>
      <w:pPr>
        <w:shd w:fill="EEF4FB" w:val="clear"/>
        <w:spacing w:before="120" w:after="120"/>
        <w:ind w:left="720"/>
      </w:pPr>
      <w:r>
        <w:rPr>
          <w:rFonts w:ascii="Courier New" w:cs="Courier New" w:eastAsia="Courier New" w:hAnsi="Courier New"/>
          <w:color w:val="1F3864"/>
          <w:sz w:val="22"/>
          <w:szCs w:val="22"/>
        </w:rPr>
        <w:t xml:space="preserve">spotup_edge_shrunk = (spotup_ppp_shrunk - opp_spotup_allowed_shrunk) * spotup_freq</w:t>
      </w:r>
    </w:p>
    <w:p>
      <w:pPr>
        <w:spacing w:before="80" w:after="80"/>
      </w:pPr>
      <w:r>
        <w:rPr>
          <w:rFonts w:ascii="Arial" w:cs="Arial" w:eastAsia="Arial" w:hAnsi="Arial"/>
          <w:sz w:val="22"/>
          <w:szCs w:val="22"/>
        </w:rPr>
        <w:t xml:space="preserve">PnR ball handler edge:</w:t>
      </w:r>
    </w:p>
    <w:p>
      <w:pPr>
        <w:shd w:fill="EEF4FB" w:val="clear"/>
        <w:spacing w:before="120" w:after="120"/>
        <w:ind w:left="720"/>
      </w:pPr>
      <w:r>
        <w:rPr>
          <w:rFonts w:ascii="Courier New" w:cs="Courier New" w:eastAsia="Courier New" w:hAnsi="Courier New"/>
          <w:color w:val="1F3864"/>
          <w:sz w:val="22"/>
          <w:szCs w:val="22"/>
        </w:rPr>
        <w:t xml:space="preserve">pnr_edge_shrunk = shrink(player_pnr_ppp, n_pnr) - shrink(opp_pnr_allowed, n_pnr)</w:t>
      </w:r>
    </w:p>
    <w:p>
      <w:pPr>
        <w:pStyle w:val="Heading2"/>
        <w:spacing w:before="300" w:after="150"/>
      </w:pPr>
      <w:r>
        <w:rPr>
          <w:rFonts w:ascii="Arial" w:cs="Arial" w:eastAsia="Arial" w:hAnsi="Arial"/>
          <w:b/>
          <w:bCs/>
          <w:color w:val="1F4E79"/>
          <w:sz w:val="28"/>
          <w:szCs w:val="28"/>
        </w:rPr>
        <w:t xml:space="preserve">3.6 Player Archetype Classification</w:t>
      </w:r>
    </w:p>
    <w:p>
      <w:pPr>
        <w:spacing w:before="80" w:after="80"/>
      </w:pPr>
      <w:r>
        <w:rPr>
          <w:rFonts w:ascii="Arial" w:cs="Arial" w:eastAsia="Arial" w:hAnsi="Arial"/>
          <w:sz w:val="22"/>
          <w:szCs w:val="22"/>
        </w:rPr>
        <w:t xml:space="preserve">Players are classified into archetypes to gate conditional features. The taxonomy has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(mutually exclusive)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is_primary_creator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usage_pct &gt;= 25% AND pnr_freq &gt;= 12%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is_rim_big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rim_fga_defended &gt;= 2.0 AND fg3a_rate &lt; 0.3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is_high_usage_star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usage_pct &gt;= 28%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SECONDARY (gated by primary)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is_secondary_creator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primary AND 18% &lt;= usage &lt; 25% AND pot_ast &gt;= 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is_spotup_wing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primary AND spotup_freq &gt;= 15% AND pnr_freq &lt; 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SECONDARY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is_stretch_big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usage &gt;= 15% AND fg3a_rate &gt;= 35% AND exp_mp &gt;= 18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OVERLAY (any 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is_transition_scorer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transition_freq &gt;= 12% AND usage &gt;= 20%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OVERLAY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is_foul_risk_big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is_rim_big AND pf_per_min &gt;= 0.12</w:t>
            </w:r>
          </w:p>
        </w:tc>
      </w:tr>
    </w:tbl>
    <w:p>
      <w:pPr>
        <w:pStyle w:val="Heading2"/>
        <w:spacing w:before="300" w:after="150"/>
      </w:pPr>
      <w:r>
        <w:rPr>
          <w:rFonts w:ascii="Arial" w:cs="Arial" w:eastAsia="Arial" w:hAnsi="Arial"/>
          <w:b/>
          <w:bCs/>
          <w:color w:val="1F4E79"/>
          <w:sz w:val="28"/>
          <w:szCs w:val="28"/>
        </w:rPr>
        <w:t xml:space="preserve">3.7 Archetype Confidence Score</w:t>
      </w:r>
    </w:p>
    <w:p>
      <w:pPr>
        <w:spacing w:before="80" w:after="80"/>
      </w:pPr>
      <w:r>
        <w:rPr>
          <w:rFonts w:ascii="Arial" w:cs="Arial" w:eastAsia="Arial" w:hAnsi="Arial"/>
          <w:sz w:val="22"/>
          <w:szCs w:val="22"/>
        </w:rPr>
        <w:t xml:space="preserve">Continuous 0-1 score measuring how clearly a player fits their archetype bucket:</w:t>
      </w:r>
    </w:p>
    <w:p>
      <w:pPr>
        <w:shd w:fill="EEF4FB" w:val="clear"/>
        <w:spacing w:before="120" w:after="120"/>
        <w:ind w:left="720"/>
      </w:pPr>
      <w:r>
        <w:rPr>
          <w:rFonts w:ascii="Courier New" w:cs="Courier New" w:eastAsia="Courier New" w:hAnsi="Courier New"/>
          <w:color w:val="1F3864"/>
          <w:sz w:val="22"/>
          <w:szCs w:val="22"/>
        </w:rPr>
        <w:t xml:space="preserve">For primary_creator: confidence = clip((usage_margin + pnr_margin) / 2, 0, 1)</w:t>
      </w:r>
    </w:p>
    <w:p>
      <w:pPr>
        <w:shd w:fill="EEF4FB" w:val="clear"/>
        <w:spacing w:before="120" w:after="120"/>
        <w:ind w:left="720"/>
      </w:pPr>
      <w:r>
        <w:rPr>
          <w:rFonts w:ascii="Courier New" w:cs="Courier New" w:eastAsia="Courier New" w:hAnsi="Courier New"/>
          <w:color w:val="1F3864"/>
          <w:sz w:val="22"/>
          <w:szCs w:val="22"/>
        </w:rPr>
        <w:t xml:space="preserve">  usage_margin = (usage_pct - 0.25) / 0.05</w:t>
      </w:r>
    </w:p>
    <w:p>
      <w:pPr>
        <w:shd w:fill="EEF4FB" w:val="clear"/>
        <w:spacing w:before="120" w:after="120"/>
        <w:ind w:left="720"/>
      </w:pPr>
      <w:r>
        <w:rPr>
          <w:rFonts w:ascii="Courier New" w:cs="Courier New" w:eastAsia="Courier New" w:hAnsi="Courier New"/>
          <w:color w:val="1F3864"/>
          <w:sz w:val="22"/>
          <w:szCs w:val="22"/>
        </w:rPr>
        <w:t xml:space="preserve">  pnr_margin = (pnr_freq - 0.12) / 0.08</w:t>
      </w:r>
    </w:p>
    <w:p>
      <w:pPr>
        <w:shd w:fill="EEF4FB" w:val="clear"/>
        <w:spacing w:before="120" w:after="120"/>
        <w:ind w:left="720"/>
      </w:pPr>
      <w:r>
        <w:rPr>
          <w:rFonts w:ascii="Courier New" w:cs="Courier New" w:eastAsia="Courier New" w:hAnsi="Courier New"/>
          <w:color w:val="1F3864"/>
          <w:sz w:val="22"/>
          <w:szCs w:val="22"/>
        </w:rPr>
        <w:t xml:space="preserve">For rim_big: confidence = clip((rim_margin + fg3_margin) / 2, 0, 1)</w:t>
      </w:r>
    </w:p>
    <w:p>
      <w:pPr>
        <w:shd w:fill="EEF4FB" w:val="clear"/>
        <w:spacing w:before="120" w:after="120"/>
        <w:ind w:left="720"/>
      </w:pPr>
      <w:r>
        <w:rPr>
          <w:rFonts w:ascii="Courier New" w:cs="Courier New" w:eastAsia="Courier New" w:hAnsi="Courier New"/>
          <w:color w:val="1F3864"/>
          <w:sz w:val="22"/>
          <w:szCs w:val="22"/>
        </w:rPr>
        <w:t xml:space="preserve">For secondary/unclear: confidence = 0.4 (base uncertainty)</w:t>
      </w:r>
    </w:p>
    <w:p>
      <w:pPr>
        <w:pStyle w:val="Heading2"/>
        <w:spacing w:before="300" w:after="150"/>
      </w:pPr>
      <w:r>
        <w:rPr>
          <w:rFonts w:ascii="Arial" w:cs="Arial" w:eastAsia="Arial" w:hAnsi="Arial"/>
          <w:b/>
          <w:bCs/>
          <w:color w:val="1F4E79"/>
          <w:sz w:val="28"/>
          <w:szCs w:val="28"/>
        </w:rPr>
        <w:t xml:space="preserve">3.8 Injury Transfer Scoring</w:t>
      </w:r>
    </w:p>
    <w:p>
      <w:pPr>
        <w:spacing w:before="80" w:after="80"/>
      </w:pPr>
      <w:r>
        <w:rPr>
          <w:rFonts w:ascii="Arial" w:cs="Arial" w:eastAsia="Arial" w:hAnsi="Arial"/>
          <w:sz w:val="22"/>
          <w:szCs w:val="22"/>
        </w:rPr>
        <w:t xml:space="preserve">When teammates are absent, usage transfers to remaining players. Transfer scores are weighted by archetype compatibility:</w:t>
      </w:r>
    </w:p>
    <w:p>
      <w:pPr>
        <w:shd w:fill="EEF4FB" w:val="clear"/>
        <w:spacing w:before="120" w:after="120"/>
        <w:ind w:left="720"/>
      </w:pPr>
      <w:r>
        <w:rPr>
          <w:rFonts w:ascii="Courier New" w:cs="Courier New" w:eastAsia="Courier New" w:hAnsi="Courier New"/>
          <w:color w:val="1F3864"/>
          <w:sz w:val="22"/>
          <w:szCs w:val="22"/>
        </w:rPr>
        <w:t xml:space="preserve">creator_out_transfer = vacated_creation_share * (is_primary + is_secondary)</w:t>
      </w:r>
    </w:p>
    <w:p>
      <w:pPr>
        <w:shd w:fill="EEF4FB" w:val="clear"/>
        <w:spacing w:before="120" w:after="120"/>
        <w:ind w:left="720"/>
      </w:pPr>
      <w:r>
        <w:rPr>
          <w:rFonts w:ascii="Courier New" w:cs="Courier New" w:eastAsia="Courier New" w:hAnsi="Courier New"/>
          <w:color w:val="1F3864"/>
          <w:sz w:val="22"/>
          <w:szCs w:val="22"/>
        </w:rPr>
        <w:t xml:space="preserve">big_out_transfer = vacated_big_minutes * is_rim_big</w:t>
      </w:r>
    </w:p>
    <w:p>
      <w:pPr>
        <w:shd w:fill="EEF4FB" w:val="clear"/>
        <w:spacing w:before="120" w:after="120"/>
        <w:ind w:left="720"/>
      </w:pPr>
      <w:r>
        <w:rPr>
          <w:rFonts w:ascii="Courier New" w:cs="Courier New" w:eastAsia="Courier New" w:hAnsi="Courier New"/>
          <w:color w:val="1F3864"/>
          <w:sz w:val="22"/>
          <w:szCs w:val="22"/>
        </w:rPr>
        <w:t xml:space="preserve">wing_out_transfer = vacated_guard_minutes * (spotup*0.40 + secondary*0.30 + transition*0.20 + stretch*0.10)</w:t>
      </w:r>
    </w:p>
    <w:p>
      <w:pPr>
        <w:shd w:fill="EEF4FB" w:val="clear"/>
        <w:spacing w:before="120" w:after="120"/>
        <w:ind w:left="720"/>
      </w:pPr>
      <w:r>
        <w:rPr>
          <w:rFonts w:ascii="Courier New" w:cs="Courier New" w:eastAsia="Courier New" w:hAnsi="Courier New"/>
          <w:color w:val="1F3864"/>
          <w:sz w:val="22"/>
          <w:szCs w:val="22"/>
        </w:rPr>
        <w:t xml:space="preserve">same_archetype_usage_vacated = vacated_usage * (primary*1.0 + rim*1.0 + secondary*0.6 + spotup*0.3)</w:t>
      </w:r>
    </w:p>
    <w:p>
      <w:pPr>
        <w:pStyle w:val="Heading2"/>
        <w:spacing w:before="300" w:after="150"/>
      </w:pPr>
      <w:r>
        <w:rPr>
          <w:rFonts w:ascii="Arial" w:cs="Arial" w:eastAsia="Arial" w:hAnsi="Arial"/>
          <w:b/>
          <w:bCs/>
          <w:color w:val="1F4E79"/>
          <w:sz w:val="28"/>
          <w:szCs w:val="28"/>
        </w:rPr>
        <w:t xml:space="preserve">3.9 Conditional Feature Gating</w:t>
      </w:r>
    </w:p>
    <w:p>
      <w:pPr>
        <w:spacing w:before="80" w:after="80"/>
      </w:pPr>
      <w:r>
        <w:rPr>
          <w:rFonts w:ascii="Arial" w:cs="Arial" w:eastAsia="Arial" w:hAnsi="Arial"/>
          <w:sz w:val="22"/>
          <w:szCs w:val="22"/>
        </w:rPr>
        <w:t xml:space="preserve">Several features are conditional on player state and must be gated to avoid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 Condition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blowout_risk_x_mp_vol_gated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exp_mp &gt;= 28 OR starter_rate &gt;= 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relevant for stars/starters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pts_regime_shift_gated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role_stability &lt; 0.70 AND |mp_trend - 1| &gt; 0.10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valid when role actually changed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tov_per_min_gated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is_primary_creator &gt;= 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meaningful for initiators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vacated_guard_minutes_gated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is_primary OR is_secondary creator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transfers to creators</w:t>
            </w:r>
          </w:p>
        </w:tc>
      </w:tr>
    </w:tbl>
    <w:p>
      <w:r>
        <w:t xml:space="preserve"/>
      </w:r>
    </w:p>
    <w:p>
      <w:pPr>
        <w:pStyle w:val="Heading1"/>
        <w:spacing w:before="400" w:after="200"/>
      </w:pPr>
      <w:r>
        <w:rPr>
          <w:rFonts w:ascii="Arial" w:cs="Arial" w:eastAsia="Arial" w:hAnsi="Arial"/>
          <w:b/>
          <w:bCs/>
          <w:color w:val="1F4E79"/>
          <w:sz w:val="36"/>
          <w:szCs w:val="36"/>
        </w:rPr>
        <w:t xml:space="preserve">4. Current Calibration Results (Pre-v19 Retrain)</w:t>
      </w:r>
    </w:p>
    <w:p>
      <w:pPr>
        <w:spacing w:before="80" w:after="80"/>
      </w:pPr>
      <w:r>
        <w:rPr>
          <w:rFonts w:ascii="Arial" w:cs="Arial" w:eastAsia="Arial" w:hAnsi="Arial"/>
          <w:sz w:val="22"/>
          <w:szCs w:val="22"/>
        </w:rPr>
        <w:t xml:space="preserve">1,434 graded picks from March 9-12, 2026. This data reflects the model BEFORE the opp_env_map scope fix — opponent context was NaN for all training rows.</w:t>
      </w:r>
    </w:p>
    <w:p>
      <w:pPr>
        <w:pStyle w:val="Heading2"/>
        <w:spacing w:before="300" w:after="150"/>
      </w:pPr>
      <w:r>
        <w:rPr>
          <w:rFonts w:ascii="Arial" w:cs="Arial" w:eastAsia="Arial" w:hAnsi="Arial"/>
          <w:b/>
          <w:bCs/>
          <w:color w:val="1F4E79"/>
          <w:sz w:val="28"/>
          <w:szCs w:val="28"/>
        </w:rPr>
        <w:t xml:space="preserve">4.1 Probability Calibration Table</w:t>
      </w:r>
    </w:p>
    <w:p>
      <w:pPr>
        <w:spacing w:before="80" w:after="80"/>
      </w:pPr>
      <w:r>
        <w:rPr>
          <w:rFonts w:ascii="Arial" w:cs="Arial" w:eastAsia="Arial" w:hAnsi="Arial"/>
          <w:sz w:val="22"/>
          <w:szCs w:val="22"/>
        </w:rPr>
        <w:t xml:space="preserve">A well-calibrated model produces actual hit rates matching predicted probabilities. The table below shows systematic overconfidence: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Confidence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Predicted Hit Rate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Actual Hit Rate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Overconfidence Gap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55-60%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57.4%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43.8%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-13.6pp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65-70%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67.5%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-14.7pp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-13.6pp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75-80%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77.2%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-15.6pp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-27.9pp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66.7%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-24.0pp</w:t>
            </w:r>
          </w:p>
        </w:tc>
      </w:tr>
    </w:tbl>
    <w:p>
      <w:pPr>
        <w:pBdr>
          <w:left w:val="single" w:color="C00000" w:sz="6"/>
        </w:pBdr>
        <w:spacing w:before="120" w:after="120"/>
        <w:ind w:left="360"/>
      </w:pPr>
      <w:r>
        <w:rPr>
          <w:rFonts w:ascii="Arial" w:cs="Arial" w:eastAsia="Arial" w:hAnsi="Arial"/>
          <w:b/>
          <w:bCs/>
          <w:color w:val="C00000"/>
          <w:sz w:val="22"/>
          <w:szCs w:val="22"/>
        </w:rPr>
        <w:t xml:space="preserve">CRITICAL: The model is severely overconfident across all probability buckets. At 80-85% model confidence, actual hit rate is only 54.8% — barely above the 52.4% breakeven threshold. This indicates isotonic regression or temperature scaling calibration is urgently needed post-retrain.</w:t>
      </w:r>
    </w:p>
    <w:p>
      <w:pPr>
        <w:pStyle w:val="Heading2"/>
        <w:spacing w:before="300" w:after="150"/>
      </w:pPr>
      <w:r>
        <w:rPr>
          <w:rFonts w:ascii="Arial" w:cs="Arial" w:eastAsia="Arial" w:hAnsi="Arial"/>
          <w:b/>
          <w:bCs/>
          <w:color w:val="1F4E79"/>
          <w:sz w:val="28"/>
          <w:szCs w:val="28"/>
        </w:rPr>
        <w:t xml:space="preserve">4.2 Hit Rate by Stat and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OVER Hit Rate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UNDER Hit Rate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Breakeven (at -110)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fg3m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48.7%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52.4%</w:t>
            </w:r>
          </w:p>
        </w:tc>
      </w:tr>
    </w:tbl>
    <w:p>
      <w:pPr>
        <w:pBdr>
          <w:left w:val="single" w:color="C00000" w:sz="6"/>
        </w:pBdr>
        <w:spacing w:before="120" w:after="120"/>
        <w:ind w:left="360"/>
      </w:pPr>
      <w:r>
        <w:rPr>
          <w:rFonts w:ascii="Arial" w:cs="Arial" w:eastAsia="Arial" w:hAnsi="Arial"/>
          <w:b/>
          <w:bCs/>
          <w:color w:val="C00000"/>
          <w:sz w:val="22"/>
          <w:szCs w:val="22"/>
        </w:rPr>
        <w:t xml:space="preserve">CRITICAL: BLK OVER hit rate 21.4% and STL OVER hit rate 22.2% are catastrophically below breakeven. These picks are destroying portfolio performance. Root cause: model generates OVER picks for sparse stats at inappropriately high confidence. BLK and STL OVER picks should be suppressed or require substantially higher confidence thresholds.</w:t>
      </w:r>
    </w:p>
    <w:p>
      <w:pPr>
        <w:pStyle w:val="Heading2"/>
        <w:spacing w:before="300" w:after="150"/>
      </w:pPr>
      <w:r>
        <w:rPr>
          <w:rFonts w:ascii="Arial" w:cs="Arial" w:eastAsia="Arial" w:hAnsi="Arial"/>
          <w:b/>
          <w:bCs/>
          <w:color w:val="1F4E79"/>
          <w:sz w:val="28"/>
          <w:szCs w:val="28"/>
        </w:rPr>
        <w:t xml:space="preserve">4.3 Brier Scores</w:t>
      </w:r>
    </w:p>
    <w:p>
      <w:pPr>
        <w:spacing w:before="80" w:after="80"/>
      </w:pPr>
      <w:r>
        <w:rPr>
          <w:rFonts w:ascii="Arial" w:cs="Arial" w:eastAsia="Arial" w:hAnsi="Arial"/>
          <w:sz w:val="22"/>
          <w:szCs w:val="22"/>
        </w:rPr>
        <w:t xml:space="preserve">Brier score measures overall probability accuracy: BS = mean((P_model - outcome)^2). Lower is better. Target &lt;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Brier Score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target — needs calibration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0.2701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Above target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target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fg3m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0.2472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Above target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target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0.2651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Above target</w:t>
            </w:r>
          </w:p>
        </w:tc>
      </w:tr>
    </w:tbl>
    <w:p>
      <w:pPr>
        <w:spacing w:before="80" w:after="80"/>
      </w:pPr>
      <w:r>
        <w:rPr>
          <w:rFonts w:ascii="Arial" w:cs="Arial" w:eastAsia="Arial" w:hAnsi="Arial"/>
          <w:sz w:val="22"/>
          <w:szCs w:val="22"/>
        </w:rPr>
        <w:t xml:space="preserve">All stats are above the 0.20 target. This is expected given that opponent context was NaN during training. Post-v19 retrain results should be meaningfully better.</w:t>
      </w:r>
    </w:p>
    <w:p>
      <w:pPr>
        <w:pStyle w:val="Heading2"/>
        <w:spacing w:before="300" w:after="150"/>
      </w:pPr>
      <w:r>
        <w:rPr>
          <w:rFonts w:ascii="Arial" w:cs="Arial" w:eastAsia="Arial" w:hAnsi="Arial"/>
          <w:b/>
          <w:bCs/>
          <w:color w:val="1F4E79"/>
          <w:sz w:val="28"/>
          <w:szCs w:val="28"/>
        </w:rPr>
        <w:t xml:space="preserve">4.4 Line Delta (Projection Accuracy)</w:t>
      </w:r>
    </w:p>
    <w:p>
      <w:pPr>
        <w:spacing w:before="80" w:after="80"/>
      </w:pPr>
      <w:r>
        <w:rPr>
          <w:rFonts w:ascii="Arial" w:cs="Arial" w:eastAsia="Arial" w:hAnsi="Arial"/>
          <w:sz w:val="22"/>
          <w:szCs w:val="22"/>
        </w:rPr>
        <w:t xml:space="preserve">Line delta = book_line - model_q50. Values close to 0 indicate the model projects the correct median. Positive values mean the model systematically underprojects.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 Delta</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Previous (pre-patch)</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 improvement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+0.323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fg3m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+0.319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+0.369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+0.189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bl>
    <w:p>
      <w:pPr>
        <w:spacing w:before="80" w:after="80"/>
      </w:pPr>
      <w:r>
        <w:rPr>
          <w:rFonts w:ascii="Arial" w:cs="Arial" w:eastAsia="Arial" w:hAnsi="Arial"/>
          <w:sz w:val="22"/>
          <w:szCs w:val="22"/>
        </w:rPr>
        <w:t xml:space="preserve">The pts line delta improved significantly (from +2.08 to +0.41) even before the opp_env_map scope fix, suggesting some earlier patches helped. However all stats still systematically underproject relative to the market. This drives the UNDER CLV problem: if the model's q50 is always below the book line, it will generate UNDER picks that the market has already priced correctly.</w:t>
      </w:r>
    </w:p>
    <w:p>
      <w:r>
        <w:t xml:space="preserve"/>
      </w:r>
    </w:p>
    <w:p>
      <w:pPr>
        <w:pStyle w:val="Heading1"/>
        <w:spacing w:before="400" w:after="200"/>
      </w:pPr>
      <w:r>
        <w:rPr>
          <w:rFonts w:ascii="Arial" w:cs="Arial" w:eastAsia="Arial" w:hAnsi="Arial"/>
          <w:b/>
          <w:bCs/>
          <w:color w:val="1F4E79"/>
          <w:sz w:val="36"/>
          <w:szCs w:val="36"/>
        </w:rPr>
        <w:t xml:space="preserve">5. Live In-Play Model Mathematics (v5)</w:t>
      </w:r>
    </w:p>
    <w:p>
      <w:pPr>
        <w:pStyle w:val="Heading2"/>
        <w:spacing w:before="300" w:after="150"/>
      </w:pPr>
      <w:r>
        <w:rPr>
          <w:rFonts w:ascii="Arial" w:cs="Arial" w:eastAsia="Arial" w:hAnsi="Arial"/>
          <w:b/>
          <w:bCs/>
          <w:color w:val="1F4E79"/>
          <w:sz w:val="28"/>
          <w:szCs w:val="28"/>
        </w:rPr>
        <w:t xml:space="preserve">5.1 Overall Architecture</w:t>
      </w:r>
    </w:p>
    <w:p>
      <w:pPr>
        <w:spacing w:before="80" w:after="80"/>
      </w:pPr>
      <w:r>
        <w:rPr>
          <w:rFonts w:ascii="Arial" w:cs="Arial" w:eastAsia="Arial" w:hAnsi="Arial"/>
          <w:sz w:val="22"/>
          <w:szCs w:val="22"/>
        </w:rPr>
        <w:t xml:space="preserve">The live model treats the problem as predicting the REMAINDER distribution, not revising the full-game forecast:</w:t>
      </w:r>
    </w:p>
    <w:p>
      <w:pPr>
        <w:shd w:fill="EEF4FB" w:val="clear"/>
        <w:spacing w:before="120" w:after="120"/>
        <w:ind w:left="720"/>
      </w:pPr>
      <w:r>
        <w:rPr>
          <w:rFonts w:ascii="Courier New" w:cs="Courier New" w:eastAsia="Courier New" w:hAnsi="Courier New"/>
          <w:color w:val="1F3864"/>
          <w:sz w:val="22"/>
          <w:szCs w:val="22"/>
        </w:rPr>
        <w:t xml:space="preserve">final_stat = actual_so_far + remainder</w:t>
      </w:r>
    </w:p>
    <w:p>
      <w:pPr>
        <w:shd w:fill="EEF4FB" w:val="clear"/>
        <w:spacing w:before="120" w:after="120"/>
        <w:ind w:left="720"/>
      </w:pPr>
      <w:r>
        <w:rPr>
          <w:rFonts w:ascii="Courier New" w:cs="Courier New" w:eastAsia="Courier New" w:hAnsi="Courier New"/>
          <w:color w:val="1F3864"/>
          <w:sz w:val="22"/>
          <w:szCs w:val="22"/>
        </w:rPr>
        <w:t xml:space="preserve">P(final &gt; line) = P(remainder &gt; line - actual)</w:t>
      </w:r>
    </w:p>
    <w:p>
      <w:pPr>
        <w:spacing w:before="80" w:after="80"/>
      </w:pPr>
      <w:r>
        <w:rPr>
          <w:rFonts w:ascii="Arial" w:cs="Arial" w:eastAsia="Arial" w:hAnsi="Arial"/>
          <w:sz w:val="22"/>
          <w:szCs w:val="22"/>
        </w:rPr>
        <w:t xml:space="preserve">The pregame quantile distribution serves as the prior. Observed in-game rate is the likelihood. The posterior is a Bayesian blend.</w:t>
      </w:r>
    </w:p>
    <w:p>
      <w:pPr>
        <w:pStyle w:val="Heading2"/>
        <w:spacing w:before="300" w:after="150"/>
      </w:pPr>
      <w:r>
        <w:rPr>
          <w:rFonts w:ascii="Arial" w:cs="Arial" w:eastAsia="Arial" w:hAnsi="Arial"/>
          <w:b/>
          <w:bCs/>
          <w:color w:val="1F4E79"/>
          <w:sz w:val="28"/>
          <w:szCs w:val="28"/>
        </w:rPr>
        <w:t xml:space="preserve">5.2 Bayesian Update (stat-specific)</w:t>
      </w:r>
    </w:p>
    <w:p>
      <w:pPr>
        <w:spacing w:before="80" w:after="80"/>
      </w:pPr>
      <w:r>
        <w:rPr>
          <w:rFonts w:ascii="Arial" w:cs="Arial" w:eastAsia="Arial" w:hAnsi="Arial"/>
          <w:sz w:val="22"/>
          <w:szCs w:val="22"/>
        </w:rPr>
        <w:t xml:space="preserve">The core Bayesian update formula:</w:t>
      </w:r>
    </w:p>
    <w:p>
      <w:pPr>
        <w:shd w:fill="EEF4FB" w:val="clear"/>
        <w:spacing w:before="120" w:after="120"/>
        <w:ind w:left="720"/>
      </w:pPr>
      <w:r>
        <w:rPr>
          <w:rFonts w:ascii="Courier New" w:cs="Courier New" w:eastAsia="Courier New" w:hAnsi="Courier New"/>
          <w:color w:val="1F3864"/>
          <w:sz w:val="22"/>
          <w:szCs w:val="22"/>
        </w:rPr>
        <w:t xml:space="preserve">trust = min_played / (min_played + prior_weight_stat)</w:t>
      </w:r>
    </w:p>
    <w:p>
      <w:pPr>
        <w:shd w:fill="EEF4FB" w:val="clear"/>
        <w:spacing w:before="120" w:after="120"/>
        <w:ind w:left="720"/>
      </w:pPr>
      <w:r>
        <w:rPr>
          <w:rFonts w:ascii="Courier New" w:cs="Courier New" w:eastAsia="Courier New" w:hAnsi="Courier New"/>
          <w:color w:val="1F3864"/>
          <w:sz w:val="22"/>
          <w:szCs w:val="22"/>
        </w:rPr>
        <w:t xml:space="preserve">blended_rate = (1 - trust) * pregame_rate + trust * in_game_rate</w:t>
      </w:r>
    </w:p>
    <w:p>
      <w:pPr>
        <w:shd w:fill="EEF4FB" w:val="clear"/>
        <w:spacing w:before="120" w:after="120"/>
        <w:ind w:left="720"/>
      </w:pPr>
      <w:r>
        <w:rPr>
          <w:rFonts w:ascii="Courier New" w:cs="Courier New" w:eastAsia="Courier New" w:hAnsi="Courier New"/>
          <w:color w:val="1F3864"/>
          <w:sz w:val="22"/>
          <w:szCs w:val="22"/>
        </w:rPr>
        <w:t xml:space="preserve">remainder = blended_rate * adj_min_remaining</w:t>
      </w:r>
    </w:p>
    <w:p>
      <w:pPr>
        <w:spacing w:before="80" w:after="80"/>
      </w:pPr>
      <w:r>
        <w:rPr>
          <w:rFonts w:ascii="Arial" w:cs="Arial" w:eastAsia="Arial" w:hAnsi="Arial"/>
          <w:sz w:val="22"/>
          <w:szCs w:val="22"/>
        </w:rPr>
        <w:t xml:space="preserve">Prior weights differ by stat to control how quickly the model updates away from the pregame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 Weight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Trust = 0.5 at (minutes)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is consistent — update moderately fast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 min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Rebounds need rebound-chance context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Assists depend on teammates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fg3m (makes)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 min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Make rate is noisy — trust prior long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fg3a (attempts)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 rate stabilizes faster than make rate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min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Ultra-sparse — trust prior until near halftime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Ultra-sparse</w:t>
            </w:r>
          </w:p>
        </w:tc>
      </w:tr>
    </w:tbl>
    <w:p>
      <w:pPr>
        <w:pBdr>
          <w:left w:val="single" w:color="C00000" w:sz="6"/>
        </w:pBdr>
        <w:spacing w:before="120" w:after="120"/>
        <w:ind w:left="360"/>
      </w:pPr>
      <w:r>
        <w:rPr>
          <w:rFonts w:ascii="Arial" w:cs="Arial" w:eastAsia="Arial" w:hAnsi="Arial"/>
          <w:b/>
          <w:bCs/>
          <w:color w:val="C00000"/>
          <w:sz w:val="22"/>
          <w:szCs w:val="22"/>
        </w:rPr>
        <w:t xml:space="preserve">KNOWN WEAKNESS IN V3: The original live model used a single BAYES_PRIOR_WEIGHT constant (value unspecified) for all stats. This caused BLK and STL to update too aggressively from sparse early observations. A player with 2 blocks in 8 minutes was incorrectly projecting 12 blocks. V5 fixes this with stat-specific weights.</w:t>
      </w:r>
    </w:p>
    <w:p>
      <w:pPr>
        <w:pStyle w:val="Heading2"/>
        <w:spacing w:before="300" w:after="150"/>
      </w:pPr>
      <w:r>
        <w:rPr>
          <w:rFonts w:ascii="Arial" w:cs="Arial" w:eastAsia="Arial" w:hAnsi="Arial"/>
          <w:b/>
          <w:bCs/>
          <w:color w:val="1F4E79"/>
          <w:sz w:val="28"/>
          <w:szCs w:val="28"/>
        </w:rPr>
        <w:t xml:space="preserve">5.3 Opportunity vs Conversion Split</w:t>
      </w:r>
    </w:p>
    <w:p>
      <w:pPr>
        <w:spacing w:before="80" w:after="80"/>
      </w:pPr>
      <w:r>
        <w:rPr>
          <w:rFonts w:ascii="Arial" w:cs="Arial" w:eastAsia="Arial" w:hAnsi="Arial"/>
          <w:sz w:val="22"/>
          <w:szCs w:val="22"/>
        </w:rPr>
        <w:t xml:space="preserve">For each stat, the live model separately updates opportunity rate (how many chances) and conversion rate (how many converted). Opportunity stabilizes faster and should be trusted sooner:</w:t>
      </w:r>
    </w:p>
    <w:p>
      <w:pPr>
        <w:shd w:fill="EEF4FB" w:val="clear"/>
        <w:spacing w:before="120" w:after="120"/>
        <w:ind w:left="720"/>
      </w:pPr>
      <w:r>
        <w:rPr>
          <w:rFonts w:ascii="Courier New" w:cs="Courier New" w:eastAsia="Courier New" w:hAnsi="Courier New"/>
          <w:color w:val="1F3864"/>
          <w:sz w:val="22"/>
          <w:szCs w:val="22"/>
        </w:rPr>
        <w:t xml:space="preserve">For pts: opp_trust = min_played / (min_played + prior_weight * 0.6)  [faster]</w:t>
      </w:r>
    </w:p>
    <w:p>
      <w:pPr>
        <w:shd w:fill="EEF4FB" w:val="clear"/>
        <w:spacing w:before="120" w:after="120"/>
        <w:ind w:left="720"/>
      </w:pPr>
      <w:r>
        <w:rPr>
          <w:rFonts w:ascii="Courier New" w:cs="Courier New" w:eastAsia="Courier New" w:hAnsi="Courier New"/>
          <w:color w:val="1F3864"/>
          <w:sz w:val="22"/>
          <w:szCs w:val="22"/>
        </w:rPr>
        <w:t xml:space="preserve">          conv_trust = min_played / (min_played + prior_weight * 1.5)  [slower]</w:t>
      </w:r>
    </w:p>
    <w:p>
      <w:pPr>
        <w:shd w:fill="EEF4FB" w:val="clear"/>
        <w:spacing w:before="120" w:after="120"/>
        <w:ind w:left="720"/>
      </w:pPr>
      <w:r>
        <w:rPr>
          <w:rFonts w:ascii="Courier New" w:cs="Courier New" w:eastAsia="Courier New" w:hAnsi="Courier New"/>
          <w:color w:val="1F3864"/>
          <w:sz w:val="22"/>
          <w:szCs w:val="22"/>
        </w:rPr>
        <w:t xml:space="preserve">blended_fga_rate = (1 - opp_trust) * pregame_fga_rate + opp_trust * live_fga_rate</w:t>
      </w:r>
    </w:p>
    <w:p>
      <w:pPr>
        <w:shd w:fill="EEF4FB" w:val="clear"/>
        <w:spacing w:before="120" w:after="120"/>
        <w:ind w:left="720"/>
      </w:pPr>
      <w:r>
        <w:rPr>
          <w:rFonts w:ascii="Courier New" w:cs="Courier New" w:eastAsia="Courier New" w:hAnsi="Courier New"/>
          <w:color w:val="1F3864"/>
          <w:sz w:val="22"/>
          <w:szCs w:val="22"/>
        </w:rPr>
        <w:t xml:space="preserve">blended_fg_pct = (1 - conv_trust) * pregame_fg_pct + conv_trust * live_fg_pct</w:t>
      </w:r>
    </w:p>
    <w:p>
      <w:pPr>
        <w:shd w:fill="EEF4FB" w:val="clear"/>
        <w:spacing w:before="120" w:after="120"/>
        <w:ind w:left="720"/>
      </w:pPr>
      <w:r>
        <w:rPr>
          <w:rFonts w:ascii="Courier New" w:cs="Courier New" w:eastAsia="Courier New" w:hAnsi="Courier New"/>
          <w:color w:val="1F3864"/>
          <w:sz w:val="22"/>
          <w:szCs w:val="22"/>
        </w:rPr>
        <w:t xml:space="preserve">pts_rate = blended_fga_rate * blended_fg_pct * pts_per_fga + ft_contrib</w:t>
      </w:r>
    </w:p>
    <w:p>
      <w:pPr>
        <w:spacing w:before="80" w:after="80"/>
      </w:pPr>
      <w:r>
        <w:rPr>
          <w:rFonts w:ascii="Arial" w:cs="Arial" w:eastAsia="Arial" w:hAnsi="Arial"/>
          <w:sz w:val="22"/>
          <w:szCs w:val="22"/>
        </w:rPr>
        <w:t xml:space="preserve">For FG3M specifically, attempt rate (3PA) is trusted faster than make rate (3P%):</w:t>
      </w:r>
    </w:p>
    <w:p>
      <w:pPr>
        <w:shd w:fill="EEF4FB" w:val="clear"/>
        <w:spacing w:before="120" w:after="120"/>
        <w:ind w:left="720"/>
      </w:pPr>
      <w:r>
        <w:rPr>
          <w:rFonts w:ascii="Courier New" w:cs="Courier New" w:eastAsia="Courier New" w:hAnsi="Courier New"/>
          <w:color w:val="1F3864"/>
          <w:sz w:val="22"/>
          <w:szCs w:val="22"/>
        </w:rPr>
        <w:t xml:space="preserve">3pm_rate = blended_3pa_rate * blended_3p_pct</w:t>
      </w:r>
    </w:p>
    <w:p>
      <w:pPr>
        <w:shd w:fill="EEF4FB" w:val="clear"/>
        <w:spacing w:before="120" w:after="120"/>
        <w:ind w:left="720"/>
      </w:pPr>
      <w:r>
        <w:rPr>
          <w:rFonts w:ascii="Courier New" w:cs="Courier New" w:eastAsia="Courier New" w:hAnsi="Courier New"/>
          <w:color w:val="1F3864"/>
          <w:sz w:val="22"/>
          <w:szCs w:val="22"/>
        </w:rPr>
        <w:t xml:space="preserve">3pa: att_trust = min_played / (min_played + 10.0)  [faster — attempt vol stabilizes]</w:t>
      </w:r>
    </w:p>
    <w:p>
      <w:pPr>
        <w:shd w:fill="EEF4FB" w:val="clear"/>
        <w:spacing w:before="120" w:after="120"/>
        <w:ind w:left="720"/>
      </w:pPr>
      <w:r>
        <w:rPr>
          <w:rFonts w:ascii="Courier New" w:cs="Courier New" w:eastAsia="Courier New" w:hAnsi="Courier New"/>
          <w:color w:val="1F3864"/>
          <w:sz w:val="22"/>
          <w:szCs w:val="22"/>
        </w:rPr>
        <w:t xml:space="preserve">3p%: conv_trust = min_played / (min_played + 35.0) [slower — needs large sample]</w:t>
      </w:r>
    </w:p>
    <w:p>
      <w:pPr>
        <w:pStyle w:val="Heading2"/>
        <w:spacing w:before="300" w:after="150"/>
      </w:pPr>
      <w:r>
        <w:rPr>
          <w:rFonts w:ascii="Arial" w:cs="Arial" w:eastAsia="Arial" w:hAnsi="Arial"/>
          <w:b/>
          <w:bCs/>
          <w:color w:val="1F4E79"/>
          <w:sz w:val="28"/>
          <w:szCs w:val="28"/>
        </w:rPr>
        <w:t xml:space="preserve">5.4 Pace Adjustment (stat-specific)</w:t>
      </w:r>
    </w:p>
    <w:p>
      <w:pPr>
        <w:spacing w:before="80" w:after="80"/>
      </w:pPr>
      <w:r>
        <w:rPr>
          <w:rFonts w:ascii="Arial" w:cs="Arial" w:eastAsia="Arial" w:hAnsi="Arial"/>
          <w:sz w:val="22"/>
          <w:szCs w:val="22"/>
        </w:rPr>
        <w:t xml:space="preserve">Live pace is estimated from scoring events:</w:t>
      </w:r>
    </w:p>
    <w:p>
      <w:pPr>
        <w:shd w:fill="EEF4FB" w:val="clear"/>
        <w:spacing w:before="120" w:after="120"/>
        <w:ind w:left="720"/>
      </w:pPr>
      <w:r>
        <w:rPr>
          <w:rFonts w:ascii="Courier New" w:cs="Courier New" w:eastAsia="Courier New" w:hAnsi="Courier New"/>
          <w:color w:val="1F3864"/>
          <w:sz w:val="22"/>
          <w:szCs w:val="22"/>
        </w:rPr>
        <w:t xml:space="preserve">live_poss_per_min = (total_scored / elapsed_seconds * 60) / 2.2</w:t>
      </w:r>
    </w:p>
    <w:p>
      <w:pPr>
        <w:shd w:fill="EEF4FB" w:val="clear"/>
        <w:spacing w:before="120" w:after="120"/>
        <w:ind w:left="720"/>
      </w:pPr>
      <w:r>
        <w:rPr>
          <w:rFonts w:ascii="Courier New" w:cs="Courier New" w:eastAsia="Courier New" w:hAnsi="Courier New"/>
          <w:color w:val="1F3864"/>
          <w:sz w:val="22"/>
          <w:szCs w:val="22"/>
        </w:rPr>
        <w:t xml:space="preserve">pace_factor = clip(live_poss_per_min / (100/48), 0.70, 1.40)</w:t>
      </w:r>
    </w:p>
    <w:p>
      <w:pPr>
        <w:spacing w:before="80" w:after="80"/>
      </w:pPr>
      <w:r>
        <w:rPr>
          <w:rFonts w:ascii="Arial" w:cs="Arial" w:eastAsia="Arial" w:hAnsi="Arial"/>
          <w:sz w:val="22"/>
          <w:szCs w:val="22"/>
        </w:rPr>
        <w:t xml:space="preserve">Pace sensitivity differs by stat — not all stats benefit proportionally from faster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Pace Sensitivity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more possessions = more scoring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more misses = more boards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pace creates opportunities but creation is role-driven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fg3m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Moderate: 3PA share is player-specific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 rim events per possession barely change with pace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low: steal rate per possession is stable</w:t>
            </w:r>
          </w:p>
        </w:tc>
      </w:tr>
    </w:tbl>
    <w:p>
      <w:pPr>
        <w:shd w:fill="EEF4FB" w:val="clear"/>
        <w:spacing w:before="120" w:after="120"/>
        <w:ind w:left="720"/>
      </w:pPr>
      <w:r>
        <w:rPr>
          <w:rFonts w:ascii="Courier New" w:cs="Courier New" w:eastAsia="Courier New" w:hAnsi="Courier New"/>
          <w:color w:val="1F3864"/>
          <w:sz w:val="22"/>
          <w:szCs w:val="22"/>
        </w:rPr>
        <w:t xml:space="preserve">effective_pace_factor = 1.0 + (pace_factor - 1.0) * sensitivity_stat</w:t>
      </w:r>
    </w:p>
    <w:p>
      <w:pPr>
        <w:pBdr>
          <w:left w:val="single" w:color="C00000" w:sz="6"/>
        </w:pBdr>
        <w:spacing w:before="120" w:after="120"/>
        <w:ind w:left="360"/>
      </w:pPr>
      <w:r>
        <w:rPr>
          <w:rFonts w:ascii="Arial" w:cs="Arial" w:eastAsia="Arial" w:hAnsi="Arial"/>
          <w:b/>
          <w:bCs/>
          <w:color w:val="C00000"/>
          <w:sz w:val="22"/>
          <w:szCs w:val="22"/>
        </w:rPr>
        <w:t xml:space="preserve">KNOWN WEAKNESS IN V3/V4: Original model applied the same pace_factor to all stats including BLK and STL. This artificially inflated sparse stat projections in fast-paced games. V5 fixes this.</w:t>
      </w:r>
    </w:p>
    <w:p>
      <w:pPr>
        <w:pStyle w:val="Heading2"/>
        <w:spacing w:before="300" w:after="150"/>
      </w:pPr>
      <w:r>
        <w:rPr>
          <w:rFonts w:ascii="Arial" w:cs="Arial" w:eastAsia="Arial" w:hAnsi="Arial"/>
          <w:b/>
          <w:bCs/>
          <w:color w:val="1F4E79"/>
          <w:sz w:val="28"/>
          <w:szCs w:val="28"/>
        </w:rPr>
        <w:t xml:space="preserve">5.5 Dynamic Variance Narrowing</w:t>
      </w:r>
    </w:p>
    <w:p>
      <w:pPr>
        <w:spacing w:before="80" w:after="80"/>
      </w:pPr>
      <w:r>
        <w:rPr>
          <w:rFonts w:ascii="Arial" w:cs="Arial" w:eastAsia="Arial" w:hAnsi="Arial"/>
          <w:sz w:val="22"/>
          <w:szCs w:val="22"/>
        </w:rPr>
        <w:t xml:space="preserve">As the game progresses, uncertainty about the final stat total should decrease. The live model narrows the quantile distribution proportionally:</w:t>
      </w:r>
    </w:p>
    <w:p>
      <w:pPr>
        <w:shd w:fill="EEF4FB" w:val="clear"/>
        <w:spacing w:before="120" w:after="120"/>
        <w:ind w:left="720"/>
      </w:pPr>
      <w:r>
        <w:rPr>
          <w:rFonts w:ascii="Courier New" w:cs="Courier New" w:eastAsia="Courier New" w:hAnsi="Courier New"/>
          <w:color w:val="1F3864"/>
          <w:sz w:val="22"/>
          <w:szCs w:val="22"/>
        </w:rPr>
        <w:t xml:space="preserve">game_progress = min_played / (min_played + adj_min_remaining)</w:t>
      </w:r>
    </w:p>
    <w:p>
      <w:pPr>
        <w:shd w:fill="EEF4FB" w:val="clear"/>
        <w:spacing w:before="120" w:after="120"/>
        <w:ind w:left="720"/>
      </w:pPr>
      <w:r>
        <w:rPr>
          <w:rFonts w:ascii="Courier New" w:cs="Courier New" w:eastAsia="Courier New" w:hAnsi="Courier New"/>
          <w:color w:val="1F3864"/>
          <w:sz w:val="22"/>
          <w:szCs w:val="22"/>
        </w:rPr>
        <w:t xml:space="preserve">var_retained = max(0.15, 1.0 - game_progress * shrink_speed_stat)</w:t>
      </w:r>
    </w:p>
    <w:p>
      <w:pPr>
        <w:spacing w:before="80" w:after="80"/>
      </w:pPr>
      <w:r>
        <w:rPr>
          <w:rFonts w:ascii="Arial" w:cs="Arial" w:eastAsia="Arial" w:hAnsi="Arial"/>
          <w:sz w:val="22"/>
          <w:szCs w:val="22"/>
        </w:rPr>
        <w:t xml:space="preserve">Shrink speed by stat: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Shrink Speed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var_retained at halftime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fg3m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75.0%</w:t>
            </w:r>
          </w:p>
        </w:tc>
      </w:tr>
    </w:tbl>
    <w:p>
      <w:pPr>
        <w:spacing w:before="80" w:after="80"/>
      </w:pPr>
      <w:r>
        <w:rPr>
          <w:rFonts w:ascii="Arial" w:cs="Arial" w:eastAsia="Arial" w:hAnsi="Arial"/>
          <w:sz w:val="22"/>
          <w:szCs w:val="22"/>
        </w:rPr>
        <w:t xml:space="preserve">The shifted quantile distribution is computed as:</w:t>
      </w:r>
    </w:p>
    <w:p>
      <w:pPr>
        <w:shd w:fill="EEF4FB" w:val="clear"/>
        <w:spacing w:before="120" w:after="120"/>
        <w:ind w:left="720"/>
      </w:pPr>
      <w:r>
        <w:rPr>
          <w:rFonts w:ascii="Courier New" w:cs="Courier New" w:eastAsia="Courier New" w:hAnsi="Courier New"/>
          <w:color w:val="1F3864"/>
          <w:sz w:val="22"/>
          <w:szCs w:val="22"/>
        </w:rPr>
        <w:t xml:space="preserve">dist_ratio = live_proj / pregame_proj</w:t>
      </w:r>
    </w:p>
    <w:p>
      <w:pPr>
        <w:shd w:fill="EEF4FB" w:val="clear"/>
        <w:spacing w:before="120" w:after="120"/>
        <w:ind w:left="720"/>
      </w:pPr>
      <w:r>
        <w:rPr>
          <w:rFonts w:ascii="Courier New" w:cs="Courier New" w:eastAsia="Courier New" w:hAnsi="Courier New"/>
          <w:color w:val="1F3864"/>
          <w:sz w:val="22"/>
          <w:szCs w:val="22"/>
        </w:rPr>
        <w:t xml:space="preserve">q_shifted(tau) = q50_shifted + (q_original(tau) * dist_ratio - q50_shifted) * var_retained</w:t>
      </w:r>
    </w:p>
    <w:p>
      <w:pPr>
        <w:shd w:fill="EEF4FB" w:val="clear"/>
        <w:spacing w:before="120" w:after="120"/>
        <w:ind w:left="720"/>
      </w:pPr>
      <w:r>
        <w:rPr>
          <w:rFonts w:ascii="Courier New" w:cs="Courier New" w:eastAsia="Courier New" w:hAnsi="Courier New"/>
          <w:color w:val="1F3864"/>
          <w:sz w:val="22"/>
          <w:szCs w:val="22"/>
        </w:rPr>
        <w:t xml:space="preserve">P(over line) = 1 - F_shifted(line - actual)</w:t>
      </w:r>
    </w:p>
    <w:p>
      <w:pPr>
        <w:pStyle w:val="Heading2"/>
        <w:spacing w:before="300" w:after="150"/>
      </w:pPr>
      <w:r>
        <w:rPr>
          <w:rFonts w:ascii="Arial" w:cs="Arial" w:eastAsia="Arial" w:hAnsi="Arial"/>
          <w:b/>
          <w:bCs/>
          <w:color w:val="1F4E79"/>
          <w:sz w:val="28"/>
          <w:szCs w:val="28"/>
        </w:rPr>
        <w:t xml:space="preserve">5.6 Blowout and Garbage Time</w:t>
      </w:r>
    </w:p>
    <w:p>
      <w:pPr>
        <w:spacing w:before="80" w:after="80"/>
      </w:pPr>
      <w:r>
        <w:rPr>
          <w:rFonts w:ascii="Arial" w:cs="Arial" w:eastAsia="Arial" w:hAnsi="Arial"/>
          <w:sz w:val="22"/>
          <w:szCs w:val="22"/>
        </w:rPr>
        <w:t xml:space="preserve">Minute suppression from blowout situations affects both losing and winning team stars: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Margin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Losing Team Factor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Winning Star Factor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w:t>
            </w:r>
          </w:p>
        </w:tc>
      </w:tr>
    </w:tbl>
    <w:p>
      <w:pPr>
        <w:shd w:fill="EEF4FB" w:val="clear"/>
        <w:spacing w:before="120" w:after="120"/>
        <w:ind w:left="720"/>
      </w:pPr>
      <w:r>
        <w:rPr>
          <w:rFonts w:ascii="Courier New" w:cs="Courier New" w:eastAsia="Courier New" w:hAnsi="Courier New"/>
          <w:color w:val="1F3864"/>
          <w:sz w:val="22"/>
          <w:szCs w:val="22"/>
        </w:rPr>
        <w:t xml:space="preserve">adj_min_remaining = min_rem_base * blowout_factor * foul_factor * clutch_min_boost</w:t>
      </w:r>
    </w:p>
    <w:p>
      <w:pPr>
        <w:pBdr>
          <w:left w:val="single" w:color="C00000" w:sz="6"/>
        </w:pBdr>
        <w:spacing w:before="120" w:after="120"/>
        <w:ind w:left="360"/>
      </w:pPr>
      <w:r>
        <w:rPr>
          <w:rFonts w:ascii="Arial" w:cs="Arial" w:eastAsia="Arial" w:hAnsi="Arial"/>
          <w:b/>
          <w:bCs/>
          <w:color w:val="C00000"/>
          <w:sz w:val="22"/>
          <w:szCs w:val="22"/>
        </w:rPr>
        <w:t xml:space="preserve">KNOWN WEAKNESS IN V3: Original model only applied blowout suppression to the losing team. Stars on the winning team (e.g., Steph Curry up 30 in Q4) received full minute projections. V5 fixes this.</w:t>
      </w:r>
    </w:p>
    <w:p>
      <w:pPr>
        <w:pStyle w:val="Heading2"/>
        <w:spacing w:before="300" w:after="150"/>
      </w:pPr>
      <w:r>
        <w:rPr>
          <w:rFonts w:ascii="Arial" w:cs="Arial" w:eastAsia="Arial" w:hAnsi="Arial"/>
          <w:b/>
          <w:bCs/>
          <w:color w:val="1F4E79"/>
          <w:sz w:val="28"/>
          <w:szCs w:val="28"/>
        </w:rPr>
        <w:t xml:space="preserve">5.7 Overtime Probability</w:t>
      </w:r>
    </w:p>
    <w:p>
      <w:pPr>
        <w:shd w:fill="EEF4FB" w:val="clear"/>
        <w:spacing w:before="120" w:after="120"/>
        <w:ind w:left="720"/>
      </w:pPr>
      <w:r>
        <w:rPr>
          <w:rFonts w:ascii="Courier New" w:cs="Courier New" w:eastAsia="Courier New" w:hAnsi="Courier New"/>
          <w:color w:val="1F3864"/>
          <w:sz w:val="22"/>
          <w:szCs w:val="22"/>
        </w:rPr>
        <w:t xml:space="preserve">ot_prob = max(0, min(0.40, (6 - margin) / 6 * (1 - min_rem / 5) * 0.40))</w:t>
      </w:r>
    </w:p>
    <w:p>
      <w:pPr>
        <w:shd w:fill="EEF4FB" w:val="clear"/>
        <w:spacing w:before="120" w:after="120"/>
        <w:ind w:left="720"/>
      </w:pPr>
      <w:r>
        <w:rPr>
          <w:rFonts w:ascii="Courier New" w:cs="Courier New" w:eastAsia="Courier New" w:hAnsi="Courier New"/>
          <w:color w:val="1F3864"/>
          <w:sz w:val="22"/>
          <w:szCs w:val="22"/>
        </w:rPr>
        <w:t xml:space="preserve">  [only computed when period=4, margin &lt;= 6, min_rem &lt;= 5]</w:t>
      </w:r>
    </w:p>
    <w:p>
      <w:pPr>
        <w:shd w:fill="EEF4FB" w:val="clear"/>
        <w:spacing w:before="120" w:after="120"/>
        <w:ind w:left="720"/>
      </w:pPr>
      <w:r>
        <w:rPr>
          <w:rFonts w:ascii="Courier New" w:cs="Courier New" w:eastAsia="Courier New" w:hAnsi="Courier New"/>
          <w:color w:val="1F3864"/>
          <w:sz w:val="22"/>
          <w:szCs w:val="22"/>
        </w:rPr>
        <w:t xml:space="preserve">expected_ot_minutes = ot_prob * 5.0</w:t>
      </w:r>
    </w:p>
    <w:p>
      <w:pPr>
        <w:shd w:fill="EEF4FB" w:val="clear"/>
        <w:spacing w:before="120" w:after="120"/>
        <w:ind w:left="720"/>
      </w:pPr>
      <w:r>
        <w:rPr>
          <w:rFonts w:ascii="Courier New" w:cs="Courier New" w:eastAsia="Courier New" w:hAnsi="Courier New"/>
          <w:color w:val="1F3864"/>
          <w:sz w:val="22"/>
          <w:szCs w:val="22"/>
        </w:rPr>
        <w:t xml:space="preserve">adj_min_remaining += expected_ot_minutes</w:t>
      </w:r>
    </w:p>
    <w:p>
      <w:pPr>
        <w:pStyle w:val="Heading2"/>
        <w:spacing w:before="300" w:after="150"/>
      </w:pPr>
      <w:r>
        <w:rPr>
          <w:rFonts w:ascii="Arial" w:cs="Arial" w:eastAsia="Arial" w:hAnsi="Arial"/>
          <w:b/>
          <w:bCs/>
          <w:color w:val="1F4E79"/>
          <w:sz w:val="28"/>
          <w:szCs w:val="28"/>
        </w:rPr>
        <w:t xml:space="preserve">5.8 Heat and Cold Detection</w:t>
      </w:r>
    </w:p>
    <w:p>
      <w:pPr>
        <w:spacing w:before="80" w:after="80"/>
      </w:pPr>
      <w:r>
        <w:rPr>
          <w:rFonts w:ascii="Arial" w:cs="Arial" w:eastAsia="Arial" w:hAnsi="Arial"/>
          <w:sz w:val="22"/>
          <w:szCs w:val="22"/>
        </w:rPr>
        <w:t xml:space="preserve">Heat detection requires both attempt volume AND make rate validation, with regression-to-mean decay:</w:t>
      </w:r>
    </w:p>
    <w:p>
      <w:pPr>
        <w:shd w:fill="EEF4FB" w:val="clear"/>
        <w:spacing w:before="120" w:after="120"/>
        <w:ind w:left="720"/>
      </w:pPr>
      <w:r>
        <w:rPr>
          <w:rFonts w:ascii="Courier New" w:cs="Courier New" w:eastAsia="Courier New" w:hAnsi="Courier New"/>
          <w:color w:val="1F3864"/>
          <w:sz w:val="22"/>
          <w:szCs w:val="22"/>
        </w:rPr>
        <w:t xml:space="preserve">heat_flag = (attempts_in_window &gt;= 3) AND (make_rate &gt;= 0.60) AND (make_rate - expected &gt;= 0.15)</w:t>
      </w:r>
    </w:p>
    <w:p>
      <w:pPr>
        <w:shd w:fill="EEF4FB" w:val="clear"/>
        <w:spacing w:before="120" w:after="120"/>
        <w:ind w:left="720"/>
      </w:pPr>
      <w:r>
        <w:rPr>
          <w:rFonts w:ascii="Courier New" w:cs="Courier New" w:eastAsia="Courier New" w:hAnsi="Courier New"/>
          <w:color w:val="1F3864"/>
          <w:sz w:val="22"/>
          <w:szCs w:val="22"/>
        </w:rPr>
        <w:t xml:space="preserve">cold_flag = (attempts &gt;= 3) AND (make_rate &lt;= 0.20) AND (expected - make_rate &gt;= 0.15)</w:t>
      </w:r>
    </w:p>
    <w:p>
      <w:pPr>
        <w:shd w:fill="EEF4FB" w:val="clear"/>
        <w:spacing w:before="120" w:after="120"/>
        <w:ind w:left="720"/>
      </w:pPr>
      <w:r>
        <w:rPr>
          <w:rFonts w:ascii="Courier New" w:cs="Courier New" w:eastAsia="Courier New" w:hAnsi="Courier New"/>
          <w:color w:val="1F3864"/>
          <w:sz w:val="22"/>
          <w:szCs w:val="22"/>
        </w:rPr>
        <w:t xml:space="preserve">raw_boost = stat == fg3m ? 1.10 : 1.07</w:t>
      </w:r>
    </w:p>
    <w:p>
      <w:pPr>
        <w:shd w:fill="EEF4FB" w:val="clear"/>
        <w:spacing w:before="120" w:after="120"/>
        <w:ind w:left="720"/>
      </w:pPr>
      <w:r>
        <w:rPr>
          <w:rFonts w:ascii="Courier New" w:cs="Courier New" w:eastAsia="Courier New" w:hAnsi="Courier New"/>
          <w:color w:val="1F3864"/>
          <w:sz w:val="22"/>
          <w:szCs w:val="22"/>
        </w:rPr>
        <w:t xml:space="preserve">heat_boost = 1.0 + (raw_boost - 1.0) * trust * (1.0 - game_progress)</w:t>
      </w:r>
    </w:p>
    <w:p>
      <w:pPr>
        <w:spacing w:before="80" w:after="80"/>
      </w:pPr>
      <w:r>
        <w:rPr>
          <w:rFonts w:ascii="Arial" w:cs="Arial" w:eastAsia="Arial" w:hAnsi="Arial"/>
          <w:sz w:val="22"/>
          <w:szCs w:val="22"/>
        </w:rPr>
        <w:t xml:space="preserve">The regression-to-mean decay means the boost is strongest early in the game when trust in the observed rate is low, and disappears as game progresses and the observed rate already dominates.</w:t>
      </w:r>
    </w:p>
    <w:p>
      <w:pPr>
        <w:pBdr>
          <w:left w:val="single" w:color="C00000" w:sz="6"/>
        </w:pBdr>
        <w:spacing w:before="120" w:after="120"/>
        <w:ind w:left="360"/>
      </w:pPr>
      <w:r>
        <w:rPr>
          <w:rFonts w:ascii="Arial" w:cs="Arial" w:eastAsia="Arial" w:hAnsi="Arial"/>
          <w:b/>
          <w:bCs/>
          <w:color w:val="C00000"/>
          <w:sz w:val="22"/>
          <w:szCs w:val="22"/>
        </w:rPr>
        <w:t xml:space="preserve">KNOWN WEAKNESS IN V3: Original heat detection used shot count only (no make rate validation). 3 consecutive misses could trigger a 'heat' boost. V5 requires &gt;=60% make rate AND 15pp above expected efficiency.</w:t>
      </w:r>
    </w:p>
    <w:p>
      <w:r>
        <w:t xml:space="preserve"/>
      </w:r>
    </w:p>
    <w:p>
      <w:pPr>
        <w:pStyle w:val="Heading1"/>
        <w:spacing w:before="400" w:after="200"/>
      </w:pPr>
      <w:r>
        <w:rPr>
          <w:rFonts w:ascii="Arial" w:cs="Arial" w:eastAsia="Arial" w:hAnsi="Arial"/>
          <w:b/>
          <w:bCs/>
          <w:color w:val="1F4E79"/>
          <w:sz w:val="36"/>
          <w:szCs w:val="36"/>
        </w:rPr>
        <w:t xml:space="preserve">6. Known Bugs and Unresolved Issues</w:t>
      </w:r>
    </w:p>
    <w:p>
      <w:pPr>
        <w:pStyle w:val="Heading2"/>
        <w:spacing w:before="300" w:after="150"/>
      </w:pPr>
      <w:r>
        <w:rPr>
          <w:rFonts w:ascii="Arial" w:cs="Arial" w:eastAsia="Arial" w:hAnsi="Arial"/>
          <w:b/>
          <w:bCs/>
          <w:color w:val="1F4E79"/>
          <w:sz w:val="28"/>
          <w:szCs w:val="28"/>
        </w:rPr>
        <w:t xml:space="preserve">6.1 Resolved in Current Retrain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opp_env_map NaN for all training rows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scope error: opp_env_map build referenced target_season before assignment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 season from stats_df['season'].max()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opp_env_map build blocks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Patch applied twice at different insertion points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Removed first (misplaced) block by line number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build_v19_features imported per call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inside function called thousands of times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Moved to module-level import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 redundant minutes features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Copy-paste feature engineering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Reduced to 4 non-redundant features in v19</w:t>
            </w:r>
          </w:p>
        </w:tc>
      </w:tr>
    </w:tbl>
    <w:p>
      <w:pPr>
        <w:pStyle w:val="Heading2"/>
        <w:spacing w:before="300" w:after="150"/>
      </w:pPr>
      <w:r>
        <w:rPr>
          <w:rFonts w:ascii="Arial" w:cs="Arial" w:eastAsia="Arial" w:hAnsi="Arial"/>
          <w:b/>
          <w:bCs/>
          <w:color w:val="1F4E79"/>
          <w:sz w:val="28"/>
          <w:szCs w:val="28"/>
        </w:rPr>
        <w:t xml:space="preserve">6.2 Active Issues Requiring Expert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Severe overconfidence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claims 82% confidence when actual hit rate is 54.8%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Isotonic calibration planned post-retrain — not yet implemented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BLK OVER hit rate 21.4%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Far below 52.4% breakeven — actively losing money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Thresholds need raising or BLK OVERs need suppression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STL OVER hit rate 22.2%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BLK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fix needed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 CLV -13.0%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systematically on wrong side of sharp money on UNDERs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Partially addressed by opp_env_map fix — severity unknown until retrain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Runner killed at 700/787 players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memory kill after ~34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memory profiling and optimization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 delta still positive for all stats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q50 systematically below book line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Partially fixed — was +2.08, now +0.41 for 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historical odds 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compute true CLV — using closing line proxy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limitation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opp_live_ball_tov unavailable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STL model falls back to generic opp_tov</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BDL API may not provide live-ball TOV splits</w:t>
            </w:r>
          </w:p>
        </w:tc>
      </w:tr>
    </w:tbl>
    <w:p>
      <w:pPr>
        <w:pStyle w:val="Heading2"/>
        <w:spacing w:before="300" w:after="150"/>
      </w:pPr>
      <w:r>
        <w:rPr>
          <w:rFonts w:ascii="Arial" w:cs="Arial" w:eastAsia="Arial" w:hAnsi="Arial"/>
          <w:b/>
          <w:bCs/>
          <w:color w:val="1F4E79"/>
          <w:sz w:val="28"/>
          <w:szCs w:val="28"/>
        </w:rPr>
        <w:t xml:space="preserve">6.3 Calibration Plan (Post-Retrain)</w:t>
      </w:r>
    </w:p>
    <w:p>
      <w:pPr>
        <w:spacing w:before="80" w:after="80"/>
      </w:pPr>
      <w:r>
        <w:rPr>
          <w:rFonts w:ascii="Arial" w:cs="Arial" w:eastAsia="Arial" w:hAnsi="Arial"/>
          <w:sz w:val="22"/>
          <w:szCs w:val="22"/>
        </w:rPr>
        <w:t xml:space="preserve">Once the v19 retrain completes successfully, the following calibration sequence is planned:</w:t>
      </w:r>
    </w:p>
    <w:p>
      <w:pPr>
        <w:spacing w:before="80" w:after="80"/>
      </w:pPr>
      <w:r>
        <w:rPr>
          <w:rFonts w:ascii="Arial" w:cs="Arial" w:eastAsia="Arial" w:hAnsi="Arial"/>
          <w:sz w:val="22"/>
          <w:szCs w:val="22"/>
        </w:rPr>
        <w:t xml:space="preserve">Step 1 — Isotonic regression calibration per stat. For each stat, fit isotonic regression on (model_prob, outcome) pairs from graded picks, apply transformation to raw model probabilities at inference time.</w:t>
      </w:r>
    </w:p>
    <w:p>
      <w:pPr>
        <w:spacing w:before="80" w:after="80"/>
      </w:pPr>
      <w:r>
        <w:rPr>
          <w:rFonts w:ascii="Arial" w:cs="Arial" w:eastAsia="Arial" w:hAnsi="Arial"/>
          <w:sz w:val="22"/>
          <w:szCs w:val="22"/>
        </w:rPr>
        <w:t xml:space="preserve">Step 2 — Temperature scaling as alternative. Divide logit(model_prob) by a learned temperature T &gt; 1 (T &gt; 1 = softer, less confident):</w:t>
      </w:r>
    </w:p>
    <w:p>
      <w:pPr>
        <w:shd w:fill="EEF4FB" w:val="clear"/>
        <w:spacing w:before="120" w:after="120"/>
        <w:ind w:left="720"/>
      </w:pPr>
      <w:r>
        <w:rPr>
          <w:rFonts w:ascii="Courier New" w:cs="Courier New" w:eastAsia="Courier New" w:hAnsi="Courier New"/>
          <w:color w:val="1F3864"/>
          <w:sz w:val="22"/>
          <w:szCs w:val="22"/>
        </w:rPr>
        <w:t xml:space="preserve">calibrated_prob = sigmoid(logit(model_prob) / T)</w:t>
      </w:r>
    </w:p>
    <w:p>
      <w:pPr>
        <w:spacing w:before="80" w:after="80"/>
      </w:pPr>
      <w:r>
        <w:rPr>
          <w:rFonts w:ascii="Arial" w:cs="Arial" w:eastAsia="Arial" w:hAnsi="Arial"/>
          <w:sz w:val="22"/>
          <w:szCs w:val="22"/>
        </w:rPr>
        <w:t xml:space="preserve">Step 3 — Evaluate with Brier score per stat. Use whichever calibration method produces lower Brier score per stat. Target: Brier &lt; 0.20.</w:t>
      </w:r>
    </w:p>
    <w:p>
      <w:pPr>
        <w:spacing w:before="80" w:after="80"/>
      </w:pPr>
      <w:r>
        <w:rPr>
          <w:rFonts w:ascii="Arial" w:cs="Arial" w:eastAsia="Arial" w:hAnsi="Arial"/>
          <w:sz w:val="22"/>
          <w:szCs w:val="22"/>
        </w:rPr>
        <w:t xml:space="preserve">Step 4 — Raise thresholds for BLK and STL OVERs specifically until calibration confirms genuine edge.</w:t>
      </w:r>
    </w:p>
    <w:p>
      <w:r>
        <w:t xml:space="preserve"/>
      </w:r>
    </w:p>
    <w:p>
      <w:pPr>
        <w:pStyle w:val="Heading1"/>
        <w:spacing w:before="400" w:after="200"/>
      </w:pPr>
      <w:r>
        <w:rPr>
          <w:rFonts w:ascii="Arial" w:cs="Arial" w:eastAsia="Arial" w:hAnsi="Arial"/>
          <w:b/>
          <w:bCs/>
          <w:color w:val="1F4E79"/>
          <w:sz w:val="36"/>
          <w:szCs w:val="36"/>
        </w:rPr>
        <w:t xml:space="preserve">7. Specific Questions for Expert Review</w:t>
      </w:r>
    </w:p>
    <w:p>
      <w:pPr>
        <w:spacing w:before="80" w:after="80"/>
      </w:pPr>
      <w:r>
        <w:rPr>
          <w:rFonts w:ascii="Arial" w:cs="Arial" w:eastAsia="Arial" w:hAnsi="Arial"/>
          <w:sz w:val="22"/>
          <w:szCs w:val="22"/>
        </w:rPr>
        <w:t xml:space="preserve">The implementer requests expert evaluation on the following specific questions:</w:t>
      </w:r>
    </w:p>
    <w:p>
      <w:pPr>
        <w:pStyle w:val="Heading2"/>
        <w:spacing w:before="300" w:after="150"/>
      </w:pPr>
      <w:r>
        <w:rPr>
          <w:rFonts w:ascii="Arial" w:cs="Arial" w:eastAsia="Arial" w:hAnsi="Arial"/>
          <w:b/>
          <w:bCs/>
          <w:color w:val="1F4E79"/>
          <w:sz w:val="28"/>
          <w:szCs w:val="28"/>
        </w:rPr>
        <w:t xml:space="preserve">Q1: Is the Bayesian prior weight approach correct for live updating?</w:t>
      </w:r>
    </w:p>
    <w:p>
      <w:pPr>
        <w:spacing w:before="80" w:after="80"/>
      </w:pPr>
      <w:r>
        <w:rPr>
          <w:rFonts w:ascii="Arial" w:cs="Arial" w:eastAsia="Arial" w:hAnsi="Arial"/>
          <w:sz w:val="22"/>
          <w:szCs w:val="22"/>
        </w:rPr>
        <w:t xml:space="preserve">The model uses trust = min_played / (min_played + k) where k varies by stat. Is this the appropriate functional form for the trust curve? Should it be nonlinear? Should it incorporate observed variance (high-variance games should update slower)?</w:t>
      </w:r>
    </w:p>
    <w:p>
      <w:pPr>
        <w:pStyle w:val="Heading2"/>
        <w:spacing w:before="300" w:after="150"/>
      </w:pPr>
      <w:r>
        <w:rPr>
          <w:rFonts w:ascii="Arial" w:cs="Arial" w:eastAsia="Arial" w:hAnsi="Arial"/>
          <w:b/>
          <w:bCs/>
          <w:color w:val="1F4E79"/>
          <w:sz w:val="28"/>
          <w:szCs w:val="28"/>
        </w:rPr>
        <w:t xml:space="preserve">Q2: Is the quantile distribution shift the right approach for live probability?</w:t>
      </w:r>
    </w:p>
    <w:p>
      <w:pPr>
        <w:spacing w:before="80" w:after="80"/>
      </w:pPr>
      <w:r>
        <w:rPr>
          <w:rFonts w:ascii="Arial" w:cs="Arial" w:eastAsia="Arial" w:hAnsi="Arial"/>
          <w:sz w:val="22"/>
          <w:szCs w:val="22"/>
        </w:rPr>
        <w:t xml:space="preserve">The live model shifts the pregame quantile distribution by (live_proj / pregame_proj) and narrows variance by var_retained. Is this mathematically sound? The alternative is to treat the remainder as a fresh distribution and compute P(remainder &gt; needed) independently from the pregame distribution.</w:t>
      </w:r>
    </w:p>
    <w:p>
      <w:pPr>
        <w:pStyle w:val="Heading2"/>
        <w:spacing w:before="300" w:after="150"/>
      </w:pPr>
      <w:r>
        <w:rPr>
          <w:rFonts w:ascii="Arial" w:cs="Arial" w:eastAsia="Arial" w:hAnsi="Arial"/>
          <w:b/>
          <w:bCs/>
          <w:color w:val="1F4E79"/>
          <w:sz w:val="28"/>
          <w:szCs w:val="28"/>
        </w:rPr>
        <w:t xml:space="preserve">Q3: Why is UNDER CLV negative even for BLK (which has a positive OVER hit rate)?</w:t>
      </w:r>
    </w:p>
    <w:p>
      <w:pPr>
        <w:spacing w:before="80" w:after="80"/>
      </w:pPr>
      <w:r>
        <w:rPr>
          <w:rFonts w:ascii="Arial" w:cs="Arial" w:eastAsia="Arial" w:hAnsi="Arial"/>
          <w:sz w:val="22"/>
          <w:szCs w:val="22"/>
        </w:rPr>
        <w:t xml:space="preserve">BLK UNDER has a 59.5% hit rate (genuinely above breakeven) yet still has -11.2% CLV. If the model is correctly identifying BLK UNDERs that hit, why is CLV negative? This suggests the closing line is moving in a direction that contradicts even the model's correct picks. Is this a CLV calculation error, or genuine line-movement-against?</w:t>
      </w:r>
    </w:p>
    <w:p>
      <w:pPr>
        <w:pStyle w:val="Heading2"/>
        <w:spacing w:before="300" w:after="150"/>
      </w:pPr>
      <w:r>
        <w:rPr>
          <w:rFonts w:ascii="Arial" w:cs="Arial" w:eastAsia="Arial" w:hAnsi="Arial"/>
          <w:b/>
          <w:bCs/>
          <w:color w:val="1F4E79"/>
          <w:sz w:val="28"/>
          <w:szCs w:val="28"/>
        </w:rPr>
        <w:t xml:space="preserve">Q4: What is the correct calibration method given the small sample size?</w:t>
      </w:r>
    </w:p>
    <w:p>
      <w:pPr>
        <w:spacing w:before="80" w:after="80"/>
      </w:pPr>
      <w:r>
        <w:rPr>
          <w:rFonts w:ascii="Arial" w:cs="Arial" w:eastAsia="Arial" w:hAnsi="Arial"/>
          <w:sz w:val="22"/>
          <w:szCs w:val="22"/>
        </w:rPr>
        <w:t xml:space="preserve">With 1,434 graded picks spread across 6 stats x 2 sides = 12 segments, some segments have fewer than 100 picks. Is isotonic regression reliable at this sample size? Should temperature scaling be preferred? Should calibration be per-stat or global?</w:t>
      </w:r>
    </w:p>
    <w:p>
      <w:pPr>
        <w:pStyle w:val="Heading2"/>
        <w:spacing w:before="300" w:after="150"/>
      </w:pPr>
      <w:r>
        <w:rPr>
          <w:rFonts w:ascii="Arial" w:cs="Arial" w:eastAsia="Arial" w:hAnsi="Arial"/>
          <w:b/>
          <w:bCs/>
          <w:color w:val="1F4E79"/>
          <w:sz w:val="28"/>
          <w:szCs w:val="28"/>
        </w:rPr>
        <w:t xml:space="preserve">Q5: Is the feature set causing multicollinearity issues in LightGBM?</w:t>
      </w:r>
    </w:p>
    <w:p>
      <w:pPr>
        <w:spacing w:before="80" w:after="80"/>
      </w:pPr>
      <w:r>
        <w:rPr>
          <w:rFonts w:ascii="Arial" w:cs="Arial" w:eastAsia="Arial" w:hAnsi="Arial"/>
          <w:sz w:val="22"/>
          <w:szCs w:val="22"/>
        </w:rPr>
        <w:t xml:space="preserve">The v19 feature set includes multiple correlated features (e.g., opp_pts_allowed_last10, opp_pts_def_weakness, opp_paint_pts_allowed all measure opponent defense quality). LightGBM handles multicollinearity better than linear models, but should redundant opponent features be pruned? What is the correct approach for feature selection given the quantile regression loss function?</w:t>
      </w:r>
    </w:p>
    <w:p>
      <w:pPr>
        <w:pStyle w:val="Heading2"/>
        <w:spacing w:before="300" w:after="150"/>
      </w:pPr>
      <w:r>
        <w:rPr>
          <w:rFonts w:ascii="Arial" w:cs="Arial" w:eastAsia="Arial" w:hAnsi="Arial"/>
          <w:b/>
          <w:bCs/>
          <w:color w:val="1F4E79"/>
          <w:sz w:val="28"/>
          <w:szCs w:val="28"/>
        </w:rPr>
        <w:t xml:space="preserve">Q6: Is the line delta (+0.41 for pts) structural or fixable?</w:t>
      </w:r>
    </w:p>
    <w:p>
      <w:pPr>
        <w:spacing w:before="80" w:after="80"/>
      </w:pPr>
      <w:r>
        <w:rPr>
          <w:rFonts w:ascii="Arial" w:cs="Arial" w:eastAsia="Arial" w:hAnsi="Arial"/>
          <w:sz w:val="22"/>
          <w:szCs w:val="22"/>
        </w:rPr>
        <w:t xml:space="preserve">The model's q50 projects pts 0.41 below the book line on average. Is this: (a) a projection bias that will be fixed by wiring opponent context, (b) a training data issue (model trained on historical lines that were systematically different), (c) a correct signal that the market overestimates player performance, or (d) a sign that the model's q50 is not the correct median estimate?</w:t>
      </w:r>
    </w:p>
    <w:p>
      <w:r>
        <w:t xml:space="preserve"/>
      </w:r>
    </w:p>
    <w:p>
      <w:r>
        <w:t xml:space="preserve"/>
      </w:r>
    </w:p>
    <w:p>
      <w:pPr>
        <w:pBdr>
          <w:top w:val="single" w:color="1F4E79" w:sz="6"/>
        </w:pBdr>
        <w:spacing w:before="400"/>
        <w:jc w:val="center"/>
      </w:pPr>
      <w:r>
        <w:rPr>
          <w:rFonts w:ascii="Arial" w:cs="Arial" w:eastAsia="Arial" w:hAnsi="Arial"/>
          <w:i/>
          <w:iCs/>
          <w:color w:val="595959"/>
          <w:sz w:val="18"/>
          <w:szCs w:val="18"/>
        </w:rPr>
        <w:t xml:space="preserve">NBA Props Model — Mathematical Documentation — March 13,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2026-03-14T02:24:06.384Z</dcterms:created>
  <dcterms:modified xsi:type="dcterms:W3CDTF">2026-03-14T02:24:06.385Z</dcterms:modified>
</cp:coreProperties>
</file>

<file path=docProps/custom.xml><?xml version="1.0" encoding="utf-8"?>
<Properties xmlns="http://schemas.openxmlformats.org/officeDocument/2006/custom-properties" xmlns:vt="http://schemas.openxmlformats.org/officeDocument/2006/docPropsVTypes"/>
</file>