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EDD8" w14:textId="1F398FCE" w:rsidR="00955E6B" w:rsidRPr="000D4267" w:rsidRDefault="0013592B" w:rsidP="000D4267">
      <w:pPr>
        <w:pStyle w:val="Title"/>
      </w:pPr>
      <w:r w:rsidRPr="000D4267"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267">
        <w:t>What Happens Now?</w:t>
      </w:r>
    </w:p>
    <w:p w14:paraId="72F5E0A1" w14:textId="48FE9C8D" w:rsidR="0013592B" w:rsidRPr="0013592B" w:rsidRDefault="0013592B" w:rsidP="000D4267">
      <w:r w:rsidRPr="000D4267">
        <w:t>Lauren here! Congrats o</w:t>
      </w:r>
      <w:r w:rsidRPr="0013592B">
        <w:t xml:space="preserve">n getting your name change forms all buttoned-up and ready to go. </w:t>
      </w:r>
      <w:r w:rsidR="00966A1F">
        <w:t xml:space="preserve">But we can’t celebrate quite yet: just having your forms in hand is but one part of the process. You’ll need to take care of the rest of this stuff </w:t>
      </w:r>
      <w:r w:rsidR="0023764C">
        <w:t>in the real world…</w:t>
      </w:r>
    </w:p>
    <w:p w14:paraId="17EB569C" w14:textId="4E14F895" w:rsidR="00966A1F" w:rsidRPr="00966A1F" w:rsidRDefault="00966A1F" w:rsidP="000D4267">
      <w:r>
        <w:t xml:space="preserve">But, don’t sweat: I’ve prepped this handy checklist for you to take with you, free of charge! </w:t>
      </w:r>
      <w:r w:rsidR="00700973">
        <w:t>So,</w:t>
      </w:r>
      <w:r>
        <w:t xml:space="preserve"> feel free to save a copy, print it out, write all over it – whatever helps you the most! </w:t>
      </w:r>
    </w:p>
    <w:p w14:paraId="5591B042" w14:textId="5E576C4C" w:rsidR="0013592B" w:rsidRPr="0013592B" w:rsidRDefault="00722998" w:rsidP="000D4267">
      <w:pPr>
        <w:pStyle w:val="Heading1"/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6A354B98">
            <wp:simplePos x="0" y="0"/>
            <wp:positionH relativeFrom="margin">
              <wp:posOffset>3869690</wp:posOffset>
            </wp:positionH>
            <wp:positionV relativeFrom="margin">
              <wp:posOffset>2910840</wp:posOffset>
            </wp:positionV>
            <wp:extent cx="1969135" cy="4241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913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2B" w:rsidRPr="0013592B">
        <w:t>Your To-Do List:</w:t>
      </w:r>
    </w:p>
    <w:p w14:paraId="53A9D9F4" w14:textId="481EBD77" w:rsidR="0013592B" w:rsidRPr="000D4267" w:rsidRDefault="0013592B" w:rsidP="000D4267">
      <w:r w:rsidRPr="000D4267">
        <w:rPr>
          <w:b/>
          <w:bCs/>
        </w:rPr>
        <w:t>State:</w:t>
      </w:r>
      <w:r w:rsidR="00966A1F">
        <w:t xml:space="preserve"> </w:t>
      </w:r>
      <w:r w:rsidR="000D4267">
        <w:t>Kentucky</w:t>
      </w:r>
    </w:p>
    <w:p w14:paraId="0EC8E7D7" w14:textId="23670ED8" w:rsidR="0013592B" w:rsidRDefault="000D4267" w:rsidP="000D4267">
      <w:pPr>
        <w:pStyle w:val="ListParagraph"/>
        <w:numPr>
          <w:ilvl w:val="0"/>
          <w:numId w:val="3"/>
        </w:numPr>
      </w:pPr>
      <w:r>
        <w:t xml:space="preserve">Take your name change Forms to a registered notary and get them signed. </w:t>
      </w:r>
    </w:p>
    <w:p w14:paraId="5A612885" w14:textId="410BA7A0" w:rsidR="000D4267" w:rsidRDefault="000D4267" w:rsidP="000D4267">
      <w:pPr>
        <w:pStyle w:val="ListParagraph"/>
        <w:numPr>
          <w:ilvl w:val="0"/>
          <w:numId w:val="3"/>
        </w:numPr>
      </w:pPr>
      <w:r>
        <w:t xml:space="preserve">Go to your county’s local circuit court and file your Petition for Name Change. </w:t>
      </w:r>
      <w:r>
        <w:rPr>
          <w:b/>
          <w:bCs/>
        </w:rPr>
        <w:t>This costs a small fee (around $30.00)</w:t>
      </w:r>
      <w:r>
        <w:t>.</w:t>
      </w:r>
    </w:p>
    <w:p w14:paraId="7728D0E2" w14:textId="1898670C" w:rsidR="000D4267" w:rsidRDefault="000D4267" w:rsidP="000D4267">
      <w:pPr>
        <w:pStyle w:val="ListParagraph"/>
        <w:numPr>
          <w:ilvl w:val="0"/>
          <w:numId w:val="3"/>
        </w:numPr>
      </w:pPr>
      <w:r>
        <w:t xml:space="preserve">Wait for your </w:t>
      </w:r>
      <w:r w:rsidR="00700973">
        <w:t>c</w:t>
      </w:r>
      <w:r>
        <w:t xml:space="preserve">ourt </w:t>
      </w:r>
      <w:r w:rsidR="00700973">
        <w:t>h</w:t>
      </w:r>
      <w:r>
        <w:t>earing. You’ll be notified whether or not you must appear in court.</w:t>
      </w:r>
    </w:p>
    <w:p w14:paraId="3CBF217D" w14:textId="32194946" w:rsidR="00700973" w:rsidRDefault="00700973" w:rsidP="00700973">
      <w:pPr>
        <w:pStyle w:val="ListParagraph"/>
        <w:numPr>
          <w:ilvl w:val="0"/>
          <w:numId w:val="3"/>
        </w:numPr>
      </w:pPr>
      <w:r>
        <w:t xml:space="preserve">Receive a Court order for your name change in the mail, </w:t>
      </w:r>
      <w:r>
        <w:rPr>
          <w:b/>
          <w:bCs/>
        </w:rPr>
        <w:t>OR</w:t>
      </w:r>
      <w:r>
        <w:t xml:space="preserve"> appear in court. You’ll receive the court order at the end of the hearing.</w:t>
      </w:r>
    </w:p>
    <w:p w14:paraId="69CCB377" w14:textId="56EE2001" w:rsidR="00700973" w:rsidRDefault="00700973" w:rsidP="00700973">
      <w:pPr>
        <w:rPr>
          <w:i/>
          <w:iCs/>
        </w:rPr>
      </w:pPr>
      <w:r>
        <w:rPr>
          <w:i/>
          <w:iCs/>
        </w:rPr>
        <w:t xml:space="preserve">Note: You may be required to show additional documents during this process. Bring your </w:t>
      </w:r>
      <w:r>
        <w:rPr>
          <w:i/>
          <w:iCs/>
          <w:u w:val="single"/>
        </w:rPr>
        <w:t xml:space="preserve">Driver’s License, Birth Certificate or Passport, and copies of bills showing your current address </w:t>
      </w:r>
      <w:r>
        <w:rPr>
          <w:i/>
          <w:iCs/>
        </w:rPr>
        <w:t>to any court visit you make!</w:t>
      </w:r>
    </w:p>
    <w:p w14:paraId="4430C9A4" w14:textId="3EC35FD6" w:rsidR="00700973" w:rsidRDefault="00700973" w:rsidP="00700973">
      <w:r>
        <w:t>After that – congratulations! You’ve got a bona-fide court order in hand, and your new name is – legally speaking – rightfully yours!</w:t>
      </w:r>
    </w:p>
    <w:p w14:paraId="1C65819F" w14:textId="22E834D6" w:rsidR="00700973" w:rsidRDefault="00700973" w:rsidP="00700973">
      <w:r>
        <w:t>Next, you’ll want to get started updating your name with other government agencies:</w:t>
      </w:r>
    </w:p>
    <w:p w14:paraId="06288023" w14:textId="09B2FFE1" w:rsidR="00700973" w:rsidRDefault="00700973" w:rsidP="00700973">
      <w:pPr>
        <w:pStyle w:val="ListParagraph"/>
        <w:numPr>
          <w:ilvl w:val="0"/>
          <w:numId w:val="4"/>
        </w:numPr>
      </w:pPr>
      <w:hyperlink r:id="rId7" w:anchor=":~:text=Social%20Security%20Record%3F-,Yes.,%2D800%2D772%2D1213." w:history="1">
        <w:r w:rsidRPr="00700973">
          <w:rPr>
            <w:rStyle w:val="Hyperlink"/>
          </w:rPr>
          <w:t>Social Security Administration</w:t>
        </w:r>
      </w:hyperlink>
    </w:p>
    <w:p w14:paraId="457BF649" w14:textId="244DB924" w:rsidR="00700973" w:rsidRPr="00700973" w:rsidRDefault="00700973" w:rsidP="00700973">
      <w:pPr>
        <w:pStyle w:val="ListParagraph"/>
        <w:numPr>
          <w:ilvl w:val="0"/>
          <w:numId w:val="4"/>
        </w:numPr>
      </w:pPr>
      <w:hyperlink r:id="rId8" w:history="1">
        <w:r w:rsidRPr="00700973">
          <w:rPr>
            <w:rStyle w:val="Hyperlink"/>
          </w:rPr>
          <w:t>Kentucky Department of Motor Vehicles</w:t>
        </w:r>
      </w:hyperlink>
    </w:p>
    <w:sectPr w:rsidR="00700973" w:rsidRPr="0070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 Gummy">
    <w:panose1 w:val="00000000000000000000"/>
    <w:charset w:val="4D"/>
    <w:family w:val="auto"/>
    <w:pitch w:val="variable"/>
    <w:sig w:usb0="A00000EF" w:usb1="40002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D662C"/>
    <w:multiLevelType w:val="hybridMultilevel"/>
    <w:tmpl w:val="1FD81140"/>
    <w:lvl w:ilvl="0" w:tplc="85E89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094A"/>
    <w:multiLevelType w:val="hybridMultilevel"/>
    <w:tmpl w:val="E2FA400E"/>
    <w:lvl w:ilvl="0" w:tplc="D1C63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792C"/>
    <w:multiLevelType w:val="hybridMultilevel"/>
    <w:tmpl w:val="BF329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794589">
    <w:abstractNumId w:val="3"/>
  </w:num>
  <w:num w:numId="2" w16cid:durableId="1129394826">
    <w:abstractNumId w:val="1"/>
  </w:num>
  <w:num w:numId="3" w16cid:durableId="598022931">
    <w:abstractNumId w:val="2"/>
  </w:num>
  <w:num w:numId="4" w16cid:durableId="161008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054013"/>
    <w:rsid w:val="000D4267"/>
    <w:rsid w:val="0013592B"/>
    <w:rsid w:val="0023764C"/>
    <w:rsid w:val="002E441C"/>
    <w:rsid w:val="006E2D10"/>
    <w:rsid w:val="00700973"/>
    <w:rsid w:val="00722998"/>
    <w:rsid w:val="00955E6B"/>
    <w:rsid w:val="009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267"/>
    <w:pPr>
      <w:spacing w:after="0" w:line="240" w:lineRule="auto"/>
      <w:contextualSpacing/>
    </w:pPr>
    <w:rPr>
      <w:rFonts w:ascii="Sour Gummy" w:eastAsiaTheme="majorEastAsia" w:hAnsi="Sour Gummy" w:cstheme="majorBidi"/>
      <w:noProof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267"/>
    <w:rPr>
      <w:rFonts w:ascii="Sour Gummy" w:eastAsiaTheme="majorEastAsia" w:hAnsi="Sour Gummy" w:cstheme="majorBidi"/>
      <w:noProof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ky.gov/Drivers/Pages/Renew-Replace-Updat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equality.org/documents/know-your-rights-social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Kelby-Aina Martin</cp:lastModifiedBy>
  <cp:revision>7</cp:revision>
  <dcterms:created xsi:type="dcterms:W3CDTF">2025-03-30T21:58:00Z</dcterms:created>
  <dcterms:modified xsi:type="dcterms:W3CDTF">2025-06-13T01:33:00Z</dcterms:modified>
</cp:coreProperties>
</file>