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Sour Gummy" w:hAnsi="Sour Gummy"/>
          <w:sz w:val="72"/>
          <w:szCs w:val="72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715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 Gummy" w:hAnsi="Sour Gummy"/>
          <w:sz w:val="72"/>
          <w:szCs w:val="72"/>
        </w:rPr>
        <w:t>What Happens Now?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Lauren here! Congrats on getting your name change forms all buttoned-up and ready to go. But we can’t celebrate quite yet: just having your forms in hand is but one part of the process. You’ll need to take care of the rest of this stuff outside of my office…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4273550</wp:posOffset>
            </wp:positionH>
            <wp:positionV relativeFrom="margin">
              <wp:posOffset>2857500</wp:posOffset>
            </wp:positionV>
            <wp:extent cx="1507490" cy="4434840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749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But, don’t sweat: I’ve prepped this handy checklist for you to take with you, free of charge! So feel free to save a copy, print it out, write all over it – whatever helps you the most! </w:t>
      </w:r>
    </w:p>
    <w:p>
      <w:pPr>
        <w:pStyle w:val="Heading1"/>
        <w:rPr/>
      </w:pPr>
      <w:r>
        <w:rPr/>
        <w:t>Your To-Do List: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State: </w:t>
      </w:r>
      <w:r>
        <w:rPr>
          <w:b w:val="false"/>
          <w:bCs w:val="false"/>
          <w:sz w:val="28"/>
          <w:szCs w:val="28"/>
        </w:rPr>
        <w:t>Oregon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Head to your local circuit court and file your Name Change Form. </w:t>
      </w:r>
      <w:r>
        <w:rPr>
          <w:b/>
          <w:bCs/>
          <w:sz w:val="28"/>
          <w:szCs w:val="28"/>
        </w:rPr>
        <w:t>The filing fee is around $124</w:t>
      </w:r>
      <w:r>
        <w:rPr>
          <w:b w:val="false"/>
          <w:bCs w:val="false"/>
          <w:sz w:val="28"/>
          <w:szCs w:val="28"/>
        </w:rPr>
        <w:t>, but it depends on the county.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may receive a hearing date to appear before a judge.</w:t>
      </w:r>
      <w:r>
        <w:rPr>
          <w:b/>
          <w:bCs/>
          <w:sz w:val="28"/>
          <w:szCs w:val="28"/>
        </w:rPr>
        <w:t xml:space="preserve"> You must attend this.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this hearing, you’ll receive your court order if the judge has no objections. </w:t>
      </w:r>
    </w:p>
    <w:p>
      <w:pPr>
        <w:pStyle w:val="ListParagraph"/>
        <w:numPr>
          <w:ilvl w:val="1"/>
          <w:numId w:val="1"/>
        </w:numPr>
        <w:rPr>
          <w:i/>
          <w:i/>
          <w:iCs/>
        </w:rPr>
      </w:pPr>
      <w:r>
        <w:rPr>
          <w:i/>
          <w:iCs/>
          <w:sz w:val="28"/>
          <w:szCs w:val="28"/>
        </w:rPr>
        <w:t>I recommend you pay the extra $5 or so per copy for the court order and order 2-3 copies!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this hearing, you’ll receive your court order if the judge has no objections.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sz w:val="24"/>
          <w:szCs w:val="24"/>
        </w:rPr>
        <w:t xml:space="preserve">Remember! If the court asks you why you want to change your name, the following is perfectly acceptable: </w:t>
      </w:r>
      <w:r>
        <w:rPr>
          <w:b/>
          <w:bCs/>
          <w:i/>
          <w:iCs/>
          <w:sz w:val="24"/>
          <w:szCs w:val="24"/>
        </w:rPr>
        <w:t>“I want a name that more accurately reflects my gender identity.”</w:t>
      </w:r>
      <w:r>
        <w:rPr>
          <w:i/>
          <w:iCs/>
          <w:sz w:val="24"/>
          <w:szCs w:val="24"/>
        </w:rPr>
        <w:t xml:space="preserve"> 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Note: You may be required to show additional documents during this process. Bring your </w:t>
      </w:r>
      <w:r>
        <w:rPr>
          <w:i/>
          <w:iCs/>
          <w:sz w:val="24"/>
          <w:szCs w:val="24"/>
          <w:u w:val="single"/>
        </w:rPr>
        <w:t xml:space="preserve">Driver’s License, Birth Certificate or Passport, and copies of bills showing your current address </w:t>
      </w:r>
      <w:r>
        <w:rPr>
          <w:i/>
          <w:iCs/>
          <w:sz w:val="24"/>
          <w:szCs w:val="24"/>
        </w:rPr>
        <w:t>to any notary or court visit you make!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After that – congratulations! You’ve got a bona-fide court order in hand, and your new name is – legally speaking – rightfully yours!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Next, you’ll want to get started updating your name with other government agencies:</w:t>
      </w:r>
    </w:p>
    <w:p>
      <w:pPr>
        <w:pStyle w:val="ListParagraph"/>
        <w:numPr>
          <w:ilvl w:val="0"/>
          <w:numId w:val="2"/>
        </w:numPr>
        <w:spacing w:lineRule="auto" w:line="254"/>
        <w:rPr>
          <w:sz w:val="24"/>
          <w:szCs w:val="24"/>
        </w:rPr>
      </w:pPr>
      <w:r>
        <w:fldChar w:fldCharType="begin"/>
      </w:r>
      <w:r>
        <w:rPr>
          <w:rStyle w:val="Hyperlink"/>
          <w:sz w:val="24"/>
          <w:szCs w:val="24"/>
        </w:rPr>
        <w:instrText xml:space="preserve"> HYPERLINK "https://transequality.org/documents/know-your-rights-social-security" \l ":~:text=Social%20Security%20Record%3F-,Yes.,%2D800%2D772%2D1213."</w:instrText>
      </w:r>
      <w:r>
        <w:rPr>
          <w:rStyle w:val="Hyperlink"/>
          <w:sz w:val="24"/>
          <w:szCs w:val="24"/>
        </w:rPr>
        <w:fldChar w:fldCharType="separate"/>
      </w:r>
      <w:r>
        <w:rPr>
          <w:rStyle w:val="Hyperlink"/>
          <w:sz w:val="24"/>
          <w:szCs w:val="24"/>
        </w:rPr>
        <w:t>Social Security Administration</w:t>
      </w:r>
      <w:r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 (do this first!)</w:t>
      </w:r>
    </w:p>
    <w:p>
      <w:pPr>
        <w:pStyle w:val="ListParagraph"/>
        <w:numPr>
          <w:ilvl w:val="0"/>
          <w:numId w:val="2"/>
        </w:numPr>
        <w:spacing w:lineRule="auto" w:line="254"/>
        <w:rPr/>
      </w:pPr>
      <w:hyperlink r:id="rId4">
        <w:r>
          <w:rPr>
            <w:rStyle w:val="Hyperlink"/>
            <w:sz w:val="24"/>
            <w:szCs w:val="24"/>
          </w:rPr>
          <w:t>Oregon Driver and Motor Vehicle Services</w:t>
        </w:r>
      </w:hyperlink>
      <w:r>
        <w:rPr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 xml:space="preserve">(You can also </w:t>
      </w:r>
      <w:r>
        <w:rPr>
          <w:b/>
          <w:bCs/>
          <w:i w:val="false"/>
          <w:iCs w:val="false"/>
          <w:sz w:val="24"/>
          <w:szCs w:val="24"/>
        </w:rPr>
        <w:t>change your gender marker</w:t>
      </w:r>
      <w:r>
        <w:rPr>
          <w:i w:val="false"/>
          <w:iCs w:val="false"/>
          <w:sz w:val="24"/>
          <w:szCs w:val="24"/>
        </w:rPr>
        <w:t xml:space="preserve"> while filing out this form, too!)</w:t>
      </w:r>
    </w:p>
    <w:p>
      <w:pPr>
        <w:pStyle w:val="ListParagraph"/>
        <w:spacing w:lineRule="auto" w:line="254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By the way, thanks again for coming by my office! While we have these forms in-hand now, It’d be remiss of me if I didn’t also mention that Oregon’s Judicial Branch actually lets you </w:t>
      </w:r>
      <w:r>
        <w:rPr>
          <w:b/>
          <w:bCs/>
          <w:sz w:val="24"/>
          <w:szCs w:val="24"/>
        </w:rPr>
        <w:t xml:space="preserve">file for a name change directly on their website! </w:t>
      </w:r>
      <w:r>
        <w:rPr>
          <w:b w:val="false"/>
          <w:bCs w:val="false"/>
          <w:sz w:val="24"/>
          <w:szCs w:val="24"/>
        </w:rPr>
        <w:t>Nifty, huh? So, if you wanna go ahead and do that</w:t>
      </w:r>
      <w:r>
        <w:rPr>
          <w:b/>
          <w:bCs/>
          <w:sz w:val="24"/>
          <w:szCs w:val="24"/>
        </w:rPr>
        <w:t xml:space="preserve">, check this out: </w:t>
      </w:r>
      <w:hyperlink r:id="rId5">
        <w:r>
          <w:rPr>
            <w:rStyle w:val="Hyperlink"/>
            <w:b/>
            <w:bCs/>
            <w:sz w:val="24"/>
            <w:szCs w:val="24"/>
          </w:rPr>
          <w:t>OJD Guide &amp; File</w:t>
        </w:r>
      </w:hyperlink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Don’t worry, you won’t hurt my feelings! I’m just glad you get to be the real you. &lt;3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our Gummy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 w:val="true"/>
      <w:keepLines/>
      <w:spacing w:before="240" w:after="0"/>
      <w:outlineLvl w:val="0"/>
    </w:pPr>
    <w:rPr>
      <w:rFonts w:ascii="Sour Gummy" w:hAnsi="Sour Gummy" w:eastAsia="游ゴシック Light" w:cs="" w:cstheme="majorBidi" w:eastAsiaTheme="majorEastAsia"/>
      <w:spacing w:val="-10"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3592b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3592b"/>
    <w:rPr>
      <w:rFonts w:ascii="Sour Gummy" w:hAnsi="Sour Gummy" w:eastAsia="游ゴシック Light" w:cs="" w:cstheme="majorBidi" w:eastAsiaTheme="majorEastAsia"/>
      <w:spacing w:val="-10"/>
      <w:kern w:val="2"/>
      <w:sz w:val="44"/>
      <w:szCs w:val="44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a1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oregon.gov/odot/dmv/pages/dv/chgname.aspx" TargetMode="External"/><Relationship Id="rId5" Type="http://schemas.openxmlformats.org/officeDocument/2006/relationships/hyperlink" Target="https://www.courts.oregon.gov/services/online/Pages/iforms.aspx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LibreOffice/24.2.7.2$Linux_X86_64 LibreOffice_project/420$Build-2</Application>
  <AppVersion>15.0000</AppVersion>
  <Pages>2</Pages>
  <Words>388</Words>
  <Characters>1758</Characters>
  <CharactersWithSpaces>2129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2025-03-30T21:36:00Z</dcterms:created>
  <dc:creator>Kelby Martin</dc:creator>
  <dc:description/>
  <dc:language>en-US</dc:language>
  <cp:lastModifiedBy/>
  <dcterms:modified xsi:type="dcterms:W3CDTF">2025-05-12T23:07:02Z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