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Jozey Nguyen</w:t>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Professor Khatibi</w:t>
      </w:r>
    </w:p>
    <w:p w:rsidR="00000000" w:rsidDel="00000000" w:rsidP="00000000" w:rsidRDefault="00000000" w:rsidRPr="00000000" w14:paraId="000000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Art 75</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02/03/20</w:t>
      </w:r>
    </w:p>
    <w:p w:rsidR="00000000" w:rsidDel="00000000" w:rsidP="00000000" w:rsidRDefault="00000000" w:rsidRPr="00000000" w14:paraId="00000005">
      <w:pPr>
        <w:jc w:val="center"/>
        <w:rPr>
          <w:rFonts w:ascii="Montserrat" w:cs="Montserrat" w:eastAsia="Montserrat" w:hAnsi="Montserrat"/>
          <w:b w:val="1"/>
          <w:color w:val="222222"/>
          <w:sz w:val="24"/>
          <w:szCs w:val="24"/>
          <w:highlight w:val="white"/>
        </w:rPr>
      </w:pPr>
      <w:r w:rsidDel="00000000" w:rsidR="00000000" w:rsidRPr="00000000">
        <w:rPr>
          <w:rFonts w:ascii="Montserrat" w:cs="Montserrat" w:eastAsia="Montserrat" w:hAnsi="Montserrat"/>
          <w:b w:val="1"/>
          <w:sz w:val="24"/>
          <w:szCs w:val="24"/>
          <w:rtl w:val="0"/>
        </w:rPr>
        <w:t xml:space="preserve">Response to </w:t>
      </w:r>
      <w:r w:rsidDel="00000000" w:rsidR="00000000" w:rsidRPr="00000000">
        <w:rPr>
          <w:rFonts w:ascii="Montserrat" w:cs="Montserrat" w:eastAsia="Montserrat" w:hAnsi="Montserrat"/>
          <w:b w:val="1"/>
          <w:color w:val="222222"/>
          <w:sz w:val="24"/>
          <w:szCs w:val="24"/>
          <w:highlight w:val="white"/>
          <w:rtl w:val="0"/>
        </w:rPr>
        <w:t xml:space="preserve">Reading 01 </w:t>
      </w:r>
    </w:p>
    <w:p w:rsidR="00000000" w:rsidDel="00000000" w:rsidP="00000000" w:rsidRDefault="00000000" w:rsidRPr="00000000" w14:paraId="00000006">
      <w:pPr>
        <w:jc w:val="center"/>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 xml:space="preserve">[Busting the Tube: A Brief History of Video Art by Kate Horsefield]</w:t>
      </w:r>
    </w:p>
    <w:p w:rsidR="00000000" w:rsidDel="00000000" w:rsidP="00000000" w:rsidRDefault="00000000" w:rsidRPr="00000000" w14:paraId="00000007">
      <w:pPr>
        <w:jc w:val="center"/>
        <w:rPr>
          <w:rFonts w:ascii="Montserrat" w:cs="Montserrat" w:eastAsia="Montserrat" w:hAnsi="Montserrat"/>
          <w:color w:val="222222"/>
          <w:sz w:val="24"/>
          <w:szCs w:val="24"/>
          <w:highlight w:val="white"/>
        </w:rPr>
      </w:pPr>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b w:val="1"/>
          <w:color w:val="222222"/>
          <w:sz w:val="24"/>
          <w:szCs w:val="24"/>
          <w:highlight w:val="white"/>
        </w:rPr>
      </w:pPr>
      <w:r w:rsidDel="00000000" w:rsidR="00000000" w:rsidRPr="00000000">
        <w:rPr>
          <w:rFonts w:ascii="Montserrat" w:cs="Montserrat" w:eastAsia="Montserrat" w:hAnsi="Montserrat"/>
          <w:b w:val="1"/>
          <w:color w:val="222222"/>
          <w:sz w:val="24"/>
          <w:szCs w:val="24"/>
          <w:highlight w:val="white"/>
          <w:rtl w:val="0"/>
        </w:rPr>
        <w:t xml:space="preserve">How has the video/media landscape changed from pre-80’s to post 80’s based on Horsefield’s writing?</w:t>
      </w:r>
    </w:p>
    <w:p w:rsidR="00000000" w:rsidDel="00000000" w:rsidP="00000000" w:rsidRDefault="00000000" w:rsidRPr="00000000" w14:paraId="00000009">
      <w:pPr>
        <w:jc w:val="center"/>
        <w:rPr>
          <w:rFonts w:ascii="Montserrat" w:cs="Montserrat" w:eastAsia="Montserrat" w:hAnsi="Montserrat"/>
          <w:b w:val="1"/>
          <w:color w:val="222222"/>
          <w:sz w:val="24"/>
          <w:szCs w:val="24"/>
          <w:highlight w:val="white"/>
        </w:rPr>
      </w:pPr>
      <w:r w:rsidDel="00000000" w:rsidR="00000000" w:rsidRPr="00000000">
        <w:rPr>
          <w:rFonts w:ascii="Montserrat" w:cs="Montserrat" w:eastAsia="Montserrat" w:hAnsi="Montserrat"/>
          <w:b w:val="1"/>
          <w:color w:val="222222"/>
          <w:sz w:val="24"/>
          <w:szCs w:val="24"/>
          <w:highlight w:val="white"/>
          <w:rtl w:val="0"/>
        </w:rPr>
        <w:t xml:space="preserve">What effects has the internet had on producing video art? Think Tik-Tok vs TV.</w:t>
      </w:r>
    </w:p>
    <w:p w:rsidR="00000000" w:rsidDel="00000000" w:rsidP="00000000" w:rsidRDefault="00000000" w:rsidRPr="00000000" w14:paraId="0000000A">
      <w:pPr>
        <w:jc w:val="center"/>
        <w:rPr>
          <w:rFonts w:ascii="Montserrat" w:cs="Montserrat" w:eastAsia="Montserrat" w:hAnsi="Montserrat"/>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color w:val="222222"/>
          <w:sz w:val="24"/>
          <w:szCs w:val="24"/>
          <w:highlight w:val="white"/>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ab/>
        <w:t xml:space="preserve">The world will always be growing and changing and nothing can stop that because it is in a continuous cycle of survival. And this idea can be connected to other topics as well, such as the video and media landscape has changed from pre-80’s to post 80’s based on the text “Busting the Tube: A Brief History of Video Art” by Kate Horsefield. Art back then before the 80’s was black and white, used lots of equipment, and was challenging to express. They did not have the technology to create music, images, or video art as we have today, but still demonstrated improvement in society and accessed the creativity in people to use video as a way of communication and opportunity.</w:t>
      </w:r>
    </w:p>
    <w:p w:rsidR="00000000" w:rsidDel="00000000" w:rsidP="00000000" w:rsidRDefault="00000000" w:rsidRPr="00000000" w14:paraId="0000000D">
      <w:pPr>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ab/>
        <w:t xml:space="preserve">Video art today has greater impact now with the HD resolution, interesting content, and audio sound quality has improved. With the technology we have today shows how much art has grown from then to now. People who are not artists or very creative can use technology to do something about it. No one is limited to how creative they can be because technology has grown to be more efficient and easier to use. The internet has helped produce video art one after the other. Everyone has easy access and support to media, politics, basically anything worldwide. The internet has jumpstarted the future of social media. Creativity is boundless on the web and this is the way to spread messages, ideas, news, and information to the people in a different way than other art.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