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7EF1C3" w14:textId="6BB8C465" w:rsidR="005B2EC5" w:rsidRPr="00E346D2" w:rsidRDefault="005B2EC5" w:rsidP="00E346D2">
      <w:pPr>
        <w:jc w:val="both"/>
        <w:rPr>
          <w:rFonts w:ascii="Times New Roman" w:hAnsi="Times New Roman" w:cs="Times New Roman"/>
          <w:b/>
          <w:sz w:val="24"/>
          <w:szCs w:val="24"/>
        </w:rPr>
      </w:pPr>
      <w:r w:rsidRPr="00E346D2">
        <w:rPr>
          <w:rFonts w:ascii="Times New Roman" w:hAnsi="Times New Roman" w:cs="Times New Roman"/>
          <w:b/>
          <w:sz w:val="24"/>
          <w:szCs w:val="24"/>
        </w:rPr>
        <w:t>ASSESSING THE ADOP</w:t>
      </w:r>
      <w:r w:rsidR="003549B2" w:rsidRPr="00E346D2">
        <w:rPr>
          <w:rFonts w:ascii="Times New Roman" w:hAnsi="Times New Roman" w:cs="Times New Roman"/>
          <w:b/>
          <w:sz w:val="24"/>
          <w:szCs w:val="24"/>
        </w:rPr>
        <w:t>TION OF INTEGRATED PEST MANAGEMENT STRATEGIES</w:t>
      </w:r>
      <w:r w:rsidRPr="00E346D2">
        <w:rPr>
          <w:rFonts w:ascii="Times New Roman" w:hAnsi="Times New Roman" w:cs="Times New Roman"/>
          <w:b/>
          <w:sz w:val="24"/>
          <w:szCs w:val="24"/>
        </w:rPr>
        <w:t xml:space="preserve"> AMONG </w:t>
      </w:r>
      <w:r w:rsidR="008570EE" w:rsidRPr="00E346D2">
        <w:rPr>
          <w:rFonts w:ascii="Times New Roman" w:hAnsi="Times New Roman" w:cs="Times New Roman"/>
          <w:b/>
          <w:sz w:val="24"/>
          <w:szCs w:val="24"/>
        </w:rPr>
        <w:t>SMALLHOLDER</w:t>
      </w:r>
      <w:r w:rsidR="00A524CF" w:rsidRPr="00E346D2">
        <w:rPr>
          <w:rFonts w:ascii="Times New Roman" w:hAnsi="Times New Roman" w:cs="Times New Roman"/>
          <w:b/>
          <w:sz w:val="24"/>
          <w:szCs w:val="24"/>
        </w:rPr>
        <w:t xml:space="preserve"> TEA</w:t>
      </w:r>
      <w:r w:rsidR="008570EE" w:rsidRPr="00E346D2">
        <w:rPr>
          <w:rFonts w:ascii="Times New Roman" w:hAnsi="Times New Roman" w:cs="Times New Roman"/>
          <w:b/>
          <w:sz w:val="24"/>
          <w:szCs w:val="24"/>
        </w:rPr>
        <w:t xml:space="preserve"> FARMERS IN</w:t>
      </w:r>
      <w:r w:rsidRPr="00E346D2">
        <w:rPr>
          <w:rFonts w:ascii="Times New Roman" w:hAnsi="Times New Roman" w:cs="Times New Roman"/>
          <w:b/>
          <w:sz w:val="24"/>
          <w:szCs w:val="24"/>
        </w:rPr>
        <w:t xml:space="preserve"> KIAMBAA SUB COUNTY</w:t>
      </w:r>
      <w:r w:rsidR="008570EE" w:rsidRPr="00E346D2">
        <w:rPr>
          <w:rFonts w:ascii="Times New Roman" w:hAnsi="Times New Roman" w:cs="Times New Roman"/>
          <w:b/>
          <w:sz w:val="24"/>
          <w:szCs w:val="24"/>
        </w:rPr>
        <w:t>.</w:t>
      </w:r>
      <w:r w:rsidRPr="00E346D2">
        <w:rPr>
          <w:rFonts w:ascii="Times New Roman" w:hAnsi="Times New Roman" w:cs="Times New Roman"/>
          <w:b/>
          <w:sz w:val="24"/>
          <w:szCs w:val="24"/>
        </w:rPr>
        <w:t xml:space="preserve"> </w:t>
      </w:r>
    </w:p>
    <w:p w14:paraId="1D52C5D5" w14:textId="77777777" w:rsidR="005B2EC5" w:rsidRPr="00E346D2" w:rsidRDefault="005B2EC5" w:rsidP="00E346D2">
      <w:pPr>
        <w:spacing w:line="360" w:lineRule="auto"/>
        <w:jc w:val="both"/>
        <w:rPr>
          <w:rFonts w:ascii="Times New Roman" w:hAnsi="Times New Roman" w:cs="Times New Roman"/>
          <w:b/>
          <w:bCs/>
          <w:sz w:val="24"/>
          <w:szCs w:val="24"/>
        </w:rPr>
      </w:pPr>
    </w:p>
    <w:p w14:paraId="0B7C4C5E" w14:textId="77777777" w:rsidR="005B2EC5" w:rsidRPr="00E346D2" w:rsidRDefault="005B2EC5" w:rsidP="00E346D2">
      <w:pPr>
        <w:spacing w:line="360" w:lineRule="auto"/>
        <w:jc w:val="both"/>
        <w:rPr>
          <w:rFonts w:ascii="Times New Roman" w:hAnsi="Times New Roman" w:cs="Times New Roman"/>
          <w:b/>
          <w:bCs/>
          <w:sz w:val="24"/>
          <w:szCs w:val="24"/>
        </w:rPr>
      </w:pPr>
    </w:p>
    <w:p w14:paraId="54DD7AC6" w14:textId="5ED9A3E7" w:rsidR="005B2EC5" w:rsidRPr="00BC3D00" w:rsidRDefault="005B2EC5" w:rsidP="00E346D2">
      <w:pPr>
        <w:spacing w:line="360" w:lineRule="auto"/>
        <w:jc w:val="both"/>
        <w:rPr>
          <w:rFonts w:ascii="Times New Roman" w:hAnsi="Times New Roman" w:cs="Times New Roman"/>
          <w:bCs/>
          <w:sz w:val="24"/>
          <w:szCs w:val="24"/>
        </w:rPr>
      </w:pPr>
    </w:p>
    <w:p w14:paraId="5E71C47C" w14:textId="422EB0B7" w:rsidR="00E346D2" w:rsidRPr="00E346D2" w:rsidRDefault="00E346D2" w:rsidP="00E346D2">
      <w:pPr>
        <w:spacing w:line="360" w:lineRule="auto"/>
        <w:jc w:val="both"/>
        <w:rPr>
          <w:rFonts w:ascii="Times New Roman" w:hAnsi="Times New Roman" w:cs="Times New Roman"/>
          <w:b/>
          <w:bCs/>
          <w:sz w:val="24"/>
          <w:szCs w:val="24"/>
        </w:rPr>
      </w:pPr>
    </w:p>
    <w:p w14:paraId="143E22C4" w14:textId="77777777" w:rsidR="00E346D2" w:rsidRPr="00E346D2" w:rsidRDefault="00E346D2" w:rsidP="00E346D2">
      <w:pPr>
        <w:spacing w:line="360" w:lineRule="auto"/>
        <w:jc w:val="both"/>
        <w:rPr>
          <w:rFonts w:ascii="Times New Roman" w:hAnsi="Times New Roman" w:cs="Times New Roman"/>
          <w:b/>
          <w:bCs/>
          <w:sz w:val="24"/>
          <w:szCs w:val="24"/>
        </w:rPr>
      </w:pPr>
    </w:p>
    <w:p w14:paraId="4FBBEA0D" w14:textId="77777777" w:rsidR="005B2EC5" w:rsidRPr="00E346D2" w:rsidRDefault="005B2EC5" w:rsidP="00E346D2">
      <w:pPr>
        <w:spacing w:line="360" w:lineRule="auto"/>
        <w:jc w:val="both"/>
        <w:rPr>
          <w:rFonts w:ascii="Times New Roman" w:hAnsi="Times New Roman" w:cs="Times New Roman"/>
          <w:b/>
          <w:bCs/>
          <w:sz w:val="24"/>
          <w:szCs w:val="24"/>
        </w:rPr>
      </w:pPr>
    </w:p>
    <w:p w14:paraId="6CB83238" w14:textId="08691FB2" w:rsidR="005B2EC5" w:rsidRPr="00E346D2" w:rsidRDefault="00B5632F" w:rsidP="00E346D2">
      <w:pPr>
        <w:pStyle w:val="Heading4"/>
        <w:jc w:val="both"/>
        <w:rPr>
          <w:rFonts w:cs="Times New Roman"/>
          <w:b/>
          <w:i w:val="0"/>
          <w:szCs w:val="24"/>
        </w:rPr>
      </w:pPr>
      <w:r w:rsidRPr="00E346D2">
        <w:rPr>
          <w:rFonts w:cs="Times New Roman"/>
          <w:szCs w:val="24"/>
        </w:rPr>
        <w:t xml:space="preserve">                              </w:t>
      </w:r>
      <w:r w:rsidR="00BC3D00">
        <w:rPr>
          <w:rFonts w:cs="Times New Roman"/>
          <w:i w:val="0"/>
          <w:szCs w:val="24"/>
        </w:rPr>
        <w:t xml:space="preserve">          </w:t>
      </w:r>
      <w:r w:rsidR="005B2EC5" w:rsidRPr="00E346D2">
        <w:rPr>
          <w:rFonts w:cs="Times New Roman"/>
          <w:b/>
          <w:i w:val="0"/>
          <w:color w:val="000000" w:themeColor="text1"/>
          <w:szCs w:val="24"/>
        </w:rPr>
        <w:t>GITONGA CINDY MUKAMI</w:t>
      </w:r>
    </w:p>
    <w:p w14:paraId="42E7299C" w14:textId="77777777" w:rsidR="005B2EC5" w:rsidRPr="00E346D2" w:rsidRDefault="005B2EC5" w:rsidP="00E346D2">
      <w:pPr>
        <w:spacing w:line="360" w:lineRule="auto"/>
        <w:jc w:val="both"/>
        <w:rPr>
          <w:rFonts w:ascii="Times New Roman" w:hAnsi="Times New Roman" w:cs="Times New Roman"/>
          <w:b/>
          <w:bCs/>
          <w:sz w:val="24"/>
          <w:szCs w:val="24"/>
        </w:rPr>
      </w:pPr>
    </w:p>
    <w:p w14:paraId="39341386" w14:textId="77777777" w:rsidR="005B2EC5" w:rsidRPr="00E346D2" w:rsidRDefault="005B2EC5" w:rsidP="00E346D2">
      <w:pPr>
        <w:spacing w:line="360" w:lineRule="auto"/>
        <w:jc w:val="both"/>
        <w:rPr>
          <w:rFonts w:ascii="Times New Roman" w:hAnsi="Times New Roman" w:cs="Times New Roman"/>
          <w:b/>
          <w:bCs/>
          <w:sz w:val="24"/>
          <w:szCs w:val="24"/>
        </w:rPr>
      </w:pPr>
    </w:p>
    <w:p w14:paraId="1DDDCAF5" w14:textId="77777777" w:rsidR="005B2EC5" w:rsidRPr="00E346D2" w:rsidRDefault="005B2EC5" w:rsidP="00E346D2">
      <w:pPr>
        <w:spacing w:line="360" w:lineRule="auto"/>
        <w:jc w:val="both"/>
        <w:rPr>
          <w:rFonts w:ascii="Times New Roman" w:hAnsi="Times New Roman" w:cs="Times New Roman"/>
          <w:b/>
          <w:bCs/>
          <w:sz w:val="24"/>
          <w:szCs w:val="24"/>
        </w:rPr>
      </w:pPr>
    </w:p>
    <w:p w14:paraId="60BFD339" w14:textId="77777777" w:rsidR="005B2EC5" w:rsidRPr="00E346D2" w:rsidRDefault="005B2EC5" w:rsidP="00E346D2">
      <w:pPr>
        <w:spacing w:line="360" w:lineRule="auto"/>
        <w:jc w:val="both"/>
        <w:rPr>
          <w:rFonts w:ascii="Times New Roman" w:hAnsi="Times New Roman" w:cs="Times New Roman"/>
          <w:b/>
          <w:bCs/>
          <w:sz w:val="24"/>
          <w:szCs w:val="24"/>
        </w:rPr>
      </w:pPr>
    </w:p>
    <w:p w14:paraId="21E9229C" w14:textId="3AD75376" w:rsidR="005B2EC5" w:rsidRDefault="005B2EC5" w:rsidP="00E346D2">
      <w:pPr>
        <w:spacing w:line="360" w:lineRule="auto"/>
        <w:jc w:val="both"/>
        <w:rPr>
          <w:rFonts w:ascii="Times New Roman" w:hAnsi="Times New Roman" w:cs="Times New Roman"/>
          <w:b/>
          <w:bCs/>
          <w:sz w:val="24"/>
          <w:szCs w:val="24"/>
        </w:rPr>
      </w:pPr>
    </w:p>
    <w:p w14:paraId="71A99C39" w14:textId="77777777" w:rsidR="00E346D2" w:rsidRPr="00E346D2" w:rsidRDefault="00E346D2" w:rsidP="00E346D2">
      <w:pPr>
        <w:spacing w:line="360" w:lineRule="auto"/>
        <w:jc w:val="both"/>
        <w:rPr>
          <w:rFonts w:ascii="Times New Roman" w:hAnsi="Times New Roman" w:cs="Times New Roman"/>
          <w:b/>
          <w:bCs/>
          <w:sz w:val="24"/>
          <w:szCs w:val="24"/>
        </w:rPr>
      </w:pPr>
    </w:p>
    <w:p w14:paraId="2789E150" w14:textId="77777777" w:rsidR="00CE348D" w:rsidRPr="00E346D2" w:rsidRDefault="00CE348D" w:rsidP="00E346D2">
      <w:pPr>
        <w:spacing w:line="360" w:lineRule="auto"/>
        <w:jc w:val="both"/>
        <w:rPr>
          <w:rFonts w:ascii="Times New Roman" w:hAnsi="Times New Roman" w:cs="Times New Roman"/>
          <w:b/>
          <w:bCs/>
          <w:sz w:val="24"/>
          <w:szCs w:val="24"/>
        </w:rPr>
      </w:pPr>
    </w:p>
    <w:p w14:paraId="6CBEB696" w14:textId="77777777" w:rsidR="00CE348D" w:rsidRPr="00E346D2" w:rsidRDefault="00CE348D" w:rsidP="00E346D2">
      <w:pPr>
        <w:spacing w:line="360" w:lineRule="auto"/>
        <w:jc w:val="both"/>
        <w:rPr>
          <w:rFonts w:ascii="Times New Roman" w:hAnsi="Times New Roman" w:cs="Times New Roman"/>
          <w:b/>
          <w:bCs/>
          <w:sz w:val="24"/>
          <w:szCs w:val="24"/>
        </w:rPr>
      </w:pPr>
    </w:p>
    <w:p w14:paraId="66EE6C6B" w14:textId="0D531F77" w:rsidR="005B2EC5" w:rsidRPr="00E346D2" w:rsidRDefault="007F4658" w:rsidP="00E346D2">
      <w:pPr>
        <w:spacing w:line="360" w:lineRule="auto"/>
        <w:jc w:val="both"/>
        <w:rPr>
          <w:rFonts w:ascii="Times New Roman" w:hAnsi="Times New Roman" w:cs="Times New Roman"/>
          <w:b/>
          <w:bCs/>
          <w:sz w:val="24"/>
          <w:szCs w:val="24"/>
        </w:rPr>
      </w:pPr>
      <w:r w:rsidRPr="00E346D2">
        <w:rPr>
          <w:rFonts w:ascii="Times New Roman" w:hAnsi="Times New Roman" w:cs="Times New Roman"/>
          <w:b/>
          <w:bCs/>
          <w:sz w:val="24"/>
          <w:szCs w:val="24"/>
        </w:rPr>
        <w:t xml:space="preserve">A Research </w:t>
      </w:r>
      <w:r w:rsidR="005B2EC5" w:rsidRPr="00E346D2">
        <w:rPr>
          <w:rFonts w:ascii="Times New Roman" w:hAnsi="Times New Roman" w:cs="Times New Roman"/>
          <w:b/>
          <w:bCs/>
          <w:sz w:val="24"/>
          <w:szCs w:val="24"/>
        </w:rPr>
        <w:t>submitted to the Department of Agricultural and Resource Economics in Partial Fulfillment of the requirement of Bachelor of Science in Agricultural Economics and Rural Development at Jomo Kenyatta University of Agriculture and Technology.</w:t>
      </w:r>
    </w:p>
    <w:p w14:paraId="1D502E7C" w14:textId="77777777" w:rsidR="000A65B4" w:rsidRPr="00881091" w:rsidRDefault="000A65B4" w:rsidP="003101C1">
      <w:pPr>
        <w:spacing w:line="360" w:lineRule="auto"/>
        <w:jc w:val="both"/>
        <w:rPr>
          <w:rFonts w:ascii="Times New Roman" w:hAnsi="Times New Roman" w:cs="Times New Roman"/>
          <w:b/>
          <w:bCs/>
          <w:sz w:val="24"/>
          <w:szCs w:val="24"/>
        </w:rPr>
      </w:pPr>
      <w:r w:rsidRPr="00881091">
        <w:rPr>
          <w:rFonts w:ascii="Times New Roman" w:hAnsi="Times New Roman" w:cs="Times New Roman"/>
          <w:b/>
          <w:bCs/>
          <w:sz w:val="24"/>
          <w:szCs w:val="24"/>
        </w:rPr>
        <w:t xml:space="preserve">                                                         </w:t>
      </w:r>
    </w:p>
    <w:p w14:paraId="6E65AE34" w14:textId="77777777" w:rsidR="00CE348D" w:rsidRPr="00881091" w:rsidRDefault="000A65B4" w:rsidP="003101C1">
      <w:pPr>
        <w:spacing w:line="360" w:lineRule="auto"/>
        <w:jc w:val="both"/>
        <w:rPr>
          <w:rFonts w:ascii="Times New Roman" w:hAnsi="Times New Roman" w:cs="Times New Roman"/>
          <w:b/>
          <w:bCs/>
          <w:sz w:val="24"/>
          <w:szCs w:val="24"/>
        </w:rPr>
      </w:pPr>
      <w:r w:rsidRPr="00881091">
        <w:rPr>
          <w:rFonts w:ascii="Times New Roman" w:hAnsi="Times New Roman" w:cs="Times New Roman"/>
          <w:b/>
          <w:bCs/>
          <w:sz w:val="24"/>
          <w:szCs w:val="24"/>
        </w:rPr>
        <w:t xml:space="preserve">                                                             </w:t>
      </w:r>
    </w:p>
    <w:p w14:paraId="08D9A64B" w14:textId="787ADAAA" w:rsidR="005D2873" w:rsidRPr="00881091" w:rsidRDefault="00CE348D" w:rsidP="003101C1">
      <w:pPr>
        <w:spacing w:line="360" w:lineRule="auto"/>
        <w:jc w:val="both"/>
        <w:rPr>
          <w:rFonts w:ascii="Times New Roman" w:hAnsi="Times New Roman" w:cs="Times New Roman"/>
          <w:b/>
          <w:bCs/>
          <w:sz w:val="24"/>
          <w:szCs w:val="24"/>
        </w:rPr>
      </w:pPr>
      <w:r w:rsidRPr="00881091">
        <w:rPr>
          <w:rFonts w:ascii="Times New Roman" w:hAnsi="Times New Roman" w:cs="Times New Roman"/>
          <w:b/>
          <w:bCs/>
          <w:sz w:val="24"/>
          <w:szCs w:val="24"/>
        </w:rPr>
        <w:t xml:space="preserve">                                                             </w:t>
      </w:r>
      <w:r w:rsidR="000A65B4" w:rsidRPr="00881091">
        <w:rPr>
          <w:rFonts w:ascii="Times New Roman" w:hAnsi="Times New Roman" w:cs="Times New Roman"/>
          <w:b/>
          <w:bCs/>
          <w:sz w:val="24"/>
          <w:szCs w:val="24"/>
        </w:rPr>
        <w:t xml:space="preserve"> </w:t>
      </w:r>
      <w:r w:rsidR="005B2EC5" w:rsidRPr="00881091">
        <w:rPr>
          <w:rFonts w:ascii="Times New Roman" w:hAnsi="Times New Roman" w:cs="Times New Roman"/>
          <w:b/>
          <w:bCs/>
          <w:sz w:val="24"/>
          <w:szCs w:val="24"/>
        </w:rPr>
        <w:t>2024</w:t>
      </w:r>
      <w:r w:rsidR="005D2873" w:rsidRPr="00881091">
        <w:rPr>
          <w:rFonts w:ascii="Times New Roman" w:hAnsi="Times New Roman" w:cs="Times New Roman"/>
          <w:b/>
          <w:bCs/>
          <w:sz w:val="24"/>
          <w:szCs w:val="24"/>
        </w:rPr>
        <w:br w:type="page"/>
      </w:r>
    </w:p>
    <w:p w14:paraId="33A2172C" w14:textId="77777777" w:rsidR="008570EE" w:rsidRPr="00881091" w:rsidRDefault="008570EE" w:rsidP="003101C1">
      <w:pPr>
        <w:pStyle w:val="Heading1"/>
        <w:spacing w:line="360" w:lineRule="auto"/>
        <w:jc w:val="both"/>
        <w:rPr>
          <w:rFonts w:cs="Times New Roman"/>
          <w:b/>
          <w:bCs/>
          <w:color w:val="auto"/>
          <w:szCs w:val="24"/>
        </w:rPr>
      </w:pPr>
      <w:bookmarkStart w:id="0" w:name="_Toc185226382"/>
      <w:r w:rsidRPr="00881091">
        <w:rPr>
          <w:rFonts w:cs="Times New Roman"/>
          <w:b/>
          <w:bCs/>
          <w:color w:val="auto"/>
          <w:szCs w:val="24"/>
        </w:rPr>
        <w:lastRenderedPageBreak/>
        <w:t>DECLARATION</w:t>
      </w:r>
      <w:bookmarkEnd w:id="0"/>
    </w:p>
    <w:p w14:paraId="68390F7A" w14:textId="1A52D60A" w:rsidR="008570EE"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I declare that this is my own work and has not been submitted to any other institution for</w:t>
      </w:r>
      <w:r w:rsidR="00E346D2">
        <w:rPr>
          <w:rFonts w:ascii="Times New Roman" w:hAnsi="Times New Roman" w:cs="Times New Roman"/>
          <w:sz w:val="24"/>
          <w:szCs w:val="24"/>
        </w:rPr>
        <w:t xml:space="preserve"> any</w:t>
      </w:r>
      <w:r w:rsidRPr="00881091">
        <w:rPr>
          <w:rFonts w:ascii="Times New Roman" w:hAnsi="Times New Roman" w:cs="Times New Roman"/>
          <w:sz w:val="24"/>
          <w:szCs w:val="24"/>
        </w:rPr>
        <w:t xml:space="preserve"> academic credit.</w:t>
      </w:r>
    </w:p>
    <w:p w14:paraId="3FEFD919" w14:textId="7E1D1F47" w:rsidR="008570EE" w:rsidRPr="00881091" w:rsidRDefault="008570EE" w:rsidP="003101C1">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Sign:</w:t>
      </w:r>
      <w:r w:rsidR="006D7473" w:rsidRPr="00881091">
        <w:rPr>
          <w:rFonts w:ascii="Times New Roman" w:hAnsi="Times New Roman" w:cs="Times New Roman"/>
          <w:sz w:val="24"/>
          <w:szCs w:val="24"/>
        </w:rPr>
        <w:t xml:space="preserve"> </w:t>
      </w:r>
      <w:r w:rsidR="006D7473" w:rsidRPr="00881091">
        <w:rPr>
          <w:rFonts w:ascii="Times New Roman" w:hAnsi="Times New Roman" w:cs="Times New Roman"/>
          <w:b/>
          <w:sz w:val="24"/>
          <w:szCs w:val="24"/>
        </w:rPr>
        <w:t>…………….</w:t>
      </w:r>
      <w:r w:rsidRPr="00881091">
        <w:rPr>
          <w:rFonts w:ascii="Times New Roman" w:hAnsi="Times New Roman" w:cs="Times New Roman"/>
          <w:sz w:val="24"/>
          <w:szCs w:val="24"/>
        </w:rPr>
        <w:t xml:space="preserve">                                               Date:</w:t>
      </w:r>
      <w:r w:rsidR="006D7473" w:rsidRPr="00881091">
        <w:rPr>
          <w:rFonts w:ascii="Times New Roman" w:hAnsi="Times New Roman" w:cs="Times New Roman"/>
          <w:sz w:val="24"/>
          <w:szCs w:val="24"/>
        </w:rPr>
        <w:t xml:space="preserve"> </w:t>
      </w:r>
      <w:r w:rsidR="006D7473" w:rsidRPr="00881091">
        <w:rPr>
          <w:rFonts w:ascii="Times New Roman" w:hAnsi="Times New Roman" w:cs="Times New Roman"/>
          <w:b/>
          <w:sz w:val="24"/>
          <w:szCs w:val="24"/>
        </w:rPr>
        <w:t xml:space="preserve">………….. </w:t>
      </w:r>
    </w:p>
    <w:p w14:paraId="145C27C3" w14:textId="77777777" w:rsidR="008570EE"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GITONGA CINDY MUKAMI</w:t>
      </w:r>
    </w:p>
    <w:p w14:paraId="3ACF1639" w14:textId="77777777" w:rsidR="008570EE"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AGA221-0096/2021</w:t>
      </w:r>
    </w:p>
    <w:p w14:paraId="17AC9102" w14:textId="77777777" w:rsidR="008570EE" w:rsidRPr="00881091" w:rsidRDefault="008570EE" w:rsidP="003101C1">
      <w:pPr>
        <w:spacing w:line="360" w:lineRule="auto"/>
        <w:jc w:val="both"/>
        <w:rPr>
          <w:rFonts w:ascii="Times New Roman" w:hAnsi="Times New Roman" w:cs="Times New Roman"/>
          <w:sz w:val="24"/>
          <w:szCs w:val="24"/>
        </w:rPr>
      </w:pPr>
    </w:p>
    <w:p w14:paraId="6A8DE0AD" w14:textId="77777777" w:rsidR="008570EE"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Supervisor’s Declaration</w:t>
      </w:r>
    </w:p>
    <w:p w14:paraId="3986C7E4" w14:textId="3037F786" w:rsidR="008570EE" w:rsidRPr="00881091" w:rsidRDefault="00E346D2" w:rsidP="003101C1">
      <w:pPr>
        <w:spacing w:line="360" w:lineRule="auto"/>
        <w:jc w:val="both"/>
        <w:rPr>
          <w:rFonts w:ascii="Times New Roman" w:hAnsi="Times New Roman" w:cs="Times New Roman"/>
          <w:sz w:val="24"/>
          <w:szCs w:val="24"/>
        </w:rPr>
      </w:pPr>
      <w:r>
        <w:rPr>
          <w:rFonts w:ascii="Times New Roman" w:hAnsi="Times New Roman" w:cs="Times New Roman"/>
          <w:sz w:val="24"/>
          <w:szCs w:val="24"/>
        </w:rPr>
        <w:t>This research</w:t>
      </w:r>
      <w:r w:rsidR="008570EE" w:rsidRPr="00881091">
        <w:rPr>
          <w:rFonts w:ascii="Times New Roman" w:hAnsi="Times New Roman" w:cs="Times New Roman"/>
          <w:sz w:val="24"/>
          <w:szCs w:val="24"/>
        </w:rPr>
        <w:t xml:space="preserve"> has been submitted for</w:t>
      </w:r>
      <w:r w:rsidR="006D7473" w:rsidRPr="00881091">
        <w:rPr>
          <w:rFonts w:ascii="Times New Roman" w:hAnsi="Times New Roman" w:cs="Times New Roman"/>
          <w:sz w:val="24"/>
          <w:szCs w:val="24"/>
        </w:rPr>
        <w:t xml:space="preserve"> an</w:t>
      </w:r>
      <w:r w:rsidR="008570EE" w:rsidRPr="00881091">
        <w:rPr>
          <w:rFonts w:ascii="Times New Roman" w:hAnsi="Times New Roman" w:cs="Times New Roman"/>
          <w:sz w:val="24"/>
          <w:szCs w:val="24"/>
        </w:rPr>
        <w:t xml:space="preserve"> academic award</w:t>
      </w:r>
      <w:r>
        <w:rPr>
          <w:rFonts w:ascii="Times New Roman" w:hAnsi="Times New Roman" w:cs="Times New Roman"/>
          <w:sz w:val="24"/>
          <w:szCs w:val="24"/>
        </w:rPr>
        <w:t xml:space="preserve"> for the Bachelors degree of Agricultural Economics and Rural Development </w:t>
      </w:r>
      <w:r w:rsidR="008570EE" w:rsidRPr="00881091">
        <w:rPr>
          <w:rFonts w:ascii="Times New Roman" w:hAnsi="Times New Roman" w:cs="Times New Roman"/>
          <w:sz w:val="24"/>
          <w:szCs w:val="24"/>
        </w:rPr>
        <w:t>with my approval as the University Supervisor.</w:t>
      </w:r>
    </w:p>
    <w:p w14:paraId="34925181" w14:textId="1318E079" w:rsidR="008570EE" w:rsidRPr="00881091" w:rsidRDefault="008570EE" w:rsidP="003101C1">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Signed</w:t>
      </w:r>
      <w:r w:rsidR="003101C1" w:rsidRPr="00881091">
        <w:rPr>
          <w:rFonts w:ascii="Times New Roman" w:hAnsi="Times New Roman" w:cs="Times New Roman"/>
          <w:sz w:val="24"/>
          <w:szCs w:val="24"/>
        </w:rPr>
        <w:t>:</w:t>
      </w:r>
      <w:r w:rsidR="00E346D2">
        <w:rPr>
          <w:rFonts w:ascii="Times New Roman" w:hAnsi="Times New Roman" w:cs="Times New Roman"/>
          <w:sz w:val="24"/>
          <w:szCs w:val="24"/>
        </w:rPr>
        <w:t xml:space="preserve"> </w:t>
      </w:r>
      <w:r w:rsidR="00E346D2" w:rsidRPr="00E346D2">
        <w:rPr>
          <w:rFonts w:ascii="Times New Roman" w:hAnsi="Times New Roman" w:cs="Times New Roman"/>
          <w:b/>
          <w:sz w:val="24"/>
          <w:szCs w:val="24"/>
        </w:rPr>
        <w:t>……………</w:t>
      </w:r>
      <w:r w:rsidRPr="00881091">
        <w:rPr>
          <w:rFonts w:ascii="Times New Roman" w:hAnsi="Times New Roman" w:cs="Times New Roman"/>
          <w:sz w:val="24"/>
          <w:szCs w:val="24"/>
        </w:rPr>
        <w:t xml:space="preserve">                                       </w:t>
      </w:r>
      <w:r w:rsidR="00E346D2">
        <w:rPr>
          <w:rFonts w:ascii="Times New Roman" w:hAnsi="Times New Roman" w:cs="Times New Roman"/>
          <w:sz w:val="24"/>
          <w:szCs w:val="24"/>
        </w:rPr>
        <w:t xml:space="preserve">     </w:t>
      </w:r>
      <w:r w:rsidRPr="00881091">
        <w:rPr>
          <w:rFonts w:ascii="Times New Roman" w:hAnsi="Times New Roman" w:cs="Times New Roman"/>
          <w:sz w:val="24"/>
          <w:szCs w:val="24"/>
        </w:rPr>
        <w:t>Date:</w:t>
      </w:r>
      <w:r w:rsidR="006D7473" w:rsidRPr="00881091">
        <w:rPr>
          <w:rFonts w:ascii="Times New Roman" w:hAnsi="Times New Roman" w:cs="Times New Roman"/>
          <w:sz w:val="24"/>
          <w:szCs w:val="24"/>
        </w:rPr>
        <w:t xml:space="preserve"> </w:t>
      </w:r>
      <w:r w:rsidR="006D7473" w:rsidRPr="00881091">
        <w:rPr>
          <w:rFonts w:ascii="Times New Roman" w:hAnsi="Times New Roman" w:cs="Times New Roman"/>
          <w:b/>
          <w:sz w:val="24"/>
          <w:szCs w:val="24"/>
        </w:rPr>
        <w:t>…………….</w:t>
      </w:r>
    </w:p>
    <w:p w14:paraId="25E89104" w14:textId="77777777" w:rsidR="008570EE"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Dr. GEOFFREY OTIENO</w:t>
      </w:r>
    </w:p>
    <w:p w14:paraId="6B39AEB9" w14:textId="2CC45BAE" w:rsidR="006D7473" w:rsidRPr="00881091" w:rsidRDefault="008570E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Lecturer, Department of Agricultural</w:t>
      </w:r>
      <w:r w:rsidR="006D7473" w:rsidRPr="00881091">
        <w:rPr>
          <w:rFonts w:ascii="Times New Roman" w:hAnsi="Times New Roman" w:cs="Times New Roman"/>
          <w:sz w:val="24"/>
          <w:szCs w:val="24"/>
        </w:rPr>
        <w:t xml:space="preserve"> and Resource Economics</w:t>
      </w:r>
    </w:p>
    <w:p w14:paraId="143EC9CF" w14:textId="0AB9D383" w:rsidR="006D7473" w:rsidRPr="00881091" w:rsidRDefault="006D7473"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School of Agricu</w:t>
      </w:r>
      <w:r w:rsidR="00DC778D" w:rsidRPr="00881091">
        <w:rPr>
          <w:rFonts w:ascii="Times New Roman" w:hAnsi="Times New Roman" w:cs="Times New Roman"/>
          <w:sz w:val="24"/>
          <w:szCs w:val="24"/>
        </w:rPr>
        <w:t>lture and Environmental Sciences.</w:t>
      </w:r>
      <w:r w:rsidR="008570EE" w:rsidRPr="00881091">
        <w:rPr>
          <w:rFonts w:ascii="Times New Roman" w:hAnsi="Times New Roman" w:cs="Times New Roman"/>
          <w:sz w:val="24"/>
          <w:szCs w:val="24"/>
        </w:rPr>
        <w:t xml:space="preserve"> </w:t>
      </w:r>
    </w:p>
    <w:p w14:paraId="3106051F" w14:textId="77777777" w:rsidR="006D7473" w:rsidRPr="00881091" w:rsidRDefault="006D7473"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br w:type="page"/>
      </w:r>
    </w:p>
    <w:p w14:paraId="4EFF399F" w14:textId="77777777" w:rsidR="006D7473" w:rsidRPr="00881091" w:rsidRDefault="006D7473" w:rsidP="003101C1">
      <w:pPr>
        <w:pStyle w:val="Heading1"/>
        <w:spacing w:line="360" w:lineRule="auto"/>
        <w:jc w:val="both"/>
        <w:rPr>
          <w:rFonts w:cs="Times New Roman"/>
          <w:b/>
          <w:bCs/>
          <w:color w:val="auto"/>
          <w:szCs w:val="24"/>
        </w:rPr>
      </w:pPr>
      <w:bookmarkStart w:id="1" w:name="_Toc185226383"/>
      <w:r w:rsidRPr="00881091">
        <w:rPr>
          <w:rFonts w:cs="Times New Roman"/>
          <w:b/>
          <w:bCs/>
          <w:color w:val="auto"/>
          <w:szCs w:val="24"/>
        </w:rPr>
        <w:lastRenderedPageBreak/>
        <w:t>DEDICATION</w:t>
      </w:r>
      <w:bookmarkEnd w:id="1"/>
    </w:p>
    <w:p w14:paraId="4E59CB56" w14:textId="77777777" w:rsidR="006D7473" w:rsidRPr="00881091" w:rsidRDefault="006D7473"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I dedicate this work to my family for their incredible motivation and my supervisor for his advice, guidance and support throughout. </w:t>
      </w:r>
    </w:p>
    <w:p w14:paraId="08F3ED85" w14:textId="77777777" w:rsidR="006D7473" w:rsidRPr="00881091" w:rsidRDefault="006D7473"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br w:type="page"/>
      </w:r>
    </w:p>
    <w:p w14:paraId="41244FFE" w14:textId="77777777" w:rsidR="006D7473" w:rsidRPr="00881091" w:rsidRDefault="006D7473" w:rsidP="003101C1">
      <w:pPr>
        <w:pStyle w:val="Heading1"/>
        <w:spacing w:line="360" w:lineRule="auto"/>
        <w:jc w:val="both"/>
        <w:rPr>
          <w:rFonts w:cs="Times New Roman"/>
          <w:b/>
          <w:bCs/>
          <w:color w:val="auto"/>
          <w:szCs w:val="24"/>
        </w:rPr>
      </w:pPr>
      <w:bookmarkStart w:id="2" w:name="_Toc185226384"/>
      <w:r w:rsidRPr="00881091">
        <w:rPr>
          <w:rFonts w:cs="Times New Roman"/>
          <w:b/>
          <w:bCs/>
          <w:color w:val="auto"/>
          <w:szCs w:val="24"/>
        </w:rPr>
        <w:lastRenderedPageBreak/>
        <w:t>ACKNOWLEDGEMENT</w:t>
      </w:r>
      <w:bookmarkEnd w:id="2"/>
    </w:p>
    <w:p w14:paraId="480A8708" w14:textId="6AF9FDAA" w:rsidR="005D2873" w:rsidRPr="00881091" w:rsidRDefault="006D7473"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I would like to extend my gratitude </w:t>
      </w:r>
      <w:r w:rsidR="003137CF" w:rsidRPr="00881091">
        <w:rPr>
          <w:rFonts w:ascii="Times New Roman" w:hAnsi="Times New Roman" w:cs="Times New Roman"/>
          <w:sz w:val="24"/>
          <w:szCs w:val="24"/>
        </w:rPr>
        <w:t>to my family for the great support, motivation and financial support that facilitated my research. I would also like acknowledge the advice and guidance from my supervisor Dr. Geoffrey Otieno that enabled the successful co</w:t>
      </w:r>
      <w:r w:rsidR="00E346D2">
        <w:rPr>
          <w:rFonts w:ascii="Times New Roman" w:hAnsi="Times New Roman" w:cs="Times New Roman"/>
          <w:sz w:val="24"/>
          <w:szCs w:val="24"/>
        </w:rPr>
        <w:t>mpletion of my research</w:t>
      </w:r>
      <w:r w:rsidR="003137CF" w:rsidRPr="00881091">
        <w:rPr>
          <w:rFonts w:ascii="Times New Roman" w:hAnsi="Times New Roman" w:cs="Times New Roman"/>
          <w:sz w:val="24"/>
          <w:szCs w:val="24"/>
        </w:rPr>
        <w:t>.</w:t>
      </w:r>
      <w:r w:rsidR="008570EE" w:rsidRPr="00881091">
        <w:rPr>
          <w:rFonts w:ascii="Times New Roman" w:hAnsi="Times New Roman" w:cs="Times New Roman"/>
          <w:sz w:val="24"/>
          <w:szCs w:val="24"/>
        </w:rPr>
        <w:br w:type="page"/>
      </w:r>
    </w:p>
    <w:p w14:paraId="7ED4BAE4" w14:textId="77777777" w:rsidR="00753EE8" w:rsidRPr="00881091" w:rsidRDefault="005D2873" w:rsidP="003101C1">
      <w:pPr>
        <w:pStyle w:val="Heading1"/>
        <w:spacing w:line="360" w:lineRule="auto"/>
        <w:jc w:val="both"/>
        <w:rPr>
          <w:rFonts w:cs="Times New Roman"/>
          <w:b/>
          <w:bCs/>
          <w:color w:val="auto"/>
          <w:szCs w:val="24"/>
        </w:rPr>
      </w:pPr>
      <w:bookmarkStart w:id="3" w:name="_Toc185226385"/>
      <w:r w:rsidRPr="00881091">
        <w:rPr>
          <w:rFonts w:cs="Times New Roman"/>
          <w:b/>
          <w:bCs/>
          <w:color w:val="auto"/>
          <w:szCs w:val="24"/>
        </w:rPr>
        <w:lastRenderedPageBreak/>
        <w:t>ABSTRACT</w:t>
      </w:r>
      <w:bookmarkEnd w:id="3"/>
    </w:p>
    <w:p w14:paraId="4212B28A" w14:textId="133305A9" w:rsidR="00BF5E4A" w:rsidRPr="00881091" w:rsidRDefault="009C5E64"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The agricultural sector has positioned itself as an engine for sustainable development and economic growth in Kenya.</w:t>
      </w:r>
      <w:r w:rsidR="00753EE8" w:rsidRPr="00881091">
        <w:rPr>
          <w:rFonts w:ascii="Times New Roman" w:hAnsi="Times New Roman" w:cs="Times New Roman"/>
          <w:sz w:val="24"/>
          <w:szCs w:val="24"/>
          <w:shd w:val="clear" w:color="auto" w:fill="FFFFFF"/>
        </w:rPr>
        <w:t xml:space="preserve"> However, the profile of the farming community in Kenya is mainly female smallholders who are illiterate and practice traditional farming methods. </w:t>
      </w:r>
      <w:r w:rsidRPr="00881091">
        <w:rPr>
          <w:rFonts w:ascii="Times New Roman" w:hAnsi="Times New Roman" w:cs="Times New Roman"/>
          <w:sz w:val="24"/>
          <w:szCs w:val="24"/>
          <w:shd w:val="clear" w:color="auto" w:fill="FFFFFF"/>
        </w:rPr>
        <w:t>Therefore, there is urgent need to examine emerging digital tools that can support these farmers, and to adopt these tools accordingly to meet their farming needs.</w:t>
      </w:r>
      <w:r w:rsidR="00753EE8" w:rsidRPr="00881091">
        <w:rPr>
          <w:rFonts w:ascii="Times New Roman" w:hAnsi="Times New Roman" w:cs="Times New Roman"/>
          <w:sz w:val="24"/>
          <w:szCs w:val="24"/>
        </w:rPr>
        <w:t xml:space="preserve"> Agricultural innovation adoption issues have been discussed in Africa. Despite the benefits of agricultural innovation, there are </w:t>
      </w:r>
      <w:r w:rsidR="00BF5E4A" w:rsidRPr="00881091">
        <w:rPr>
          <w:rFonts w:ascii="Times New Roman" w:hAnsi="Times New Roman" w:cs="Times New Roman"/>
          <w:sz w:val="24"/>
          <w:szCs w:val="24"/>
        </w:rPr>
        <w:t>many</w:t>
      </w:r>
      <w:r w:rsidR="00753EE8" w:rsidRPr="00881091">
        <w:rPr>
          <w:rFonts w:ascii="Times New Roman" w:hAnsi="Times New Roman" w:cs="Times New Roman"/>
          <w:sz w:val="24"/>
          <w:szCs w:val="24"/>
        </w:rPr>
        <w:t xml:space="preserve"> challenges that still hinder innovation adoption in developing countries. </w:t>
      </w:r>
      <w:r w:rsidRPr="00881091">
        <w:rPr>
          <w:rFonts w:ascii="Times New Roman" w:hAnsi="Times New Roman" w:cs="Times New Roman"/>
          <w:sz w:val="24"/>
          <w:szCs w:val="24"/>
          <w:shd w:val="clear" w:color="auto" w:fill="FFFFFF"/>
        </w:rPr>
        <w:t>In this regard, this research seeks to</w:t>
      </w:r>
      <w:r w:rsidR="00753EE8" w:rsidRPr="00881091">
        <w:rPr>
          <w:rFonts w:ascii="Times New Roman" w:hAnsi="Times New Roman" w:cs="Times New Roman"/>
          <w:sz w:val="24"/>
          <w:szCs w:val="24"/>
          <w:shd w:val="clear" w:color="auto" w:fill="FFFFFF"/>
        </w:rPr>
        <w:t xml:space="preserve"> understand the factors that influence</w:t>
      </w:r>
      <w:r w:rsidR="00A524CF" w:rsidRPr="00881091">
        <w:rPr>
          <w:rFonts w:ascii="Times New Roman" w:hAnsi="Times New Roman" w:cs="Times New Roman"/>
          <w:sz w:val="24"/>
          <w:szCs w:val="24"/>
          <w:shd w:val="clear" w:color="auto" w:fill="FFFFFF"/>
        </w:rPr>
        <w:t xml:space="preserve"> tea</w:t>
      </w:r>
      <w:r w:rsidR="00753EE8" w:rsidRPr="00881091">
        <w:rPr>
          <w:rFonts w:ascii="Times New Roman" w:hAnsi="Times New Roman" w:cs="Times New Roman"/>
          <w:sz w:val="24"/>
          <w:szCs w:val="24"/>
          <w:shd w:val="clear" w:color="auto" w:fill="FFFFFF"/>
        </w:rPr>
        <w:t xml:space="preserve"> farmers’ de</w:t>
      </w:r>
      <w:r w:rsidR="00DC778D" w:rsidRPr="00881091">
        <w:rPr>
          <w:rFonts w:ascii="Times New Roman" w:hAnsi="Times New Roman" w:cs="Times New Roman"/>
          <w:sz w:val="24"/>
          <w:szCs w:val="24"/>
          <w:shd w:val="clear" w:color="auto" w:fill="FFFFFF"/>
        </w:rPr>
        <w:t>ci</w:t>
      </w:r>
      <w:r w:rsidR="0065585D" w:rsidRPr="00881091">
        <w:rPr>
          <w:rFonts w:ascii="Times New Roman" w:hAnsi="Times New Roman" w:cs="Times New Roman"/>
          <w:sz w:val="24"/>
          <w:szCs w:val="24"/>
          <w:shd w:val="clear" w:color="auto" w:fill="FFFFFF"/>
        </w:rPr>
        <w:t>sions</w:t>
      </w:r>
      <w:r w:rsidR="000A65B4" w:rsidRPr="00881091">
        <w:rPr>
          <w:rFonts w:ascii="Times New Roman" w:hAnsi="Times New Roman" w:cs="Times New Roman"/>
          <w:sz w:val="24"/>
          <w:szCs w:val="24"/>
          <w:shd w:val="clear" w:color="auto" w:fill="FFFFFF"/>
        </w:rPr>
        <w:t xml:space="preserve"> to adopt or reject integrated pest management practices. Integrated pest management</w:t>
      </w:r>
      <w:r w:rsidR="006D5211" w:rsidRPr="00881091">
        <w:rPr>
          <w:rFonts w:ascii="Times New Roman" w:hAnsi="Times New Roman" w:cs="Times New Roman"/>
          <w:sz w:val="24"/>
          <w:szCs w:val="24"/>
          <w:shd w:val="clear" w:color="auto" w:fill="FFFFFF"/>
        </w:rPr>
        <w:t xml:space="preserve"> adoption is critical for enhancing agricultural productivity, sustainability, and rural livelihoods, yet there remains a gap in understanding adoption patterns and determinants at the local level.</w:t>
      </w:r>
      <w:r w:rsidR="00743C0C">
        <w:rPr>
          <w:rFonts w:ascii="Times New Roman" w:hAnsi="Times New Roman" w:cs="Times New Roman"/>
          <w:sz w:val="24"/>
          <w:szCs w:val="24"/>
          <w:shd w:val="clear" w:color="auto" w:fill="FFFFFF"/>
        </w:rPr>
        <w:t xml:space="preserve"> This study identified</w:t>
      </w:r>
      <w:r w:rsidR="00DC778D" w:rsidRPr="00881091">
        <w:rPr>
          <w:rFonts w:ascii="Times New Roman" w:hAnsi="Times New Roman" w:cs="Times New Roman"/>
          <w:sz w:val="24"/>
          <w:szCs w:val="24"/>
          <w:shd w:val="clear" w:color="auto" w:fill="FFFFFF"/>
        </w:rPr>
        <w:t xml:space="preserve"> the factors that influence smallholder</w:t>
      </w:r>
      <w:r w:rsidR="00A524CF" w:rsidRPr="00881091">
        <w:rPr>
          <w:rFonts w:ascii="Times New Roman" w:hAnsi="Times New Roman" w:cs="Times New Roman"/>
          <w:sz w:val="24"/>
          <w:szCs w:val="24"/>
          <w:shd w:val="clear" w:color="auto" w:fill="FFFFFF"/>
        </w:rPr>
        <w:t xml:space="preserve"> tea</w:t>
      </w:r>
      <w:r w:rsidR="00DC778D" w:rsidRPr="00881091">
        <w:rPr>
          <w:rFonts w:ascii="Times New Roman" w:hAnsi="Times New Roman" w:cs="Times New Roman"/>
          <w:sz w:val="24"/>
          <w:szCs w:val="24"/>
          <w:shd w:val="clear" w:color="auto" w:fill="FFFFFF"/>
        </w:rPr>
        <w:t xml:space="preserve"> farmers’ decision </w:t>
      </w:r>
      <w:r w:rsidR="0065585D" w:rsidRPr="00881091">
        <w:rPr>
          <w:rFonts w:ascii="Times New Roman" w:hAnsi="Times New Roman" w:cs="Times New Roman"/>
          <w:sz w:val="24"/>
          <w:szCs w:val="24"/>
          <w:shd w:val="clear" w:color="auto" w:fill="FFFFFF"/>
        </w:rPr>
        <w:t xml:space="preserve">on </w:t>
      </w:r>
      <w:r w:rsidR="000A65B4" w:rsidRPr="00881091">
        <w:rPr>
          <w:rFonts w:ascii="Times New Roman" w:hAnsi="Times New Roman" w:cs="Times New Roman"/>
          <w:sz w:val="24"/>
          <w:szCs w:val="24"/>
          <w:shd w:val="clear" w:color="auto" w:fill="FFFFFF"/>
        </w:rPr>
        <w:t>integrated</w:t>
      </w:r>
      <w:r w:rsidR="0065585D" w:rsidRPr="00881091">
        <w:rPr>
          <w:rFonts w:ascii="Times New Roman" w:hAnsi="Times New Roman" w:cs="Times New Roman"/>
          <w:sz w:val="24"/>
          <w:szCs w:val="24"/>
          <w:shd w:val="clear" w:color="auto" w:fill="FFFFFF"/>
        </w:rPr>
        <w:t xml:space="preserve"> pest management strategies</w:t>
      </w:r>
      <w:r w:rsidR="00DC778D" w:rsidRPr="00881091">
        <w:rPr>
          <w:rFonts w:ascii="Times New Roman" w:hAnsi="Times New Roman" w:cs="Times New Roman"/>
          <w:sz w:val="24"/>
          <w:szCs w:val="24"/>
          <w:shd w:val="clear" w:color="auto" w:fill="FFFFFF"/>
        </w:rPr>
        <w:t xml:space="preserve"> adoption in agriculture</w:t>
      </w:r>
      <w:r w:rsidR="000A65B4" w:rsidRPr="00881091">
        <w:rPr>
          <w:rFonts w:ascii="Times New Roman" w:hAnsi="Times New Roman" w:cs="Times New Roman"/>
          <w:sz w:val="24"/>
          <w:szCs w:val="24"/>
          <w:shd w:val="clear" w:color="auto" w:fill="FFFFFF"/>
        </w:rPr>
        <w:t xml:space="preserve">. </w:t>
      </w:r>
      <w:r w:rsidR="00C94340" w:rsidRPr="00881091">
        <w:rPr>
          <w:rFonts w:ascii="Times New Roman" w:hAnsi="Times New Roman" w:cs="Times New Roman"/>
          <w:sz w:val="24"/>
          <w:szCs w:val="24"/>
          <w:shd w:val="clear" w:color="auto" w:fill="FFFFFF"/>
        </w:rPr>
        <w:t>Stratified sampling and</w:t>
      </w:r>
      <w:r w:rsidR="00743C0C">
        <w:rPr>
          <w:rFonts w:ascii="Times New Roman" w:hAnsi="Times New Roman" w:cs="Times New Roman"/>
          <w:sz w:val="24"/>
          <w:szCs w:val="24"/>
          <w:shd w:val="clear" w:color="auto" w:fill="FFFFFF"/>
        </w:rPr>
        <w:t xml:space="preserve"> Simple random sampling was </w:t>
      </w:r>
      <w:r w:rsidR="00DC778D" w:rsidRPr="00881091">
        <w:rPr>
          <w:rFonts w:ascii="Times New Roman" w:hAnsi="Times New Roman" w:cs="Times New Roman"/>
          <w:sz w:val="24"/>
          <w:szCs w:val="24"/>
          <w:shd w:val="clear" w:color="auto" w:fill="FFFFFF"/>
        </w:rPr>
        <w:t>used to select participants</w:t>
      </w:r>
      <w:r w:rsidR="00C94340" w:rsidRPr="00881091">
        <w:rPr>
          <w:rFonts w:ascii="Times New Roman" w:hAnsi="Times New Roman" w:cs="Times New Roman"/>
          <w:sz w:val="24"/>
          <w:szCs w:val="24"/>
          <w:shd w:val="clear" w:color="auto" w:fill="FFFFFF"/>
        </w:rPr>
        <w:t>.</w:t>
      </w:r>
      <w:r w:rsidR="006D5211" w:rsidRPr="00881091">
        <w:rPr>
          <w:rFonts w:ascii="Times New Roman" w:hAnsi="Times New Roman" w:cs="Times New Roman"/>
          <w:sz w:val="24"/>
          <w:szCs w:val="24"/>
          <w:shd w:val="clear" w:color="auto" w:fill="FFFFFF"/>
        </w:rPr>
        <w:t xml:space="preserve"> Using a mixed-methods approach involving face-to-face interviews and</w:t>
      </w:r>
      <w:r w:rsidR="00743C0C">
        <w:rPr>
          <w:rFonts w:ascii="Times New Roman" w:hAnsi="Times New Roman" w:cs="Times New Roman"/>
          <w:sz w:val="24"/>
          <w:szCs w:val="24"/>
          <w:shd w:val="clear" w:color="auto" w:fill="FFFFFF"/>
        </w:rPr>
        <w:t xml:space="preserve"> questionnaires, this study aimed</w:t>
      </w:r>
      <w:r w:rsidR="006D5211" w:rsidRPr="00881091">
        <w:rPr>
          <w:rFonts w:ascii="Times New Roman" w:hAnsi="Times New Roman" w:cs="Times New Roman"/>
          <w:sz w:val="24"/>
          <w:szCs w:val="24"/>
          <w:shd w:val="clear" w:color="auto" w:fill="FFFFFF"/>
        </w:rPr>
        <w:t xml:space="preserve"> to assess the current l</w:t>
      </w:r>
      <w:r w:rsidR="0065585D" w:rsidRPr="00881091">
        <w:rPr>
          <w:rFonts w:ascii="Times New Roman" w:hAnsi="Times New Roman" w:cs="Times New Roman"/>
          <w:sz w:val="24"/>
          <w:szCs w:val="24"/>
          <w:shd w:val="clear" w:color="auto" w:fill="FFFFFF"/>
        </w:rPr>
        <w:t xml:space="preserve">evel of IPM </w:t>
      </w:r>
      <w:r w:rsidR="006D5211" w:rsidRPr="00881091">
        <w:rPr>
          <w:rFonts w:ascii="Times New Roman" w:hAnsi="Times New Roman" w:cs="Times New Roman"/>
          <w:sz w:val="24"/>
          <w:szCs w:val="24"/>
          <w:shd w:val="clear" w:color="auto" w:fill="FFFFFF"/>
        </w:rPr>
        <w:t>adoption among small-scale</w:t>
      </w:r>
      <w:r w:rsidR="00A524CF" w:rsidRPr="00881091">
        <w:rPr>
          <w:rFonts w:ascii="Times New Roman" w:hAnsi="Times New Roman" w:cs="Times New Roman"/>
          <w:sz w:val="24"/>
          <w:szCs w:val="24"/>
          <w:shd w:val="clear" w:color="auto" w:fill="FFFFFF"/>
        </w:rPr>
        <w:t xml:space="preserve"> tea</w:t>
      </w:r>
      <w:r w:rsidR="006D5211" w:rsidRPr="00881091">
        <w:rPr>
          <w:rFonts w:ascii="Times New Roman" w:hAnsi="Times New Roman" w:cs="Times New Roman"/>
          <w:sz w:val="24"/>
          <w:szCs w:val="24"/>
          <w:shd w:val="clear" w:color="auto" w:fill="FFFFFF"/>
        </w:rPr>
        <w:t xml:space="preserve"> farmers in Kiambaa </w:t>
      </w:r>
      <w:r w:rsidR="00BF5E4A" w:rsidRPr="00881091">
        <w:rPr>
          <w:rFonts w:ascii="Times New Roman" w:hAnsi="Times New Roman" w:cs="Times New Roman"/>
          <w:sz w:val="24"/>
          <w:szCs w:val="24"/>
          <w:shd w:val="clear" w:color="auto" w:fill="FFFFFF"/>
        </w:rPr>
        <w:t>Sub County</w:t>
      </w:r>
      <w:r w:rsidR="00847D31" w:rsidRPr="00881091">
        <w:rPr>
          <w:rFonts w:ascii="Times New Roman" w:hAnsi="Times New Roman" w:cs="Times New Roman"/>
          <w:sz w:val="24"/>
          <w:szCs w:val="24"/>
          <w:shd w:val="clear" w:color="auto" w:fill="FFFFFF"/>
        </w:rPr>
        <w:t xml:space="preserve"> and to</w:t>
      </w:r>
      <w:r w:rsidR="006D5211" w:rsidRPr="00881091">
        <w:rPr>
          <w:rFonts w:ascii="Times New Roman" w:hAnsi="Times New Roman" w:cs="Times New Roman"/>
          <w:sz w:val="24"/>
          <w:szCs w:val="24"/>
          <w:shd w:val="clear" w:color="auto" w:fill="FFFFFF"/>
        </w:rPr>
        <w:t xml:space="preserve"> identify k</w:t>
      </w:r>
      <w:r w:rsidR="00DC778D" w:rsidRPr="00881091">
        <w:rPr>
          <w:rFonts w:ascii="Times New Roman" w:hAnsi="Times New Roman" w:cs="Times New Roman"/>
          <w:sz w:val="24"/>
          <w:szCs w:val="24"/>
          <w:shd w:val="clear" w:color="auto" w:fill="FFFFFF"/>
        </w:rPr>
        <w:t xml:space="preserve">ey socio-economic, demographic and institutional </w:t>
      </w:r>
      <w:r w:rsidR="006D5211" w:rsidRPr="00881091">
        <w:rPr>
          <w:rFonts w:ascii="Times New Roman" w:hAnsi="Times New Roman" w:cs="Times New Roman"/>
          <w:sz w:val="24"/>
          <w:szCs w:val="24"/>
          <w:shd w:val="clear" w:color="auto" w:fill="FFFFFF"/>
        </w:rPr>
        <w:t xml:space="preserve">factors affecting </w:t>
      </w:r>
      <w:r w:rsidR="00DC778D" w:rsidRPr="00881091">
        <w:rPr>
          <w:rFonts w:ascii="Times New Roman" w:hAnsi="Times New Roman" w:cs="Times New Roman"/>
          <w:sz w:val="24"/>
          <w:szCs w:val="24"/>
          <w:shd w:val="clear" w:color="auto" w:fill="FFFFFF"/>
        </w:rPr>
        <w:t>adoption decisions.</w:t>
      </w:r>
      <w:r w:rsidR="000A65B4" w:rsidRPr="00881091">
        <w:rPr>
          <w:rFonts w:ascii="Times New Roman" w:hAnsi="Times New Roman" w:cs="Times New Roman"/>
          <w:sz w:val="24"/>
          <w:szCs w:val="24"/>
          <w:shd w:val="clear" w:color="auto" w:fill="FFFFFF"/>
        </w:rPr>
        <w:t xml:space="preserve"> Descriptive statist</w:t>
      </w:r>
      <w:r w:rsidR="00E346D2">
        <w:rPr>
          <w:rFonts w:ascii="Times New Roman" w:hAnsi="Times New Roman" w:cs="Times New Roman"/>
          <w:sz w:val="24"/>
          <w:szCs w:val="24"/>
          <w:shd w:val="clear" w:color="auto" w:fill="FFFFFF"/>
        </w:rPr>
        <w:t xml:space="preserve">ics and the Tobit Model was </w:t>
      </w:r>
      <w:r w:rsidR="000A65B4" w:rsidRPr="00881091">
        <w:rPr>
          <w:rFonts w:ascii="Times New Roman" w:hAnsi="Times New Roman" w:cs="Times New Roman"/>
          <w:sz w:val="24"/>
          <w:szCs w:val="24"/>
          <w:shd w:val="clear" w:color="auto" w:fill="FFFFFF"/>
        </w:rPr>
        <w:t>used to analyze the data collected on</w:t>
      </w:r>
      <w:r w:rsidR="00A524CF" w:rsidRPr="00881091">
        <w:rPr>
          <w:rFonts w:ascii="Times New Roman" w:hAnsi="Times New Roman" w:cs="Times New Roman"/>
          <w:sz w:val="24"/>
          <w:szCs w:val="24"/>
          <w:shd w:val="clear" w:color="auto" w:fill="FFFFFF"/>
        </w:rPr>
        <w:t xml:space="preserve"> tea</w:t>
      </w:r>
      <w:r w:rsidR="000A65B4" w:rsidRPr="00881091">
        <w:rPr>
          <w:rFonts w:ascii="Times New Roman" w:hAnsi="Times New Roman" w:cs="Times New Roman"/>
          <w:sz w:val="24"/>
          <w:szCs w:val="24"/>
          <w:shd w:val="clear" w:color="auto" w:fill="FFFFFF"/>
        </w:rPr>
        <w:t xml:space="preserve"> farmers in Kiambaa Sub County.</w:t>
      </w:r>
      <w:r w:rsidR="00BF5E4A" w:rsidRPr="00881091">
        <w:rPr>
          <w:rFonts w:ascii="Times New Roman" w:hAnsi="Times New Roman" w:cs="Times New Roman"/>
          <w:sz w:val="24"/>
          <w:szCs w:val="24"/>
          <w:shd w:val="clear" w:color="auto" w:fill="FFFFFF"/>
        </w:rPr>
        <w:t xml:space="preserve"> By engaging with a diverse sample of farmers and capturing both quantitative and qualitative data</w:t>
      </w:r>
      <w:r w:rsidR="00847D31" w:rsidRPr="00881091">
        <w:rPr>
          <w:rFonts w:ascii="Times New Roman" w:hAnsi="Times New Roman" w:cs="Times New Roman"/>
          <w:sz w:val="24"/>
          <w:szCs w:val="24"/>
          <w:shd w:val="clear" w:color="auto" w:fill="FFFFFF"/>
        </w:rPr>
        <w:t>,</w:t>
      </w:r>
      <w:r w:rsidR="00E346D2">
        <w:rPr>
          <w:rFonts w:ascii="Times New Roman" w:hAnsi="Times New Roman" w:cs="Times New Roman"/>
          <w:sz w:val="24"/>
          <w:szCs w:val="24"/>
          <w:shd w:val="clear" w:color="auto" w:fill="FFFFFF"/>
        </w:rPr>
        <w:t xml:space="preserve"> this research </w:t>
      </w:r>
      <w:r w:rsidR="00BF5E4A" w:rsidRPr="00881091">
        <w:rPr>
          <w:rFonts w:ascii="Times New Roman" w:hAnsi="Times New Roman" w:cs="Times New Roman"/>
          <w:sz w:val="24"/>
          <w:szCs w:val="24"/>
          <w:shd w:val="clear" w:color="auto" w:fill="FFFFFF"/>
        </w:rPr>
        <w:t>provide</w:t>
      </w:r>
      <w:r w:rsidR="00E346D2">
        <w:rPr>
          <w:rFonts w:ascii="Times New Roman" w:hAnsi="Times New Roman" w:cs="Times New Roman"/>
          <w:sz w:val="24"/>
          <w:szCs w:val="24"/>
          <w:shd w:val="clear" w:color="auto" w:fill="FFFFFF"/>
        </w:rPr>
        <w:t>s</w:t>
      </w:r>
      <w:r w:rsidR="00BF5E4A" w:rsidRPr="00881091">
        <w:rPr>
          <w:rFonts w:ascii="Times New Roman" w:hAnsi="Times New Roman" w:cs="Times New Roman"/>
          <w:sz w:val="24"/>
          <w:szCs w:val="24"/>
          <w:shd w:val="clear" w:color="auto" w:fill="FFFFFF"/>
        </w:rPr>
        <w:t xml:space="preserve"> valuable insights for policymakers, extension </w:t>
      </w:r>
      <w:r w:rsidR="00847D31" w:rsidRPr="00881091">
        <w:rPr>
          <w:rFonts w:ascii="Times New Roman" w:hAnsi="Times New Roman" w:cs="Times New Roman"/>
          <w:sz w:val="24"/>
          <w:szCs w:val="24"/>
          <w:shd w:val="clear" w:color="auto" w:fill="FFFFFF"/>
        </w:rPr>
        <w:t>services,</w:t>
      </w:r>
      <w:r w:rsidR="00BF5E4A" w:rsidRPr="00881091">
        <w:rPr>
          <w:rFonts w:ascii="Times New Roman" w:hAnsi="Times New Roman" w:cs="Times New Roman"/>
          <w:sz w:val="24"/>
          <w:szCs w:val="24"/>
          <w:shd w:val="clear" w:color="auto" w:fill="FFFFFF"/>
        </w:rPr>
        <w:t xml:space="preserve"> and development practioners in order to contribute to the improvement of sustainable agricultural practices in Kiambaa Sub </w:t>
      </w:r>
      <w:r w:rsidR="00847D31" w:rsidRPr="00881091">
        <w:rPr>
          <w:rFonts w:ascii="Times New Roman" w:hAnsi="Times New Roman" w:cs="Times New Roman"/>
          <w:sz w:val="24"/>
          <w:szCs w:val="24"/>
          <w:shd w:val="clear" w:color="auto" w:fill="FFFFFF"/>
        </w:rPr>
        <w:t>County</w:t>
      </w:r>
      <w:r w:rsidR="00BF5E4A" w:rsidRPr="00881091">
        <w:rPr>
          <w:rFonts w:ascii="Times New Roman" w:hAnsi="Times New Roman" w:cs="Times New Roman"/>
          <w:sz w:val="24"/>
          <w:szCs w:val="24"/>
          <w:shd w:val="clear" w:color="auto" w:fill="FFFFFF"/>
        </w:rPr>
        <w:t xml:space="preserve">. </w:t>
      </w:r>
      <w:r w:rsidR="006D5211" w:rsidRPr="00881091">
        <w:rPr>
          <w:rFonts w:ascii="Times New Roman" w:hAnsi="Times New Roman" w:cs="Times New Roman"/>
          <w:sz w:val="24"/>
          <w:szCs w:val="24"/>
          <w:shd w:val="clear" w:color="auto" w:fill="FFFFFF"/>
        </w:rPr>
        <w:t xml:space="preserve"> </w:t>
      </w:r>
      <w:r w:rsidR="00753EE8" w:rsidRPr="00881091">
        <w:rPr>
          <w:rFonts w:ascii="Times New Roman" w:hAnsi="Times New Roman" w:cs="Times New Roman"/>
          <w:sz w:val="24"/>
          <w:szCs w:val="24"/>
          <w:shd w:val="clear" w:color="auto" w:fill="FFFFFF"/>
        </w:rPr>
        <w:t xml:space="preserve">  </w:t>
      </w:r>
    </w:p>
    <w:p w14:paraId="62583FC2" w14:textId="77777777" w:rsidR="00BF5E4A" w:rsidRPr="00881091" w:rsidRDefault="00BF5E4A"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br w:type="page"/>
      </w:r>
    </w:p>
    <w:sdt>
      <w:sdtPr>
        <w:rPr>
          <w:rFonts w:asciiTheme="minorHAnsi" w:eastAsiaTheme="minorHAnsi" w:hAnsiTheme="minorHAnsi" w:cs="Times New Roman"/>
          <w:b/>
          <w:bCs/>
          <w:color w:val="auto"/>
          <w:sz w:val="22"/>
          <w:szCs w:val="24"/>
        </w:rPr>
        <w:id w:val="-1933270614"/>
        <w:docPartObj>
          <w:docPartGallery w:val="Table of Contents"/>
          <w:docPartUnique/>
        </w:docPartObj>
      </w:sdtPr>
      <w:sdtEndPr>
        <w:rPr>
          <w:rFonts w:ascii="Times New Roman" w:hAnsi="Times New Roman"/>
          <w:noProof/>
          <w:sz w:val="24"/>
        </w:rPr>
      </w:sdtEndPr>
      <w:sdtContent>
        <w:p w14:paraId="05D79FF0" w14:textId="1C925202" w:rsidR="00F834BC" w:rsidRPr="00881091" w:rsidRDefault="00EF6456" w:rsidP="003101C1">
          <w:pPr>
            <w:pStyle w:val="TOCHeading"/>
            <w:spacing w:line="360" w:lineRule="auto"/>
            <w:jc w:val="both"/>
            <w:rPr>
              <w:rFonts w:cs="Times New Roman"/>
              <w:b/>
              <w:bCs/>
              <w:color w:val="auto"/>
              <w:szCs w:val="24"/>
            </w:rPr>
          </w:pPr>
          <w:r w:rsidRPr="00881091">
            <w:rPr>
              <w:rFonts w:cs="Times New Roman"/>
              <w:b/>
              <w:bCs/>
              <w:color w:val="auto"/>
              <w:szCs w:val="24"/>
            </w:rPr>
            <w:t>TABLE OF CONTENTS</w:t>
          </w:r>
        </w:p>
        <w:p w14:paraId="412B0386" w14:textId="4D86FD94" w:rsidR="00A219FC" w:rsidRDefault="00F834BC">
          <w:pPr>
            <w:pStyle w:val="TOC1"/>
            <w:tabs>
              <w:tab w:val="right" w:leader="dot" w:pos="8256"/>
            </w:tabs>
            <w:rPr>
              <w:rFonts w:eastAsiaTheme="minorEastAsia"/>
              <w:noProof/>
            </w:rPr>
          </w:pPr>
          <w:r w:rsidRPr="00E346D2">
            <w:rPr>
              <w:rFonts w:ascii="Times New Roman" w:hAnsi="Times New Roman" w:cs="Times New Roman"/>
              <w:b/>
              <w:bCs/>
              <w:sz w:val="24"/>
              <w:szCs w:val="24"/>
            </w:rPr>
            <w:fldChar w:fldCharType="begin"/>
          </w:r>
          <w:r w:rsidRPr="00E346D2">
            <w:rPr>
              <w:rFonts w:ascii="Times New Roman" w:hAnsi="Times New Roman" w:cs="Times New Roman"/>
              <w:b/>
              <w:bCs/>
              <w:sz w:val="24"/>
              <w:szCs w:val="24"/>
            </w:rPr>
            <w:instrText xml:space="preserve"> TOC \o "1-3" \h \z \u </w:instrText>
          </w:r>
          <w:r w:rsidRPr="00E346D2">
            <w:rPr>
              <w:rFonts w:ascii="Times New Roman" w:hAnsi="Times New Roman" w:cs="Times New Roman"/>
              <w:b/>
              <w:bCs/>
              <w:sz w:val="24"/>
              <w:szCs w:val="24"/>
            </w:rPr>
            <w:fldChar w:fldCharType="separate"/>
          </w:r>
          <w:hyperlink w:anchor="_Toc185226382" w:history="1">
            <w:r w:rsidR="00A219FC" w:rsidRPr="00395BD3">
              <w:rPr>
                <w:rStyle w:val="Hyperlink"/>
                <w:rFonts w:cs="Times New Roman"/>
                <w:b/>
                <w:bCs/>
                <w:noProof/>
              </w:rPr>
              <w:t>DECLARATION</w:t>
            </w:r>
            <w:r w:rsidR="00A219FC">
              <w:rPr>
                <w:noProof/>
                <w:webHidden/>
              </w:rPr>
              <w:tab/>
            </w:r>
            <w:r w:rsidR="00A219FC">
              <w:rPr>
                <w:noProof/>
                <w:webHidden/>
              </w:rPr>
              <w:fldChar w:fldCharType="begin"/>
            </w:r>
            <w:r w:rsidR="00A219FC">
              <w:rPr>
                <w:noProof/>
                <w:webHidden/>
              </w:rPr>
              <w:instrText xml:space="preserve"> PAGEREF _Toc185226382 \h </w:instrText>
            </w:r>
            <w:r w:rsidR="00A219FC">
              <w:rPr>
                <w:noProof/>
                <w:webHidden/>
              </w:rPr>
            </w:r>
            <w:r w:rsidR="00A219FC">
              <w:rPr>
                <w:noProof/>
                <w:webHidden/>
              </w:rPr>
              <w:fldChar w:fldCharType="separate"/>
            </w:r>
            <w:r w:rsidR="00A219FC">
              <w:rPr>
                <w:noProof/>
                <w:webHidden/>
              </w:rPr>
              <w:t>ii</w:t>
            </w:r>
            <w:r w:rsidR="00A219FC">
              <w:rPr>
                <w:noProof/>
                <w:webHidden/>
              </w:rPr>
              <w:fldChar w:fldCharType="end"/>
            </w:r>
          </w:hyperlink>
        </w:p>
        <w:p w14:paraId="2A331541" w14:textId="77733C09" w:rsidR="00A219FC" w:rsidRDefault="00184AAF">
          <w:pPr>
            <w:pStyle w:val="TOC1"/>
            <w:tabs>
              <w:tab w:val="right" w:leader="dot" w:pos="8256"/>
            </w:tabs>
            <w:rPr>
              <w:rFonts w:eastAsiaTheme="minorEastAsia"/>
              <w:noProof/>
            </w:rPr>
          </w:pPr>
          <w:hyperlink w:anchor="_Toc185226383" w:history="1">
            <w:r w:rsidR="00A219FC" w:rsidRPr="00395BD3">
              <w:rPr>
                <w:rStyle w:val="Hyperlink"/>
                <w:rFonts w:cs="Times New Roman"/>
                <w:b/>
                <w:bCs/>
                <w:noProof/>
              </w:rPr>
              <w:t>DEDICATION</w:t>
            </w:r>
            <w:r w:rsidR="00A219FC">
              <w:rPr>
                <w:noProof/>
                <w:webHidden/>
              </w:rPr>
              <w:tab/>
            </w:r>
            <w:r w:rsidR="00A219FC">
              <w:rPr>
                <w:noProof/>
                <w:webHidden/>
              </w:rPr>
              <w:fldChar w:fldCharType="begin"/>
            </w:r>
            <w:r w:rsidR="00A219FC">
              <w:rPr>
                <w:noProof/>
                <w:webHidden/>
              </w:rPr>
              <w:instrText xml:space="preserve"> PAGEREF _Toc185226383 \h </w:instrText>
            </w:r>
            <w:r w:rsidR="00A219FC">
              <w:rPr>
                <w:noProof/>
                <w:webHidden/>
              </w:rPr>
            </w:r>
            <w:r w:rsidR="00A219FC">
              <w:rPr>
                <w:noProof/>
                <w:webHidden/>
              </w:rPr>
              <w:fldChar w:fldCharType="separate"/>
            </w:r>
            <w:r w:rsidR="00A219FC">
              <w:rPr>
                <w:noProof/>
                <w:webHidden/>
              </w:rPr>
              <w:t>iii</w:t>
            </w:r>
            <w:r w:rsidR="00A219FC">
              <w:rPr>
                <w:noProof/>
                <w:webHidden/>
              </w:rPr>
              <w:fldChar w:fldCharType="end"/>
            </w:r>
          </w:hyperlink>
        </w:p>
        <w:p w14:paraId="04C335D5" w14:textId="2E2F68B6" w:rsidR="00A219FC" w:rsidRDefault="00184AAF">
          <w:pPr>
            <w:pStyle w:val="TOC1"/>
            <w:tabs>
              <w:tab w:val="right" w:leader="dot" w:pos="8256"/>
            </w:tabs>
            <w:rPr>
              <w:rFonts w:eastAsiaTheme="minorEastAsia"/>
              <w:noProof/>
            </w:rPr>
          </w:pPr>
          <w:hyperlink w:anchor="_Toc185226384" w:history="1">
            <w:r w:rsidR="00A219FC" w:rsidRPr="00395BD3">
              <w:rPr>
                <w:rStyle w:val="Hyperlink"/>
                <w:rFonts w:cs="Times New Roman"/>
                <w:b/>
                <w:bCs/>
                <w:noProof/>
              </w:rPr>
              <w:t>ACKNOWLEDGEMENT</w:t>
            </w:r>
            <w:r w:rsidR="00A219FC">
              <w:rPr>
                <w:noProof/>
                <w:webHidden/>
              </w:rPr>
              <w:tab/>
            </w:r>
            <w:r w:rsidR="00A219FC">
              <w:rPr>
                <w:noProof/>
                <w:webHidden/>
              </w:rPr>
              <w:fldChar w:fldCharType="begin"/>
            </w:r>
            <w:r w:rsidR="00A219FC">
              <w:rPr>
                <w:noProof/>
                <w:webHidden/>
              </w:rPr>
              <w:instrText xml:space="preserve"> PAGEREF _Toc185226384 \h </w:instrText>
            </w:r>
            <w:r w:rsidR="00A219FC">
              <w:rPr>
                <w:noProof/>
                <w:webHidden/>
              </w:rPr>
            </w:r>
            <w:r w:rsidR="00A219FC">
              <w:rPr>
                <w:noProof/>
                <w:webHidden/>
              </w:rPr>
              <w:fldChar w:fldCharType="separate"/>
            </w:r>
            <w:r w:rsidR="00A219FC">
              <w:rPr>
                <w:noProof/>
                <w:webHidden/>
              </w:rPr>
              <w:t>iv</w:t>
            </w:r>
            <w:r w:rsidR="00A219FC">
              <w:rPr>
                <w:noProof/>
                <w:webHidden/>
              </w:rPr>
              <w:fldChar w:fldCharType="end"/>
            </w:r>
          </w:hyperlink>
        </w:p>
        <w:p w14:paraId="4FF4F057" w14:textId="48231664" w:rsidR="00A219FC" w:rsidRDefault="00184AAF">
          <w:pPr>
            <w:pStyle w:val="TOC1"/>
            <w:tabs>
              <w:tab w:val="right" w:leader="dot" w:pos="8256"/>
            </w:tabs>
            <w:rPr>
              <w:rFonts w:eastAsiaTheme="minorEastAsia"/>
              <w:noProof/>
            </w:rPr>
          </w:pPr>
          <w:hyperlink w:anchor="_Toc185226385" w:history="1">
            <w:r w:rsidR="00A219FC" w:rsidRPr="00395BD3">
              <w:rPr>
                <w:rStyle w:val="Hyperlink"/>
                <w:rFonts w:cs="Times New Roman"/>
                <w:b/>
                <w:bCs/>
                <w:noProof/>
              </w:rPr>
              <w:t>ABSTRACT</w:t>
            </w:r>
            <w:r w:rsidR="00A219FC">
              <w:rPr>
                <w:noProof/>
                <w:webHidden/>
              </w:rPr>
              <w:tab/>
            </w:r>
            <w:r w:rsidR="00A219FC">
              <w:rPr>
                <w:noProof/>
                <w:webHidden/>
              </w:rPr>
              <w:fldChar w:fldCharType="begin"/>
            </w:r>
            <w:r w:rsidR="00A219FC">
              <w:rPr>
                <w:noProof/>
                <w:webHidden/>
              </w:rPr>
              <w:instrText xml:space="preserve"> PAGEREF _Toc185226385 \h </w:instrText>
            </w:r>
            <w:r w:rsidR="00A219FC">
              <w:rPr>
                <w:noProof/>
                <w:webHidden/>
              </w:rPr>
            </w:r>
            <w:r w:rsidR="00A219FC">
              <w:rPr>
                <w:noProof/>
                <w:webHidden/>
              </w:rPr>
              <w:fldChar w:fldCharType="separate"/>
            </w:r>
            <w:r w:rsidR="00A219FC">
              <w:rPr>
                <w:noProof/>
                <w:webHidden/>
              </w:rPr>
              <w:t>v</w:t>
            </w:r>
            <w:r w:rsidR="00A219FC">
              <w:rPr>
                <w:noProof/>
                <w:webHidden/>
              </w:rPr>
              <w:fldChar w:fldCharType="end"/>
            </w:r>
          </w:hyperlink>
        </w:p>
        <w:p w14:paraId="02B509C8" w14:textId="0C287700" w:rsidR="00A219FC" w:rsidRDefault="00184AAF">
          <w:pPr>
            <w:pStyle w:val="TOC1"/>
            <w:tabs>
              <w:tab w:val="right" w:leader="dot" w:pos="8256"/>
            </w:tabs>
            <w:rPr>
              <w:rFonts w:eastAsiaTheme="minorEastAsia"/>
              <w:noProof/>
            </w:rPr>
          </w:pPr>
          <w:hyperlink w:anchor="_Toc185226386" w:history="1">
            <w:r w:rsidR="00A219FC" w:rsidRPr="00395BD3">
              <w:rPr>
                <w:rStyle w:val="Hyperlink"/>
                <w:rFonts w:cs="Times New Roman"/>
                <w:b/>
                <w:bCs/>
                <w:noProof/>
              </w:rPr>
              <w:t>ACRONYMS/ABBREVIATIONS</w:t>
            </w:r>
            <w:r w:rsidR="00A219FC">
              <w:rPr>
                <w:noProof/>
                <w:webHidden/>
              </w:rPr>
              <w:tab/>
            </w:r>
            <w:r w:rsidR="00A219FC">
              <w:rPr>
                <w:noProof/>
                <w:webHidden/>
              </w:rPr>
              <w:fldChar w:fldCharType="begin"/>
            </w:r>
            <w:r w:rsidR="00A219FC">
              <w:rPr>
                <w:noProof/>
                <w:webHidden/>
              </w:rPr>
              <w:instrText xml:space="preserve"> PAGEREF _Toc185226386 \h </w:instrText>
            </w:r>
            <w:r w:rsidR="00A219FC">
              <w:rPr>
                <w:noProof/>
                <w:webHidden/>
              </w:rPr>
            </w:r>
            <w:r w:rsidR="00A219FC">
              <w:rPr>
                <w:noProof/>
                <w:webHidden/>
              </w:rPr>
              <w:fldChar w:fldCharType="separate"/>
            </w:r>
            <w:r w:rsidR="00A219FC">
              <w:rPr>
                <w:noProof/>
                <w:webHidden/>
              </w:rPr>
              <w:t>ix</w:t>
            </w:r>
            <w:r w:rsidR="00A219FC">
              <w:rPr>
                <w:noProof/>
                <w:webHidden/>
              </w:rPr>
              <w:fldChar w:fldCharType="end"/>
            </w:r>
          </w:hyperlink>
        </w:p>
        <w:p w14:paraId="7644FEC4" w14:textId="088971FE" w:rsidR="00A219FC" w:rsidRDefault="00184AAF">
          <w:pPr>
            <w:pStyle w:val="TOC1"/>
            <w:tabs>
              <w:tab w:val="right" w:leader="dot" w:pos="8256"/>
            </w:tabs>
            <w:rPr>
              <w:rFonts w:eastAsiaTheme="minorEastAsia"/>
              <w:noProof/>
            </w:rPr>
          </w:pPr>
          <w:hyperlink w:anchor="_Toc185226387" w:history="1">
            <w:r w:rsidR="00A219FC" w:rsidRPr="00395BD3">
              <w:rPr>
                <w:rStyle w:val="Hyperlink"/>
                <w:rFonts w:cs="Times New Roman"/>
                <w:b/>
                <w:bCs/>
                <w:noProof/>
              </w:rPr>
              <w:t>CHAPTER ONE</w:t>
            </w:r>
            <w:r w:rsidR="00A219FC">
              <w:rPr>
                <w:noProof/>
                <w:webHidden/>
              </w:rPr>
              <w:tab/>
            </w:r>
            <w:r w:rsidR="00A219FC">
              <w:rPr>
                <w:noProof/>
                <w:webHidden/>
              </w:rPr>
              <w:fldChar w:fldCharType="begin"/>
            </w:r>
            <w:r w:rsidR="00A219FC">
              <w:rPr>
                <w:noProof/>
                <w:webHidden/>
              </w:rPr>
              <w:instrText xml:space="preserve"> PAGEREF _Toc185226387 \h </w:instrText>
            </w:r>
            <w:r w:rsidR="00A219FC">
              <w:rPr>
                <w:noProof/>
                <w:webHidden/>
              </w:rPr>
            </w:r>
            <w:r w:rsidR="00A219FC">
              <w:rPr>
                <w:noProof/>
                <w:webHidden/>
              </w:rPr>
              <w:fldChar w:fldCharType="separate"/>
            </w:r>
            <w:r w:rsidR="00A219FC">
              <w:rPr>
                <w:noProof/>
                <w:webHidden/>
              </w:rPr>
              <w:t>1</w:t>
            </w:r>
            <w:r w:rsidR="00A219FC">
              <w:rPr>
                <w:noProof/>
                <w:webHidden/>
              </w:rPr>
              <w:fldChar w:fldCharType="end"/>
            </w:r>
          </w:hyperlink>
        </w:p>
        <w:p w14:paraId="4FEE9F7D" w14:textId="0144E307" w:rsidR="00A219FC" w:rsidRDefault="00184AAF">
          <w:pPr>
            <w:pStyle w:val="TOC1"/>
            <w:tabs>
              <w:tab w:val="right" w:leader="dot" w:pos="8256"/>
            </w:tabs>
            <w:rPr>
              <w:rFonts w:eastAsiaTheme="minorEastAsia"/>
              <w:noProof/>
            </w:rPr>
          </w:pPr>
          <w:hyperlink w:anchor="_Toc185226388" w:history="1">
            <w:r w:rsidR="00A219FC" w:rsidRPr="00395BD3">
              <w:rPr>
                <w:rStyle w:val="Hyperlink"/>
                <w:rFonts w:cs="Times New Roman"/>
                <w:b/>
                <w:bCs/>
                <w:noProof/>
              </w:rPr>
              <w:t>INTRODUCTION</w:t>
            </w:r>
            <w:r w:rsidR="00A219FC">
              <w:rPr>
                <w:noProof/>
                <w:webHidden/>
              </w:rPr>
              <w:tab/>
            </w:r>
            <w:r w:rsidR="00A219FC">
              <w:rPr>
                <w:noProof/>
                <w:webHidden/>
              </w:rPr>
              <w:fldChar w:fldCharType="begin"/>
            </w:r>
            <w:r w:rsidR="00A219FC">
              <w:rPr>
                <w:noProof/>
                <w:webHidden/>
              </w:rPr>
              <w:instrText xml:space="preserve"> PAGEREF _Toc185226388 \h </w:instrText>
            </w:r>
            <w:r w:rsidR="00A219FC">
              <w:rPr>
                <w:noProof/>
                <w:webHidden/>
              </w:rPr>
            </w:r>
            <w:r w:rsidR="00A219FC">
              <w:rPr>
                <w:noProof/>
                <w:webHidden/>
              </w:rPr>
              <w:fldChar w:fldCharType="separate"/>
            </w:r>
            <w:r w:rsidR="00A219FC">
              <w:rPr>
                <w:noProof/>
                <w:webHidden/>
              </w:rPr>
              <w:t>1</w:t>
            </w:r>
            <w:r w:rsidR="00A219FC">
              <w:rPr>
                <w:noProof/>
                <w:webHidden/>
              </w:rPr>
              <w:fldChar w:fldCharType="end"/>
            </w:r>
          </w:hyperlink>
        </w:p>
        <w:p w14:paraId="106959C0" w14:textId="3327F63F" w:rsidR="00A219FC" w:rsidRDefault="00184AAF">
          <w:pPr>
            <w:pStyle w:val="TOC2"/>
            <w:tabs>
              <w:tab w:val="right" w:leader="dot" w:pos="8256"/>
            </w:tabs>
            <w:rPr>
              <w:rFonts w:eastAsiaTheme="minorEastAsia"/>
              <w:noProof/>
            </w:rPr>
          </w:pPr>
          <w:hyperlink w:anchor="_Toc185226389" w:history="1">
            <w:r w:rsidR="00A219FC" w:rsidRPr="00395BD3">
              <w:rPr>
                <w:rStyle w:val="Hyperlink"/>
                <w:rFonts w:cs="Times New Roman"/>
                <w:b/>
                <w:bCs/>
                <w:noProof/>
              </w:rPr>
              <w:t>1.1 Background Information</w:t>
            </w:r>
            <w:r w:rsidR="00A219FC">
              <w:rPr>
                <w:noProof/>
                <w:webHidden/>
              </w:rPr>
              <w:tab/>
            </w:r>
            <w:r w:rsidR="00A219FC">
              <w:rPr>
                <w:noProof/>
                <w:webHidden/>
              </w:rPr>
              <w:fldChar w:fldCharType="begin"/>
            </w:r>
            <w:r w:rsidR="00A219FC">
              <w:rPr>
                <w:noProof/>
                <w:webHidden/>
              </w:rPr>
              <w:instrText xml:space="preserve"> PAGEREF _Toc185226389 \h </w:instrText>
            </w:r>
            <w:r w:rsidR="00A219FC">
              <w:rPr>
                <w:noProof/>
                <w:webHidden/>
              </w:rPr>
            </w:r>
            <w:r w:rsidR="00A219FC">
              <w:rPr>
                <w:noProof/>
                <w:webHidden/>
              </w:rPr>
              <w:fldChar w:fldCharType="separate"/>
            </w:r>
            <w:r w:rsidR="00A219FC">
              <w:rPr>
                <w:noProof/>
                <w:webHidden/>
              </w:rPr>
              <w:t>1</w:t>
            </w:r>
            <w:r w:rsidR="00A219FC">
              <w:rPr>
                <w:noProof/>
                <w:webHidden/>
              </w:rPr>
              <w:fldChar w:fldCharType="end"/>
            </w:r>
          </w:hyperlink>
        </w:p>
        <w:p w14:paraId="34A4DE56" w14:textId="7524E5C9" w:rsidR="00A219FC" w:rsidRDefault="00184AAF">
          <w:pPr>
            <w:pStyle w:val="TOC2"/>
            <w:tabs>
              <w:tab w:val="right" w:leader="dot" w:pos="8256"/>
            </w:tabs>
            <w:rPr>
              <w:rFonts w:eastAsiaTheme="minorEastAsia"/>
              <w:noProof/>
            </w:rPr>
          </w:pPr>
          <w:hyperlink w:anchor="_Toc185226390" w:history="1">
            <w:r w:rsidR="00A219FC" w:rsidRPr="00395BD3">
              <w:rPr>
                <w:rStyle w:val="Hyperlink"/>
                <w:rFonts w:cs="Times New Roman"/>
                <w:b/>
                <w:bCs/>
                <w:noProof/>
              </w:rPr>
              <w:t>1.2 Problem Statement</w:t>
            </w:r>
            <w:r w:rsidR="00A219FC">
              <w:rPr>
                <w:noProof/>
                <w:webHidden/>
              </w:rPr>
              <w:tab/>
            </w:r>
            <w:r w:rsidR="00A219FC">
              <w:rPr>
                <w:noProof/>
                <w:webHidden/>
              </w:rPr>
              <w:fldChar w:fldCharType="begin"/>
            </w:r>
            <w:r w:rsidR="00A219FC">
              <w:rPr>
                <w:noProof/>
                <w:webHidden/>
              </w:rPr>
              <w:instrText xml:space="preserve"> PAGEREF _Toc185226390 \h </w:instrText>
            </w:r>
            <w:r w:rsidR="00A219FC">
              <w:rPr>
                <w:noProof/>
                <w:webHidden/>
              </w:rPr>
            </w:r>
            <w:r w:rsidR="00A219FC">
              <w:rPr>
                <w:noProof/>
                <w:webHidden/>
              </w:rPr>
              <w:fldChar w:fldCharType="separate"/>
            </w:r>
            <w:r w:rsidR="00A219FC">
              <w:rPr>
                <w:noProof/>
                <w:webHidden/>
              </w:rPr>
              <w:t>5</w:t>
            </w:r>
            <w:r w:rsidR="00A219FC">
              <w:rPr>
                <w:noProof/>
                <w:webHidden/>
              </w:rPr>
              <w:fldChar w:fldCharType="end"/>
            </w:r>
          </w:hyperlink>
        </w:p>
        <w:p w14:paraId="33F25CF0" w14:textId="6EFB7390" w:rsidR="00A219FC" w:rsidRDefault="00184AAF">
          <w:pPr>
            <w:pStyle w:val="TOC2"/>
            <w:tabs>
              <w:tab w:val="right" w:leader="dot" w:pos="8256"/>
            </w:tabs>
            <w:rPr>
              <w:rFonts w:eastAsiaTheme="minorEastAsia"/>
              <w:noProof/>
            </w:rPr>
          </w:pPr>
          <w:hyperlink w:anchor="_Toc185226391" w:history="1">
            <w:r w:rsidR="00A219FC" w:rsidRPr="00395BD3">
              <w:rPr>
                <w:rStyle w:val="Hyperlink"/>
                <w:rFonts w:cs="Times New Roman"/>
                <w:b/>
                <w:bCs/>
                <w:noProof/>
              </w:rPr>
              <w:t>1.3 Main Objective</w:t>
            </w:r>
            <w:r w:rsidR="00A219FC">
              <w:rPr>
                <w:noProof/>
                <w:webHidden/>
              </w:rPr>
              <w:tab/>
            </w:r>
            <w:r w:rsidR="00A219FC">
              <w:rPr>
                <w:noProof/>
                <w:webHidden/>
              </w:rPr>
              <w:fldChar w:fldCharType="begin"/>
            </w:r>
            <w:r w:rsidR="00A219FC">
              <w:rPr>
                <w:noProof/>
                <w:webHidden/>
              </w:rPr>
              <w:instrText xml:space="preserve"> PAGEREF _Toc185226391 \h </w:instrText>
            </w:r>
            <w:r w:rsidR="00A219FC">
              <w:rPr>
                <w:noProof/>
                <w:webHidden/>
              </w:rPr>
            </w:r>
            <w:r w:rsidR="00A219FC">
              <w:rPr>
                <w:noProof/>
                <w:webHidden/>
              </w:rPr>
              <w:fldChar w:fldCharType="separate"/>
            </w:r>
            <w:r w:rsidR="00A219FC">
              <w:rPr>
                <w:noProof/>
                <w:webHidden/>
              </w:rPr>
              <w:t>6</w:t>
            </w:r>
            <w:r w:rsidR="00A219FC">
              <w:rPr>
                <w:noProof/>
                <w:webHidden/>
              </w:rPr>
              <w:fldChar w:fldCharType="end"/>
            </w:r>
          </w:hyperlink>
        </w:p>
        <w:p w14:paraId="73E438E7" w14:textId="2A53676D" w:rsidR="00A219FC" w:rsidRDefault="00184AAF">
          <w:pPr>
            <w:pStyle w:val="TOC2"/>
            <w:tabs>
              <w:tab w:val="right" w:leader="dot" w:pos="8256"/>
            </w:tabs>
            <w:rPr>
              <w:rFonts w:eastAsiaTheme="minorEastAsia"/>
              <w:noProof/>
            </w:rPr>
          </w:pPr>
          <w:hyperlink w:anchor="_Toc185226392" w:history="1">
            <w:r w:rsidR="00A219FC" w:rsidRPr="00395BD3">
              <w:rPr>
                <w:rStyle w:val="Hyperlink"/>
                <w:rFonts w:cs="Times New Roman"/>
                <w:b/>
                <w:bCs/>
                <w:noProof/>
              </w:rPr>
              <w:t>1.4 Specific Objectives</w:t>
            </w:r>
            <w:r w:rsidR="00A219FC">
              <w:rPr>
                <w:noProof/>
                <w:webHidden/>
              </w:rPr>
              <w:tab/>
            </w:r>
            <w:r w:rsidR="00A219FC">
              <w:rPr>
                <w:noProof/>
                <w:webHidden/>
              </w:rPr>
              <w:fldChar w:fldCharType="begin"/>
            </w:r>
            <w:r w:rsidR="00A219FC">
              <w:rPr>
                <w:noProof/>
                <w:webHidden/>
              </w:rPr>
              <w:instrText xml:space="preserve"> PAGEREF _Toc185226392 \h </w:instrText>
            </w:r>
            <w:r w:rsidR="00A219FC">
              <w:rPr>
                <w:noProof/>
                <w:webHidden/>
              </w:rPr>
            </w:r>
            <w:r w:rsidR="00A219FC">
              <w:rPr>
                <w:noProof/>
                <w:webHidden/>
              </w:rPr>
              <w:fldChar w:fldCharType="separate"/>
            </w:r>
            <w:r w:rsidR="00A219FC">
              <w:rPr>
                <w:noProof/>
                <w:webHidden/>
              </w:rPr>
              <w:t>6</w:t>
            </w:r>
            <w:r w:rsidR="00A219FC">
              <w:rPr>
                <w:noProof/>
                <w:webHidden/>
              </w:rPr>
              <w:fldChar w:fldCharType="end"/>
            </w:r>
          </w:hyperlink>
        </w:p>
        <w:p w14:paraId="1567EE55" w14:textId="7021B8E7" w:rsidR="00A219FC" w:rsidRDefault="00184AAF">
          <w:pPr>
            <w:pStyle w:val="TOC2"/>
            <w:tabs>
              <w:tab w:val="right" w:leader="dot" w:pos="8256"/>
            </w:tabs>
            <w:rPr>
              <w:rFonts w:eastAsiaTheme="minorEastAsia"/>
              <w:noProof/>
            </w:rPr>
          </w:pPr>
          <w:hyperlink w:anchor="_Toc185226393" w:history="1">
            <w:r w:rsidR="00A219FC" w:rsidRPr="00395BD3">
              <w:rPr>
                <w:rStyle w:val="Hyperlink"/>
                <w:rFonts w:cs="Times New Roman"/>
                <w:b/>
                <w:bCs/>
                <w:noProof/>
              </w:rPr>
              <w:t>1.5 Research Hypothesis</w:t>
            </w:r>
            <w:r w:rsidR="00A219FC">
              <w:rPr>
                <w:noProof/>
                <w:webHidden/>
              </w:rPr>
              <w:tab/>
            </w:r>
            <w:r w:rsidR="00A219FC">
              <w:rPr>
                <w:noProof/>
                <w:webHidden/>
              </w:rPr>
              <w:fldChar w:fldCharType="begin"/>
            </w:r>
            <w:r w:rsidR="00A219FC">
              <w:rPr>
                <w:noProof/>
                <w:webHidden/>
              </w:rPr>
              <w:instrText xml:space="preserve"> PAGEREF _Toc185226393 \h </w:instrText>
            </w:r>
            <w:r w:rsidR="00A219FC">
              <w:rPr>
                <w:noProof/>
                <w:webHidden/>
              </w:rPr>
            </w:r>
            <w:r w:rsidR="00A219FC">
              <w:rPr>
                <w:noProof/>
                <w:webHidden/>
              </w:rPr>
              <w:fldChar w:fldCharType="separate"/>
            </w:r>
            <w:r w:rsidR="00A219FC">
              <w:rPr>
                <w:noProof/>
                <w:webHidden/>
              </w:rPr>
              <w:t>6</w:t>
            </w:r>
            <w:r w:rsidR="00A219FC">
              <w:rPr>
                <w:noProof/>
                <w:webHidden/>
              </w:rPr>
              <w:fldChar w:fldCharType="end"/>
            </w:r>
          </w:hyperlink>
        </w:p>
        <w:p w14:paraId="4F2EE275" w14:textId="40BC5C1F" w:rsidR="00A219FC" w:rsidRDefault="00184AAF">
          <w:pPr>
            <w:pStyle w:val="TOC2"/>
            <w:tabs>
              <w:tab w:val="right" w:leader="dot" w:pos="8256"/>
            </w:tabs>
            <w:rPr>
              <w:rFonts w:eastAsiaTheme="minorEastAsia"/>
              <w:noProof/>
            </w:rPr>
          </w:pPr>
          <w:hyperlink w:anchor="_Toc185226394" w:history="1">
            <w:r w:rsidR="00A219FC" w:rsidRPr="00395BD3">
              <w:rPr>
                <w:rStyle w:val="Hyperlink"/>
                <w:rFonts w:cs="Times New Roman"/>
                <w:b/>
                <w:bCs/>
                <w:noProof/>
              </w:rPr>
              <w:t>1.6 Justification</w:t>
            </w:r>
            <w:r w:rsidR="00A219FC">
              <w:rPr>
                <w:noProof/>
                <w:webHidden/>
              </w:rPr>
              <w:tab/>
            </w:r>
            <w:r w:rsidR="00A219FC">
              <w:rPr>
                <w:noProof/>
                <w:webHidden/>
              </w:rPr>
              <w:fldChar w:fldCharType="begin"/>
            </w:r>
            <w:r w:rsidR="00A219FC">
              <w:rPr>
                <w:noProof/>
                <w:webHidden/>
              </w:rPr>
              <w:instrText xml:space="preserve"> PAGEREF _Toc185226394 \h </w:instrText>
            </w:r>
            <w:r w:rsidR="00A219FC">
              <w:rPr>
                <w:noProof/>
                <w:webHidden/>
              </w:rPr>
            </w:r>
            <w:r w:rsidR="00A219FC">
              <w:rPr>
                <w:noProof/>
                <w:webHidden/>
              </w:rPr>
              <w:fldChar w:fldCharType="separate"/>
            </w:r>
            <w:r w:rsidR="00A219FC">
              <w:rPr>
                <w:noProof/>
                <w:webHidden/>
              </w:rPr>
              <w:t>6</w:t>
            </w:r>
            <w:r w:rsidR="00A219FC">
              <w:rPr>
                <w:noProof/>
                <w:webHidden/>
              </w:rPr>
              <w:fldChar w:fldCharType="end"/>
            </w:r>
          </w:hyperlink>
        </w:p>
        <w:p w14:paraId="54B28974" w14:textId="0E6CD4C5" w:rsidR="00A219FC" w:rsidRDefault="00184AAF">
          <w:pPr>
            <w:pStyle w:val="TOC2"/>
            <w:tabs>
              <w:tab w:val="right" w:leader="dot" w:pos="8256"/>
            </w:tabs>
            <w:rPr>
              <w:rFonts w:eastAsiaTheme="minorEastAsia"/>
              <w:noProof/>
            </w:rPr>
          </w:pPr>
          <w:hyperlink w:anchor="_Toc185226395" w:history="1">
            <w:r w:rsidR="00A219FC" w:rsidRPr="00395BD3">
              <w:rPr>
                <w:rStyle w:val="Hyperlink"/>
                <w:rFonts w:cs="Times New Roman"/>
                <w:b/>
                <w:bCs/>
                <w:noProof/>
              </w:rPr>
              <w:t>1.7 Scope of the Study</w:t>
            </w:r>
            <w:r w:rsidR="00A219FC">
              <w:rPr>
                <w:noProof/>
                <w:webHidden/>
              </w:rPr>
              <w:tab/>
            </w:r>
            <w:r w:rsidR="00A219FC">
              <w:rPr>
                <w:noProof/>
                <w:webHidden/>
              </w:rPr>
              <w:fldChar w:fldCharType="begin"/>
            </w:r>
            <w:r w:rsidR="00A219FC">
              <w:rPr>
                <w:noProof/>
                <w:webHidden/>
              </w:rPr>
              <w:instrText xml:space="preserve"> PAGEREF _Toc185226395 \h </w:instrText>
            </w:r>
            <w:r w:rsidR="00A219FC">
              <w:rPr>
                <w:noProof/>
                <w:webHidden/>
              </w:rPr>
            </w:r>
            <w:r w:rsidR="00A219FC">
              <w:rPr>
                <w:noProof/>
                <w:webHidden/>
              </w:rPr>
              <w:fldChar w:fldCharType="separate"/>
            </w:r>
            <w:r w:rsidR="00A219FC">
              <w:rPr>
                <w:noProof/>
                <w:webHidden/>
              </w:rPr>
              <w:t>7</w:t>
            </w:r>
            <w:r w:rsidR="00A219FC">
              <w:rPr>
                <w:noProof/>
                <w:webHidden/>
              </w:rPr>
              <w:fldChar w:fldCharType="end"/>
            </w:r>
          </w:hyperlink>
        </w:p>
        <w:p w14:paraId="60501702" w14:textId="1863E30E" w:rsidR="00A219FC" w:rsidRDefault="00184AAF">
          <w:pPr>
            <w:pStyle w:val="TOC1"/>
            <w:tabs>
              <w:tab w:val="right" w:leader="dot" w:pos="8256"/>
            </w:tabs>
            <w:rPr>
              <w:rFonts w:eastAsiaTheme="minorEastAsia"/>
              <w:noProof/>
            </w:rPr>
          </w:pPr>
          <w:hyperlink w:anchor="_Toc185226396" w:history="1">
            <w:r w:rsidR="00A219FC" w:rsidRPr="00395BD3">
              <w:rPr>
                <w:rStyle w:val="Hyperlink"/>
                <w:rFonts w:cs="Times New Roman"/>
                <w:b/>
                <w:bCs/>
                <w:noProof/>
              </w:rPr>
              <w:t>CHAPTER TWO</w:t>
            </w:r>
            <w:r w:rsidR="00A219FC">
              <w:rPr>
                <w:noProof/>
                <w:webHidden/>
              </w:rPr>
              <w:tab/>
            </w:r>
            <w:r w:rsidR="00A219FC">
              <w:rPr>
                <w:noProof/>
                <w:webHidden/>
              </w:rPr>
              <w:fldChar w:fldCharType="begin"/>
            </w:r>
            <w:r w:rsidR="00A219FC">
              <w:rPr>
                <w:noProof/>
                <w:webHidden/>
              </w:rPr>
              <w:instrText xml:space="preserve"> PAGEREF _Toc185226396 \h </w:instrText>
            </w:r>
            <w:r w:rsidR="00A219FC">
              <w:rPr>
                <w:noProof/>
                <w:webHidden/>
              </w:rPr>
            </w:r>
            <w:r w:rsidR="00A219FC">
              <w:rPr>
                <w:noProof/>
                <w:webHidden/>
              </w:rPr>
              <w:fldChar w:fldCharType="separate"/>
            </w:r>
            <w:r w:rsidR="00A219FC">
              <w:rPr>
                <w:noProof/>
                <w:webHidden/>
              </w:rPr>
              <w:t>9</w:t>
            </w:r>
            <w:r w:rsidR="00A219FC">
              <w:rPr>
                <w:noProof/>
                <w:webHidden/>
              </w:rPr>
              <w:fldChar w:fldCharType="end"/>
            </w:r>
          </w:hyperlink>
        </w:p>
        <w:p w14:paraId="7B8F88D5" w14:textId="660AD19D" w:rsidR="00A219FC" w:rsidRDefault="00184AAF">
          <w:pPr>
            <w:pStyle w:val="TOC1"/>
            <w:tabs>
              <w:tab w:val="right" w:leader="dot" w:pos="8256"/>
            </w:tabs>
            <w:rPr>
              <w:rFonts w:eastAsiaTheme="minorEastAsia"/>
              <w:noProof/>
            </w:rPr>
          </w:pPr>
          <w:hyperlink w:anchor="_Toc185226397" w:history="1">
            <w:r w:rsidR="00A219FC" w:rsidRPr="00395BD3">
              <w:rPr>
                <w:rStyle w:val="Hyperlink"/>
                <w:rFonts w:cs="Times New Roman"/>
                <w:b/>
                <w:bCs/>
                <w:noProof/>
              </w:rPr>
              <w:t>LITERATURE REVIEW</w:t>
            </w:r>
            <w:r w:rsidR="00A219FC">
              <w:rPr>
                <w:noProof/>
                <w:webHidden/>
              </w:rPr>
              <w:tab/>
            </w:r>
            <w:r w:rsidR="00A219FC">
              <w:rPr>
                <w:noProof/>
                <w:webHidden/>
              </w:rPr>
              <w:fldChar w:fldCharType="begin"/>
            </w:r>
            <w:r w:rsidR="00A219FC">
              <w:rPr>
                <w:noProof/>
                <w:webHidden/>
              </w:rPr>
              <w:instrText xml:space="preserve"> PAGEREF _Toc185226397 \h </w:instrText>
            </w:r>
            <w:r w:rsidR="00A219FC">
              <w:rPr>
                <w:noProof/>
                <w:webHidden/>
              </w:rPr>
            </w:r>
            <w:r w:rsidR="00A219FC">
              <w:rPr>
                <w:noProof/>
                <w:webHidden/>
              </w:rPr>
              <w:fldChar w:fldCharType="separate"/>
            </w:r>
            <w:r w:rsidR="00A219FC">
              <w:rPr>
                <w:noProof/>
                <w:webHidden/>
              </w:rPr>
              <w:t>9</w:t>
            </w:r>
            <w:r w:rsidR="00A219FC">
              <w:rPr>
                <w:noProof/>
                <w:webHidden/>
              </w:rPr>
              <w:fldChar w:fldCharType="end"/>
            </w:r>
          </w:hyperlink>
        </w:p>
        <w:p w14:paraId="4C813CCD" w14:textId="6B69EE43" w:rsidR="00A219FC" w:rsidRDefault="00184AAF">
          <w:pPr>
            <w:pStyle w:val="TOC2"/>
            <w:tabs>
              <w:tab w:val="right" w:leader="dot" w:pos="8256"/>
            </w:tabs>
            <w:rPr>
              <w:rFonts w:eastAsiaTheme="minorEastAsia"/>
              <w:noProof/>
            </w:rPr>
          </w:pPr>
          <w:hyperlink w:anchor="_Toc185226398" w:history="1">
            <w:r w:rsidR="00A219FC" w:rsidRPr="00395BD3">
              <w:rPr>
                <w:rStyle w:val="Hyperlink"/>
                <w:rFonts w:cs="Times New Roman"/>
                <w:b/>
                <w:bCs/>
                <w:noProof/>
              </w:rPr>
              <w:t>2.1 Introduction</w:t>
            </w:r>
            <w:r w:rsidR="00A219FC">
              <w:rPr>
                <w:noProof/>
                <w:webHidden/>
              </w:rPr>
              <w:tab/>
            </w:r>
            <w:r w:rsidR="00A219FC">
              <w:rPr>
                <w:noProof/>
                <w:webHidden/>
              </w:rPr>
              <w:fldChar w:fldCharType="begin"/>
            </w:r>
            <w:r w:rsidR="00A219FC">
              <w:rPr>
                <w:noProof/>
                <w:webHidden/>
              </w:rPr>
              <w:instrText xml:space="preserve"> PAGEREF _Toc185226398 \h </w:instrText>
            </w:r>
            <w:r w:rsidR="00A219FC">
              <w:rPr>
                <w:noProof/>
                <w:webHidden/>
              </w:rPr>
            </w:r>
            <w:r w:rsidR="00A219FC">
              <w:rPr>
                <w:noProof/>
                <w:webHidden/>
              </w:rPr>
              <w:fldChar w:fldCharType="separate"/>
            </w:r>
            <w:r w:rsidR="00A219FC">
              <w:rPr>
                <w:noProof/>
                <w:webHidden/>
              </w:rPr>
              <w:t>9</w:t>
            </w:r>
            <w:r w:rsidR="00A219FC">
              <w:rPr>
                <w:noProof/>
                <w:webHidden/>
              </w:rPr>
              <w:fldChar w:fldCharType="end"/>
            </w:r>
          </w:hyperlink>
        </w:p>
        <w:p w14:paraId="15067432" w14:textId="7AA4A8D3" w:rsidR="00A219FC" w:rsidRDefault="00184AAF">
          <w:pPr>
            <w:pStyle w:val="TOC2"/>
            <w:tabs>
              <w:tab w:val="right" w:leader="dot" w:pos="8256"/>
            </w:tabs>
            <w:rPr>
              <w:rFonts w:eastAsiaTheme="minorEastAsia"/>
              <w:noProof/>
            </w:rPr>
          </w:pPr>
          <w:hyperlink w:anchor="_Toc185226399" w:history="1">
            <w:r w:rsidR="00A219FC" w:rsidRPr="00395BD3">
              <w:rPr>
                <w:rStyle w:val="Hyperlink"/>
                <w:rFonts w:cs="Times New Roman"/>
                <w:b/>
                <w:bCs/>
                <w:noProof/>
                <w:shd w:val="clear" w:color="auto" w:fill="FFFFFF"/>
              </w:rPr>
              <w:t>2.2 Conceptual Framework</w:t>
            </w:r>
            <w:r w:rsidR="00A219FC">
              <w:rPr>
                <w:noProof/>
                <w:webHidden/>
              </w:rPr>
              <w:tab/>
            </w:r>
            <w:r w:rsidR="00A219FC">
              <w:rPr>
                <w:noProof/>
                <w:webHidden/>
              </w:rPr>
              <w:fldChar w:fldCharType="begin"/>
            </w:r>
            <w:r w:rsidR="00A219FC">
              <w:rPr>
                <w:noProof/>
                <w:webHidden/>
              </w:rPr>
              <w:instrText xml:space="preserve"> PAGEREF _Toc185226399 \h </w:instrText>
            </w:r>
            <w:r w:rsidR="00A219FC">
              <w:rPr>
                <w:noProof/>
                <w:webHidden/>
              </w:rPr>
            </w:r>
            <w:r w:rsidR="00A219FC">
              <w:rPr>
                <w:noProof/>
                <w:webHidden/>
              </w:rPr>
              <w:fldChar w:fldCharType="separate"/>
            </w:r>
            <w:r w:rsidR="00A219FC">
              <w:rPr>
                <w:noProof/>
                <w:webHidden/>
              </w:rPr>
              <w:t>9</w:t>
            </w:r>
            <w:r w:rsidR="00A219FC">
              <w:rPr>
                <w:noProof/>
                <w:webHidden/>
              </w:rPr>
              <w:fldChar w:fldCharType="end"/>
            </w:r>
          </w:hyperlink>
        </w:p>
        <w:p w14:paraId="33A44EF9" w14:textId="4EFB7C4D" w:rsidR="00A219FC" w:rsidRDefault="00184AAF">
          <w:pPr>
            <w:pStyle w:val="TOC3"/>
            <w:tabs>
              <w:tab w:val="right" w:leader="dot" w:pos="8256"/>
            </w:tabs>
            <w:rPr>
              <w:rFonts w:eastAsiaTheme="minorEastAsia"/>
              <w:noProof/>
            </w:rPr>
          </w:pPr>
          <w:hyperlink w:anchor="_Toc185226400" w:history="1">
            <w:r w:rsidR="00A219FC" w:rsidRPr="00395BD3">
              <w:rPr>
                <w:rStyle w:val="Hyperlink"/>
                <w:rFonts w:cs="Times New Roman"/>
                <w:b/>
                <w:bCs/>
                <w:noProof/>
                <w:shd w:val="clear" w:color="auto" w:fill="FFFFFF"/>
              </w:rPr>
              <w:t>2.2.1 Membership of Farmer Cooperatives</w:t>
            </w:r>
            <w:r w:rsidR="00A219FC">
              <w:rPr>
                <w:noProof/>
                <w:webHidden/>
              </w:rPr>
              <w:tab/>
            </w:r>
            <w:r w:rsidR="00A219FC">
              <w:rPr>
                <w:noProof/>
                <w:webHidden/>
              </w:rPr>
              <w:fldChar w:fldCharType="begin"/>
            </w:r>
            <w:r w:rsidR="00A219FC">
              <w:rPr>
                <w:noProof/>
                <w:webHidden/>
              </w:rPr>
              <w:instrText xml:space="preserve"> PAGEREF _Toc185226400 \h </w:instrText>
            </w:r>
            <w:r w:rsidR="00A219FC">
              <w:rPr>
                <w:noProof/>
                <w:webHidden/>
              </w:rPr>
            </w:r>
            <w:r w:rsidR="00A219FC">
              <w:rPr>
                <w:noProof/>
                <w:webHidden/>
              </w:rPr>
              <w:fldChar w:fldCharType="separate"/>
            </w:r>
            <w:r w:rsidR="00A219FC">
              <w:rPr>
                <w:noProof/>
                <w:webHidden/>
              </w:rPr>
              <w:t>9</w:t>
            </w:r>
            <w:r w:rsidR="00A219FC">
              <w:rPr>
                <w:noProof/>
                <w:webHidden/>
              </w:rPr>
              <w:fldChar w:fldCharType="end"/>
            </w:r>
          </w:hyperlink>
        </w:p>
        <w:p w14:paraId="417671C3" w14:textId="42D17AB6" w:rsidR="00A219FC" w:rsidRDefault="00184AAF">
          <w:pPr>
            <w:pStyle w:val="TOC3"/>
            <w:tabs>
              <w:tab w:val="right" w:leader="dot" w:pos="8256"/>
            </w:tabs>
            <w:rPr>
              <w:rFonts w:eastAsiaTheme="minorEastAsia"/>
              <w:noProof/>
            </w:rPr>
          </w:pPr>
          <w:hyperlink w:anchor="_Toc185226401" w:history="1">
            <w:r w:rsidR="00A219FC" w:rsidRPr="00395BD3">
              <w:rPr>
                <w:rStyle w:val="Hyperlink"/>
                <w:rFonts w:cs="Times New Roman"/>
                <w:b/>
                <w:bCs/>
                <w:noProof/>
              </w:rPr>
              <w:t>2.2.2 Frequency of Extension Services</w:t>
            </w:r>
            <w:r w:rsidR="00A219FC">
              <w:rPr>
                <w:noProof/>
                <w:webHidden/>
              </w:rPr>
              <w:tab/>
            </w:r>
            <w:r w:rsidR="00A219FC">
              <w:rPr>
                <w:noProof/>
                <w:webHidden/>
              </w:rPr>
              <w:fldChar w:fldCharType="begin"/>
            </w:r>
            <w:r w:rsidR="00A219FC">
              <w:rPr>
                <w:noProof/>
                <w:webHidden/>
              </w:rPr>
              <w:instrText xml:space="preserve"> PAGEREF _Toc185226401 \h </w:instrText>
            </w:r>
            <w:r w:rsidR="00A219FC">
              <w:rPr>
                <w:noProof/>
                <w:webHidden/>
              </w:rPr>
            </w:r>
            <w:r w:rsidR="00A219FC">
              <w:rPr>
                <w:noProof/>
                <w:webHidden/>
              </w:rPr>
              <w:fldChar w:fldCharType="separate"/>
            </w:r>
            <w:r w:rsidR="00A219FC">
              <w:rPr>
                <w:noProof/>
                <w:webHidden/>
              </w:rPr>
              <w:t>11</w:t>
            </w:r>
            <w:r w:rsidR="00A219FC">
              <w:rPr>
                <w:noProof/>
                <w:webHidden/>
              </w:rPr>
              <w:fldChar w:fldCharType="end"/>
            </w:r>
          </w:hyperlink>
        </w:p>
        <w:p w14:paraId="77F70E5E" w14:textId="0F208A3E" w:rsidR="00A219FC" w:rsidRDefault="00184AAF">
          <w:pPr>
            <w:pStyle w:val="TOC3"/>
            <w:tabs>
              <w:tab w:val="right" w:leader="dot" w:pos="8256"/>
            </w:tabs>
            <w:rPr>
              <w:rFonts w:eastAsiaTheme="minorEastAsia"/>
              <w:noProof/>
            </w:rPr>
          </w:pPr>
          <w:hyperlink w:anchor="_Toc185226402" w:history="1">
            <w:r w:rsidR="00A219FC" w:rsidRPr="00395BD3">
              <w:rPr>
                <w:rStyle w:val="Hyperlink"/>
                <w:rFonts w:cs="Times New Roman"/>
                <w:b/>
                <w:bCs/>
                <w:noProof/>
              </w:rPr>
              <w:t>2.2.3Access to Credits</w:t>
            </w:r>
            <w:r w:rsidR="00A219FC">
              <w:rPr>
                <w:noProof/>
                <w:webHidden/>
              </w:rPr>
              <w:tab/>
            </w:r>
            <w:r w:rsidR="00A219FC">
              <w:rPr>
                <w:noProof/>
                <w:webHidden/>
              </w:rPr>
              <w:fldChar w:fldCharType="begin"/>
            </w:r>
            <w:r w:rsidR="00A219FC">
              <w:rPr>
                <w:noProof/>
                <w:webHidden/>
              </w:rPr>
              <w:instrText xml:space="preserve"> PAGEREF _Toc185226402 \h </w:instrText>
            </w:r>
            <w:r w:rsidR="00A219FC">
              <w:rPr>
                <w:noProof/>
                <w:webHidden/>
              </w:rPr>
            </w:r>
            <w:r w:rsidR="00A219FC">
              <w:rPr>
                <w:noProof/>
                <w:webHidden/>
              </w:rPr>
              <w:fldChar w:fldCharType="separate"/>
            </w:r>
            <w:r w:rsidR="00A219FC">
              <w:rPr>
                <w:noProof/>
                <w:webHidden/>
              </w:rPr>
              <w:t>12</w:t>
            </w:r>
            <w:r w:rsidR="00A219FC">
              <w:rPr>
                <w:noProof/>
                <w:webHidden/>
              </w:rPr>
              <w:fldChar w:fldCharType="end"/>
            </w:r>
          </w:hyperlink>
        </w:p>
        <w:p w14:paraId="5BEF25C1" w14:textId="1293ED05" w:rsidR="00A219FC" w:rsidRDefault="00184AAF">
          <w:pPr>
            <w:pStyle w:val="TOC3"/>
            <w:tabs>
              <w:tab w:val="right" w:leader="dot" w:pos="8256"/>
            </w:tabs>
            <w:rPr>
              <w:rFonts w:eastAsiaTheme="minorEastAsia"/>
              <w:noProof/>
            </w:rPr>
          </w:pPr>
          <w:hyperlink w:anchor="_Toc185226403" w:history="1">
            <w:r w:rsidR="00A219FC" w:rsidRPr="00395BD3">
              <w:rPr>
                <w:rStyle w:val="Hyperlink"/>
                <w:rFonts w:cs="Times New Roman"/>
                <w:b/>
                <w:bCs/>
                <w:noProof/>
                <w:shd w:val="clear" w:color="auto" w:fill="FFFFFF"/>
              </w:rPr>
              <w:t>2.2.4 Level of Awareness</w:t>
            </w:r>
            <w:r w:rsidR="00A219FC">
              <w:rPr>
                <w:noProof/>
                <w:webHidden/>
              </w:rPr>
              <w:tab/>
            </w:r>
            <w:r w:rsidR="00A219FC">
              <w:rPr>
                <w:noProof/>
                <w:webHidden/>
              </w:rPr>
              <w:fldChar w:fldCharType="begin"/>
            </w:r>
            <w:r w:rsidR="00A219FC">
              <w:rPr>
                <w:noProof/>
                <w:webHidden/>
              </w:rPr>
              <w:instrText xml:space="preserve"> PAGEREF _Toc185226403 \h </w:instrText>
            </w:r>
            <w:r w:rsidR="00A219FC">
              <w:rPr>
                <w:noProof/>
                <w:webHidden/>
              </w:rPr>
            </w:r>
            <w:r w:rsidR="00A219FC">
              <w:rPr>
                <w:noProof/>
                <w:webHidden/>
              </w:rPr>
              <w:fldChar w:fldCharType="separate"/>
            </w:r>
            <w:r w:rsidR="00A219FC">
              <w:rPr>
                <w:noProof/>
                <w:webHidden/>
              </w:rPr>
              <w:t>12</w:t>
            </w:r>
            <w:r w:rsidR="00A219FC">
              <w:rPr>
                <w:noProof/>
                <w:webHidden/>
              </w:rPr>
              <w:fldChar w:fldCharType="end"/>
            </w:r>
          </w:hyperlink>
        </w:p>
        <w:p w14:paraId="008855D4" w14:textId="0DE2E2A5" w:rsidR="00A219FC" w:rsidRDefault="00184AAF">
          <w:pPr>
            <w:pStyle w:val="TOC2"/>
            <w:tabs>
              <w:tab w:val="right" w:leader="dot" w:pos="8256"/>
            </w:tabs>
            <w:rPr>
              <w:rFonts w:eastAsiaTheme="minorEastAsia"/>
              <w:noProof/>
            </w:rPr>
          </w:pPr>
          <w:hyperlink w:anchor="_Toc185226404" w:history="1">
            <w:r w:rsidR="00A219FC" w:rsidRPr="00395BD3">
              <w:rPr>
                <w:rStyle w:val="Hyperlink"/>
                <w:rFonts w:cs="Times New Roman"/>
                <w:b/>
                <w:bCs/>
                <w:noProof/>
                <w:shd w:val="clear" w:color="auto" w:fill="FFFFFF"/>
              </w:rPr>
              <w:t>2.3 Prior Studies</w:t>
            </w:r>
            <w:r w:rsidR="00A219FC">
              <w:rPr>
                <w:noProof/>
                <w:webHidden/>
              </w:rPr>
              <w:tab/>
            </w:r>
            <w:r w:rsidR="00A219FC">
              <w:rPr>
                <w:noProof/>
                <w:webHidden/>
              </w:rPr>
              <w:fldChar w:fldCharType="begin"/>
            </w:r>
            <w:r w:rsidR="00A219FC">
              <w:rPr>
                <w:noProof/>
                <w:webHidden/>
              </w:rPr>
              <w:instrText xml:space="preserve"> PAGEREF _Toc185226404 \h </w:instrText>
            </w:r>
            <w:r w:rsidR="00A219FC">
              <w:rPr>
                <w:noProof/>
                <w:webHidden/>
              </w:rPr>
            </w:r>
            <w:r w:rsidR="00A219FC">
              <w:rPr>
                <w:noProof/>
                <w:webHidden/>
              </w:rPr>
              <w:fldChar w:fldCharType="separate"/>
            </w:r>
            <w:r w:rsidR="00A219FC">
              <w:rPr>
                <w:noProof/>
                <w:webHidden/>
              </w:rPr>
              <w:t>13</w:t>
            </w:r>
            <w:r w:rsidR="00A219FC">
              <w:rPr>
                <w:noProof/>
                <w:webHidden/>
              </w:rPr>
              <w:fldChar w:fldCharType="end"/>
            </w:r>
          </w:hyperlink>
        </w:p>
        <w:p w14:paraId="09514B09" w14:textId="0C879E0C" w:rsidR="00A219FC" w:rsidRDefault="00184AAF">
          <w:pPr>
            <w:pStyle w:val="TOC1"/>
            <w:tabs>
              <w:tab w:val="right" w:leader="dot" w:pos="8256"/>
            </w:tabs>
            <w:rPr>
              <w:rFonts w:eastAsiaTheme="minorEastAsia"/>
              <w:noProof/>
            </w:rPr>
          </w:pPr>
          <w:hyperlink w:anchor="_Toc185226405" w:history="1">
            <w:r w:rsidR="00A219FC" w:rsidRPr="00395BD3">
              <w:rPr>
                <w:rStyle w:val="Hyperlink"/>
                <w:rFonts w:cs="Times New Roman"/>
                <w:b/>
                <w:bCs/>
                <w:noProof/>
                <w:shd w:val="clear" w:color="auto" w:fill="FFFFFF"/>
              </w:rPr>
              <w:t>CHAPTER THREE</w:t>
            </w:r>
            <w:r w:rsidR="00A219FC">
              <w:rPr>
                <w:noProof/>
                <w:webHidden/>
              </w:rPr>
              <w:tab/>
            </w:r>
            <w:r w:rsidR="00A219FC">
              <w:rPr>
                <w:noProof/>
                <w:webHidden/>
              </w:rPr>
              <w:fldChar w:fldCharType="begin"/>
            </w:r>
            <w:r w:rsidR="00A219FC">
              <w:rPr>
                <w:noProof/>
                <w:webHidden/>
              </w:rPr>
              <w:instrText xml:space="preserve"> PAGEREF _Toc185226405 \h </w:instrText>
            </w:r>
            <w:r w:rsidR="00A219FC">
              <w:rPr>
                <w:noProof/>
                <w:webHidden/>
              </w:rPr>
            </w:r>
            <w:r w:rsidR="00A219FC">
              <w:rPr>
                <w:noProof/>
                <w:webHidden/>
              </w:rPr>
              <w:fldChar w:fldCharType="separate"/>
            </w:r>
            <w:r w:rsidR="00A219FC">
              <w:rPr>
                <w:noProof/>
                <w:webHidden/>
              </w:rPr>
              <w:t>17</w:t>
            </w:r>
            <w:r w:rsidR="00A219FC">
              <w:rPr>
                <w:noProof/>
                <w:webHidden/>
              </w:rPr>
              <w:fldChar w:fldCharType="end"/>
            </w:r>
          </w:hyperlink>
        </w:p>
        <w:p w14:paraId="0EB84169" w14:textId="6D07A473" w:rsidR="00A219FC" w:rsidRDefault="00184AAF">
          <w:pPr>
            <w:pStyle w:val="TOC1"/>
            <w:tabs>
              <w:tab w:val="right" w:leader="dot" w:pos="8256"/>
            </w:tabs>
            <w:rPr>
              <w:rFonts w:eastAsiaTheme="minorEastAsia"/>
              <w:noProof/>
            </w:rPr>
          </w:pPr>
          <w:hyperlink w:anchor="_Toc185226406" w:history="1">
            <w:r w:rsidR="00A219FC" w:rsidRPr="00395BD3">
              <w:rPr>
                <w:rStyle w:val="Hyperlink"/>
                <w:rFonts w:cs="Times New Roman"/>
                <w:b/>
                <w:bCs/>
                <w:noProof/>
                <w:shd w:val="clear" w:color="auto" w:fill="FFFFFF"/>
              </w:rPr>
              <w:t>METHODOLOGY</w:t>
            </w:r>
            <w:r w:rsidR="00A219FC">
              <w:rPr>
                <w:noProof/>
                <w:webHidden/>
              </w:rPr>
              <w:tab/>
            </w:r>
            <w:r w:rsidR="00A219FC">
              <w:rPr>
                <w:noProof/>
                <w:webHidden/>
              </w:rPr>
              <w:fldChar w:fldCharType="begin"/>
            </w:r>
            <w:r w:rsidR="00A219FC">
              <w:rPr>
                <w:noProof/>
                <w:webHidden/>
              </w:rPr>
              <w:instrText xml:space="preserve"> PAGEREF _Toc185226406 \h </w:instrText>
            </w:r>
            <w:r w:rsidR="00A219FC">
              <w:rPr>
                <w:noProof/>
                <w:webHidden/>
              </w:rPr>
            </w:r>
            <w:r w:rsidR="00A219FC">
              <w:rPr>
                <w:noProof/>
                <w:webHidden/>
              </w:rPr>
              <w:fldChar w:fldCharType="separate"/>
            </w:r>
            <w:r w:rsidR="00A219FC">
              <w:rPr>
                <w:noProof/>
                <w:webHidden/>
              </w:rPr>
              <w:t>17</w:t>
            </w:r>
            <w:r w:rsidR="00A219FC">
              <w:rPr>
                <w:noProof/>
                <w:webHidden/>
              </w:rPr>
              <w:fldChar w:fldCharType="end"/>
            </w:r>
          </w:hyperlink>
        </w:p>
        <w:p w14:paraId="4DB20D68" w14:textId="090A0FB7" w:rsidR="00A219FC" w:rsidRDefault="00184AAF">
          <w:pPr>
            <w:pStyle w:val="TOC2"/>
            <w:tabs>
              <w:tab w:val="right" w:leader="dot" w:pos="8256"/>
            </w:tabs>
            <w:rPr>
              <w:rFonts w:eastAsiaTheme="minorEastAsia"/>
              <w:noProof/>
            </w:rPr>
          </w:pPr>
          <w:hyperlink w:anchor="_Toc185226407" w:history="1">
            <w:r w:rsidR="00A219FC" w:rsidRPr="00395BD3">
              <w:rPr>
                <w:rStyle w:val="Hyperlink"/>
                <w:rFonts w:cs="Times New Roman"/>
                <w:b/>
                <w:bCs/>
                <w:noProof/>
                <w:shd w:val="clear" w:color="auto" w:fill="FFFFFF"/>
              </w:rPr>
              <w:t>3.1 Introduction</w:t>
            </w:r>
            <w:r w:rsidR="00A219FC">
              <w:rPr>
                <w:noProof/>
                <w:webHidden/>
              </w:rPr>
              <w:tab/>
            </w:r>
            <w:r w:rsidR="00A219FC">
              <w:rPr>
                <w:noProof/>
                <w:webHidden/>
              </w:rPr>
              <w:fldChar w:fldCharType="begin"/>
            </w:r>
            <w:r w:rsidR="00A219FC">
              <w:rPr>
                <w:noProof/>
                <w:webHidden/>
              </w:rPr>
              <w:instrText xml:space="preserve"> PAGEREF _Toc185226407 \h </w:instrText>
            </w:r>
            <w:r w:rsidR="00A219FC">
              <w:rPr>
                <w:noProof/>
                <w:webHidden/>
              </w:rPr>
            </w:r>
            <w:r w:rsidR="00A219FC">
              <w:rPr>
                <w:noProof/>
                <w:webHidden/>
              </w:rPr>
              <w:fldChar w:fldCharType="separate"/>
            </w:r>
            <w:r w:rsidR="00A219FC">
              <w:rPr>
                <w:noProof/>
                <w:webHidden/>
              </w:rPr>
              <w:t>17</w:t>
            </w:r>
            <w:r w:rsidR="00A219FC">
              <w:rPr>
                <w:noProof/>
                <w:webHidden/>
              </w:rPr>
              <w:fldChar w:fldCharType="end"/>
            </w:r>
          </w:hyperlink>
        </w:p>
        <w:p w14:paraId="42B93013" w14:textId="2579E59E" w:rsidR="00A219FC" w:rsidRDefault="00184AAF">
          <w:pPr>
            <w:pStyle w:val="TOC2"/>
            <w:tabs>
              <w:tab w:val="right" w:leader="dot" w:pos="8256"/>
            </w:tabs>
            <w:rPr>
              <w:rFonts w:eastAsiaTheme="minorEastAsia"/>
              <w:noProof/>
            </w:rPr>
          </w:pPr>
          <w:hyperlink w:anchor="_Toc185226408" w:history="1">
            <w:r w:rsidR="00A219FC" w:rsidRPr="00395BD3">
              <w:rPr>
                <w:rStyle w:val="Hyperlink"/>
                <w:rFonts w:cs="Times New Roman"/>
                <w:b/>
                <w:bCs/>
                <w:noProof/>
                <w:shd w:val="clear" w:color="auto" w:fill="FFFFFF"/>
              </w:rPr>
              <w:t>3.2 Theoretical Framework</w:t>
            </w:r>
            <w:r w:rsidR="00A219FC">
              <w:rPr>
                <w:noProof/>
                <w:webHidden/>
              </w:rPr>
              <w:tab/>
            </w:r>
            <w:r w:rsidR="00A219FC">
              <w:rPr>
                <w:noProof/>
                <w:webHidden/>
              </w:rPr>
              <w:fldChar w:fldCharType="begin"/>
            </w:r>
            <w:r w:rsidR="00A219FC">
              <w:rPr>
                <w:noProof/>
                <w:webHidden/>
              </w:rPr>
              <w:instrText xml:space="preserve"> PAGEREF _Toc185226408 \h </w:instrText>
            </w:r>
            <w:r w:rsidR="00A219FC">
              <w:rPr>
                <w:noProof/>
                <w:webHidden/>
              </w:rPr>
            </w:r>
            <w:r w:rsidR="00A219FC">
              <w:rPr>
                <w:noProof/>
                <w:webHidden/>
              </w:rPr>
              <w:fldChar w:fldCharType="separate"/>
            </w:r>
            <w:r w:rsidR="00A219FC">
              <w:rPr>
                <w:noProof/>
                <w:webHidden/>
              </w:rPr>
              <w:t>17</w:t>
            </w:r>
            <w:r w:rsidR="00A219FC">
              <w:rPr>
                <w:noProof/>
                <w:webHidden/>
              </w:rPr>
              <w:fldChar w:fldCharType="end"/>
            </w:r>
          </w:hyperlink>
        </w:p>
        <w:p w14:paraId="5576309A" w14:textId="243726DE" w:rsidR="00A219FC" w:rsidRDefault="00184AAF">
          <w:pPr>
            <w:pStyle w:val="TOC2"/>
            <w:tabs>
              <w:tab w:val="right" w:leader="dot" w:pos="8256"/>
            </w:tabs>
            <w:rPr>
              <w:rFonts w:eastAsiaTheme="minorEastAsia"/>
              <w:noProof/>
            </w:rPr>
          </w:pPr>
          <w:hyperlink w:anchor="_Toc185226409" w:history="1">
            <w:r w:rsidR="00A219FC" w:rsidRPr="00395BD3">
              <w:rPr>
                <w:rStyle w:val="Hyperlink"/>
                <w:rFonts w:cs="Times New Roman"/>
                <w:b/>
                <w:bCs/>
                <w:noProof/>
                <w:shd w:val="clear" w:color="auto" w:fill="FFFFFF"/>
              </w:rPr>
              <w:t>3.3 Econometric specification</w:t>
            </w:r>
            <w:r w:rsidR="00A219FC">
              <w:rPr>
                <w:noProof/>
                <w:webHidden/>
              </w:rPr>
              <w:tab/>
            </w:r>
            <w:r w:rsidR="00A219FC">
              <w:rPr>
                <w:noProof/>
                <w:webHidden/>
              </w:rPr>
              <w:fldChar w:fldCharType="begin"/>
            </w:r>
            <w:r w:rsidR="00A219FC">
              <w:rPr>
                <w:noProof/>
                <w:webHidden/>
              </w:rPr>
              <w:instrText xml:space="preserve"> PAGEREF _Toc185226409 \h </w:instrText>
            </w:r>
            <w:r w:rsidR="00A219FC">
              <w:rPr>
                <w:noProof/>
                <w:webHidden/>
              </w:rPr>
            </w:r>
            <w:r w:rsidR="00A219FC">
              <w:rPr>
                <w:noProof/>
                <w:webHidden/>
              </w:rPr>
              <w:fldChar w:fldCharType="separate"/>
            </w:r>
            <w:r w:rsidR="00A219FC">
              <w:rPr>
                <w:noProof/>
                <w:webHidden/>
              </w:rPr>
              <w:t>19</w:t>
            </w:r>
            <w:r w:rsidR="00A219FC">
              <w:rPr>
                <w:noProof/>
                <w:webHidden/>
              </w:rPr>
              <w:fldChar w:fldCharType="end"/>
            </w:r>
          </w:hyperlink>
        </w:p>
        <w:p w14:paraId="32336CC5" w14:textId="5003535F" w:rsidR="00A219FC" w:rsidRDefault="00184AAF">
          <w:pPr>
            <w:pStyle w:val="TOC2"/>
            <w:tabs>
              <w:tab w:val="right" w:leader="dot" w:pos="8256"/>
            </w:tabs>
            <w:rPr>
              <w:rFonts w:eastAsiaTheme="minorEastAsia"/>
              <w:noProof/>
            </w:rPr>
          </w:pPr>
          <w:hyperlink w:anchor="_Toc185226410" w:history="1">
            <w:r w:rsidR="00A219FC" w:rsidRPr="00395BD3">
              <w:rPr>
                <w:rStyle w:val="Hyperlink"/>
                <w:rFonts w:eastAsia="Times New Roman" w:cs="Times New Roman"/>
                <w:b/>
                <w:bCs/>
                <w:noProof/>
              </w:rPr>
              <w:t>3.4 Estimation procedure</w:t>
            </w:r>
            <w:r w:rsidR="00A219FC">
              <w:rPr>
                <w:noProof/>
                <w:webHidden/>
              </w:rPr>
              <w:tab/>
            </w:r>
            <w:r w:rsidR="00A219FC">
              <w:rPr>
                <w:noProof/>
                <w:webHidden/>
              </w:rPr>
              <w:fldChar w:fldCharType="begin"/>
            </w:r>
            <w:r w:rsidR="00A219FC">
              <w:rPr>
                <w:noProof/>
                <w:webHidden/>
              </w:rPr>
              <w:instrText xml:space="preserve"> PAGEREF _Toc185226410 \h </w:instrText>
            </w:r>
            <w:r w:rsidR="00A219FC">
              <w:rPr>
                <w:noProof/>
                <w:webHidden/>
              </w:rPr>
            </w:r>
            <w:r w:rsidR="00A219FC">
              <w:rPr>
                <w:noProof/>
                <w:webHidden/>
              </w:rPr>
              <w:fldChar w:fldCharType="separate"/>
            </w:r>
            <w:r w:rsidR="00A219FC">
              <w:rPr>
                <w:noProof/>
                <w:webHidden/>
              </w:rPr>
              <w:t>21</w:t>
            </w:r>
            <w:r w:rsidR="00A219FC">
              <w:rPr>
                <w:noProof/>
                <w:webHidden/>
              </w:rPr>
              <w:fldChar w:fldCharType="end"/>
            </w:r>
          </w:hyperlink>
        </w:p>
        <w:p w14:paraId="79E09FD3" w14:textId="2DC4EF9C" w:rsidR="00A219FC" w:rsidRDefault="00184AAF">
          <w:pPr>
            <w:pStyle w:val="TOC2"/>
            <w:tabs>
              <w:tab w:val="right" w:leader="dot" w:pos="8256"/>
            </w:tabs>
            <w:rPr>
              <w:rFonts w:eastAsiaTheme="minorEastAsia"/>
              <w:noProof/>
            </w:rPr>
          </w:pPr>
          <w:hyperlink w:anchor="_Toc185226411" w:history="1">
            <w:r w:rsidR="00A219FC" w:rsidRPr="00395BD3">
              <w:rPr>
                <w:rStyle w:val="Hyperlink"/>
                <w:rFonts w:cs="Times New Roman"/>
                <w:b/>
                <w:bCs/>
                <w:noProof/>
                <w:shd w:val="clear" w:color="auto" w:fill="FFFFFF"/>
              </w:rPr>
              <w:t>3.5 Hypothesis Testing</w:t>
            </w:r>
            <w:r w:rsidR="00A219FC">
              <w:rPr>
                <w:noProof/>
                <w:webHidden/>
              </w:rPr>
              <w:tab/>
            </w:r>
            <w:r w:rsidR="00A219FC">
              <w:rPr>
                <w:noProof/>
                <w:webHidden/>
              </w:rPr>
              <w:fldChar w:fldCharType="begin"/>
            </w:r>
            <w:r w:rsidR="00A219FC">
              <w:rPr>
                <w:noProof/>
                <w:webHidden/>
              </w:rPr>
              <w:instrText xml:space="preserve"> PAGEREF _Toc185226411 \h </w:instrText>
            </w:r>
            <w:r w:rsidR="00A219FC">
              <w:rPr>
                <w:noProof/>
                <w:webHidden/>
              </w:rPr>
            </w:r>
            <w:r w:rsidR="00A219FC">
              <w:rPr>
                <w:noProof/>
                <w:webHidden/>
              </w:rPr>
              <w:fldChar w:fldCharType="separate"/>
            </w:r>
            <w:r w:rsidR="00A219FC">
              <w:rPr>
                <w:noProof/>
                <w:webHidden/>
              </w:rPr>
              <w:t>21</w:t>
            </w:r>
            <w:r w:rsidR="00A219FC">
              <w:rPr>
                <w:noProof/>
                <w:webHidden/>
              </w:rPr>
              <w:fldChar w:fldCharType="end"/>
            </w:r>
          </w:hyperlink>
        </w:p>
        <w:p w14:paraId="39604ED3" w14:textId="7A578A85" w:rsidR="00A219FC" w:rsidRDefault="00184AAF">
          <w:pPr>
            <w:pStyle w:val="TOC2"/>
            <w:tabs>
              <w:tab w:val="right" w:leader="dot" w:pos="8256"/>
            </w:tabs>
            <w:rPr>
              <w:rFonts w:eastAsiaTheme="minorEastAsia"/>
              <w:noProof/>
            </w:rPr>
          </w:pPr>
          <w:hyperlink w:anchor="_Toc185226412" w:history="1">
            <w:r w:rsidR="00A219FC" w:rsidRPr="00395BD3">
              <w:rPr>
                <w:rStyle w:val="Hyperlink"/>
                <w:rFonts w:cs="Times New Roman"/>
                <w:b/>
                <w:bCs/>
                <w:noProof/>
                <w:shd w:val="clear" w:color="auto" w:fill="FFFFFF"/>
              </w:rPr>
              <w:t>3.6 Study Design</w:t>
            </w:r>
            <w:r w:rsidR="00A219FC">
              <w:rPr>
                <w:noProof/>
                <w:webHidden/>
              </w:rPr>
              <w:tab/>
            </w:r>
            <w:r w:rsidR="00A219FC">
              <w:rPr>
                <w:noProof/>
                <w:webHidden/>
              </w:rPr>
              <w:fldChar w:fldCharType="begin"/>
            </w:r>
            <w:r w:rsidR="00A219FC">
              <w:rPr>
                <w:noProof/>
                <w:webHidden/>
              </w:rPr>
              <w:instrText xml:space="preserve"> PAGEREF _Toc185226412 \h </w:instrText>
            </w:r>
            <w:r w:rsidR="00A219FC">
              <w:rPr>
                <w:noProof/>
                <w:webHidden/>
              </w:rPr>
            </w:r>
            <w:r w:rsidR="00A219FC">
              <w:rPr>
                <w:noProof/>
                <w:webHidden/>
              </w:rPr>
              <w:fldChar w:fldCharType="separate"/>
            </w:r>
            <w:r w:rsidR="00A219FC">
              <w:rPr>
                <w:noProof/>
                <w:webHidden/>
              </w:rPr>
              <w:t>22</w:t>
            </w:r>
            <w:r w:rsidR="00A219FC">
              <w:rPr>
                <w:noProof/>
                <w:webHidden/>
              </w:rPr>
              <w:fldChar w:fldCharType="end"/>
            </w:r>
          </w:hyperlink>
        </w:p>
        <w:p w14:paraId="3EBCC128" w14:textId="7FC087C8" w:rsidR="00A219FC" w:rsidRDefault="00184AAF">
          <w:pPr>
            <w:pStyle w:val="TOC3"/>
            <w:tabs>
              <w:tab w:val="right" w:leader="dot" w:pos="8256"/>
            </w:tabs>
            <w:rPr>
              <w:rFonts w:eastAsiaTheme="minorEastAsia"/>
              <w:noProof/>
            </w:rPr>
          </w:pPr>
          <w:hyperlink w:anchor="_Toc185226413" w:history="1">
            <w:r w:rsidR="00A219FC" w:rsidRPr="00395BD3">
              <w:rPr>
                <w:rStyle w:val="Hyperlink"/>
                <w:rFonts w:cs="Times New Roman"/>
                <w:b/>
                <w:bCs/>
                <w:noProof/>
                <w:shd w:val="clear" w:color="auto" w:fill="FFFFFF"/>
              </w:rPr>
              <w:t>3.6.1 Study Area</w:t>
            </w:r>
            <w:r w:rsidR="00A219FC">
              <w:rPr>
                <w:noProof/>
                <w:webHidden/>
              </w:rPr>
              <w:tab/>
            </w:r>
            <w:r w:rsidR="00A219FC">
              <w:rPr>
                <w:noProof/>
                <w:webHidden/>
              </w:rPr>
              <w:fldChar w:fldCharType="begin"/>
            </w:r>
            <w:r w:rsidR="00A219FC">
              <w:rPr>
                <w:noProof/>
                <w:webHidden/>
              </w:rPr>
              <w:instrText xml:space="preserve"> PAGEREF _Toc185226413 \h </w:instrText>
            </w:r>
            <w:r w:rsidR="00A219FC">
              <w:rPr>
                <w:noProof/>
                <w:webHidden/>
              </w:rPr>
            </w:r>
            <w:r w:rsidR="00A219FC">
              <w:rPr>
                <w:noProof/>
                <w:webHidden/>
              </w:rPr>
              <w:fldChar w:fldCharType="separate"/>
            </w:r>
            <w:r w:rsidR="00A219FC">
              <w:rPr>
                <w:noProof/>
                <w:webHidden/>
              </w:rPr>
              <w:t>22</w:t>
            </w:r>
            <w:r w:rsidR="00A219FC">
              <w:rPr>
                <w:noProof/>
                <w:webHidden/>
              </w:rPr>
              <w:fldChar w:fldCharType="end"/>
            </w:r>
          </w:hyperlink>
        </w:p>
        <w:p w14:paraId="6A4AE077" w14:textId="0720ED38" w:rsidR="00A219FC" w:rsidRDefault="00184AAF">
          <w:pPr>
            <w:pStyle w:val="TOC3"/>
            <w:tabs>
              <w:tab w:val="right" w:leader="dot" w:pos="8256"/>
            </w:tabs>
            <w:rPr>
              <w:rFonts w:eastAsiaTheme="minorEastAsia"/>
              <w:noProof/>
            </w:rPr>
          </w:pPr>
          <w:hyperlink w:anchor="_Toc185226414" w:history="1">
            <w:r w:rsidR="00A219FC" w:rsidRPr="00395BD3">
              <w:rPr>
                <w:rStyle w:val="Hyperlink"/>
                <w:rFonts w:cs="Times New Roman"/>
                <w:b/>
                <w:bCs/>
                <w:noProof/>
              </w:rPr>
              <w:t>3.6.2 Research Population</w:t>
            </w:r>
            <w:r w:rsidR="00A219FC">
              <w:rPr>
                <w:noProof/>
                <w:webHidden/>
              </w:rPr>
              <w:tab/>
            </w:r>
            <w:r w:rsidR="00A219FC">
              <w:rPr>
                <w:noProof/>
                <w:webHidden/>
              </w:rPr>
              <w:fldChar w:fldCharType="begin"/>
            </w:r>
            <w:r w:rsidR="00A219FC">
              <w:rPr>
                <w:noProof/>
                <w:webHidden/>
              </w:rPr>
              <w:instrText xml:space="preserve"> PAGEREF _Toc185226414 \h </w:instrText>
            </w:r>
            <w:r w:rsidR="00A219FC">
              <w:rPr>
                <w:noProof/>
                <w:webHidden/>
              </w:rPr>
            </w:r>
            <w:r w:rsidR="00A219FC">
              <w:rPr>
                <w:noProof/>
                <w:webHidden/>
              </w:rPr>
              <w:fldChar w:fldCharType="separate"/>
            </w:r>
            <w:r w:rsidR="00A219FC">
              <w:rPr>
                <w:noProof/>
                <w:webHidden/>
              </w:rPr>
              <w:t>23</w:t>
            </w:r>
            <w:r w:rsidR="00A219FC">
              <w:rPr>
                <w:noProof/>
                <w:webHidden/>
              </w:rPr>
              <w:fldChar w:fldCharType="end"/>
            </w:r>
          </w:hyperlink>
        </w:p>
        <w:p w14:paraId="55921344" w14:textId="4ED3514C" w:rsidR="00A219FC" w:rsidRDefault="00184AAF">
          <w:pPr>
            <w:pStyle w:val="TOC3"/>
            <w:tabs>
              <w:tab w:val="right" w:leader="dot" w:pos="8256"/>
            </w:tabs>
            <w:rPr>
              <w:rFonts w:eastAsiaTheme="minorEastAsia"/>
              <w:noProof/>
            </w:rPr>
          </w:pPr>
          <w:hyperlink w:anchor="_Toc185226415" w:history="1">
            <w:r w:rsidR="00A219FC" w:rsidRPr="00395BD3">
              <w:rPr>
                <w:rStyle w:val="Hyperlink"/>
                <w:rFonts w:cs="Times New Roman"/>
                <w:b/>
                <w:bCs/>
                <w:noProof/>
                <w:shd w:val="clear" w:color="auto" w:fill="FFFFFF"/>
              </w:rPr>
              <w:t>3.6.3 Sampling Procedure and Data Collection</w:t>
            </w:r>
            <w:r w:rsidR="00A219FC">
              <w:rPr>
                <w:noProof/>
                <w:webHidden/>
              </w:rPr>
              <w:tab/>
            </w:r>
            <w:r w:rsidR="00A219FC">
              <w:rPr>
                <w:noProof/>
                <w:webHidden/>
              </w:rPr>
              <w:fldChar w:fldCharType="begin"/>
            </w:r>
            <w:r w:rsidR="00A219FC">
              <w:rPr>
                <w:noProof/>
                <w:webHidden/>
              </w:rPr>
              <w:instrText xml:space="preserve"> PAGEREF _Toc185226415 \h </w:instrText>
            </w:r>
            <w:r w:rsidR="00A219FC">
              <w:rPr>
                <w:noProof/>
                <w:webHidden/>
              </w:rPr>
            </w:r>
            <w:r w:rsidR="00A219FC">
              <w:rPr>
                <w:noProof/>
                <w:webHidden/>
              </w:rPr>
              <w:fldChar w:fldCharType="separate"/>
            </w:r>
            <w:r w:rsidR="00A219FC">
              <w:rPr>
                <w:noProof/>
                <w:webHidden/>
              </w:rPr>
              <w:t>24</w:t>
            </w:r>
            <w:r w:rsidR="00A219FC">
              <w:rPr>
                <w:noProof/>
                <w:webHidden/>
              </w:rPr>
              <w:fldChar w:fldCharType="end"/>
            </w:r>
          </w:hyperlink>
        </w:p>
        <w:p w14:paraId="5FF9EFF8" w14:textId="607E3D49" w:rsidR="00A219FC" w:rsidRDefault="00184AAF">
          <w:pPr>
            <w:pStyle w:val="TOC2"/>
            <w:tabs>
              <w:tab w:val="right" w:leader="dot" w:pos="8256"/>
            </w:tabs>
            <w:rPr>
              <w:rFonts w:eastAsiaTheme="minorEastAsia"/>
              <w:noProof/>
            </w:rPr>
          </w:pPr>
          <w:hyperlink w:anchor="_Toc185226416" w:history="1">
            <w:r w:rsidR="00A219FC" w:rsidRPr="00395BD3">
              <w:rPr>
                <w:rStyle w:val="Hyperlink"/>
                <w:rFonts w:cs="Times New Roman"/>
                <w:b/>
                <w:bCs/>
                <w:noProof/>
              </w:rPr>
              <w:t>3.7 Validity and Reliability of Research Instrument</w:t>
            </w:r>
            <w:r w:rsidR="00A219FC">
              <w:rPr>
                <w:noProof/>
                <w:webHidden/>
              </w:rPr>
              <w:tab/>
            </w:r>
            <w:r w:rsidR="00A219FC">
              <w:rPr>
                <w:noProof/>
                <w:webHidden/>
              </w:rPr>
              <w:fldChar w:fldCharType="begin"/>
            </w:r>
            <w:r w:rsidR="00A219FC">
              <w:rPr>
                <w:noProof/>
                <w:webHidden/>
              </w:rPr>
              <w:instrText xml:space="preserve"> PAGEREF _Toc185226416 \h </w:instrText>
            </w:r>
            <w:r w:rsidR="00A219FC">
              <w:rPr>
                <w:noProof/>
                <w:webHidden/>
              </w:rPr>
            </w:r>
            <w:r w:rsidR="00A219FC">
              <w:rPr>
                <w:noProof/>
                <w:webHidden/>
              </w:rPr>
              <w:fldChar w:fldCharType="separate"/>
            </w:r>
            <w:r w:rsidR="00A219FC">
              <w:rPr>
                <w:noProof/>
                <w:webHidden/>
              </w:rPr>
              <w:t>24</w:t>
            </w:r>
            <w:r w:rsidR="00A219FC">
              <w:rPr>
                <w:noProof/>
                <w:webHidden/>
              </w:rPr>
              <w:fldChar w:fldCharType="end"/>
            </w:r>
          </w:hyperlink>
        </w:p>
        <w:p w14:paraId="1277D5E3" w14:textId="76A7E226" w:rsidR="00A219FC" w:rsidRDefault="00184AAF">
          <w:pPr>
            <w:pStyle w:val="TOC2"/>
            <w:tabs>
              <w:tab w:val="right" w:leader="dot" w:pos="8256"/>
            </w:tabs>
            <w:rPr>
              <w:rFonts w:eastAsiaTheme="minorEastAsia"/>
              <w:noProof/>
            </w:rPr>
          </w:pPr>
          <w:hyperlink w:anchor="_Toc185226417" w:history="1">
            <w:r w:rsidR="00A219FC" w:rsidRPr="00395BD3">
              <w:rPr>
                <w:rStyle w:val="Hyperlink"/>
                <w:rFonts w:cs="Times New Roman"/>
                <w:b/>
                <w:bCs/>
                <w:noProof/>
                <w:shd w:val="clear" w:color="auto" w:fill="FFFFFF"/>
              </w:rPr>
              <w:t>3.8 Ethical Consideration</w:t>
            </w:r>
            <w:r w:rsidR="00A219FC">
              <w:rPr>
                <w:noProof/>
                <w:webHidden/>
              </w:rPr>
              <w:tab/>
            </w:r>
            <w:r w:rsidR="00A219FC">
              <w:rPr>
                <w:noProof/>
                <w:webHidden/>
              </w:rPr>
              <w:fldChar w:fldCharType="begin"/>
            </w:r>
            <w:r w:rsidR="00A219FC">
              <w:rPr>
                <w:noProof/>
                <w:webHidden/>
              </w:rPr>
              <w:instrText xml:space="preserve"> PAGEREF _Toc185226417 \h </w:instrText>
            </w:r>
            <w:r w:rsidR="00A219FC">
              <w:rPr>
                <w:noProof/>
                <w:webHidden/>
              </w:rPr>
            </w:r>
            <w:r w:rsidR="00A219FC">
              <w:rPr>
                <w:noProof/>
                <w:webHidden/>
              </w:rPr>
              <w:fldChar w:fldCharType="separate"/>
            </w:r>
            <w:r w:rsidR="00A219FC">
              <w:rPr>
                <w:noProof/>
                <w:webHidden/>
              </w:rPr>
              <w:t>25</w:t>
            </w:r>
            <w:r w:rsidR="00A219FC">
              <w:rPr>
                <w:noProof/>
                <w:webHidden/>
              </w:rPr>
              <w:fldChar w:fldCharType="end"/>
            </w:r>
          </w:hyperlink>
        </w:p>
        <w:p w14:paraId="1A55224F" w14:textId="6DCC3E7A" w:rsidR="00A219FC" w:rsidRDefault="00184AAF">
          <w:pPr>
            <w:pStyle w:val="TOC2"/>
            <w:tabs>
              <w:tab w:val="right" w:leader="dot" w:pos="8256"/>
            </w:tabs>
            <w:rPr>
              <w:rFonts w:eastAsiaTheme="minorEastAsia"/>
              <w:noProof/>
            </w:rPr>
          </w:pPr>
          <w:hyperlink w:anchor="_Toc185226418" w:history="1">
            <w:r w:rsidR="00A219FC" w:rsidRPr="00395BD3">
              <w:rPr>
                <w:rStyle w:val="Hyperlink"/>
                <w:rFonts w:cs="Times New Roman"/>
                <w:b/>
                <w:bCs/>
                <w:noProof/>
              </w:rPr>
              <w:t xml:space="preserve">3.9 </w:t>
            </w:r>
            <w:r w:rsidR="00A219FC" w:rsidRPr="00395BD3">
              <w:rPr>
                <w:rStyle w:val="Hyperlink"/>
                <w:rFonts w:cs="Times New Roman"/>
                <w:b/>
                <w:bCs/>
                <w:noProof/>
                <w:shd w:val="clear" w:color="auto" w:fill="FFFFFF"/>
              </w:rPr>
              <w:t>Data Analysis Techniques</w:t>
            </w:r>
            <w:r w:rsidR="00A219FC">
              <w:rPr>
                <w:noProof/>
                <w:webHidden/>
              </w:rPr>
              <w:tab/>
            </w:r>
            <w:r w:rsidR="00A219FC">
              <w:rPr>
                <w:noProof/>
                <w:webHidden/>
              </w:rPr>
              <w:fldChar w:fldCharType="begin"/>
            </w:r>
            <w:r w:rsidR="00A219FC">
              <w:rPr>
                <w:noProof/>
                <w:webHidden/>
              </w:rPr>
              <w:instrText xml:space="preserve"> PAGEREF _Toc185226418 \h </w:instrText>
            </w:r>
            <w:r w:rsidR="00A219FC">
              <w:rPr>
                <w:noProof/>
                <w:webHidden/>
              </w:rPr>
            </w:r>
            <w:r w:rsidR="00A219FC">
              <w:rPr>
                <w:noProof/>
                <w:webHidden/>
              </w:rPr>
              <w:fldChar w:fldCharType="separate"/>
            </w:r>
            <w:r w:rsidR="00A219FC">
              <w:rPr>
                <w:noProof/>
                <w:webHidden/>
              </w:rPr>
              <w:t>25</w:t>
            </w:r>
            <w:r w:rsidR="00A219FC">
              <w:rPr>
                <w:noProof/>
                <w:webHidden/>
              </w:rPr>
              <w:fldChar w:fldCharType="end"/>
            </w:r>
          </w:hyperlink>
        </w:p>
        <w:p w14:paraId="4F11F70E" w14:textId="5B145F37" w:rsidR="00A219FC" w:rsidRDefault="00184AAF">
          <w:pPr>
            <w:pStyle w:val="TOC1"/>
            <w:tabs>
              <w:tab w:val="right" w:leader="dot" w:pos="8256"/>
            </w:tabs>
            <w:rPr>
              <w:rFonts w:eastAsiaTheme="minorEastAsia"/>
              <w:noProof/>
            </w:rPr>
          </w:pPr>
          <w:hyperlink w:anchor="_Toc185226419" w:history="1">
            <w:r w:rsidR="00A219FC" w:rsidRPr="00395BD3">
              <w:rPr>
                <w:rStyle w:val="Hyperlink"/>
                <w:b/>
                <w:noProof/>
                <w:shd w:val="clear" w:color="auto" w:fill="FFFFFF"/>
              </w:rPr>
              <w:t>CHAPTER FOUR</w:t>
            </w:r>
            <w:r w:rsidR="00A219FC">
              <w:rPr>
                <w:noProof/>
                <w:webHidden/>
              </w:rPr>
              <w:tab/>
            </w:r>
            <w:r w:rsidR="00A219FC">
              <w:rPr>
                <w:noProof/>
                <w:webHidden/>
              </w:rPr>
              <w:fldChar w:fldCharType="begin"/>
            </w:r>
            <w:r w:rsidR="00A219FC">
              <w:rPr>
                <w:noProof/>
                <w:webHidden/>
              </w:rPr>
              <w:instrText xml:space="preserve"> PAGEREF _Toc185226419 \h </w:instrText>
            </w:r>
            <w:r w:rsidR="00A219FC">
              <w:rPr>
                <w:noProof/>
                <w:webHidden/>
              </w:rPr>
            </w:r>
            <w:r w:rsidR="00A219FC">
              <w:rPr>
                <w:noProof/>
                <w:webHidden/>
              </w:rPr>
              <w:fldChar w:fldCharType="separate"/>
            </w:r>
            <w:r w:rsidR="00A219FC">
              <w:rPr>
                <w:noProof/>
                <w:webHidden/>
              </w:rPr>
              <w:t>27</w:t>
            </w:r>
            <w:r w:rsidR="00A219FC">
              <w:rPr>
                <w:noProof/>
                <w:webHidden/>
              </w:rPr>
              <w:fldChar w:fldCharType="end"/>
            </w:r>
          </w:hyperlink>
        </w:p>
        <w:p w14:paraId="7F3FC36D" w14:textId="04DF33BF" w:rsidR="00A219FC" w:rsidRDefault="00184AAF">
          <w:pPr>
            <w:pStyle w:val="TOC1"/>
            <w:tabs>
              <w:tab w:val="right" w:leader="dot" w:pos="8256"/>
            </w:tabs>
            <w:rPr>
              <w:rFonts w:eastAsiaTheme="minorEastAsia"/>
              <w:noProof/>
            </w:rPr>
          </w:pPr>
          <w:hyperlink w:anchor="_Toc185226420" w:history="1">
            <w:r w:rsidR="00A219FC" w:rsidRPr="00395BD3">
              <w:rPr>
                <w:rStyle w:val="Hyperlink"/>
                <w:b/>
                <w:noProof/>
                <w:shd w:val="clear" w:color="auto" w:fill="FFFFFF"/>
              </w:rPr>
              <w:t>RESULTS AND DISCUSSION</w:t>
            </w:r>
            <w:r w:rsidR="00A219FC">
              <w:rPr>
                <w:noProof/>
                <w:webHidden/>
              </w:rPr>
              <w:tab/>
            </w:r>
            <w:r w:rsidR="00A219FC">
              <w:rPr>
                <w:noProof/>
                <w:webHidden/>
              </w:rPr>
              <w:fldChar w:fldCharType="begin"/>
            </w:r>
            <w:r w:rsidR="00A219FC">
              <w:rPr>
                <w:noProof/>
                <w:webHidden/>
              </w:rPr>
              <w:instrText xml:space="preserve"> PAGEREF _Toc185226420 \h </w:instrText>
            </w:r>
            <w:r w:rsidR="00A219FC">
              <w:rPr>
                <w:noProof/>
                <w:webHidden/>
              </w:rPr>
            </w:r>
            <w:r w:rsidR="00A219FC">
              <w:rPr>
                <w:noProof/>
                <w:webHidden/>
              </w:rPr>
              <w:fldChar w:fldCharType="separate"/>
            </w:r>
            <w:r w:rsidR="00A219FC">
              <w:rPr>
                <w:noProof/>
                <w:webHidden/>
              </w:rPr>
              <w:t>27</w:t>
            </w:r>
            <w:r w:rsidR="00A219FC">
              <w:rPr>
                <w:noProof/>
                <w:webHidden/>
              </w:rPr>
              <w:fldChar w:fldCharType="end"/>
            </w:r>
          </w:hyperlink>
        </w:p>
        <w:p w14:paraId="4C3929A7" w14:textId="41D8C0C3" w:rsidR="00A219FC" w:rsidRDefault="00184AAF">
          <w:pPr>
            <w:pStyle w:val="TOC2"/>
            <w:tabs>
              <w:tab w:val="right" w:leader="dot" w:pos="8256"/>
            </w:tabs>
            <w:rPr>
              <w:rFonts w:eastAsiaTheme="minorEastAsia"/>
              <w:noProof/>
            </w:rPr>
          </w:pPr>
          <w:hyperlink w:anchor="_Toc185226421" w:history="1">
            <w:r w:rsidR="00A219FC" w:rsidRPr="00395BD3">
              <w:rPr>
                <w:rStyle w:val="Hyperlink"/>
                <w:b/>
                <w:noProof/>
                <w:shd w:val="clear" w:color="auto" w:fill="FFFFFF"/>
              </w:rPr>
              <w:t>4.1 Introduction</w:t>
            </w:r>
            <w:r w:rsidR="00A219FC">
              <w:rPr>
                <w:noProof/>
                <w:webHidden/>
              </w:rPr>
              <w:tab/>
            </w:r>
            <w:r w:rsidR="00A219FC">
              <w:rPr>
                <w:noProof/>
                <w:webHidden/>
              </w:rPr>
              <w:fldChar w:fldCharType="begin"/>
            </w:r>
            <w:r w:rsidR="00A219FC">
              <w:rPr>
                <w:noProof/>
                <w:webHidden/>
              </w:rPr>
              <w:instrText xml:space="preserve"> PAGEREF _Toc185226421 \h </w:instrText>
            </w:r>
            <w:r w:rsidR="00A219FC">
              <w:rPr>
                <w:noProof/>
                <w:webHidden/>
              </w:rPr>
            </w:r>
            <w:r w:rsidR="00A219FC">
              <w:rPr>
                <w:noProof/>
                <w:webHidden/>
              </w:rPr>
              <w:fldChar w:fldCharType="separate"/>
            </w:r>
            <w:r w:rsidR="00A219FC">
              <w:rPr>
                <w:noProof/>
                <w:webHidden/>
              </w:rPr>
              <w:t>27</w:t>
            </w:r>
            <w:r w:rsidR="00A219FC">
              <w:rPr>
                <w:noProof/>
                <w:webHidden/>
              </w:rPr>
              <w:fldChar w:fldCharType="end"/>
            </w:r>
          </w:hyperlink>
        </w:p>
        <w:p w14:paraId="47FFCBA7" w14:textId="3185E053" w:rsidR="00A219FC" w:rsidRDefault="00184AAF">
          <w:pPr>
            <w:pStyle w:val="TOC2"/>
            <w:tabs>
              <w:tab w:val="right" w:leader="dot" w:pos="8256"/>
            </w:tabs>
            <w:rPr>
              <w:rFonts w:eastAsiaTheme="minorEastAsia"/>
              <w:noProof/>
            </w:rPr>
          </w:pPr>
          <w:hyperlink w:anchor="_Toc185226422" w:history="1">
            <w:r w:rsidR="00A219FC" w:rsidRPr="00395BD3">
              <w:rPr>
                <w:rStyle w:val="Hyperlink"/>
                <w:b/>
                <w:noProof/>
                <w:shd w:val="clear" w:color="auto" w:fill="FFFFFF"/>
              </w:rPr>
              <w:t>4.2 Questionnaire Return Rate</w:t>
            </w:r>
            <w:r w:rsidR="00A219FC">
              <w:rPr>
                <w:noProof/>
                <w:webHidden/>
              </w:rPr>
              <w:tab/>
            </w:r>
            <w:r w:rsidR="00A219FC">
              <w:rPr>
                <w:noProof/>
                <w:webHidden/>
              </w:rPr>
              <w:fldChar w:fldCharType="begin"/>
            </w:r>
            <w:r w:rsidR="00A219FC">
              <w:rPr>
                <w:noProof/>
                <w:webHidden/>
              </w:rPr>
              <w:instrText xml:space="preserve"> PAGEREF _Toc185226422 \h </w:instrText>
            </w:r>
            <w:r w:rsidR="00A219FC">
              <w:rPr>
                <w:noProof/>
                <w:webHidden/>
              </w:rPr>
            </w:r>
            <w:r w:rsidR="00A219FC">
              <w:rPr>
                <w:noProof/>
                <w:webHidden/>
              </w:rPr>
              <w:fldChar w:fldCharType="separate"/>
            </w:r>
            <w:r w:rsidR="00A219FC">
              <w:rPr>
                <w:noProof/>
                <w:webHidden/>
              </w:rPr>
              <w:t>27</w:t>
            </w:r>
            <w:r w:rsidR="00A219FC">
              <w:rPr>
                <w:noProof/>
                <w:webHidden/>
              </w:rPr>
              <w:fldChar w:fldCharType="end"/>
            </w:r>
          </w:hyperlink>
        </w:p>
        <w:p w14:paraId="3B34934B" w14:textId="0D78BE28" w:rsidR="00A219FC" w:rsidRDefault="00184AAF">
          <w:pPr>
            <w:pStyle w:val="TOC2"/>
            <w:tabs>
              <w:tab w:val="right" w:leader="dot" w:pos="8256"/>
            </w:tabs>
            <w:rPr>
              <w:rFonts w:eastAsiaTheme="minorEastAsia"/>
              <w:noProof/>
            </w:rPr>
          </w:pPr>
          <w:hyperlink w:anchor="_Toc185226423" w:history="1">
            <w:r w:rsidR="00A219FC" w:rsidRPr="00395BD3">
              <w:rPr>
                <w:rStyle w:val="Hyperlink"/>
                <w:b/>
                <w:noProof/>
                <w:shd w:val="clear" w:color="auto" w:fill="FFFFFF"/>
              </w:rPr>
              <w:t>4.3 Characteristics of the smallholder tea farmers</w:t>
            </w:r>
            <w:r w:rsidR="00A219FC">
              <w:rPr>
                <w:noProof/>
                <w:webHidden/>
              </w:rPr>
              <w:tab/>
            </w:r>
            <w:r w:rsidR="00A219FC">
              <w:rPr>
                <w:noProof/>
                <w:webHidden/>
              </w:rPr>
              <w:fldChar w:fldCharType="begin"/>
            </w:r>
            <w:r w:rsidR="00A219FC">
              <w:rPr>
                <w:noProof/>
                <w:webHidden/>
              </w:rPr>
              <w:instrText xml:space="preserve"> PAGEREF _Toc185226423 \h </w:instrText>
            </w:r>
            <w:r w:rsidR="00A219FC">
              <w:rPr>
                <w:noProof/>
                <w:webHidden/>
              </w:rPr>
            </w:r>
            <w:r w:rsidR="00A219FC">
              <w:rPr>
                <w:noProof/>
                <w:webHidden/>
              </w:rPr>
              <w:fldChar w:fldCharType="separate"/>
            </w:r>
            <w:r w:rsidR="00A219FC">
              <w:rPr>
                <w:noProof/>
                <w:webHidden/>
              </w:rPr>
              <w:t>27</w:t>
            </w:r>
            <w:r w:rsidR="00A219FC">
              <w:rPr>
                <w:noProof/>
                <w:webHidden/>
              </w:rPr>
              <w:fldChar w:fldCharType="end"/>
            </w:r>
          </w:hyperlink>
        </w:p>
        <w:p w14:paraId="6B0384FA" w14:textId="2F8B0B18" w:rsidR="00A219FC" w:rsidRDefault="00184AAF">
          <w:pPr>
            <w:pStyle w:val="TOC3"/>
            <w:tabs>
              <w:tab w:val="right" w:leader="dot" w:pos="8256"/>
            </w:tabs>
            <w:rPr>
              <w:rFonts w:eastAsiaTheme="minorEastAsia"/>
              <w:noProof/>
            </w:rPr>
          </w:pPr>
          <w:hyperlink w:anchor="_Toc185226424" w:history="1">
            <w:r w:rsidR="00A219FC" w:rsidRPr="00395BD3">
              <w:rPr>
                <w:rStyle w:val="Hyperlink"/>
                <w:b/>
                <w:noProof/>
                <w:shd w:val="clear" w:color="auto" w:fill="FFFFFF"/>
              </w:rPr>
              <w:t>4.3.2 Gender of the respondents</w:t>
            </w:r>
            <w:r w:rsidR="00A219FC">
              <w:rPr>
                <w:noProof/>
                <w:webHidden/>
              </w:rPr>
              <w:tab/>
            </w:r>
            <w:r w:rsidR="00A219FC">
              <w:rPr>
                <w:noProof/>
                <w:webHidden/>
              </w:rPr>
              <w:fldChar w:fldCharType="begin"/>
            </w:r>
            <w:r w:rsidR="00A219FC">
              <w:rPr>
                <w:noProof/>
                <w:webHidden/>
              </w:rPr>
              <w:instrText xml:space="preserve"> PAGEREF _Toc185226424 \h </w:instrText>
            </w:r>
            <w:r w:rsidR="00A219FC">
              <w:rPr>
                <w:noProof/>
                <w:webHidden/>
              </w:rPr>
            </w:r>
            <w:r w:rsidR="00A219FC">
              <w:rPr>
                <w:noProof/>
                <w:webHidden/>
              </w:rPr>
              <w:fldChar w:fldCharType="separate"/>
            </w:r>
            <w:r w:rsidR="00A219FC">
              <w:rPr>
                <w:noProof/>
                <w:webHidden/>
              </w:rPr>
              <w:t>28</w:t>
            </w:r>
            <w:r w:rsidR="00A219FC">
              <w:rPr>
                <w:noProof/>
                <w:webHidden/>
              </w:rPr>
              <w:fldChar w:fldCharType="end"/>
            </w:r>
          </w:hyperlink>
        </w:p>
        <w:p w14:paraId="011157C5" w14:textId="0C9B02F1" w:rsidR="00A219FC" w:rsidRDefault="00184AAF">
          <w:pPr>
            <w:pStyle w:val="TOC3"/>
            <w:tabs>
              <w:tab w:val="right" w:leader="dot" w:pos="8256"/>
            </w:tabs>
            <w:rPr>
              <w:rFonts w:eastAsiaTheme="minorEastAsia"/>
              <w:noProof/>
            </w:rPr>
          </w:pPr>
          <w:hyperlink w:anchor="_Toc185226425" w:history="1">
            <w:r w:rsidR="00A219FC" w:rsidRPr="00395BD3">
              <w:rPr>
                <w:rStyle w:val="Hyperlink"/>
                <w:b/>
                <w:noProof/>
              </w:rPr>
              <w:t xml:space="preserve">4.3.3 Level of Education of the </w:t>
            </w:r>
            <w:r w:rsidR="00A219FC" w:rsidRPr="007E491E">
              <w:rPr>
                <w:rStyle w:val="Hyperlink"/>
                <w:rFonts w:ascii="Times New Roman" w:hAnsi="Times New Roman" w:cs="Times New Roman"/>
                <w:b/>
                <w:noProof/>
                <w:sz w:val="24"/>
                <w:szCs w:val="24"/>
              </w:rPr>
              <w:t>Respondents</w:t>
            </w:r>
            <w:r w:rsidR="00A219FC">
              <w:rPr>
                <w:noProof/>
                <w:webHidden/>
              </w:rPr>
              <w:tab/>
            </w:r>
            <w:r w:rsidR="00A219FC">
              <w:rPr>
                <w:noProof/>
                <w:webHidden/>
              </w:rPr>
              <w:fldChar w:fldCharType="begin"/>
            </w:r>
            <w:r w:rsidR="00A219FC">
              <w:rPr>
                <w:noProof/>
                <w:webHidden/>
              </w:rPr>
              <w:instrText xml:space="preserve"> PAGEREF _Toc185226425 \h </w:instrText>
            </w:r>
            <w:r w:rsidR="00A219FC">
              <w:rPr>
                <w:noProof/>
                <w:webHidden/>
              </w:rPr>
            </w:r>
            <w:r w:rsidR="00A219FC">
              <w:rPr>
                <w:noProof/>
                <w:webHidden/>
              </w:rPr>
              <w:fldChar w:fldCharType="separate"/>
            </w:r>
            <w:r w:rsidR="00A219FC">
              <w:rPr>
                <w:noProof/>
                <w:webHidden/>
              </w:rPr>
              <w:t>29</w:t>
            </w:r>
            <w:r w:rsidR="00A219FC">
              <w:rPr>
                <w:noProof/>
                <w:webHidden/>
              </w:rPr>
              <w:fldChar w:fldCharType="end"/>
            </w:r>
          </w:hyperlink>
        </w:p>
        <w:p w14:paraId="1160D83E" w14:textId="0F99963C" w:rsidR="00A219FC" w:rsidRDefault="00184AAF">
          <w:pPr>
            <w:pStyle w:val="TOC3"/>
            <w:tabs>
              <w:tab w:val="right" w:leader="dot" w:pos="8256"/>
            </w:tabs>
            <w:rPr>
              <w:rFonts w:eastAsiaTheme="minorEastAsia"/>
              <w:noProof/>
            </w:rPr>
          </w:pPr>
          <w:hyperlink w:anchor="_Toc185226426" w:history="1">
            <w:r w:rsidR="00A219FC" w:rsidRPr="00395BD3">
              <w:rPr>
                <w:rStyle w:val="Hyperlink"/>
                <w:b/>
                <w:noProof/>
              </w:rPr>
              <w:t>4.3.4 Household Income</w:t>
            </w:r>
            <w:r w:rsidR="00A219FC">
              <w:rPr>
                <w:noProof/>
                <w:webHidden/>
              </w:rPr>
              <w:tab/>
            </w:r>
            <w:r w:rsidR="00A219FC">
              <w:rPr>
                <w:noProof/>
                <w:webHidden/>
              </w:rPr>
              <w:fldChar w:fldCharType="begin"/>
            </w:r>
            <w:r w:rsidR="00A219FC">
              <w:rPr>
                <w:noProof/>
                <w:webHidden/>
              </w:rPr>
              <w:instrText xml:space="preserve"> PAGEREF _Toc185226426 \h </w:instrText>
            </w:r>
            <w:r w:rsidR="00A219FC">
              <w:rPr>
                <w:noProof/>
                <w:webHidden/>
              </w:rPr>
            </w:r>
            <w:r w:rsidR="00A219FC">
              <w:rPr>
                <w:noProof/>
                <w:webHidden/>
              </w:rPr>
              <w:fldChar w:fldCharType="separate"/>
            </w:r>
            <w:r w:rsidR="00A219FC">
              <w:rPr>
                <w:noProof/>
                <w:webHidden/>
              </w:rPr>
              <w:t>29</w:t>
            </w:r>
            <w:r w:rsidR="00A219FC">
              <w:rPr>
                <w:noProof/>
                <w:webHidden/>
              </w:rPr>
              <w:fldChar w:fldCharType="end"/>
            </w:r>
          </w:hyperlink>
        </w:p>
        <w:p w14:paraId="4B54746D" w14:textId="38A755B0" w:rsidR="00A219FC" w:rsidRDefault="00184AAF">
          <w:pPr>
            <w:pStyle w:val="TOC3"/>
            <w:tabs>
              <w:tab w:val="right" w:leader="dot" w:pos="8256"/>
            </w:tabs>
            <w:rPr>
              <w:rFonts w:eastAsiaTheme="minorEastAsia"/>
              <w:noProof/>
            </w:rPr>
          </w:pPr>
          <w:hyperlink w:anchor="_Toc185226427" w:history="1">
            <w:r w:rsidR="00A219FC" w:rsidRPr="00395BD3">
              <w:rPr>
                <w:rStyle w:val="Hyperlink"/>
                <w:b/>
                <w:noProof/>
              </w:rPr>
              <w:t>4.3.5 Farm Income</w:t>
            </w:r>
            <w:r w:rsidR="00A219FC">
              <w:rPr>
                <w:noProof/>
                <w:webHidden/>
              </w:rPr>
              <w:tab/>
            </w:r>
            <w:r w:rsidR="00A219FC">
              <w:rPr>
                <w:noProof/>
                <w:webHidden/>
              </w:rPr>
              <w:fldChar w:fldCharType="begin"/>
            </w:r>
            <w:r w:rsidR="00A219FC">
              <w:rPr>
                <w:noProof/>
                <w:webHidden/>
              </w:rPr>
              <w:instrText xml:space="preserve"> PAGEREF _Toc185226427 \h </w:instrText>
            </w:r>
            <w:r w:rsidR="00A219FC">
              <w:rPr>
                <w:noProof/>
                <w:webHidden/>
              </w:rPr>
            </w:r>
            <w:r w:rsidR="00A219FC">
              <w:rPr>
                <w:noProof/>
                <w:webHidden/>
              </w:rPr>
              <w:fldChar w:fldCharType="separate"/>
            </w:r>
            <w:r w:rsidR="00A219FC">
              <w:rPr>
                <w:noProof/>
                <w:webHidden/>
              </w:rPr>
              <w:t>30</w:t>
            </w:r>
            <w:r w:rsidR="00A219FC">
              <w:rPr>
                <w:noProof/>
                <w:webHidden/>
              </w:rPr>
              <w:fldChar w:fldCharType="end"/>
            </w:r>
          </w:hyperlink>
        </w:p>
        <w:p w14:paraId="02035DE5" w14:textId="3925EB6F" w:rsidR="00A219FC" w:rsidRDefault="00184AAF">
          <w:pPr>
            <w:pStyle w:val="TOC3"/>
            <w:tabs>
              <w:tab w:val="right" w:leader="dot" w:pos="8256"/>
            </w:tabs>
            <w:rPr>
              <w:rFonts w:eastAsiaTheme="minorEastAsia"/>
              <w:noProof/>
            </w:rPr>
          </w:pPr>
          <w:hyperlink w:anchor="_Toc185226428" w:history="1">
            <w:r w:rsidR="00A219FC" w:rsidRPr="00395BD3">
              <w:rPr>
                <w:rStyle w:val="Hyperlink"/>
                <w:b/>
                <w:noProof/>
              </w:rPr>
              <w:t>4.3.6 Land Size</w:t>
            </w:r>
            <w:r w:rsidR="00A219FC">
              <w:rPr>
                <w:noProof/>
                <w:webHidden/>
              </w:rPr>
              <w:tab/>
            </w:r>
            <w:r w:rsidR="00A219FC">
              <w:rPr>
                <w:noProof/>
                <w:webHidden/>
              </w:rPr>
              <w:fldChar w:fldCharType="begin"/>
            </w:r>
            <w:r w:rsidR="00A219FC">
              <w:rPr>
                <w:noProof/>
                <w:webHidden/>
              </w:rPr>
              <w:instrText xml:space="preserve"> PAGEREF _Toc185226428 \h </w:instrText>
            </w:r>
            <w:r w:rsidR="00A219FC">
              <w:rPr>
                <w:noProof/>
                <w:webHidden/>
              </w:rPr>
            </w:r>
            <w:r w:rsidR="00A219FC">
              <w:rPr>
                <w:noProof/>
                <w:webHidden/>
              </w:rPr>
              <w:fldChar w:fldCharType="separate"/>
            </w:r>
            <w:r w:rsidR="00A219FC">
              <w:rPr>
                <w:noProof/>
                <w:webHidden/>
              </w:rPr>
              <w:t>30</w:t>
            </w:r>
            <w:r w:rsidR="00A219FC">
              <w:rPr>
                <w:noProof/>
                <w:webHidden/>
              </w:rPr>
              <w:fldChar w:fldCharType="end"/>
            </w:r>
          </w:hyperlink>
        </w:p>
        <w:p w14:paraId="5635BF5B" w14:textId="066D37D5" w:rsidR="00A219FC" w:rsidRDefault="00184AAF">
          <w:pPr>
            <w:pStyle w:val="TOC2"/>
            <w:tabs>
              <w:tab w:val="right" w:leader="dot" w:pos="8256"/>
            </w:tabs>
            <w:rPr>
              <w:rFonts w:eastAsiaTheme="minorEastAsia"/>
              <w:noProof/>
            </w:rPr>
          </w:pPr>
          <w:hyperlink w:anchor="_Toc185226429" w:history="1">
            <w:r w:rsidR="00A219FC" w:rsidRPr="00395BD3">
              <w:rPr>
                <w:rStyle w:val="Hyperlink"/>
                <w:b/>
                <w:noProof/>
              </w:rPr>
              <w:t>4.4 To identify the existing factors affecting the adoption of IPM practices among smallholder tea farmers in Kiambaa sub county.</w:t>
            </w:r>
            <w:r w:rsidR="00A219FC">
              <w:rPr>
                <w:noProof/>
                <w:webHidden/>
              </w:rPr>
              <w:tab/>
            </w:r>
            <w:r w:rsidR="00A219FC">
              <w:rPr>
                <w:noProof/>
                <w:webHidden/>
              </w:rPr>
              <w:fldChar w:fldCharType="begin"/>
            </w:r>
            <w:r w:rsidR="00A219FC">
              <w:rPr>
                <w:noProof/>
                <w:webHidden/>
              </w:rPr>
              <w:instrText xml:space="preserve"> PAGEREF _Toc185226429 \h </w:instrText>
            </w:r>
            <w:r w:rsidR="00A219FC">
              <w:rPr>
                <w:noProof/>
                <w:webHidden/>
              </w:rPr>
            </w:r>
            <w:r w:rsidR="00A219FC">
              <w:rPr>
                <w:noProof/>
                <w:webHidden/>
              </w:rPr>
              <w:fldChar w:fldCharType="separate"/>
            </w:r>
            <w:r w:rsidR="00A219FC">
              <w:rPr>
                <w:noProof/>
                <w:webHidden/>
              </w:rPr>
              <w:t>31</w:t>
            </w:r>
            <w:r w:rsidR="00A219FC">
              <w:rPr>
                <w:noProof/>
                <w:webHidden/>
              </w:rPr>
              <w:fldChar w:fldCharType="end"/>
            </w:r>
          </w:hyperlink>
        </w:p>
        <w:p w14:paraId="66FAE37F" w14:textId="4F7A4082" w:rsidR="00A219FC" w:rsidRDefault="00184AAF">
          <w:pPr>
            <w:pStyle w:val="TOC3"/>
            <w:tabs>
              <w:tab w:val="right" w:leader="dot" w:pos="8256"/>
            </w:tabs>
            <w:rPr>
              <w:rFonts w:eastAsiaTheme="minorEastAsia"/>
              <w:noProof/>
            </w:rPr>
          </w:pPr>
          <w:hyperlink w:anchor="_Toc185226430" w:history="1">
            <w:r w:rsidR="00A219FC" w:rsidRPr="00395BD3">
              <w:rPr>
                <w:rStyle w:val="Hyperlink"/>
                <w:b/>
                <w:noProof/>
              </w:rPr>
              <w:t>4.4.1 Access to credit</w:t>
            </w:r>
            <w:r w:rsidR="00A219FC">
              <w:rPr>
                <w:noProof/>
                <w:webHidden/>
              </w:rPr>
              <w:tab/>
            </w:r>
            <w:r w:rsidR="00A219FC">
              <w:rPr>
                <w:noProof/>
                <w:webHidden/>
              </w:rPr>
              <w:fldChar w:fldCharType="begin"/>
            </w:r>
            <w:r w:rsidR="00A219FC">
              <w:rPr>
                <w:noProof/>
                <w:webHidden/>
              </w:rPr>
              <w:instrText xml:space="preserve"> PAGEREF _Toc185226430 \h </w:instrText>
            </w:r>
            <w:r w:rsidR="00A219FC">
              <w:rPr>
                <w:noProof/>
                <w:webHidden/>
              </w:rPr>
            </w:r>
            <w:r w:rsidR="00A219FC">
              <w:rPr>
                <w:noProof/>
                <w:webHidden/>
              </w:rPr>
              <w:fldChar w:fldCharType="separate"/>
            </w:r>
            <w:r w:rsidR="00A219FC">
              <w:rPr>
                <w:noProof/>
                <w:webHidden/>
              </w:rPr>
              <w:t>31</w:t>
            </w:r>
            <w:r w:rsidR="00A219FC">
              <w:rPr>
                <w:noProof/>
                <w:webHidden/>
              </w:rPr>
              <w:fldChar w:fldCharType="end"/>
            </w:r>
          </w:hyperlink>
        </w:p>
        <w:p w14:paraId="41F65D06" w14:textId="29DF47E7" w:rsidR="00A219FC" w:rsidRDefault="00184AAF">
          <w:pPr>
            <w:pStyle w:val="TOC3"/>
            <w:tabs>
              <w:tab w:val="right" w:leader="dot" w:pos="8256"/>
            </w:tabs>
            <w:rPr>
              <w:rFonts w:eastAsiaTheme="minorEastAsia"/>
              <w:noProof/>
            </w:rPr>
          </w:pPr>
          <w:hyperlink w:anchor="_Toc185226431" w:history="1">
            <w:r w:rsidR="00A219FC" w:rsidRPr="00395BD3">
              <w:rPr>
                <w:rStyle w:val="Hyperlink"/>
                <w:rFonts w:eastAsia="Times New Roman"/>
                <w:b/>
                <w:noProof/>
              </w:rPr>
              <w:t>4.4.2 Farmer Cooperative Membership</w:t>
            </w:r>
            <w:r w:rsidR="00A219FC">
              <w:rPr>
                <w:noProof/>
                <w:webHidden/>
              </w:rPr>
              <w:tab/>
            </w:r>
            <w:r w:rsidR="00A219FC">
              <w:rPr>
                <w:noProof/>
                <w:webHidden/>
              </w:rPr>
              <w:fldChar w:fldCharType="begin"/>
            </w:r>
            <w:r w:rsidR="00A219FC">
              <w:rPr>
                <w:noProof/>
                <w:webHidden/>
              </w:rPr>
              <w:instrText xml:space="preserve"> PAGEREF _Toc185226431 \h </w:instrText>
            </w:r>
            <w:r w:rsidR="00A219FC">
              <w:rPr>
                <w:noProof/>
                <w:webHidden/>
              </w:rPr>
            </w:r>
            <w:r w:rsidR="00A219FC">
              <w:rPr>
                <w:noProof/>
                <w:webHidden/>
              </w:rPr>
              <w:fldChar w:fldCharType="separate"/>
            </w:r>
            <w:r w:rsidR="00A219FC">
              <w:rPr>
                <w:noProof/>
                <w:webHidden/>
              </w:rPr>
              <w:t>32</w:t>
            </w:r>
            <w:r w:rsidR="00A219FC">
              <w:rPr>
                <w:noProof/>
                <w:webHidden/>
              </w:rPr>
              <w:fldChar w:fldCharType="end"/>
            </w:r>
          </w:hyperlink>
        </w:p>
        <w:p w14:paraId="235B7983" w14:textId="34F77EBD" w:rsidR="00A219FC" w:rsidRDefault="00184AAF">
          <w:pPr>
            <w:pStyle w:val="TOC3"/>
            <w:tabs>
              <w:tab w:val="right" w:leader="dot" w:pos="8256"/>
            </w:tabs>
            <w:rPr>
              <w:rFonts w:eastAsiaTheme="minorEastAsia"/>
              <w:noProof/>
            </w:rPr>
          </w:pPr>
          <w:hyperlink w:anchor="_Toc185226432" w:history="1">
            <w:r w:rsidR="00A219FC" w:rsidRPr="00395BD3">
              <w:rPr>
                <w:rStyle w:val="Hyperlink"/>
                <w:b/>
                <w:noProof/>
              </w:rPr>
              <w:t>4.4.3 Frequency of extension visits</w:t>
            </w:r>
            <w:r w:rsidR="00A219FC">
              <w:rPr>
                <w:noProof/>
                <w:webHidden/>
              </w:rPr>
              <w:tab/>
            </w:r>
            <w:r w:rsidR="00A219FC">
              <w:rPr>
                <w:noProof/>
                <w:webHidden/>
              </w:rPr>
              <w:fldChar w:fldCharType="begin"/>
            </w:r>
            <w:r w:rsidR="00A219FC">
              <w:rPr>
                <w:noProof/>
                <w:webHidden/>
              </w:rPr>
              <w:instrText xml:space="preserve"> PAGEREF _Toc185226432 \h </w:instrText>
            </w:r>
            <w:r w:rsidR="00A219FC">
              <w:rPr>
                <w:noProof/>
                <w:webHidden/>
              </w:rPr>
            </w:r>
            <w:r w:rsidR="00A219FC">
              <w:rPr>
                <w:noProof/>
                <w:webHidden/>
              </w:rPr>
              <w:fldChar w:fldCharType="separate"/>
            </w:r>
            <w:r w:rsidR="00A219FC">
              <w:rPr>
                <w:noProof/>
                <w:webHidden/>
              </w:rPr>
              <w:t>33</w:t>
            </w:r>
            <w:r w:rsidR="00A219FC">
              <w:rPr>
                <w:noProof/>
                <w:webHidden/>
              </w:rPr>
              <w:fldChar w:fldCharType="end"/>
            </w:r>
          </w:hyperlink>
        </w:p>
        <w:p w14:paraId="07515143" w14:textId="6650E608" w:rsidR="00A219FC" w:rsidRDefault="00184AAF">
          <w:pPr>
            <w:pStyle w:val="TOC3"/>
            <w:tabs>
              <w:tab w:val="right" w:leader="dot" w:pos="8256"/>
            </w:tabs>
            <w:rPr>
              <w:rFonts w:eastAsiaTheme="minorEastAsia"/>
              <w:noProof/>
            </w:rPr>
          </w:pPr>
          <w:hyperlink w:anchor="_Toc185226433" w:history="1">
            <w:r w:rsidR="00A219FC" w:rsidRPr="00395BD3">
              <w:rPr>
                <w:rStyle w:val="Hyperlink"/>
                <w:b/>
                <w:noProof/>
              </w:rPr>
              <w:t>4.4.4 Farmers’ Income</w:t>
            </w:r>
            <w:r w:rsidR="00A219FC">
              <w:rPr>
                <w:noProof/>
                <w:webHidden/>
              </w:rPr>
              <w:tab/>
            </w:r>
            <w:r w:rsidR="00A219FC">
              <w:rPr>
                <w:noProof/>
                <w:webHidden/>
              </w:rPr>
              <w:fldChar w:fldCharType="begin"/>
            </w:r>
            <w:r w:rsidR="00A219FC">
              <w:rPr>
                <w:noProof/>
                <w:webHidden/>
              </w:rPr>
              <w:instrText xml:space="preserve"> PAGEREF _Toc185226433 \h </w:instrText>
            </w:r>
            <w:r w:rsidR="00A219FC">
              <w:rPr>
                <w:noProof/>
                <w:webHidden/>
              </w:rPr>
            </w:r>
            <w:r w:rsidR="00A219FC">
              <w:rPr>
                <w:noProof/>
                <w:webHidden/>
              </w:rPr>
              <w:fldChar w:fldCharType="separate"/>
            </w:r>
            <w:r w:rsidR="00A219FC">
              <w:rPr>
                <w:noProof/>
                <w:webHidden/>
              </w:rPr>
              <w:t>34</w:t>
            </w:r>
            <w:r w:rsidR="00A219FC">
              <w:rPr>
                <w:noProof/>
                <w:webHidden/>
              </w:rPr>
              <w:fldChar w:fldCharType="end"/>
            </w:r>
          </w:hyperlink>
        </w:p>
        <w:p w14:paraId="55A7336E" w14:textId="3188FE97" w:rsidR="00A219FC" w:rsidRDefault="00184AAF">
          <w:pPr>
            <w:pStyle w:val="TOC3"/>
            <w:tabs>
              <w:tab w:val="right" w:leader="dot" w:pos="8256"/>
            </w:tabs>
            <w:rPr>
              <w:rFonts w:eastAsiaTheme="minorEastAsia"/>
              <w:noProof/>
            </w:rPr>
          </w:pPr>
          <w:hyperlink w:anchor="_Toc185226434" w:history="1">
            <w:r w:rsidR="00A219FC" w:rsidRPr="00395BD3">
              <w:rPr>
                <w:rStyle w:val="Hyperlink"/>
                <w:b/>
                <w:noProof/>
              </w:rPr>
              <w:t>4.4.5 Farm Size</w:t>
            </w:r>
            <w:r w:rsidR="00A219FC">
              <w:rPr>
                <w:noProof/>
                <w:webHidden/>
              </w:rPr>
              <w:tab/>
            </w:r>
            <w:r w:rsidR="00A219FC">
              <w:rPr>
                <w:noProof/>
                <w:webHidden/>
              </w:rPr>
              <w:fldChar w:fldCharType="begin"/>
            </w:r>
            <w:r w:rsidR="00A219FC">
              <w:rPr>
                <w:noProof/>
                <w:webHidden/>
              </w:rPr>
              <w:instrText xml:space="preserve"> PAGEREF _Toc185226434 \h </w:instrText>
            </w:r>
            <w:r w:rsidR="00A219FC">
              <w:rPr>
                <w:noProof/>
                <w:webHidden/>
              </w:rPr>
            </w:r>
            <w:r w:rsidR="00A219FC">
              <w:rPr>
                <w:noProof/>
                <w:webHidden/>
              </w:rPr>
              <w:fldChar w:fldCharType="separate"/>
            </w:r>
            <w:r w:rsidR="00A219FC">
              <w:rPr>
                <w:noProof/>
                <w:webHidden/>
              </w:rPr>
              <w:t>35</w:t>
            </w:r>
            <w:r w:rsidR="00A219FC">
              <w:rPr>
                <w:noProof/>
                <w:webHidden/>
              </w:rPr>
              <w:fldChar w:fldCharType="end"/>
            </w:r>
          </w:hyperlink>
        </w:p>
        <w:p w14:paraId="0A6CF6BB" w14:textId="437BD283" w:rsidR="00A219FC" w:rsidRDefault="00184AAF">
          <w:pPr>
            <w:pStyle w:val="TOC2"/>
            <w:tabs>
              <w:tab w:val="right" w:leader="dot" w:pos="8256"/>
            </w:tabs>
            <w:rPr>
              <w:rFonts w:eastAsiaTheme="minorEastAsia"/>
              <w:noProof/>
            </w:rPr>
          </w:pPr>
          <w:hyperlink w:anchor="_Toc185226435" w:history="1">
            <w:r w:rsidR="00A219FC" w:rsidRPr="00395BD3">
              <w:rPr>
                <w:rStyle w:val="Hyperlink"/>
                <w:b/>
                <w:noProof/>
              </w:rPr>
              <w:t>4.5 To examine the effect of institutional support mechanisms and socio-economic characteristics of smallholder tea farmers on the level of adoption of Integrated Pest Management strategies.</w:t>
            </w:r>
            <w:r w:rsidR="00A219FC">
              <w:rPr>
                <w:noProof/>
                <w:webHidden/>
              </w:rPr>
              <w:tab/>
            </w:r>
            <w:r w:rsidR="00A219FC">
              <w:rPr>
                <w:noProof/>
                <w:webHidden/>
              </w:rPr>
              <w:fldChar w:fldCharType="begin"/>
            </w:r>
            <w:r w:rsidR="00A219FC">
              <w:rPr>
                <w:noProof/>
                <w:webHidden/>
              </w:rPr>
              <w:instrText xml:space="preserve"> PAGEREF _Toc185226435 \h </w:instrText>
            </w:r>
            <w:r w:rsidR="00A219FC">
              <w:rPr>
                <w:noProof/>
                <w:webHidden/>
              </w:rPr>
            </w:r>
            <w:r w:rsidR="00A219FC">
              <w:rPr>
                <w:noProof/>
                <w:webHidden/>
              </w:rPr>
              <w:fldChar w:fldCharType="separate"/>
            </w:r>
            <w:r w:rsidR="00A219FC">
              <w:rPr>
                <w:noProof/>
                <w:webHidden/>
              </w:rPr>
              <w:t>36</w:t>
            </w:r>
            <w:r w:rsidR="00A219FC">
              <w:rPr>
                <w:noProof/>
                <w:webHidden/>
              </w:rPr>
              <w:fldChar w:fldCharType="end"/>
            </w:r>
          </w:hyperlink>
        </w:p>
        <w:p w14:paraId="24E919C3" w14:textId="753C7AD2" w:rsidR="00A219FC" w:rsidRDefault="00184AAF">
          <w:pPr>
            <w:pStyle w:val="TOC2"/>
            <w:tabs>
              <w:tab w:val="right" w:leader="dot" w:pos="8256"/>
            </w:tabs>
            <w:rPr>
              <w:rFonts w:eastAsiaTheme="minorEastAsia"/>
              <w:noProof/>
            </w:rPr>
          </w:pPr>
          <w:hyperlink w:anchor="_Toc185226438" w:history="1">
            <w:r w:rsidR="00A219FC" w:rsidRPr="00395BD3">
              <w:rPr>
                <w:rStyle w:val="Hyperlink"/>
                <w:rFonts w:eastAsia="Times New Roman"/>
                <w:b/>
                <w:noProof/>
              </w:rPr>
              <w:t>4.6 Level of adoption of IPM practices</w:t>
            </w:r>
            <w:r w:rsidR="00A219FC">
              <w:rPr>
                <w:noProof/>
                <w:webHidden/>
              </w:rPr>
              <w:tab/>
            </w:r>
            <w:r w:rsidR="00A219FC">
              <w:rPr>
                <w:noProof/>
                <w:webHidden/>
              </w:rPr>
              <w:fldChar w:fldCharType="begin"/>
            </w:r>
            <w:r w:rsidR="00A219FC">
              <w:rPr>
                <w:noProof/>
                <w:webHidden/>
              </w:rPr>
              <w:instrText xml:space="preserve"> PAGEREF _Toc185226438 \h </w:instrText>
            </w:r>
            <w:r w:rsidR="00A219FC">
              <w:rPr>
                <w:noProof/>
                <w:webHidden/>
              </w:rPr>
            </w:r>
            <w:r w:rsidR="00A219FC">
              <w:rPr>
                <w:noProof/>
                <w:webHidden/>
              </w:rPr>
              <w:fldChar w:fldCharType="separate"/>
            </w:r>
            <w:r w:rsidR="00A219FC">
              <w:rPr>
                <w:noProof/>
                <w:webHidden/>
              </w:rPr>
              <w:t>39</w:t>
            </w:r>
            <w:r w:rsidR="00A219FC">
              <w:rPr>
                <w:noProof/>
                <w:webHidden/>
              </w:rPr>
              <w:fldChar w:fldCharType="end"/>
            </w:r>
          </w:hyperlink>
        </w:p>
        <w:p w14:paraId="1D8E22BC" w14:textId="4B8B6232" w:rsidR="00A219FC" w:rsidRDefault="00184AAF">
          <w:pPr>
            <w:pStyle w:val="TOC1"/>
            <w:tabs>
              <w:tab w:val="right" w:leader="dot" w:pos="8256"/>
            </w:tabs>
            <w:rPr>
              <w:rFonts w:eastAsiaTheme="minorEastAsia"/>
              <w:noProof/>
            </w:rPr>
          </w:pPr>
          <w:hyperlink w:anchor="_Toc185226439" w:history="1">
            <w:r w:rsidR="00A219FC" w:rsidRPr="00395BD3">
              <w:rPr>
                <w:rStyle w:val="Hyperlink"/>
                <w:b/>
                <w:noProof/>
              </w:rPr>
              <w:t>CHAPTER FIVE</w:t>
            </w:r>
            <w:r w:rsidR="00A219FC">
              <w:rPr>
                <w:noProof/>
                <w:webHidden/>
              </w:rPr>
              <w:tab/>
            </w:r>
            <w:r w:rsidR="00A219FC">
              <w:rPr>
                <w:noProof/>
                <w:webHidden/>
              </w:rPr>
              <w:fldChar w:fldCharType="begin"/>
            </w:r>
            <w:r w:rsidR="00A219FC">
              <w:rPr>
                <w:noProof/>
                <w:webHidden/>
              </w:rPr>
              <w:instrText xml:space="preserve"> PAGEREF _Toc185226439 \h </w:instrText>
            </w:r>
            <w:r w:rsidR="00A219FC">
              <w:rPr>
                <w:noProof/>
                <w:webHidden/>
              </w:rPr>
            </w:r>
            <w:r w:rsidR="00A219FC">
              <w:rPr>
                <w:noProof/>
                <w:webHidden/>
              </w:rPr>
              <w:fldChar w:fldCharType="separate"/>
            </w:r>
            <w:r w:rsidR="00A219FC">
              <w:rPr>
                <w:noProof/>
                <w:webHidden/>
              </w:rPr>
              <w:t>41</w:t>
            </w:r>
            <w:r w:rsidR="00A219FC">
              <w:rPr>
                <w:noProof/>
                <w:webHidden/>
              </w:rPr>
              <w:fldChar w:fldCharType="end"/>
            </w:r>
          </w:hyperlink>
        </w:p>
        <w:p w14:paraId="70D7586A" w14:textId="4A8D5615" w:rsidR="00A219FC" w:rsidRDefault="00184AAF">
          <w:pPr>
            <w:pStyle w:val="TOC1"/>
            <w:tabs>
              <w:tab w:val="right" w:leader="dot" w:pos="8256"/>
            </w:tabs>
            <w:rPr>
              <w:rFonts w:eastAsiaTheme="minorEastAsia"/>
              <w:noProof/>
            </w:rPr>
          </w:pPr>
          <w:hyperlink w:anchor="_Toc185226440" w:history="1">
            <w:r w:rsidR="00A219FC" w:rsidRPr="00395BD3">
              <w:rPr>
                <w:rStyle w:val="Hyperlink"/>
                <w:b/>
                <w:noProof/>
              </w:rPr>
              <w:t>SUMMARY OF FINDINGS, CONCLUSION AND RECOMMENDATIONS</w:t>
            </w:r>
            <w:r w:rsidR="00A219FC">
              <w:rPr>
                <w:noProof/>
                <w:webHidden/>
              </w:rPr>
              <w:tab/>
            </w:r>
            <w:r w:rsidR="00A219FC">
              <w:rPr>
                <w:noProof/>
                <w:webHidden/>
              </w:rPr>
              <w:fldChar w:fldCharType="begin"/>
            </w:r>
            <w:r w:rsidR="00A219FC">
              <w:rPr>
                <w:noProof/>
                <w:webHidden/>
              </w:rPr>
              <w:instrText xml:space="preserve"> PAGEREF _Toc185226440 \h </w:instrText>
            </w:r>
            <w:r w:rsidR="00A219FC">
              <w:rPr>
                <w:noProof/>
                <w:webHidden/>
              </w:rPr>
            </w:r>
            <w:r w:rsidR="00A219FC">
              <w:rPr>
                <w:noProof/>
                <w:webHidden/>
              </w:rPr>
              <w:fldChar w:fldCharType="separate"/>
            </w:r>
            <w:r w:rsidR="00A219FC">
              <w:rPr>
                <w:noProof/>
                <w:webHidden/>
              </w:rPr>
              <w:t>41</w:t>
            </w:r>
            <w:r w:rsidR="00A219FC">
              <w:rPr>
                <w:noProof/>
                <w:webHidden/>
              </w:rPr>
              <w:fldChar w:fldCharType="end"/>
            </w:r>
          </w:hyperlink>
        </w:p>
        <w:p w14:paraId="1067DDB6" w14:textId="592B2E31" w:rsidR="00A219FC" w:rsidRDefault="00184AAF">
          <w:pPr>
            <w:pStyle w:val="TOC2"/>
            <w:tabs>
              <w:tab w:val="right" w:leader="dot" w:pos="8256"/>
            </w:tabs>
            <w:rPr>
              <w:rFonts w:eastAsiaTheme="minorEastAsia"/>
              <w:noProof/>
            </w:rPr>
          </w:pPr>
          <w:hyperlink w:anchor="_Toc185226441" w:history="1">
            <w:r w:rsidR="00A219FC" w:rsidRPr="00395BD3">
              <w:rPr>
                <w:rStyle w:val="Hyperlink"/>
                <w:b/>
                <w:noProof/>
              </w:rPr>
              <w:t>5.1 Introduction</w:t>
            </w:r>
            <w:r w:rsidR="00A219FC">
              <w:rPr>
                <w:noProof/>
                <w:webHidden/>
              </w:rPr>
              <w:tab/>
            </w:r>
            <w:r w:rsidR="00A219FC">
              <w:rPr>
                <w:noProof/>
                <w:webHidden/>
              </w:rPr>
              <w:fldChar w:fldCharType="begin"/>
            </w:r>
            <w:r w:rsidR="00A219FC">
              <w:rPr>
                <w:noProof/>
                <w:webHidden/>
              </w:rPr>
              <w:instrText xml:space="preserve"> PAGEREF _Toc185226441 \h </w:instrText>
            </w:r>
            <w:r w:rsidR="00A219FC">
              <w:rPr>
                <w:noProof/>
                <w:webHidden/>
              </w:rPr>
            </w:r>
            <w:r w:rsidR="00A219FC">
              <w:rPr>
                <w:noProof/>
                <w:webHidden/>
              </w:rPr>
              <w:fldChar w:fldCharType="separate"/>
            </w:r>
            <w:r w:rsidR="00A219FC">
              <w:rPr>
                <w:noProof/>
                <w:webHidden/>
              </w:rPr>
              <w:t>41</w:t>
            </w:r>
            <w:r w:rsidR="00A219FC">
              <w:rPr>
                <w:noProof/>
                <w:webHidden/>
              </w:rPr>
              <w:fldChar w:fldCharType="end"/>
            </w:r>
          </w:hyperlink>
        </w:p>
        <w:p w14:paraId="7BB144B0" w14:textId="25D2396F" w:rsidR="00A219FC" w:rsidRDefault="00184AAF">
          <w:pPr>
            <w:pStyle w:val="TOC2"/>
            <w:tabs>
              <w:tab w:val="right" w:leader="dot" w:pos="8256"/>
            </w:tabs>
            <w:rPr>
              <w:rFonts w:eastAsiaTheme="minorEastAsia"/>
              <w:noProof/>
            </w:rPr>
          </w:pPr>
          <w:hyperlink w:anchor="_Toc185226442" w:history="1">
            <w:r w:rsidR="00A219FC" w:rsidRPr="00395BD3">
              <w:rPr>
                <w:rStyle w:val="Hyperlink"/>
                <w:b/>
                <w:noProof/>
              </w:rPr>
              <w:t>5.2 Summary of the findings</w:t>
            </w:r>
            <w:r w:rsidR="00A219FC">
              <w:rPr>
                <w:noProof/>
                <w:webHidden/>
              </w:rPr>
              <w:tab/>
            </w:r>
            <w:r w:rsidR="00A219FC">
              <w:rPr>
                <w:noProof/>
                <w:webHidden/>
              </w:rPr>
              <w:fldChar w:fldCharType="begin"/>
            </w:r>
            <w:r w:rsidR="00A219FC">
              <w:rPr>
                <w:noProof/>
                <w:webHidden/>
              </w:rPr>
              <w:instrText xml:space="preserve"> PAGEREF _Toc185226442 \h </w:instrText>
            </w:r>
            <w:r w:rsidR="00A219FC">
              <w:rPr>
                <w:noProof/>
                <w:webHidden/>
              </w:rPr>
            </w:r>
            <w:r w:rsidR="00A219FC">
              <w:rPr>
                <w:noProof/>
                <w:webHidden/>
              </w:rPr>
              <w:fldChar w:fldCharType="separate"/>
            </w:r>
            <w:r w:rsidR="00A219FC">
              <w:rPr>
                <w:noProof/>
                <w:webHidden/>
              </w:rPr>
              <w:t>41</w:t>
            </w:r>
            <w:r w:rsidR="00A219FC">
              <w:rPr>
                <w:noProof/>
                <w:webHidden/>
              </w:rPr>
              <w:fldChar w:fldCharType="end"/>
            </w:r>
          </w:hyperlink>
        </w:p>
        <w:p w14:paraId="5AA50F45" w14:textId="401EA368" w:rsidR="00A219FC" w:rsidRDefault="00184AAF">
          <w:pPr>
            <w:pStyle w:val="TOC2"/>
            <w:tabs>
              <w:tab w:val="right" w:leader="dot" w:pos="8256"/>
            </w:tabs>
            <w:rPr>
              <w:rFonts w:eastAsiaTheme="minorEastAsia"/>
              <w:noProof/>
            </w:rPr>
          </w:pPr>
          <w:hyperlink w:anchor="_Toc185226443" w:history="1">
            <w:r w:rsidR="00A219FC" w:rsidRPr="00395BD3">
              <w:rPr>
                <w:rStyle w:val="Hyperlink"/>
                <w:b/>
                <w:noProof/>
              </w:rPr>
              <w:t>5.3 Conclusion</w:t>
            </w:r>
            <w:r w:rsidR="00A219FC">
              <w:rPr>
                <w:noProof/>
                <w:webHidden/>
              </w:rPr>
              <w:tab/>
            </w:r>
            <w:r w:rsidR="00A219FC">
              <w:rPr>
                <w:noProof/>
                <w:webHidden/>
              </w:rPr>
              <w:fldChar w:fldCharType="begin"/>
            </w:r>
            <w:r w:rsidR="00A219FC">
              <w:rPr>
                <w:noProof/>
                <w:webHidden/>
              </w:rPr>
              <w:instrText xml:space="preserve"> PAGEREF _Toc185226443 \h </w:instrText>
            </w:r>
            <w:r w:rsidR="00A219FC">
              <w:rPr>
                <w:noProof/>
                <w:webHidden/>
              </w:rPr>
            </w:r>
            <w:r w:rsidR="00A219FC">
              <w:rPr>
                <w:noProof/>
                <w:webHidden/>
              </w:rPr>
              <w:fldChar w:fldCharType="separate"/>
            </w:r>
            <w:r w:rsidR="00A219FC">
              <w:rPr>
                <w:noProof/>
                <w:webHidden/>
              </w:rPr>
              <w:t>41</w:t>
            </w:r>
            <w:r w:rsidR="00A219FC">
              <w:rPr>
                <w:noProof/>
                <w:webHidden/>
              </w:rPr>
              <w:fldChar w:fldCharType="end"/>
            </w:r>
          </w:hyperlink>
        </w:p>
        <w:p w14:paraId="0947A34F" w14:textId="4135497A" w:rsidR="00A219FC" w:rsidRDefault="00184AAF">
          <w:pPr>
            <w:pStyle w:val="TOC2"/>
            <w:tabs>
              <w:tab w:val="right" w:leader="dot" w:pos="8256"/>
            </w:tabs>
            <w:rPr>
              <w:rFonts w:eastAsiaTheme="minorEastAsia"/>
              <w:noProof/>
            </w:rPr>
          </w:pPr>
          <w:hyperlink w:anchor="_Toc185226444" w:history="1">
            <w:r w:rsidR="00A219FC" w:rsidRPr="00395BD3">
              <w:rPr>
                <w:rStyle w:val="Hyperlink"/>
                <w:b/>
                <w:noProof/>
              </w:rPr>
              <w:t>5.4 Recommendations</w:t>
            </w:r>
            <w:r w:rsidR="00A219FC">
              <w:rPr>
                <w:noProof/>
                <w:webHidden/>
              </w:rPr>
              <w:tab/>
            </w:r>
            <w:r w:rsidR="00A219FC">
              <w:rPr>
                <w:noProof/>
                <w:webHidden/>
              </w:rPr>
              <w:fldChar w:fldCharType="begin"/>
            </w:r>
            <w:r w:rsidR="00A219FC">
              <w:rPr>
                <w:noProof/>
                <w:webHidden/>
              </w:rPr>
              <w:instrText xml:space="preserve"> PAGEREF _Toc185226444 \h </w:instrText>
            </w:r>
            <w:r w:rsidR="00A219FC">
              <w:rPr>
                <w:noProof/>
                <w:webHidden/>
              </w:rPr>
            </w:r>
            <w:r w:rsidR="00A219FC">
              <w:rPr>
                <w:noProof/>
                <w:webHidden/>
              </w:rPr>
              <w:fldChar w:fldCharType="separate"/>
            </w:r>
            <w:r w:rsidR="00A219FC">
              <w:rPr>
                <w:noProof/>
                <w:webHidden/>
              </w:rPr>
              <w:t>42</w:t>
            </w:r>
            <w:r w:rsidR="00A219FC">
              <w:rPr>
                <w:noProof/>
                <w:webHidden/>
              </w:rPr>
              <w:fldChar w:fldCharType="end"/>
            </w:r>
          </w:hyperlink>
        </w:p>
        <w:p w14:paraId="1C50CDFD" w14:textId="138BB431" w:rsidR="00A219FC" w:rsidRDefault="00184AAF">
          <w:pPr>
            <w:pStyle w:val="TOC1"/>
            <w:tabs>
              <w:tab w:val="right" w:leader="dot" w:pos="8256"/>
            </w:tabs>
            <w:rPr>
              <w:rFonts w:eastAsiaTheme="minorEastAsia"/>
              <w:noProof/>
            </w:rPr>
          </w:pPr>
          <w:hyperlink w:anchor="_Toc185226445" w:history="1">
            <w:r w:rsidR="00A219FC" w:rsidRPr="00395BD3">
              <w:rPr>
                <w:rStyle w:val="Hyperlink"/>
                <w:rFonts w:cs="Times New Roman"/>
                <w:b/>
                <w:bCs/>
                <w:noProof/>
              </w:rPr>
              <w:t>REFERENCES</w:t>
            </w:r>
            <w:r w:rsidR="00A219FC">
              <w:rPr>
                <w:noProof/>
                <w:webHidden/>
              </w:rPr>
              <w:tab/>
            </w:r>
            <w:r w:rsidR="00A219FC">
              <w:rPr>
                <w:noProof/>
                <w:webHidden/>
              </w:rPr>
              <w:fldChar w:fldCharType="begin"/>
            </w:r>
            <w:r w:rsidR="00A219FC">
              <w:rPr>
                <w:noProof/>
                <w:webHidden/>
              </w:rPr>
              <w:instrText xml:space="preserve"> PAGEREF _Toc185226445 \h </w:instrText>
            </w:r>
            <w:r w:rsidR="00A219FC">
              <w:rPr>
                <w:noProof/>
                <w:webHidden/>
              </w:rPr>
            </w:r>
            <w:r w:rsidR="00A219FC">
              <w:rPr>
                <w:noProof/>
                <w:webHidden/>
              </w:rPr>
              <w:fldChar w:fldCharType="separate"/>
            </w:r>
            <w:r w:rsidR="00A219FC">
              <w:rPr>
                <w:noProof/>
                <w:webHidden/>
              </w:rPr>
              <w:t>44</w:t>
            </w:r>
            <w:r w:rsidR="00A219FC">
              <w:rPr>
                <w:noProof/>
                <w:webHidden/>
              </w:rPr>
              <w:fldChar w:fldCharType="end"/>
            </w:r>
          </w:hyperlink>
        </w:p>
        <w:p w14:paraId="62FB36E7" w14:textId="36366A34" w:rsidR="00A219FC" w:rsidRDefault="00184AAF">
          <w:pPr>
            <w:pStyle w:val="TOC1"/>
            <w:tabs>
              <w:tab w:val="right" w:leader="dot" w:pos="8256"/>
            </w:tabs>
            <w:rPr>
              <w:rFonts w:eastAsiaTheme="minorEastAsia"/>
              <w:noProof/>
            </w:rPr>
          </w:pPr>
          <w:hyperlink w:anchor="_Toc185226446" w:history="1">
            <w:r w:rsidR="00A219FC" w:rsidRPr="00395BD3">
              <w:rPr>
                <w:rStyle w:val="Hyperlink"/>
                <w:rFonts w:eastAsia="Times New Roman" w:cs="Times New Roman"/>
                <w:b/>
                <w:bCs/>
                <w:noProof/>
              </w:rPr>
              <w:t>WORK PLAN</w:t>
            </w:r>
            <w:r w:rsidR="00A219FC">
              <w:rPr>
                <w:noProof/>
                <w:webHidden/>
              </w:rPr>
              <w:tab/>
            </w:r>
            <w:r w:rsidR="00A219FC">
              <w:rPr>
                <w:noProof/>
                <w:webHidden/>
              </w:rPr>
              <w:fldChar w:fldCharType="begin"/>
            </w:r>
            <w:r w:rsidR="00A219FC">
              <w:rPr>
                <w:noProof/>
                <w:webHidden/>
              </w:rPr>
              <w:instrText xml:space="preserve"> PAGEREF _Toc185226446 \h </w:instrText>
            </w:r>
            <w:r w:rsidR="00A219FC">
              <w:rPr>
                <w:noProof/>
                <w:webHidden/>
              </w:rPr>
            </w:r>
            <w:r w:rsidR="00A219FC">
              <w:rPr>
                <w:noProof/>
                <w:webHidden/>
              </w:rPr>
              <w:fldChar w:fldCharType="separate"/>
            </w:r>
            <w:r w:rsidR="00A219FC">
              <w:rPr>
                <w:noProof/>
                <w:webHidden/>
              </w:rPr>
              <w:t>49</w:t>
            </w:r>
            <w:r w:rsidR="00A219FC">
              <w:rPr>
                <w:noProof/>
                <w:webHidden/>
              </w:rPr>
              <w:fldChar w:fldCharType="end"/>
            </w:r>
          </w:hyperlink>
        </w:p>
        <w:p w14:paraId="5A762D82" w14:textId="54212F6F" w:rsidR="00A219FC" w:rsidRDefault="00184AAF">
          <w:pPr>
            <w:pStyle w:val="TOC1"/>
            <w:tabs>
              <w:tab w:val="right" w:leader="dot" w:pos="8256"/>
            </w:tabs>
            <w:rPr>
              <w:rFonts w:eastAsiaTheme="minorEastAsia"/>
              <w:noProof/>
            </w:rPr>
          </w:pPr>
          <w:hyperlink w:anchor="_Toc185226447" w:history="1">
            <w:r w:rsidR="00A219FC" w:rsidRPr="00395BD3">
              <w:rPr>
                <w:rStyle w:val="Hyperlink"/>
                <w:rFonts w:eastAsia="Times New Roman" w:cs="Times New Roman"/>
                <w:b/>
                <w:bCs/>
                <w:noProof/>
              </w:rPr>
              <w:t>BUDGET</w:t>
            </w:r>
            <w:r w:rsidR="00A219FC">
              <w:rPr>
                <w:noProof/>
                <w:webHidden/>
              </w:rPr>
              <w:tab/>
            </w:r>
            <w:r w:rsidR="00A219FC">
              <w:rPr>
                <w:noProof/>
                <w:webHidden/>
              </w:rPr>
              <w:fldChar w:fldCharType="begin"/>
            </w:r>
            <w:r w:rsidR="00A219FC">
              <w:rPr>
                <w:noProof/>
                <w:webHidden/>
              </w:rPr>
              <w:instrText xml:space="preserve"> PAGEREF _Toc185226447 \h </w:instrText>
            </w:r>
            <w:r w:rsidR="00A219FC">
              <w:rPr>
                <w:noProof/>
                <w:webHidden/>
              </w:rPr>
            </w:r>
            <w:r w:rsidR="00A219FC">
              <w:rPr>
                <w:noProof/>
                <w:webHidden/>
              </w:rPr>
              <w:fldChar w:fldCharType="separate"/>
            </w:r>
            <w:r w:rsidR="00A219FC">
              <w:rPr>
                <w:noProof/>
                <w:webHidden/>
              </w:rPr>
              <w:t>50</w:t>
            </w:r>
            <w:r w:rsidR="00A219FC">
              <w:rPr>
                <w:noProof/>
                <w:webHidden/>
              </w:rPr>
              <w:fldChar w:fldCharType="end"/>
            </w:r>
          </w:hyperlink>
        </w:p>
        <w:p w14:paraId="02BCBC28" w14:textId="74D245D7" w:rsidR="00A219FC" w:rsidRDefault="00184AAF">
          <w:pPr>
            <w:pStyle w:val="TOC1"/>
            <w:tabs>
              <w:tab w:val="right" w:leader="dot" w:pos="8256"/>
            </w:tabs>
            <w:rPr>
              <w:rFonts w:eastAsiaTheme="minorEastAsia"/>
              <w:noProof/>
            </w:rPr>
          </w:pPr>
          <w:hyperlink w:anchor="_Toc185226448" w:history="1">
            <w:r w:rsidR="00A219FC" w:rsidRPr="00395BD3">
              <w:rPr>
                <w:rStyle w:val="Hyperlink"/>
                <w:rFonts w:eastAsia="Times New Roman" w:cs="Times New Roman"/>
                <w:b/>
                <w:bCs/>
                <w:noProof/>
              </w:rPr>
              <w:t>APPENDICES</w:t>
            </w:r>
            <w:r w:rsidR="00A219FC">
              <w:rPr>
                <w:noProof/>
                <w:webHidden/>
              </w:rPr>
              <w:tab/>
            </w:r>
            <w:r w:rsidR="00A219FC">
              <w:rPr>
                <w:noProof/>
                <w:webHidden/>
              </w:rPr>
              <w:fldChar w:fldCharType="begin"/>
            </w:r>
            <w:r w:rsidR="00A219FC">
              <w:rPr>
                <w:noProof/>
                <w:webHidden/>
              </w:rPr>
              <w:instrText xml:space="preserve"> PAGEREF _Toc185226448 \h </w:instrText>
            </w:r>
            <w:r w:rsidR="00A219FC">
              <w:rPr>
                <w:noProof/>
                <w:webHidden/>
              </w:rPr>
            </w:r>
            <w:r w:rsidR="00A219FC">
              <w:rPr>
                <w:noProof/>
                <w:webHidden/>
              </w:rPr>
              <w:fldChar w:fldCharType="separate"/>
            </w:r>
            <w:r w:rsidR="00A219FC">
              <w:rPr>
                <w:noProof/>
                <w:webHidden/>
              </w:rPr>
              <w:t>50</w:t>
            </w:r>
            <w:r w:rsidR="00A219FC">
              <w:rPr>
                <w:noProof/>
                <w:webHidden/>
              </w:rPr>
              <w:fldChar w:fldCharType="end"/>
            </w:r>
          </w:hyperlink>
        </w:p>
        <w:p w14:paraId="1D8AFB89" w14:textId="1FA04750" w:rsidR="00A219FC" w:rsidRDefault="00184AAF">
          <w:pPr>
            <w:pStyle w:val="TOC2"/>
            <w:tabs>
              <w:tab w:val="right" w:leader="dot" w:pos="8256"/>
            </w:tabs>
            <w:rPr>
              <w:rFonts w:eastAsiaTheme="minorEastAsia"/>
              <w:noProof/>
            </w:rPr>
          </w:pPr>
          <w:hyperlink w:anchor="_Toc185226449" w:history="1">
            <w:r w:rsidR="00A219FC" w:rsidRPr="00395BD3">
              <w:rPr>
                <w:rStyle w:val="Hyperlink"/>
                <w:rFonts w:eastAsia="Times New Roman" w:cs="Times New Roman"/>
                <w:b/>
                <w:bCs/>
                <w:noProof/>
              </w:rPr>
              <w:t>QUESTIONNAIRE</w:t>
            </w:r>
            <w:r w:rsidR="00A219FC">
              <w:rPr>
                <w:noProof/>
                <w:webHidden/>
              </w:rPr>
              <w:tab/>
            </w:r>
            <w:r w:rsidR="00A219FC">
              <w:rPr>
                <w:noProof/>
                <w:webHidden/>
              </w:rPr>
              <w:fldChar w:fldCharType="begin"/>
            </w:r>
            <w:r w:rsidR="00A219FC">
              <w:rPr>
                <w:noProof/>
                <w:webHidden/>
              </w:rPr>
              <w:instrText xml:space="preserve"> PAGEREF _Toc185226449 \h </w:instrText>
            </w:r>
            <w:r w:rsidR="00A219FC">
              <w:rPr>
                <w:noProof/>
                <w:webHidden/>
              </w:rPr>
            </w:r>
            <w:r w:rsidR="00A219FC">
              <w:rPr>
                <w:noProof/>
                <w:webHidden/>
              </w:rPr>
              <w:fldChar w:fldCharType="separate"/>
            </w:r>
            <w:r w:rsidR="00A219FC">
              <w:rPr>
                <w:noProof/>
                <w:webHidden/>
              </w:rPr>
              <w:t>50</w:t>
            </w:r>
            <w:r w:rsidR="00A219FC">
              <w:rPr>
                <w:noProof/>
                <w:webHidden/>
              </w:rPr>
              <w:fldChar w:fldCharType="end"/>
            </w:r>
          </w:hyperlink>
        </w:p>
        <w:p w14:paraId="3C1F6AB4" w14:textId="325AA3CD" w:rsidR="00F834BC" w:rsidRPr="00E346D2" w:rsidRDefault="00F834BC" w:rsidP="003101C1">
          <w:pPr>
            <w:spacing w:line="360" w:lineRule="auto"/>
            <w:jc w:val="both"/>
            <w:rPr>
              <w:rFonts w:ascii="Times New Roman" w:hAnsi="Times New Roman" w:cs="Times New Roman"/>
              <w:sz w:val="24"/>
              <w:szCs w:val="24"/>
            </w:rPr>
          </w:pPr>
          <w:r w:rsidRPr="00E346D2">
            <w:rPr>
              <w:rFonts w:ascii="Times New Roman" w:hAnsi="Times New Roman" w:cs="Times New Roman"/>
              <w:b/>
              <w:bCs/>
              <w:noProof/>
              <w:sz w:val="24"/>
              <w:szCs w:val="24"/>
            </w:rPr>
            <w:fldChar w:fldCharType="end"/>
          </w:r>
        </w:p>
      </w:sdtContent>
    </w:sdt>
    <w:p w14:paraId="26857D91" w14:textId="084ACF75" w:rsidR="003137CF" w:rsidRPr="00881091" w:rsidRDefault="003137CF" w:rsidP="003101C1">
      <w:pPr>
        <w:spacing w:line="360" w:lineRule="auto"/>
        <w:jc w:val="both"/>
        <w:rPr>
          <w:rFonts w:ascii="Times New Roman" w:hAnsi="Times New Roman" w:cs="Times New Roman"/>
          <w:b/>
          <w:sz w:val="24"/>
          <w:szCs w:val="24"/>
          <w:shd w:val="clear" w:color="auto" w:fill="FFFFFF"/>
        </w:rPr>
      </w:pPr>
    </w:p>
    <w:p w14:paraId="3DADF5C0" w14:textId="031CC30B" w:rsidR="00BF5E4A" w:rsidRPr="00881091" w:rsidRDefault="00BF5E4A" w:rsidP="003101C1">
      <w:pPr>
        <w:spacing w:line="360" w:lineRule="auto"/>
        <w:jc w:val="both"/>
        <w:rPr>
          <w:rFonts w:ascii="Times New Roman" w:hAnsi="Times New Roman" w:cs="Times New Roman"/>
          <w:b/>
          <w:sz w:val="24"/>
          <w:szCs w:val="24"/>
          <w:shd w:val="clear" w:color="auto" w:fill="FFFFFF"/>
        </w:rPr>
      </w:pPr>
      <w:r w:rsidRPr="00881091">
        <w:rPr>
          <w:rFonts w:ascii="Times New Roman" w:hAnsi="Times New Roman" w:cs="Times New Roman"/>
          <w:b/>
          <w:sz w:val="24"/>
          <w:szCs w:val="24"/>
          <w:shd w:val="clear" w:color="auto" w:fill="FFFFFF"/>
        </w:rPr>
        <w:br w:type="page"/>
      </w:r>
    </w:p>
    <w:p w14:paraId="55B99533" w14:textId="77777777" w:rsidR="00BF5E4A" w:rsidRPr="00881091" w:rsidRDefault="00BF5E4A" w:rsidP="003101C1">
      <w:pPr>
        <w:pStyle w:val="Heading1"/>
        <w:spacing w:line="360" w:lineRule="auto"/>
        <w:jc w:val="both"/>
        <w:rPr>
          <w:rFonts w:cs="Times New Roman"/>
          <w:b/>
          <w:bCs/>
          <w:color w:val="auto"/>
          <w:szCs w:val="24"/>
        </w:rPr>
      </w:pPr>
      <w:bookmarkStart w:id="4" w:name="_Toc185226386"/>
      <w:r w:rsidRPr="00881091">
        <w:rPr>
          <w:rFonts w:cs="Times New Roman"/>
          <w:b/>
          <w:bCs/>
          <w:color w:val="auto"/>
          <w:szCs w:val="24"/>
        </w:rPr>
        <w:lastRenderedPageBreak/>
        <w:t>ACRONYMS/ABBREVIATIONS</w:t>
      </w:r>
      <w:bookmarkEnd w:id="4"/>
    </w:p>
    <w:p w14:paraId="7880A47D" w14:textId="32D061D2" w:rsidR="00854AB5" w:rsidRPr="00881091" w:rsidRDefault="00854AB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GDP- Gross Domestic Product</w:t>
      </w:r>
    </w:p>
    <w:p w14:paraId="199CE380" w14:textId="5FBD8AC3" w:rsidR="00854AB5" w:rsidRPr="00881091" w:rsidRDefault="00854AB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KNBS- Kenya National Bureau of Standards</w:t>
      </w:r>
    </w:p>
    <w:p w14:paraId="51AE79A0" w14:textId="77777777" w:rsidR="00854AB5" w:rsidRPr="00881091" w:rsidRDefault="00854AB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SPSS- Statistical Package of Social Sciences</w:t>
      </w:r>
    </w:p>
    <w:p w14:paraId="4B70A7DA" w14:textId="77777777" w:rsidR="00854AB5" w:rsidRPr="00881091" w:rsidRDefault="00854AB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TAM- Technology Acceptance Model</w:t>
      </w:r>
    </w:p>
    <w:p w14:paraId="4D1CB089" w14:textId="77777777" w:rsidR="00C5174D" w:rsidRPr="00881091" w:rsidRDefault="00854AB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AIS- Agricultural Innovations System</w:t>
      </w:r>
    </w:p>
    <w:p w14:paraId="6D513725" w14:textId="654552DD" w:rsidR="00854AB5" w:rsidRPr="00881091" w:rsidRDefault="00C5174D" w:rsidP="003101C1">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ICT- Information and Communication Technology</w:t>
      </w:r>
      <w:r w:rsidR="00854AB5" w:rsidRPr="00881091">
        <w:rPr>
          <w:rFonts w:ascii="Times New Roman" w:hAnsi="Times New Roman" w:cs="Times New Roman"/>
          <w:b/>
          <w:sz w:val="24"/>
          <w:szCs w:val="24"/>
        </w:rPr>
        <w:t xml:space="preserve"> </w:t>
      </w:r>
    </w:p>
    <w:p w14:paraId="01AF4C17" w14:textId="77777777" w:rsidR="0003282F" w:rsidRPr="00881091" w:rsidRDefault="0065585D" w:rsidP="003101C1">
      <w:pPr>
        <w:spacing w:line="360" w:lineRule="auto"/>
        <w:jc w:val="both"/>
        <w:rPr>
          <w:rFonts w:ascii="Times New Roman" w:hAnsi="Times New Roman" w:cs="Times New Roman"/>
          <w:sz w:val="24"/>
          <w:szCs w:val="24"/>
        </w:rPr>
        <w:sectPr w:rsidR="0003282F" w:rsidRPr="00881091" w:rsidSect="00D31A17">
          <w:footerReference w:type="default" r:id="rId8"/>
          <w:footerReference w:type="first" r:id="rId9"/>
          <w:pgSz w:w="12240" w:h="15840"/>
          <w:pgMar w:top="1440" w:right="1814" w:bottom="1440" w:left="2160" w:header="709" w:footer="709" w:gutter="0"/>
          <w:pgNumType w:fmt="lowerRoman" w:start="1"/>
          <w:cols w:space="708"/>
          <w:titlePg/>
          <w:docGrid w:linePitch="360"/>
        </w:sectPr>
      </w:pPr>
      <w:r w:rsidRPr="00881091">
        <w:rPr>
          <w:rFonts w:ascii="Times New Roman" w:hAnsi="Times New Roman" w:cs="Times New Roman"/>
          <w:sz w:val="24"/>
          <w:szCs w:val="24"/>
        </w:rPr>
        <w:t xml:space="preserve">IPM- Integrated Pest </w:t>
      </w:r>
      <w:r w:rsidR="0003282F" w:rsidRPr="00881091">
        <w:rPr>
          <w:rFonts w:ascii="Times New Roman" w:hAnsi="Times New Roman" w:cs="Times New Roman"/>
          <w:sz w:val="24"/>
          <w:szCs w:val="24"/>
        </w:rPr>
        <w:t xml:space="preserve">Management </w:t>
      </w:r>
    </w:p>
    <w:p w14:paraId="7FC47F54" w14:textId="0BA31480" w:rsidR="00801B55" w:rsidRDefault="00801B55" w:rsidP="00801B55">
      <w:pPr>
        <w:pStyle w:val="Heading1"/>
        <w:spacing w:line="360" w:lineRule="auto"/>
        <w:jc w:val="center"/>
        <w:rPr>
          <w:rFonts w:cs="Times New Roman"/>
          <w:b/>
          <w:bCs/>
          <w:color w:val="auto"/>
          <w:szCs w:val="24"/>
        </w:rPr>
      </w:pPr>
      <w:bookmarkStart w:id="5" w:name="_Toc185226387"/>
      <w:r>
        <w:rPr>
          <w:rFonts w:cs="Times New Roman"/>
          <w:b/>
          <w:bCs/>
          <w:color w:val="auto"/>
          <w:szCs w:val="24"/>
        </w:rPr>
        <w:lastRenderedPageBreak/>
        <w:t>CHAPTER ONE</w:t>
      </w:r>
      <w:bookmarkEnd w:id="5"/>
      <w:r w:rsidR="003D2E03" w:rsidRPr="00881091">
        <w:rPr>
          <w:rFonts w:cs="Times New Roman"/>
          <w:b/>
          <w:bCs/>
          <w:color w:val="auto"/>
          <w:szCs w:val="24"/>
        </w:rPr>
        <w:t xml:space="preserve"> </w:t>
      </w:r>
    </w:p>
    <w:p w14:paraId="635D4AE3" w14:textId="2BA1F86F" w:rsidR="005D2873" w:rsidRPr="00881091" w:rsidRDefault="008727B2" w:rsidP="00801B55">
      <w:pPr>
        <w:pStyle w:val="Heading1"/>
        <w:spacing w:line="360" w:lineRule="auto"/>
        <w:jc w:val="center"/>
        <w:rPr>
          <w:rFonts w:cs="Times New Roman"/>
          <w:b/>
          <w:bCs/>
          <w:color w:val="auto"/>
          <w:szCs w:val="24"/>
        </w:rPr>
      </w:pPr>
      <w:bookmarkStart w:id="6" w:name="_Toc185226388"/>
      <w:r w:rsidRPr="00881091">
        <w:rPr>
          <w:rFonts w:cs="Times New Roman"/>
          <w:b/>
          <w:bCs/>
          <w:color w:val="auto"/>
          <w:szCs w:val="24"/>
        </w:rPr>
        <w:t>INTRODUCTION</w:t>
      </w:r>
      <w:bookmarkEnd w:id="6"/>
    </w:p>
    <w:p w14:paraId="0D0ECB06" w14:textId="46041956" w:rsidR="008727B2" w:rsidRPr="00881091" w:rsidRDefault="00623FB8" w:rsidP="003101C1">
      <w:pPr>
        <w:pStyle w:val="Heading2"/>
        <w:spacing w:line="360" w:lineRule="auto"/>
        <w:jc w:val="both"/>
        <w:rPr>
          <w:rFonts w:cs="Times New Roman"/>
          <w:b/>
          <w:bCs/>
          <w:color w:val="auto"/>
          <w:sz w:val="24"/>
          <w:szCs w:val="24"/>
        </w:rPr>
      </w:pPr>
      <w:bookmarkStart w:id="7" w:name="_Toc185226389"/>
      <w:r w:rsidRPr="00881091">
        <w:rPr>
          <w:rFonts w:cs="Times New Roman"/>
          <w:b/>
          <w:bCs/>
          <w:color w:val="auto"/>
          <w:sz w:val="24"/>
          <w:szCs w:val="24"/>
        </w:rPr>
        <w:t xml:space="preserve">1.1 </w:t>
      </w:r>
      <w:r w:rsidR="008727B2" w:rsidRPr="00881091">
        <w:rPr>
          <w:rFonts w:cs="Times New Roman"/>
          <w:b/>
          <w:bCs/>
          <w:color w:val="auto"/>
          <w:sz w:val="24"/>
          <w:szCs w:val="24"/>
        </w:rPr>
        <w:t>Background Information</w:t>
      </w:r>
      <w:bookmarkEnd w:id="7"/>
    </w:p>
    <w:p w14:paraId="0B8F4F85" w14:textId="77777777" w:rsidR="00B576D5" w:rsidRPr="007E491E" w:rsidRDefault="00FB6D6C" w:rsidP="003101C1">
      <w:pPr>
        <w:pStyle w:val="NormalWeb"/>
        <w:spacing w:line="360" w:lineRule="auto"/>
        <w:jc w:val="both"/>
        <w:rPr>
          <w:color w:val="000000" w:themeColor="text1"/>
        </w:rPr>
      </w:pPr>
      <w:r w:rsidRPr="00881091">
        <w:rPr>
          <w:shd w:val="clear" w:color="auto" w:fill="FFFFFF"/>
        </w:rPr>
        <w:t>Agriculture is the backbone of most Sub-S</w:t>
      </w:r>
      <w:r w:rsidR="00D61E24" w:rsidRPr="00881091">
        <w:rPr>
          <w:shd w:val="clear" w:color="auto" w:fill="FFFFFF"/>
        </w:rPr>
        <w:t xml:space="preserve">aharan countries’ economies and </w:t>
      </w:r>
      <w:r w:rsidRPr="00881091">
        <w:rPr>
          <w:shd w:val="clear" w:color="auto" w:fill="FFFFFF"/>
        </w:rPr>
        <w:t>contributes highly to their Gross Domestic Product. Small-scale agriculture is the main source of livelihood for over 70% of the population in Africa. Raising yields and productivity on existing farming areas</w:t>
      </w:r>
      <w:r w:rsidR="00E55F7F" w:rsidRPr="00881091">
        <w:rPr>
          <w:shd w:val="clear" w:color="auto" w:fill="FFFFFF"/>
        </w:rPr>
        <w:t xml:space="preserve"> is among the most important ways to make African food systems more resilient and sustainable. This will reduce pressures for continued expansion of </w:t>
      </w:r>
      <w:r w:rsidR="00E301A8" w:rsidRPr="00881091">
        <w:rPr>
          <w:shd w:val="clear" w:color="auto" w:fill="FFFFFF"/>
        </w:rPr>
        <w:t>cropland</w:t>
      </w:r>
      <w:r w:rsidR="00E55F7F" w:rsidRPr="00881091">
        <w:rPr>
          <w:shd w:val="clear" w:color="auto" w:fill="FFFFFF"/>
        </w:rPr>
        <w:t xml:space="preserve">, and preserve valued forest and grassland ecosystems and the biodiversity that they provide </w:t>
      </w:r>
      <w:r w:rsidR="00D61E24" w:rsidRPr="007E491E">
        <w:rPr>
          <w:color w:val="000000" w:themeColor="text1"/>
        </w:rPr>
        <w:t>(</w:t>
      </w:r>
      <w:r w:rsidR="00D61E24" w:rsidRPr="007E491E">
        <w:rPr>
          <w:iCs/>
          <w:color w:val="000000" w:themeColor="text1"/>
        </w:rPr>
        <w:t>Africa Agriculture Status Report 2021 unveiled at AGRF Summit in Kenya</w:t>
      </w:r>
      <w:r w:rsidR="00D61E24" w:rsidRPr="007E491E">
        <w:rPr>
          <w:color w:val="000000" w:themeColor="text1"/>
        </w:rPr>
        <w:t xml:space="preserve"> 2021).</w:t>
      </w:r>
      <w:r w:rsidR="00B576D5" w:rsidRPr="007E491E">
        <w:rPr>
          <w:color w:val="000000" w:themeColor="text1"/>
        </w:rPr>
        <w:t xml:space="preserve"> </w:t>
      </w:r>
    </w:p>
    <w:p w14:paraId="13EA467C" w14:textId="72477F14" w:rsidR="00B576D5" w:rsidRPr="00881091" w:rsidRDefault="00B576D5" w:rsidP="003101C1">
      <w:pPr>
        <w:pStyle w:val="NormalWeb"/>
        <w:spacing w:line="360" w:lineRule="auto"/>
        <w:jc w:val="both"/>
      </w:pPr>
      <w:r w:rsidRPr="00881091">
        <w:t>In most rural regions, agriculture stands in as</w:t>
      </w:r>
      <w:r w:rsidR="00687DDD" w:rsidRPr="00881091">
        <w:t xml:space="preserve"> the major source of livelihood accounting for about 66% of the total employment and 75% of the domestic trade in the continent (Ayim et al., 2022). </w:t>
      </w:r>
      <w:r w:rsidR="00765EBF" w:rsidRPr="00881091">
        <w:t>Gross Domestic Product from agriculture in Sub Saharan Africa is estimated to be eleven times more efficient for poverty reduction than any other sector</w:t>
      </w:r>
      <w:r w:rsidR="004C0D88" w:rsidRPr="00881091">
        <w:t>.</w:t>
      </w:r>
      <w:r w:rsidR="00E23854" w:rsidRPr="00881091">
        <w:t xml:space="preserve"> Despite great unpredictability in rainfall, which is insufficient in many areas, Kenyan agriculture is still rain-fed.</w:t>
      </w:r>
      <w:r w:rsidR="004C0D88" w:rsidRPr="00881091">
        <w:t xml:space="preserve"> According to (Muluki et al., 2022), Irrigation technology is critical in the agricultural sector because it allows the world to keep pace with a growing pop</w:t>
      </w:r>
      <w:r w:rsidR="00E23854" w:rsidRPr="00881091">
        <w:t>ulation and rising food demands. Irrigation technology also enables farmers to shift to commercial farming of more profitable crops.</w:t>
      </w:r>
      <w:r w:rsidR="0065585D" w:rsidRPr="00881091">
        <w:t xml:space="preserve"> Other innovations include; precision agriculture, improved crop varieties, agroforestry systems, post-harvest handling and management and Information and Communication </w:t>
      </w:r>
      <w:r w:rsidR="007E491E" w:rsidRPr="00881091">
        <w:t>Technology (</w:t>
      </w:r>
      <w:r w:rsidR="003101C1" w:rsidRPr="00881091">
        <w:t>ICT</w:t>
      </w:r>
      <w:r w:rsidR="0065585D" w:rsidRPr="00881091">
        <w:t>) in agriculture.</w:t>
      </w:r>
      <w:r w:rsidR="00E23854" w:rsidRPr="00881091">
        <w:t xml:space="preserve"> As a result, encouraging the transfer, diss</w:t>
      </w:r>
      <w:r w:rsidR="0065585D" w:rsidRPr="00881091">
        <w:t>emination, and use of</w:t>
      </w:r>
      <w:r w:rsidR="00E23854" w:rsidRPr="00881091">
        <w:t xml:space="preserve"> technologies among smallholders is a critical component of reducing poverty and food insecurity in Kenya.</w:t>
      </w:r>
    </w:p>
    <w:p w14:paraId="4576C65A" w14:textId="737EE135" w:rsidR="00E80D1E" w:rsidRPr="00881091" w:rsidRDefault="00E80D1E" w:rsidP="003101C1">
      <w:pPr>
        <w:pStyle w:val="NormalWeb"/>
        <w:spacing w:line="360" w:lineRule="auto"/>
        <w:jc w:val="both"/>
      </w:pPr>
      <w:r w:rsidRPr="00881091">
        <w:rPr>
          <w:shd w:val="clear" w:color="auto" w:fill="FFFFFF"/>
        </w:rPr>
        <w:t> </w:t>
      </w:r>
      <w:r w:rsidR="00C52AE9" w:rsidRPr="00881091">
        <w:rPr>
          <w:shd w:val="clear" w:color="auto" w:fill="FFFFFF"/>
        </w:rPr>
        <w:t xml:space="preserve">According to </w:t>
      </w:r>
      <w:r w:rsidR="00F5474D" w:rsidRPr="00881091">
        <w:t>(Hazarika et al., 2009),</w:t>
      </w:r>
      <w:r w:rsidR="00C52AE9" w:rsidRPr="00881091">
        <w:rPr>
          <w:shd w:val="clear" w:color="auto" w:fill="FFFFFF"/>
        </w:rPr>
        <w:t xml:space="preserve"> the tea plant is affected by a wide range of pests and diseases. </w:t>
      </w:r>
      <w:r w:rsidRPr="00881091">
        <w:rPr>
          <w:shd w:val="clear" w:color="auto" w:fill="FFFFFF"/>
        </w:rPr>
        <w:t>All parts of the plant, leaf, stem, root, flower, and seed, are fed upon by at least one pest species, resulting in an 11%–55% loss in yield if left unchecked. Th</w:t>
      </w:r>
      <w:r w:rsidR="00C52AE9" w:rsidRPr="00881091">
        <w:rPr>
          <w:shd w:val="clear" w:color="auto" w:fill="FFFFFF"/>
        </w:rPr>
        <w:t xml:space="preserve">ere </w:t>
      </w:r>
      <w:r w:rsidR="00C52AE9" w:rsidRPr="00881091">
        <w:rPr>
          <w:shd w:val="clear" w:color="auto" w:fill="FFFFFF"/>
        </w:rPr>
        <w:lastRenderedPageBreak/>
        <w:t xml:space="preserve">has been heavy use of </w:t>
      </w:r>
      <w:r w:rsidRPr="00881091">
        <w:rPr>
          <w:shd w:val="clear" w:color="auto" w:fill="FFFFFF"/>
        </w:rPr>
        <w:t>synthetic pesticides since the 1950s to defend the plant against these pests, leading to rapid conversion of innocuous species into pests, development of resistance, and undesirable pesticide residues in made tea. As a result of importer and consumer concerns, pesticide residues have become a major problem for the tea industry. Integrated pest management (IPM) may help to overcome the overuse of pesticides and subsequent residues. </w:t>
      </w:r>
    </w:p>
    <w:p w14:paraId="5FBF2CFF" w14:textId="77777777" w:rsidR="00582022" w:rsidRPr="00881091" w:rsidRDefault="0065585D" w:rsidP="003101C1">
      <w:pPr>
        <w:pStyle w:val="NormalWeb"/>
        <w:spacing w:line="360" w:lineRule="auto"/>
        <w:jc w:val="both"/>
      </w:pPr>
      <w:r w:rsidRPr="00881091">
        <w:t xml:space="preserve">Some of the strategies in Integrated Pest Management include; biological control methods, cultural practices and resistant crop varieties. </w:t>
      </w:r>
      <w:r w:rsidR="00BB3DF1" w:rsidRPr="00881091">
        <w:t xml:space="preserve">There are two main perspectives from which adoption of technological innovations can be assessed. The first focuses </w:t>
      </w:r>
      <w:r w:rsidR="00F5474D" w:rsidRPr="00881091">
        <w:t xml:space="preserve">on the </w:t>
      </w:r>
      <w:r w:rsidR="00BB3DF1" w:rsidRPr="00881091">
        <w:t>factors influencing the decision</w:t>
      </w:r>
      <w:r w:rsidR="00F5474D" w:rsidRPr="00881091">
        <w:t xml:space="preserve"> of farmers to adopt particular</w:t>
      </w:r>
      <w:r w:rsidR="00582022" w:rsidRPr="00881091">
        <w:t xml:space="preserve"> technologies, and the second relates to the trends and spread of use in the after-math of adoption. Sometimes, the technologies adopted are abandoned after a period of experimentation due to various factors ranging from hazards to economic constraints. This research will focus on identifying the already existing pest management practices being used by farmers, factors influencing the tea farmer’s decisions on whether to adopt integrated pest management strategies and analyzing the impacts of adoption on farm productivity, income and livelihoods of small scale farmers. </w:t>
      </w:r>
    </w:p>
    <w:p w14:paraId="6A2D6F88" w14:textId="77777777" w:rsidR="00F51129" w:rsidRPr="00881091" w:rsidRDefault="00582022" w:rsidP="003101C1">
      <w:pPr>
        <w:pStyle w:val="NormalWeb"/>
        <w:spacing w:line="360" w:lineRule="auto"/>
        <w:jc w:val="both"/>
      </w:pPr>
      <w:r w:rsidRPr="00881091">
        <w:t xml:space="preserve">The adoption of IPM in developing countries is wide but the uptake remains to be slow among smallholder farmers in developing countries. The overuse of pesticides has led to the pests being resistant to certain pesticides. This increased use also reduces the marketability of produce in the global market due to high insecticide residue. This reduces the countries overall exports leading to a deficit in the country’s balance of payments. The reliance on chemical pesticides has adverse effects on human health and the environment (Muriithi et al., 2020). </w:t>
      </w:r>
    </w:p>
    <w:p w14:paraId="71771340" w14:textId="77777777" w:rsidR="006F6F6D" w:rsidRPr="00881091" w:rsidRDefault="00F51129" w:rsidP="003101C1">
      <w:pPr>
        <w:pStyle w:val="NormalWeb"/>
        <w:spacing w:line="360" w:lineRule="auto"/>
        <w:jc w:val="both"/>
      </w:pPr>
      <w:r w:rsidRPr="00881091">
        <w:t xml:space="preserve">According to (Mkenda et al., 2020), the most common farming practices among smallholder farmers are intercropping and crop rotation. Most farmers perceive ladybirds and honey bees to be pests which shows the need to provide them with knowledge on beneficial insects. The study showed that insufficient knowledge and </w:t>
      </w:r>
      <w:r w:rsidRPr="00881091">
        <w:lastRenderedPageBreak/>
        <w:t>poor training contributes to overdependence on chemical pesticides. Farmers are not aware of alte</w:t>
      </w:r>
      <w:r w:rsidR="006F6F6D" w:rsidRPr="00881091">
        <w:t>rnatives to chemical pesticides</w:t>
      </w:r>
      <w:r w:rsidR="00DF4423" w:rsidRPr="00881091">
        <w:t>.</w:t>
      </w:r>
    </w:p>
    <w:p w14:paraId="1A38D341" w14:textId="6931E2A1" w:rsidR="00C50016" w:rsidRPr="00881091" w:rsidRDefault="0055224D" w:rsidP="003101C1">
      <w:pPr>
        <w:pStyle w:val="NormalWeb"/>
        <w:spacing w:line="360" w:lineRule="auto"/>
        <w:jc w:val="both"/>
      </w:pPr>
      <w:r w:rsidRPr="00881091">
        <w:t>Integrated Pest Management is approved by all stakeholders in the agricultural value chain to maintain pesticides and other technologies at e</w:t>
      </w:r>
      <w:r w:rsidR="004A22B9" w:rsidRPr="00881091">
        <w:t xml:space="preserve">conomically and ecologically justified levels. </w:t>
      </w:r>
      <w:r w:rsidR="004B2805" w:rsidRPr="00881091">
        <w:rPr>
          <w:shd w:val="clear" w:color="auto" w:fill="FFFFFF"/>
        </w:rPr>
        <w:t>Despite its importance, implementing IPM</w:t>
      </w:r>
      <w:r w:rsidR="000B66A9" w:rsidRPr="00881091">
        <w:rPr>
          <w:shd w:val="clear" w:color="auto" w:fill="FFFFFF"/>
        </w:rPr>
        <w:t xml:space="preserve"> poses challenges for coffee </w:t>
      </w:r>
      <w:r w:rsidR="004B2805" w:rsidRPr="00881091">
        <w:rPr>
          <w:shd w:val="clear" w:color="auto" w:fill="FFFFFF"/>
        </w:rPr>
        <w:t>growers, including the lack of efficient early detection methods, weak enforcement of quarantine measures, uncontrolled movement of infested trees, difficulties in delivering biocontrol agen</w:t>
      </w:r>
      <w:r w:rsidR="000B66A9" w:rsidRPr="00881091">
        <w:rPr>
          <w:shd w:val="clear" w:color="auto" w:fill="FFFFFF"/>
        </w:rPr>
        <w:t>ts, limited understanding of pest</w:t>
      </w:r>
      <w:r w:rsidR="004B2805" w:rsidRPr="00881091">
        <w:rPr>
          <w:shd w:val="clear" w:color="auto" w:fill="FFFFFF"/>
        </w:rPr>
        <w:t xml:space="preserve"> behavior, and inadequate adoption of management practices by farmers</w:t>
      </w:r>
      <w:r w:rsidR="000B66A9" w:rsidRPr="00881091">
        <w:rPr>
          <w:shd w:val="clear" w:color="auto" w:fill="FFFFFF"/>
        </w:rPr>
        <w:t xml:space="preserve"> </w:t>
      </w:r>
      <w:r w:rsidR="006F6F6D" w:rsidRPr="00881091">
        <w:t>(Kassem et al., 2020).</w:t>
      </w:r>
      <w:r w:rsidR="004B2805" w:rsidRPr="00881091">
        <w:rPr>
          <w:shd w:val="clear" w:color="auto" w:fill="FFFFFF"/>
        </w:rPr>
        <w:t xml:space="preserve"> </w:t>
      </w:r>
      <w:r w:rsidR="00DF4423" w:rsidRPr="00881091">
        <w:t xml:space="preserve">  </w:t>
      </w:r>
      <w:r w:rsidR="00F21D2E" w:rsidRPr="00881091">
        <w:t xml:space="preserve"> </w:t>
      </w:r>
    </w:p>
    <w:p w14:paraId="6D56FE24" w14:textId="6A428720" w:rsidR="004414EF" w:rsidRPr="00881091" w:rsidRDefault="00166B5E" w:rsidP="003101C1">
      <w:pPr>
        <w:pStyle w:val="NormalWeb"/>
        <w:spacing w:line="360" w:lineRule="auto"/>
        <w:jc w:val="both"/>
      </w:pPr>
      <w:r w:rsidRPr="00881091">
        <w:t>The agricultural sector plays a pivotal role in the socio-economic development of Kenya, particularly rural areas where smallholder farmers comprise a significant portion of the population.</w:t>
      </w:r>
      <w:r w:rsidR="00865A28" w:rsidRPr="00881091">
        <w:t xml:space="preserve"> According to</w:t>
      </w:r>
      <w:r w:rsidR="00F75E32" w:rsidRPr="00881091">
        <w:t xml:space="preserve"> the Kenya National Bure</w:t>
      </w:r>
      <w:r w:rsidR="00FF7521" w:rsidRPr="00881091">
        <w:t>au of Statistics (KNBS)</w:t>
      </w:r>
      <w:r w:rsidR="00FE49F7" w:rsidRPr="00881091">
        <w:t xml:space="preserve"> (KNBS, 2023) Economic Survey, the agricultural sector has continued to be the major contributor to Kenya’s economic growth. </w:t>
      </w:r>
      <w:r w:rsidRPr="00881091">
        <w:t xml:space="preserve">Kiambu County, which is in the central region of Kenya, comprises of smallholder farmers who form the backbone of agricultural production together with other counties in the region. Kiambu county is further divided into twelve sub counties namely; </w:t>
      </w:r>
      <w:r w:rsidRPr="00881091">
        <w:rPr>
          <w:shd w:val="clear" w:color="auto" w:fill="FFFFFF"/>
        </w:rPr>
        <w:t>Githunguri, Kiambaa, Lari, Limuru, Kabete, Gatundu North, Gatundu South, </w:t>
      </w:r>
      <w:r w:rsidRPr="00881091">
        <w:rPr>
          <w:rStyle w:val="jpfdse"/>
          <w:shd w:val="clear" w:color="auto" w:fill="FFFFFF"/>
        </w:rPr>
        <w:t>Juja</w:t>
      </w:r>
      <w:r w:rsidRPr="00881091">
        <w:rPr>
          <w:shd w:val="clear" w:color="auto" w:fill="FFFFFF"/>
        </w:rPr>
        <w:t>, Kikuyu, </w:t>
      </w:r>
      <w:r w:rsidRPr="00881091">
        <w:rPr>
          <w:rStyle w:val="jpfdse"/>
          <w:shd w:val="clear" w:color="auto" w:fill="FFFFFF"/>
        </w:rPr>
        <w:t>Thika</w:t>
      </w:r>
      <w:r w:rsidRPr="00881091">
        <w:rPr>
          <w:shd w:val="clear" w:color="auto" w:fill="FFFFFF"/>
        </w:rPr>
        <w:t> tow</w:t>
      </w:r>
      <w:r w:rsidR="004A15EF" w:rsidRPr="00881091">
        <w:rPr>
          <w:shd w:val="clear" w:color="auto" w:fill="FFFFFF"/>
        </w:rPr>
        <w:t>n, Ruiru and Kiambu Town.</w:t>
      </w:r>
      <w:r w:rsidR="004A15EF" w:rsidRPr="00881091">
        <w:t xml:space="preserve"> </w:t>
      </w:r>
      <w:r w:rsidR="004414EF" w:rsidRPr="00881091">
        <w:t>This research aims to assess adoption</w:t>
      </w:r>
      <w:r w:rsidR="00825629" w:rsidRPr="00881091">
        <w:t xml:space="preserve"> of agricultural technologies among smallholder tea</w:t>
      </w:r>
      <w:r w:rsidR="004414EF" w:rsidRPr="00881091">
        <w:t xml:space="preserve"> Kiambaa </w:t>
      </w:r>
      <w:r w:rsidR="00E301A8" w:rsidRPr="00881091">
        <w:t>Sub County</w:t>
      </w:r>
      <w:r w:rsidR="004414EF" w:rsidRPr="00881091">
        <w:t xml:space="preserve">. </w:t>
      </w:r>
    </w:p>
    <w:p w14:paraId="3D60A4D6" w14:textId="70A09A1D" w:rsidR="00E46F94" w:rsidRPr="00881091" w:rsidRDefault="004414EF" w:rsidP="003101C1">
      <w:pPr>
        <w:pStyle w:val="NormalWeb"/>
        <w:spacing w:line="360" w:lineRule="auto"/>
        <w:jc w:val="both"/>
      </w:pPr>
      <w:r w:rsidRPr="00881091">
        <w:t>As the global agricultural landscape evolves with technological advancements and changing environmental conditions, the adoption of</w:t>
      </w:r>
      <w:r w:rsidR="0065585D" w:rsidRPr="00881091">
        <w:t xml:space="preserve"> integrated pest management practices</w:t>
      </w:r>
      <w:r w:rsidRPr="00881091">
        <w:t xml:space="preserve"> becomes imperative for enhancing productivity, improving livelihoods and ensuring food security. However, adoption remains a complex and multifaceted </w:t>
      </w:r>
      <w:r w:rsidR="00083AAF" w:rsidRPr="00881091">
        <w:t>process influenced by various socio-economic and institutional factors. Understanding these factors in</w:t>
      </w:r>
      <w:r w:rsidR="00044370" w:rsidRPr="00881091">
        <w:t xml:space="preserve"> </w:t>
      </w:r>
      <w:r w:rsidR="00083AAF" w:rsidRPr="00881091">
        <w:t xml:space="preserve">Kiambaa </w:t>
      </w:r>
      <w:r w:rsidR="00E301A8" w:rsidRPr="00881091">
        <w:t>Sub County</w:t>
      </w:r>
      <w:r w:rsidR="00083AAF" w:rsidRPr="00881091">
        <w:t xml:space="preserve"> is essential for informing policies and interventions aimed at design and implementation of targeted stra</w:t>
      </w:r>
      <w:r w:rsidR="00687DDD" w:rsidRPr="00881091">
        <w:t>tegi</w:t>
      </w:r>
      <w:r w:rsidR="00970F48" w:rsidRPr="00881091">
        <w:t xml:space="preserve">es to enhance the uptake of </w:t>
      </w:r>
      <w:r w:rsidR="00C50016" w:rsidRPr="00881091">
        <w:t xml:space="preserve">Integrated Pest Management Strategies </w:t>
      </w:r>
      <w:r w:rsidR="00083AAF" w:rsidRPr="00881091">
        <w:t xml:space="preserve">and improve the resilience of smallholder farming communities. </w:t>
      </w:r>
    </w:p>
    <w:p w14:paraId="427A2B4C" w14:textId="0D6B5211" w:rsidR="002679F8" w:rsidRPr="00881091" w:rsidRDefault="00E46F94" w:rsidP="003101C1">
      <w:pPr>
        <w:pStyle w:val="NormalWeb"/>
        <w:spacing w:line="360" w:lineRule="auto"/>
        <w:jc w:val="both"/>
      </w:pPr>
      <w:r w:rsidRPr="00881091">
        <w:lastRenderedPageBreak/>
        <w:t>Despite its</w:t>
      </w:r>
      <w:r w:rsidR="00044370" w:rsidRPr="00881091">
        <w:t xml:space="preserve"> agricultural potential, Kiambaa</w:t>
      </w:r>
      <w:r w:rsidRPr="00881091">
        <w:t xml:space="preserve"> faces numerous challenges that impede the adoption of modern agricultural practices and technologies among </w:t>
      </w:r>
      <w:r w:rsidR="00E301A8" w:rsidRPr="00881091">
        <w:t>smallholder</w:t>
      </w:r>
      <w:r w:rsidRPr="00881091">
        <w:t xml:space="preserve"> farmers. Limited access to extension services, lack of affordable credit, limited infrastructure exacerbate the vulnerability of f</w:t>
      </w:r>
      <w:r w:rsidR="00044370" w:rsidRPr="00881091">
        <w:t xml:space="preserve">armers leading to low productivity and yields. In </w:t>
      </w:r>
      <w:r w:rsidRPr="00881091">
        <w:t xml:space="preserve">Kiambaa </w:t>
      </w:r>
      <w:r w:rsidR="00E301A8" w:rsidRPr="00881091">
        <w:t>Sub County</w:t>
      </w:r>
      <w:r w:rsidRPr="00881091">
        <w:t>,</w:t>
      </w:r>
      <w:r w:rsidR="00783B9A" w:rsidRPr="00881091">
        <w:t xml:space="preserve"> most o</w:t>
      </w:r>
      <w:r w:rsidR="00DE107D" w:rsidRPr="00881091">
        <w:t>f the farmers are coffee, tea, dairy farmers and</w:t>
      </w:r>
      <w:r w:rsidR="00783B9A" w:rsidRPr="00881091">
        <w:t xml:space="preserve"> mixed-crop farmers. T</w:t>
      </w:r>
      <w:r w:rsidRPr="00881091">
        <w:t>raditional farming methods passed down through generations often prevail over innovative approaches thus hindering the modernization of the agricultural sector in</w:t>
      </w:r>
      <w:r w:rsidR="0077585D" w:rsidRPr="00881091">
        <w:t xml:space="preserve"> the area. </w:t>
      </w:r>
      <w:r w:rsidR="00166B5E" w:rsidRPr="00881091">
        <w:t xml:space="preserve"> </w:t>
      </w:r>
    </w:p>
    <w:p w14:paraId="50C23251" w14:textId="5548C0A2" w:rsidR="00951772" w:rsidRPr="00881091" w:rsidRDefault="002679F8" w:rsidP="003101C1">
      <w:pPr>
        <w:pStyle w:val="NormalWeb"/>
        <w:spacing w:line="360" w:lineRule="auto"/>
        <w:jc w:val="both"/>
      </w:pPr>
      <w:r w:rsidRPr="00881091">
        <w:t xml:space="preserve">Integrated pest management is an approach to pest </w:t>
      </w:r>
      <w:r w:rsidR="00F86DDA" w:rsidRPr="00881091">
        <w:t>control, which</w:t>
      </w:r>
      <w:r w:rsidRPr="00881091">
        <w:t xml:space="preserve"> combines the use of biological, cultural, and physical methods to control pests effectively while minimizing environmental impact. Among </w:t>
      </w:r>
      <w:r w:rsidR="00F86DDA" w:rsidRPr="00881091">
        <w:t>smallholder</w:t>
      </w:r>
      <w:r w:rsidR="00825629" w:rsidRPr="00881091">
        <w:t xml:space="preserve"> tea far</w:t>
      </w:r>
      <w:r w:rsidRPr="00881091">
        <w:t>mers who are vulnerable to pest infestations, adoption of IPM can help to promote sustainable agriculture, enhance food security and reduce the adverse effects of chemical pesticides on human health and the environment (Fahad et al., 2021).</w:t>
      </w:r>
      <w:r w:rsidR="00951772" w:rsidRPr="00881091">
        <w:t xml:space="preserve"> There is need to understand barriers to adoption in different contexts.</w:t>
      </w:r>
    </w:p>
    <w:p w14:paraId="58A6434C" w14:textId="3B22EF4C" w:rsidR="002679F8" w:rsidRPr="00881091" w:rsidRDefault="00951772" w:rsidP="003101C1">
      <w:pPr>
        <w:pStyle w:val="NormalWeb"/>
        <w:spacing w:line="360" w:lineRule="auto"/>
        <w:jc w:val="both"/>
      </w:pPr>
      <w:r w:rsidRPr="00881091">
        <w:t xml:space="preserve">Kiambaa sub county in Kiambu county is characterized by </w:t>
      </w:r>
      <w:r w:rsidR="00F86DDA" w:rsidRPr="00881091">
        <w:t>smallholder</w:t>
      </w:r>
      <w:r w:rsidRPr="00881091">
        <w:t xml:space="preserve"> farmers who engage in agricultural activities such as</w:t>
      </w:r>
      <w:r w:rsidR="00F56C57" w:rsidRPr="00881091">
        <w:t xml:space="preserve">; tea, coffee, vegetable, and dairy farming. </w:t>
      </w:r>
      <w:r w:rsidR="00F86DDA" w:rsidRPr="00881091">
        <w:t>Smallholder</w:t>
      </w:r>
      <w:r w:rsidR="006812C2" w:rsidRPr="00881091">
        <w:t xml:space="preserve"> tea</w:t>
      </w:r>
      <w:r w:rsidR="00F56C57" w:rsidRPr="00881091">
        <w:t xml:space="preserve"> farmers in Kiambaa face pest management challenges, including pests</w:t>
      </w:r>
      <w:r w:rsidR="002679F8" w:rsidRPr="00881091">
        <w:t xml:space="preserve"> </w:t>
      </w:r>
      <w:r w:rsidR="00F56C57" w:rsidRPr="00881091">
        <w:t xml:space="preserve">such as </w:t>
      </w:r>
      <w:r w:rsidR="006812C2" w:rsidRPr="00881091">
        <w:t xml:space="preserve">mites, </w:t>
      </w:r>
      <w:r w:rsidR="00F56C57" w:rsidRPr="00881091">
        <w:t>thrips, aphids</w:t>
      </w:r>
      <w:r w:rsidR="006812C2" w:rsidRPr="00881091">
        <w:t>, bacterial blight and diseases such as blister blight</w:t>
      </w:r>
      <w:r w:rsidR="00F56C57" w:rsidRPr="00881091">
        <w:t xml:space="preserve"> that can affect crop yield if not managed. According to (Singh et al., 2020)</w:t>
      </w:r>
      <w:r w:rsidR="00F86DDA" w:rsidRPr="00881091">
        <w:t>, conventional pest control methods involve the indiscriminate use of chemical pesticides but there is still increasing recognition of the need to adopt more sustainable and ecologically sound approaches such as IPM. These approaches address pest related challenges while minimizing environmental degradation and promoting long-term agricultural resilience.</w:t>
      </w:r>
    </w:p>
    <w:p w14:paraId="1D7F5397" w14:textId="474C55CB" w:rsidR="006960AD" w:rsidRPr="00881091" w:rsidRDefault="001729C3" w:rsidP="003101C1">
      <w:pPr>
        <w:pStyle w:val="NormalWeb"/>
        <w:spacing w:line="360" w:lineRule="auto"/>
        <w:jc w:val="both"/>
      </w:pPr>
      <w:r w:rsidRPr="00881091">
        <w:t>The adoption process of IPM among smallholder</w:t>
      </w:r>
      <w:r w:rsidR="00825629" w:rsidRPr="00881091">
        <w:t xml:space="preserve"> tea</w:t>
      </w:r>
      <w:r w:rsidRPr="00881091">
        <w:t xml:space="preserve"> farmers is influenced by a complex interplay of socio-economic, </w:t>
      </w:r>
      <w:r w:rsidR="003E30DB" w:rsidRPr="00881091">
        <w:t>institutional,</w:t>
      </w:r>
      <w:r w:rsidRPr="00881091">
        <w:t xml:space="preserve"> and environmental factors. The environmental factors may include; pest pressure, </w:t>
      </w:r>
      <w:r w:rsidR="003E30DB" w:rsidRPr="00881091">
        <w:t>agro ecological</w:t>
      </w:r>
      <w:r w:rsidRPr="00881091">
        <w:t xml:space="preserve"> conditions, and climate </w:t>
      </w:r>
      <w:r w:rsidR="003E30DB" w:rsidRPr="00881091">
        <w:t>changes that</w:t>
      </w:r>
      <w:r w:rsidRPr="00881091">
        <w:t xml:space="preserve"> interact with the socio-economic and institutional factors to </w:t>
      </w:r>
      <w:r w:rsidRPr="00881091">
        <w:lastRenderedPageBreak/>
        <w:t xml:space="preserve">determine the feasibility and effectiveness of IPM adoption strategies. The scientific knowledge </w:t>
      </w:r>
      <w:r w:rsidR="003E30DB" w:rsidRPr="00881091">
        <w:t>regarding the extent of ecological disruption that pesticides cause and their fate and behavior in the environment is scant. Evidence shows that there in negative health and environmental effect of pesticides and intensive pesticide application can increase the vulnerability of agricultural systems to pest outbreaks</w:t>
      </w:r>
      <w:r w:rsidR="006960AD" w:rsidRPr="00881091">
        <w:t xml:space="preserve"> (Jepson et al., 2020).</w:t>
      </w:r>
    </w:p>
    <w:p w14:paraId="26CBBCD5" w14:textId="1CFBE7A1" w:rsidR="00A9253C" w:rsidRPr="00881091" w:rsidRDefault="009A712E" w:rsidP="003101C1">
      <w:pPr>
        <w:pStyle w:val="NormalWeb"/>
        <w:spacing w:line="360" w:lineRule="auto"/>
        <w:jc w:val="both"/>
      </w:pPr>
      <w:r w:rsidRPr="00881091">
        <w:t>In conclusion,</w:t>
      </w:r>
      <w:r w:rsidR="0049688A" w:rsidRPr="00881091">
        <w:t xml:space="preserve"> understanding the multifaceted nature of IPM adoption is essential for designing targeted interventions and policy measures aimed at promoting sustainable pest management practices and enhancing </w:t>
      </w:r>
      <w:r w:rsidR="00A9253C" w:rsidRPr="00881091">
        <w:t>agricultural resilience among smallholder</w:t>
      </w:r>
      <w:r w:rsidR="00825629" w:rsidRPr="00881091">
        <w:t xml:space="preserve"> tea</w:t>
      </w:r>
      <w:r w:rsidR="009D3649" w:rsidRPr="00881091">
        <w:t xml:space="preserve"> farmers in Kiambaa </w:t>
      </w:r>
      <w:r w:rsidR="003101C1" w:rsidRPr="00881091">
        <w:t>Sub County</w:t>
      </w:r>
      <w:r w:rsidR="00A9253C" w:rsidRPr="00881091">
        <w:t xml:space="preserve"> and other agricultural landscapes.</w:t>
      </w:r>
      <w:r w:rsidR="0049688A" w:rsidRPr="00881091">
        <w:t xml:space="preserve"> </w:t>
      </w:r>
      <w:r w:rsidRPr="00881091">
        <w:t xml:space="preserve"> </w:t>
      </w:r>
    </w:p>
    <w:p w14:paraId="20303A87" w14:textId="046AD98D" w:rsidR="00A9253C" w:rsidRPr="00881091" w:rsidRDefault="00A9253C" w:rsidP="003101C1">
      <w:pPr>
        <w:pStyle w:val="Heading2"/>
        <w:spacing w:line="360" w:lineRule="auto"/>
        <w:jc w:val="both"/>
        <w:rPr>
          <w:rFonts w:cs="Times New Roman"/>
          <w:b/>
          <w:bCs/>
          <w:color w:val="auto"/>
          <w:sz w:val="24"/>
          <w:szCs w:val="24"/>
        </w:rPr>
      </w:pPr>
      <w:bookmarkStart w:id="8" w:name="_Toc185226390"/>
      <w:r w:rsidRPr="00881091">
        <w:rPr>
          <w:rFonts w:cs="Times New Roman"/>
          <w:b/>
          <w:bCs/>
          <w:color w:val="auto"/>
          <w:sz w:val="24"/>
          <w:szCs w:val="24"/>
        </w:rPr>
        <w:t>1.2</w:t>
      </w:r>
      <w:r w:rsidR="00043236" w:rsidRPr="00881091">
        <w:rPr>
          <w:rFonts w:cs="Times New Roman"/>
          <w:b/>
          <w:bCs/>
          <w:color w:val="auto"/>
          <w:sz w:val="24"/>
          <w:szCs w:val="24"/>
        </w:rPr>
        <w:t xml:space="preserve"> </w:t>
      </w:r>
      <w:r w:rsidR="0077585D" w:rsidRPr="00881091">
        <w:rPr>
          <w:rFonts w:cs="Times New Roman"/>
          <w:b/>
          <w:bCs/>
          <w:color w:val="auto"/>
          <w:sz w:val="24"/>
          <w:szCs w:val="24"/>
        </w:rPr>
        <w:t>Problem Statement</w:t>
      </w:r>
      <w:bookmarkEnd w:id="8"/>
    </w:p>
    <w:p w14:paraId="6DDC4C75" w14:textId="4818093F" w:rsidR="0012022F" w:rsidRPr="00881091" w:rsidRDefault="00482001" w:rsidP="003101C1">
      <w:pPr>
        <w:pStyle w:val="NormalWeb"/>
        <w:spacing w:line="360" w:lineRule="auto"/>
        <w:jc w:val="both"/>
      </w:pPr>
      <w:r w:rsidRPr="00881091">
        <w:t xml:space="preserve">The level of uptake of agricultural technologies in Kenya has been limited, perpetuating low productivity, </w:t>
      </w:r>
      <w:r w:rsidR="0012022F" w:rsidRPr="00881091">
        <w:t>poverty,</w:t>
      </w:r>
      <w:r w:rsidRPr="00881091">
        <w:t xml:space="preserve"> and food insecurity in the country. The adoption </w:t>
      </w:r>
      <w:r w:rsidR="00634802" w:rsidRPr="00881091">
        <w:t xml:space="preserve">of </w:t>
      </w:r>
      <w:r w:rsidR="003101C1" w:rsidRPr="00881091">
        <w:t>integrated</w:t>
      </w:r>
      <w:r w:rsidR="00634802" w:rsidRPr="00881091">
        <w:t xml:space="preserve"> pest management strategies</w:t>
      </w:r>
      <w:r w:rsidR="00334DD4" w:rsidRPr="00881091">
        <w:t xml:space="preserve"> among </w:t>
      </w:r>
      <w:r w:rsidR="0012022F" w:rsidRPr="00881091">
        <w:t>smallholder</w:t>
      </w:r>
      <w:r w:rsidR="006812C2" w:rsidRPr="00881091">
        <w:t xml:space="preserve"> </w:t>
      </w:r>
      <w:r w:rsidR="00634802" w:rsidRPr="00881091">
        <w:t>tea</w:t>
      </w:r>
      <w:r w:rsidR="00334DD4" w:rsidRPr="00881091">
        <w:t xml:space="preserve"> farmers in</w:t>
      </w:r>
      <w:r w:rsidR="00DE107D" w:rsidRPr="00881091">
        <w:t xml:space="preserve"> </w:t>
      </w:r>
      <w:r w:rsidR="00334DD4" w:rsidRPr="00881091">
        <w:t>Kiambaa Sub County, Kenya presents a critical challenge to sustainable agricultural development and rural livelihood improvement.</w:t>
      </w:r>
      <w:r w:rsidR="00634802" w:rsidRPr="00881091">
        <w:t xml:space="preserve"> Having pests like the mites, th</w:t>
      </w:r>
      <w:r w:rsidR="006812C2" w:rsidRPr="00881091">
        <w:t xml:space="preserve">rips, tea mosquito bug </w:t>
      </w:r>
      <w:r w:rsidR="00261786" w:rsidRPr="00881091">
        <w:t>leaf eating caterpillar</w:t>
      </w:r>
      <w:r w:rsidR="00634802" w:rsidRPr="00881091">
        <w:t xml:space="preserve">, there is a need to educate farmers on the </w:t>
      </w:r>
      <w:r w:rsidR="002A58F9" w:rsidRPr="00881091">
        <w:t>use and benefits of pest management strategies.</w:t>
      </w:r>
      <w:r w:rsidR="00334DD4" w:rsidRPr="00881091">
        <w:t xml:space="preserve"> Even with the introduction of various modern prac</w:t>
      </w:r>
      <w:r w:rsidR="00261786" w:rsidRPr="00881091">
        <w:t xml:space="preserve">tices and technologies, such as </w:t>
      </w:r>
      <w:r w:rsidR="00634802" w:rsidRPr="00881091">
        <w:t>selecting pest-resistant varieties and planting the pest-free rootstock</w:t>
      </w:r>
      <w:r w:rsidR="00261786" w:rsidRPr="00881091">
        <w:t xml:space="preserve">, </w:t>
      </w:r>
      <w:r w:rsidR="00334DD4" w:rsidRPr="00881091">
        <w:t>the uptake among small holder</w:t>
      </w:r>
      <w:r w:rsidR="00261786" w:rsidRPr="00881091">
        <w:t xml:space="preserve"> tea</w:t>
      </w:r>
      <w:r w:rsidR="00334DD4" w:rsidRPr="00881091">
        <w:t xml:space="preserve"> farmers still remains limited. These barriers to adoption may </w:t>
      </w:r>
      <w:r w:rsidR="0012022F" w:rsidRPr="00881091">
        <w:t>include</w:t>
      </w:r>
      <w:r w:rsidR="00334DD4" w:rsidRPr="00881091">
        <w:t xml:space="preserve"> limited access to extension services, financial constraints, lack of access to credit, </w:t>
      </w:r>
      <w:r w:rsidRPr="00881091">
        <w:t xml:space="preserve">cooperative </w:t>
      </w:r>
      <w:r w:rsidR="0012022F" w:rsidRPr="00881091">
        <w:t>membership,</w:t>
      </w:r>
      <w:r w:rsidRPr="00881091">
        <w:t xml:space="preserve"> and socio-economic factors. Low levels of adoption contributes to low productivity and income instability in the region. Addressing the barriers that hinder the adoption of agricultural technologies is very important for promoting economic growth, poverty </w:t>
      </w:r>
      <w:r w:rsidR="0012022F" w:rsidRPr="00881091">
        <w:t>alleviation,</w:t>
      </w:r>
      <w:r w:rsidRPr="00881091">
        <w:t xml:space="preserve"> a</w:t>
      </w:r>
      <w:r w:rsidR="00DE107D" w:rsidRPr="00881091">
        <w:t xml:space="preserve">nd food security in Kiambaa </w:t>
      </w:r>
      <w:r w:rsidR="003101C1" w:rsidRPr="00881091">
        <w:t>Sub County</w:t>
      </w:r>
      <w:r w:rsidR="0012022F" w:rsidRPr="00881091">
        <w:t>. Understanding the factors influencing farmers’ decisions is important for designing efficient policies and interventions to boost uptake of innovations.</w:t>
      </w:r>
    </w:p>
    <w:p w14:paraId="14D9C43B" w14:textId="34730BCB" w:rsidR="0012022F" w:rsidRPr="00881091" w:rsidRDefault="002A58F9" w:rsidP="003101C1">
      <w:pPr>
        <w:pStyle w:val="Heading2"/>
        <w:spacing w:line="360" w:lineRule="auto"/>
        <w:jc w:val="both"/>
        <w:rPr>
          <w:rFonts w:cs="Times New Roman"/>
          <w:b/>
          <w:bCs/>
          <w:color w:val="auto"/>
          <w:sz w:val="24"/>
          <w:szCs w:val="24"/>
        </w:rPr>
      </w:pPr>
      <w:bookmarkStart w:id="9" w:name="_Toc185226391"/>
      <w:r w:rsidRPr="00881091">
        <w:rPr>
          <w:rFonts w:cs="Times New Roman"/>
          <w:b/>
          <w:bCs/>
          <w:color w:val="auto"/>
          <w:sz w:val="24"/>
          <w:szCs w:val="24"/>
        </w:rPr>
        <w:lastRenderedPageBreak/>
        <w:t>1.3 Main Objective</w:t>
      </w:r>
      <w:bookmarkEnd w:id="9"/>
    </w:p>
    <w:p w14:paraId="0149B7A5" w14:textId="4A9690E5" w:rsidR="00EA3266" w:rsidRPr="00881091" w:rsidRDefault="0012022F"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The broad objective of this study is to investigate the</w:t>
      </w:r>
      <w:r w:rsidR="002A58F9" w:rsidRPr="00881091">
        <w:rPr>
          <w:rFonts w:ascii="Times New Roman" w:hAnsi="Times New Roman" w:cs="Times New Roman"/>
          <w:sz w:val="24"/>
          <w:szCs w:val="24"/>
        </w:rPr>
        <w:t xml:space="preserve"> level of adoption of Integrated Pest Management practices and the</w:t>
      </w:r>
      <w:r w:rsidRPr="00881091">
        <w:rPr>
          <w:rFonts w:ascii="Times New Roman" w:hAnsi="Times New Roman" w:cs="Times New Roman"/>
          <w:sz w:val="24"/>
          <w:szCs w:val="24"/>
        </w:rPr>
        <w:t xml:space="preserve"> </w:t>
      </w:r>
      <w:r w:rsidR="00EA3266" w:rsidRPr="00881091">
        <w:rPr>
          <w:rFonts w:ascii="Times New Roman" w:hAnsi="Times New Roman" w:cs="Times New Roman"/>
          <w:sz w:val="24"/>
          <w:szCs w:val="24"/>
        </w:rPr>
        <w:t>determinants of</w:t>
      </w:r>
      <w:r w:rsidR="00730B07" w:rsidRPr="00881091">
        <w:rPr>
          <w:rFonts w:ascii="Times New Roman" w:hAnsi="Times New Roman" w:cs="Times New Roman"/>
          <w:sz w:val="24"/>
          <w:szCs w:val="24"/>
        </w:rPr>
        <w:t xml:space="preserve"> farmers’ decisions on</w:t>
      </w:r>
      <w:r w:rsidR="002A58F9" w:rsidRPr="00881091">
        <w:rPr>
          <w:rFonts w:ascii="Times New Roman" w:hAnsi="Times New Roman" w:cs="Times New Roman"/>
          <w:sz w:val="24"/>
          <w:szCs w:val="24"/>
        </w:rPr>
        <w:t xml:space="preserve"> IPM</w:t>
      </w:r>
      <w:r w:rsidRPr="00881091">
        <w:rPr>
          <w:rFonts w:ascii="Times New Roman" w:hAnsi="Times New Roman" w:cs="Times New Roman"/>
          <w:sz w:val="24"/>
          <w:szCs w:val="24"/>
        </w:rPr>
        <w:t xml:space="preserve"> innovation adoption among smallholder farmers in Kiambaa </w:t>
      </w:r>
      <w:r w:rsidR="00EA3266" w:rsidRPr="00881091">
        <w:rPr>
          <w:rFonts w:ascii="Times New Roman" w:hAnsi="Times New Roman" w:cs="Times New Roman"/>
          <w:sz w:val="24"/>
          <w:szCs w:val="24"/>
        </w:rPr>
        <w:t>Sub County.</w:t>
      </w:r>
    </w:p>
    <w:p w14:paraId="0D4177F6" w14:textId="2E4D9B32" w:rsidR="002A58F9" w:rsidRPr="00881091" w:rsidRDefault="002A58F9" w:rsidP="003101C1">
      <w:pPr>
        <w:pStyle w:val="Heading2"/>
        <w:spacing w:line="360" w:lineRule="auto"/>
        <w:jc w:val="both"/>
        <w:rPr>
          <w:rFonts w:cs="Times New Roman"/>
          <w:b/>
          <w:bCs/>
          <w:color w:val="auto"/>
          <w:sz w:val="24"/>
          <w:szCs w:val="24"/>
        </w:rPr>
      </w:pPr>
      <w:bookmarkStart w:id="10" w:name="_Toc185226392"/>
      <w:r w:rsidRPr="00881091">
        <w:rPr>
          <w:rFonts w:cs="Times New Roman"/>
          <w:b/>
          <w:bCs/>
          <w:color w:val="auto"/>
          <w:sz w:val="24"/>
          <w:szCs w:val="24"/>
        </w:rPr>
        <w:t>1.4 Specific Objectives</w:t>
      </w:r>
      <w:bookmarkEnd w:id="10"/>
    </w:p>
    <w:p w14:paraId="0416EEDD" w14:textId="5552030F" w:rsidR="00826E97" w:rsidRPr="00881091" w:rsidRDefault="003F63AD"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The specific </w:t>
      </w:r>
      <w:r w:rsidR="00801B55">
        <w:rPr>
          <w:rFonts w:ascii="Times New Roman" w:hAnsi="Times New Roman" w:cs="Times New Roman"/>
          <w:sz w:val="24"/>
          <w:szCs w:val="24"/>
        </w:rPr>
        <w:t>objectives of this study were</w:t>
      </w:r>
      <w:r w:rsidRPr="00881091">
        <w:rPr>
          <w:rFonts w:ascii="Times New Roman" w:hAnsi="Times New Roman" w:cs="Times New Roman"/>
          <w:sz w:val="24"/>
          <w:szCs w:val="24"/>
        </w:rPr>
        <w:t>:</w:t>
      </w:r>
    </w:p>
    <w:p w14:paraId="59165CC6" w14:textId="7C754C0E" w:rsidR="00D62ED4" w:rsidRPr="00881091" w:rsidRDefault="00D62ED4" w:rsidP="003101C1">
      <w:pPr>
        <w:pStyle w:val="ListParagraph"/>
        <w:numPr>
          <w:ilvl w:val="0"/>
          <w:numId w:val="3"/>
        </w:num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To identify the existing factors affecting the adoption of IPM practices among smallholder tea farmers in Kiambaa sub county. </w:t>
      </w:r>
    </w:p>
    <w:p w14:paraId="7FE4A5FA" w14:textId="529AC0EE" w:rsidR="003F63AD" w:rsidRPr="00881091" w:rsidRDefault="003F63AD" w:rsidP="003101C1">
      <w:pPr>
        <w:pStyle w:val="ListParagraph"/>
        <w:numPr>
          <w:ilvl w:val="0"/>
          <w:numId w:val="3"/>
        </w:num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To examine the</w:t>
      </w:r>
      <w:r w:rsidR="006E7FAD" w:rsidRPr="00881091">
        <w:rPr>
          <w:rFonts w:ascii="Times New Roman" w:hAnsi="Times New Roman" w:cs="Times New Roman"/>
          <w:sz w:val="24"/>
          <w:szCs w:val="24"/>
        </w:rPr>
        <w:t xml:space="preserve"> effect of</w:t>
      </w:r>
      <w:r w:rsidRPr="00881091">
        <w:rPr>
          <w:rFonts w:ascii="Times New Roman" w:hAnsi="Times New Roman" w:cs="Times New Roman"/>
          <w:sz w:val="24"/>
          <w:szCs w:val="24"/>
        </w:rPr>
        <w:t xml:space="preserve"> </w:t>
      </w:r>
      <w:r w:rsidR="00D62ED4" w:rsidRPr="00881091">
        <w:rPr>
          <w:rFonts w:ascii="Times New Roman" w:hAnsi="Times New Roman" w:cs="Times New Roman"/>
          <w:sz w:val="24"/>
          <w:szCs w:val="24"/>
        </w:rPr>
        <w:t xml:space="preserve">institutional support mechanisms and </w:t>
      </w:r>
      <w:r w:rsidRPr="00881091">
        <w:rPr>
          <w:rFonts w:ascii="Times New Roman" w:hAnsi="Times New Roman" w:cs="Times New Roman"/>
          <w:sz w:val="24"/>
          <w:szCs w:val="24"/>
        </w:rPr>
        <w:t>socio-economic characterist</w:t>
      </w:r>
      <w:r w:rsidR="006E7FAD" w:rsidRPr="00881091">
        <w:rPr>
          <w:rFonts w:ascii="Times New Roman" w:hAnsi="Times New Roman" w:cs="Times New Roman"/>
          <w:sz w:val="24"/>
          <w:szCs w:val="24"/>
        </w:rPr>
        <w:t>ics of smallholder</w:t>
      </w:r>
      <w:r w:rsidR="00D62ED4" w:rsidRPr="00881091">
        <w:rPr>
          <w:rFonts w:ascii="Times New Roman" w:hAnsi="Times New Roman" w:cs="Times New Roman"/>
          <w:sz w:val="24"/>
          <w:szCs w:val="24"/>
        </w:rPr>
        <w:t xml:space="preserve"> tea</w:t>
      </w:r>
      <w:r w:rsidR="006E7FAD" w:rsidRPr="00881091">
        <w:rPr>
          <w:rFonts w:ascii="Times New Roman" w:hAnsi="Times New Roman" w:cs="Times New Roman"/>
          <w:sz w:val="24"/>
          <w:szCs w:val="24"/>
        </w:rPr>
        <w:t xml:space="preserve"> farmers on the</w:t>
      </w:r>
      <w:r w:rsidR="00B641DF" w:rsidRPr="00881091">
        <w:rPr>
          <w:rFonts w:ascii="Times New Roman" w:hAnsi="Times New Roman" w:cs="Times New Roman"/>
          <w:sz w:val="24"/>
          <w:szCs w:val="24"/>
        </w:rPr>
        <w:t xml:space="preserve"> level of</w:t>
      </w:r>
      <w:r w:rsidR="006E7FAD" w:rsidRPr="00881091">
        <w:rPr>
          <w:rFonts w:ascii="Times New Roman" w:hAnsi="Times New Roman" w:cs="Times New Roman"/>
          <w:sz w:val="24"/>
          <w:szCs w:val="24"/>
        </w:rPr>
        <w:t xml:space="preserve"> adoption of</w:t>
      </w:r>
      <w:r w:rsidR="002A58F9" w:rsidRPr="00881091">
        <w:rPr>
          <w:rFonts w:ascii="Times New Roman" w:hAnsi="Times New Roman" w:cs="Times New Roman"/>
          <w:sz w:val="24"/>
          <w:szCs w:val="24"/>
        </w:rPr>
        <w:t xml:space="preserve"> Integrated Pest Management strategies.</w:t>
      </w:r>
    </w:p>
    <w:p w14:paraId="5C37605A" w14:textId="77777777" w:rsidR="00A4444E" w:rsidRPr="00881091" w:rsidRDefault="00A4444E" w:rsidP="003101C1">
      <w:pPr>
        <w:pStyle w:val="ListParagraph"/>
        <w:spacing w:line="360" w:lineRule="auto"/>
        <w:jc w:val="both"/>
        <w:rPr>
          <w:rFonts w:ascii="Times New Roman" w:hAnsi="Times New Roman" w:cs="Times New Roman"/>
          <w:sz w:val="24"/>
          <w:szCs w:val="24"/>
        </w:rPr>
      </w:pPr>
    </w:p>
    <w:p w14:paraId="09E2FC7B" w14:textId="6D8FD93C" w:rsidR="00543549" w:rsidRPr="00881091" w:rsidRDefault="00C94340" w:rsidP="003101C1">
      <w:pPr>
        <w:pStyle w:val="Heading2"/>
        <w:spacing w:line="360" w:lineRule="auto"/>
        <w:jc w:val="both"/>
        <w:rPr>
          <w:rFonts w:cs="Times New Roman"/>
          <w:b/>
          <w:bCs/>
          <w:color w:val="auto"/>
          <w:sz w:val="24"/>
          <w:szCs w:val="24"/>
        </w:rPr>
      </w:pPr>
      <w:bookmarkStart w:id="11" w:name="_Toc185226393"/>
      <w:r w:rsidRPr="00881091">
        <w:rPr>
          <w:rFonts w:cs="Times New Roman"/>
          <w:b/>
          <w:bCs/>
          <w:color w:val="auto"/>
          <w:sz w:val="24"/>
          <w:szCs w:val="24"/>
        </w:rPr>
        <w:t>1.</w:t>
      </w:r>
      <w:r w:rsidR="0042650B" w:rsidRPr="00881091">
        <w:rPr>
          <w:rFonts w:cs="Times New Roman"/>
          <w:b/>
          <w:bCs/>
          <w:color w:val="auto"/>
          <w:sz w:val="24"/>
          <w:szCs w:val="24"/>
        </w:rPr>
        <w:t>5</w:t>
      </w:r>
      <w:r w:rsidRPr="00881091">
        <w:rPr>
          <w:rFonts w:cs="Times New Roman"/>
          <w:b/>
          <w:bCs/>
          <w:color w:val="auto"/>
          <w:sz w:val="24"/>
          <w:szCs w:val="24"/>
        </w:rPr>
        <w:t xml:space="preserve"> </w:t>
      </w:r>
      <w:r w:rsidR="00543549" w:rsidRPr="00881091">
        <w:rPr>
          <w:rFonts w:cs="Times New Roman"/>
          <w:b/>
          <w:bCs/>
          <w:color w:val="auto"/>
          <w:sz w:val="24"/>
          <w:szCs w:val="24"/>
        </w:rPr>
        <w:t>Research Hypothesis</w:t>
      </w:r>
      <w:bookmarkEnd w:id="11"/>
    </w:p>
    <w:p w14:paraId="0AF8F899" w14:textId="4B2B6D22" w:rsidR="002D7A50" w:rsidRPr="00881091" w:rsidRDefault="000636FC" w:rsidP="003101C1">
      <w:pPr>
        <w:pStyle w:val="ListParagraph"/>
        <w:numPr>
          <w:ilvl w:val="0"/>
          <w:numId w:val="8"/>
        </w:num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 xml:space="preserve">There are no existing factors affecting the level of adoption of IPM practices </w:t>
      </w:r>
      <w:r w:rsidR="002D7A50" w:rsidRPr="00881091">
        <w:rPr>
          <w:rFonts w:ascii="Times New Roman" w:hAnsi="Times New Roman" w:cs="Times New Roman"/>
          <w:sz w:val="24"/>
          <w:szCs w:val="24"/>
        </w:rPr>
        <w:t xml:space="preserve">among smallholder tea farmers in Kiambaa </w:t>
      </w:r>
      <w:r w:rsidR="003101C1" w:rsidRPr="00881091">
        <w:rPr>
          <w:rFonts w:ascii="Times New Roman" w:hAnsi="Times New Roman" w:cs="Times New Roman"/>
          <w:sz w:val="24"/>
          <w:szCs w:val="24"/>
        </w:rPr>
        <w:t>Sub County</w:t>
      </w:r>
      <w:r w:rsidR="002D7A50" w:rsidRPr="00881091">
        <w:rPr>
          <w:rFonts w:ascii="Times New Roman" w:hAnsi="Times New Roman" w:cs="Times New Roman"/>
          <w:sz w:val="24"/>
          <w:szCs w:val="24"/>
        </w:rPr>
        <w:t>.</w:t>
      </w:r>
    </w:p>
    <w:p w14:paraId="290AA2F9" w14:textId="49765BCF" w:rsidR="005D3193" w:rsidRPr="00881091" w:rsidRDefault="005D3193" w:rsidP="003101C1">
      <w:pPr>
        <w:pStyle w:val="ListParagraph"/>
        <w:numPr>
          <w:ilvl w:val="0"/>
          <w:numId w:val="8"/>
        </w:num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There is no significant relationship between</w:t>
      </w:r>
      <w:r w:rsidR="002D7A50" w:rsidRPr="00881091">
        <w:rPr>
          <w:rFonts w:ascii="Times New Roman" w:hAnsi="Times New Roman" w:cs="Times New Roman"/>
          <w:sz w:val="24"/>
          <w:szCs w:val="24"/>
        </w:rPr>
        <w:t xml:space="preserve"> both institutional, </w:t>
      </w:r>
      <w:r w:rsidRPr="00881091">
        <w:rPr>
          <w:rFonts w:ascii="Times New Roman" w:hAnsi="Times New Roman" w:cs="Times New Roman"/>
          <w:sz w:val="24"/>
          <w:szCs w:val="24"/>
        </w:rPr>
        <w:t>socio-economic characteristics of smallholder</w:t>
      </w:r>
      <w:r w:rsidR="002D7A50" w:rsidRPr="00881091">
        <w:rPr>
          <w:rFonts w:ascii="Times New Roman" w:hAnsi="Times New Roman" w:cs="Times New Roman"/>
          <w:sz w:val="24"/>
          <w:szCs w:val="24"/>
        </w:rPr>
        <w:t xml:space="preserve"> tea</w:t>
      </w:r>
      <w:r w:rsidRPr="00881091">
        <w:rPr>
          <w:rFonts w:ascii="Times New Roman" w:hAnsi="Times New Roman" w:cs="Times New Roman"/>
          <w:sz w:val="24"/>
          <w:szCs w:val="24"/>
        </w:rPr>
        <w:t xml:space="preserve"> farmers in Kiambaa Sub County and the level of adoptio</w:t>
      </w:r>
      <w:r w:rsidR="002D7A50" w:rsidRPr="00881091">
        <w:rPr>
          <w:rFonts w:ascii="Times New Roman" w:hAnsi="Times New Roman" w:cs="Times New Roman"/>
          <w:sz w:val="24"/>
          <w:szCs w:val="24"/>
        </w:rPr>
        <w:t xml:space="preserve">n of IPM </w:t>
      </w:r>
      <w:r w:rsidRPr="00881091">
        <w:rPr>
          <w:rFonts w:ascii="Times New Roman" w:hAnsi="Times New Roman" w:cs="Times New Roman"/>
          <w:sz w:val="24"/>
          <w:szCs w:val="24"/>
        </w:rPr>
        <w:t>practices.</w:t>
      </w:r>
    </w:p>
    <w:p w14:paraId="1AAE5FF6" w14:textId="77777777" w:rsidR="0078556F" w:rsidRPr="00881091" w:rsidRDefault="0078556F" w:rsidP="003101C1">
      <w:pPr>
        <w:pStyle w:val="Heading2"/>
        <w:spacing w:line="360" w:lineRule="auto"/>
        <w:jc w:val="both"/>
        <w:rPr>
          <w:rFonts w:cs="Times New Roman"/>
          <w:b/>
          <w:bCs/>
          <w:color w:val="auto"/>
          <w:sz w:val="24"/>
          <w:szCs w:val="24"/>
        </w:rPr>
      </w:pPr>
      <w:bookmarkStart w:id="12" w:name="_Toc185226394"/>
      <w:r w:rsidRPr="00881091">
        <w:rPr>
          <w:rFonts w:cs="Times New Roman"/>
          <w:b/>
          <w:bCs/>
          <w:color w:val="auto"/>
          <w:sz w:val="24"/>
          <w:szCs w:val="24"/>
        </w:rPr>
        <w:t>1.6 Justification</w:t>
      </w:r>
      <w:bookmarkEnd w:id="12"/>
    </w:p>
    <w:p w14:paraId="2E7D50BD" w14:textId="6593A4DD" w:rsidR="00050EEA" w:rsidRPr="00881091" w:rsidRDefault="00817C0C"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Agricultural innovations are important and effective in improving farm productivity, </w:t>
      </w:r>
      <w:r w:rsidR="00B5216E" w:rsidRPr="00881091">
        <w:rPr>
          <w:rFonts w:ascii="Times New Roman" w:hAnsi="Times New Roman" w:cs="Times New Roman"/>
          <w:sz w:val="24"/>
          <w:szCs w:val="24"/>
        </w:rPr>
        <w:t>incomes,</w:t>
      </w:r>
      <w:r w:rsidRPr="00881091">
        <w:rPr>
          <w:rFonts w:ascii="Times New Roman" w:hAnsi="Times New Roman" w:cs="Times New Roman"/>
          <w:sz w:val="24"/>
          <w:szCs w:val="24"/>
        </w:rPr>
        <w:t xml:space="preserve"> and livelihoods of farmers</w:t>
      </w:r>
      <w:r w:rsidR="00B5216E" w:rsidRPr="00881091">
        <w:rPr>
          <w:rFonts w:ascii="Times New Roman" w:hAnsi="Times New Roman" w:cs="Times New Roman"/>
          <w:sz w:val="24"/>
          <w:szCs w:val="24"/>
        </w:rPr>
        <w:t xml:space="preserve">. </w:t>
      </w:r>
      <w:r w:rsidR="00571413" w:rsidRPr="00881091">
        <w:rPr>
          <w:rFonts w:ascii="Times New Roman" w:hAnsi="Times New Roman" w:cs="Times New Roman"/>
          <w:sz w:val="24"/>
          <w:szCs w:val="24"/>
        </w:rPr>
        <w:t>Understanding the factors influencing the adoption of agricultural innovations among</w:t>
      </w:r>
      <w:r w:rsidR="00DE107D" w:rsidRPr="00881091">
        <w:rPr>
          <w:rFonts w:ascii="Times New Roman" w:hAnsi="Times New Roman" w:cs="Times New Roman"/>
          <w:sz w:val="24"/>
          <w:szCs w:val="24"/>
        </w:rPr>
        <w:t xml:space="preserve"> smallholder</w:t>
      </w:r>
      <w:r w:rsidR="002D7A50" w:rsidRPr="00881091">
        <w:rPr>
          <w:rFonts w:ascii="Times New Roman" w:hAnsi="Times New Roman" w:cs="Times New Roman"/>
          <w:sz w:val="24"/>
          <w:szCs w:val="24"/>
        </w:rPr>
        <w:t xml:space="preserve"> tea</w:t>
      </w:r>
      <w:r w:rsidR="00DE107D" w:rsidRPr="00881091">
        <w:rPr>
          <w:rFonts w:ascii="Times New Roman" w:hAnsi="Times New Roman" w:cs="Times New Roman"/>
          <w:sz w:val="24"/>
          <w:szCs w:val="24"/>
        </w:rPr>
        <w:t xml:space="preserve"> farmers in Kiambaa sub county,</w:t>
      </w:r>
      <w:r w:rsidR="00571413" w:rsidRPr="00881091">
        <w:rPr>
          <w:rFonts w:ascii="Times New Roman" w:hAnsi="Times New Roman" w:cs="Times New Roman"/>
          <w:sz w:val="24"/>
          <w:szCs w:val="24"/>
        </w:rPr>
        <w:t xml:space="preserve"> is imperative for various reasons, which </w:t>
      </w:r>
      <w:r w:rsidR="003B4AF5" w:rsidRPr="00881091">
        <w:rPr>
          <w:rFonts w:ascii="Times New Roman" w:hAnsi="Times New Roman" w:cs="Times New Roman"/>
          <w:sz w:val="24"/>
          <w:szCs w:val="24"/>
        </w:rPr>
        <w:t>include</w:t>
      </w:r>
      <w:r w:rsidR="00571413" w:rsidRPr="00881091">
        <w:rPr>
          <w:rFonts w:ascii="Times New Roman" w:hAnsi="Times New Roman" w:cs="Times New Roman"/>
          <w:sz w:val="24"/>
          <w:szCs w:val="24"/>
        </w:rPr>
        <w:t xml:space="preserve"> enhancing agricultural productivity, poverty alleviation, improving food security, policy </w:t>
      </w:r>
      <w:r w:rsidR="003B4AF5" w:rsidRPr="00881091">
        <w:rPr>
          <w:rFonts w:ascii="Times New Roman" w:hAnsi="Times New Roman" w:cs="Times New Roman"/>
          <w:sz w:val="24"/>
          <w:szCs w:val="24"/>
        </w:rPr>
        <w:t>implications,</w:t>
      </w:r>
      <w:r w:rsidR="00571413" w:rsidRPr="00881091">
        <w:rPr>
          <w:rFonts w:ascii="Times New Roman" w:hAnsi="Times New Roman" w:cs="Times New Roman"/>
          <w:sz w:val="24"/>
          <w:szCs w:val="24"/>
        </w:rPr>
        <w:t xml:space="preserve"> and environmental </w:t>
      </w:r>
      <w:r w:rsidR="007E1FA2" w:rsidRPr="00881091">
        <w:rPr>
          <w:rFonts w:ascii="Times New Roman" w:hAnsi="Times New Roman" w:cs="Times New Roman"/>
          <w:sz w:val="24"/>
          <w:szCs w:val="24"/>
        </w:rPr>
        <w:t>stability. The</w:t>
      </w:r>
      <w:r w:rsidR="00801B55">
        <w:rPr>
          <w:rFonts w:ascii="Times New Roman" w:hAnsi="Times New Roman" w:cs="Times New Roman"/>
          <w:sz w:val="24"/>
          <w:szCs w:val="24"/>
        </w:rPr>
        <w:t xml:space="preserve"> results from this study</w:t>
      </w:r>
      <w:r w:rsidR="00050EEA" w:rsidRPr="00881091">
        <w:rPr>
          <w:rFonts w:ascii="Times New Roman" w:hAnsi="Times New Roman" w:cs="Times New Roman"/>
          <w:sz w:val="24"/>
          <w:szCs w:val="24"/>
        </w:rPr>
        <w:t xml:space="preserve"> inform</w:t>
      </w:r>
      <w:r w:rsidR="00801B55">
        <w:rPr>
          <w:rFonts w:ascii="Times New Roman" w:hAnsi="Times New Roman" w:cs="Times New Roman"/>
          <w:sz w:val="24"/>
          <w:szCs w:val="24"/>
        </w:rPr>
        <w:t>ed</w:t>
      </w:r>
      <w:r w:rsidR="00050EEA" w:rsidRPr="00881091">
        <w:rPr>
          <w:rFonts w:ascii="Times New Roman" w:hAnsi="Times New Roman" w:cs="Times New Roman"/>
          <w:sz w:val="24"/>
          <w:szCs w:val="24"/>
        </w:rPr>
        <w:t xml:space="preserve"> the design and implementation of policies and programs aimed at promoting agricultural d</w:t>
      </w:r>
      <w:r w:rsidR="00160DFD" w:rsidRPr="00881091">
        <w:rPr>
          <w:rFonts w:ascii="Times New Roman" w:hAnsi="Times New Roman" w:cs="Times New Roman"/>
          <w:sz w:val="24"/>
          <w:szCs w:val="24"/>
        </w:rPr>
        <w:t>evelopment and rural livelihoods improvement. Policy makers can formulate interventions to address specific barriers to innovation adoption.</w:t>
      </w:r>
    </w:p>
    <w:p w14:paraId="4AA64572" w14:textId="56DFA928" w:rsidR="00160DFD" w:rsidRPr="00881091" w:rsidRDefault="00160DFD"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lastRenderedPageBreak/>
        <w:t>Agricultural technologies have the potential to increase agricultural productivity and yields thus improving farmers’ income and livelihoods.</w:t>
      </w:r>
      <w:r w:rsidR="008B525E" w:rsidRPr="00881091">
        <w:rPr>
          <w:rFonts w:ascii="Times New Roman" w:hAnsi="Times New Roman" w:cs="Times New Roman"/>
          <w:sz w:val="24"/>
          <w:szCs w:val="24"/>
        </w:rPr>
        <w:t xml:space="preserve"> Integrated Pest Management as an innovation, reduces the farmers’ reliance on chemical pesticides, offering them an alternative. Pests have been observed to be one of the main challenges facing small holder</w:t>
      </w:r>
      <w:r w:rsidR="00DE3CFF" w:rsidRPr="00881091">
        <w:rPr>
          <w:rFonts w:ascii="Times New Roman" w:hAnsi="Times New Roman" w:cs="Times New Roman"/>
          <w:sz w:val="24"/>
          <w:szCs w:val="24"/>
        </w:rPr>
        <w:t xml:space="preserve"> tea</w:t>
      </w:r>
      <w:r w:rsidR="008B525E" w:rsidRPr="00881091">
        <w:rPr>
          <w:rFonts w:ascii="Times New Roman" w:hAnsi="Times New Roman" w:cs="Times New Roman"/>
          <w:sz w:val="24"/>
          <w:szCs w:val="24"/>
        </w:rPr>
        <w:t xml:space="preserve"> farmers. The pests lead to a reduction in the quality of produce</w:t>
      </w:r>
      <w:r w:rsidR="003101C1" w:rsidRPr="00881091">
        <w:rPr>
          <w:rFonts w:ascii="Times New Roman" w:hAnsi="Times New Roman" w:cs="Times New Roman"/>
          <w:sz w:val="24"/>
          <w:szCs w:val="24"/>
        </w:rPr>
        <w:t>.</w:t>
      </w:r>
      <w:r w:rsidR="008B525E" w:rsidRPr="00881091">
        <w:rPr>
          <w:rFonts w:ascii="Times New Roman" w:hAnsi="Times New Roman" w:cs="Times New Roman"/>
          <w:sz w:val="24"/>
          <w:szCs w:val="24"/>
        </w:rPr>
        <w:t xml:space="preserve"> </w:t>
      </w:r>
      <w:r w:rsidR="008B525E" w:rsidRPr="00881091">
        <w:rPr>
          <w:rFonts w:ascii="Times New Roman" w:hAnsi="Times New Roman" w:cs="Times New Roman"/>
          <w:sz w:val="24"/>
          <w:szCs w:val="24"/>
          <w:shd w:val="clear" w:color="auto" w:fill="FFFFFF"/>
        </w:rPr>
        <w:t>Despite the recognized benefits of integrated pest management (IPM) practices in promoting sustainable pest control and reducing reliance on chemical pesticides, their adoption among smallholder</w:t>
      </w:r>
      <w:r w:rsidR="00DE3CFF" w:rsidRPr="00881091">
        <w:rPr>
          <w:rFonts w:ascii="Times New Roman" w:hAnsi="Times New Roman" w:cs="Times New Roman"/>
          <w:sz w:val="24"/>
          <w:szCs w:val="24"/>
          <w:shd w:val="clear" w:color="auto" w:fill="FFFFFF"/>
        </w:rPr>
        <w:t xml:space="preserve"> tea</w:t>
      </w:r>
      <w:r w:rsidR="008B525E" w:rsidRPr="00881091">
        <w:rPr>
          <w:rFonts w:ascii="Times New Roman" w:hAnsi="Times New Roman" w:cs="Times New Roman"/>
          <w:sz w:val="24"/>
          <w:szCs w:val="24"/>
          <w:shd w:val="clear" w:color="auto" w:fill="FFFFFF"/>
        </w:rPr>
        <w:t xml:space="preserve"> farmers in Kiambaa sub-county remains limited. This poses challenges for effective pest management, agricultural sustainability, and environmental conservation in the region. </w:t>
      </w:r>
      <w:r w:rsidRPr="00881091">
        <w:rPr>
          <w:rFonts w:ascii="Times New Roman" w:hAnsi="Times New Roman" w:cs="Times New Roman"/>
          <w:sz w:val="24"/>
          <w:szCs w:val="24"/>
        </w:rPr>
        <w:t xml:space="preserve"> Analyzing the barriers to adoption can inform strategies to promote uptake of innovative practices, leading to enhanced productivity in Kiambaa </w:t>
      </w:r>
      <w:r w:rsidR="003B4AF5" w:rsidRPr="00881091">
        <w:rPr>
          <w:rFonts w:ascii="Times New Roman" w:hAnsi="Times New Roman" w:cs="Times New Roman"/>
          <w:sz w:val="24"/>
          <w:szCs w:val="24"/>
        </w:rPr>
        <w:t xml:space="preserve">Sub </w:t>
      </w:r>
      <w:r w:rsidR="007E1FA2" w:rsidRPr="00881091">
        <w:rPr>
          <w:rFonts w:ascii="Times New Roman" w:hAnsi="Times New Roman" w:cs="Times New Roman"/>
          <w:sz w:val="24"/>
          <w:szCs w:val="24"/>
        </w:rPr>
        <w:t>County. Since</w:t>
      </w:r>
      <w:r w:rsidRPr="00881091">
        <w:rPr>
          <w:rFonts w:ascii="Times New Roman" w:hAnsi="Times New Roman" w:cs="Times New Roman"/>
          <w:sz w:val="24"/>
          <w:szCs w:val="24"/>
        </w:rPr>
        <w:t xml:space="preserve"> </w:t>
      </w:r>
      <w:r w:rsidR="003B4AF5" w:rsidRPr="00881091">
        <w:rPr>
          <w:rFonts w:ascii="Times New Roman" w:hAnsi="Times New Roman" w:cs="Times New Roman"/>
          <w:sz w:val="24"/>
          <w:szCs w:val="24"/>
        </w:rPr>
        <w:t>small-scale</w:t>
      </w:r>
      <w:r w:rsidRPr="00881091">
        <w:rPr>
          <w:rFonts w:ascii="Times New Roman" w:hAnsi="Times New Roman" w:cs="Times New Roman"/>
          <w:sz w:val="24"/>
          <w:szCs w:val="24"/>
        </w:rPr>
        <w:t xml:space="preserve"> farmers often face economic challenges like limited access to markets and low income, adopting</w:t>
      </w:r>
      <w:r w:rsidR="00D2762B" w:rsidRPr="00881091">
        <w:rPr>
          <w:rFonts w:ascii="Times New Roman" w:hAnsi="Times New Roman" w:cs="Times New Roman"/>
          <w:sz w:val="24"/>
          <w:szCs w:val="24"/>
        </w:rPr>
        <w:t xml:space="preserve"> </w:t>
      </w:r>
      <w:r w:rsidRPr="00881091">
        <w:rPr>
          <w:rFonts w:ascii="Times New Roman" w:hAnsi="Times New Roman" w:cs="Times New Roman"/>
          <w:sz w:val="24"/>
          <w:szCs w:val="24"/>
        </w:rPr>
        <w:t xml:space="preserve">innovative agricultural technologies can diversify </w:t>
      </w:r>
      <w:r w:rsidR="00E0442E" w:rsidRPr="00881091">
        <w:rPr>
          <w:rFonts w:ascii="Times New Roman" w:hAnsi="Times New Roman" w:cs="Times New Roman"/>
          <w:sz w:val="24"/>
          <w:szCs w:val="24"/>
        </w:rPr>
        <w:t>their</w:t>
      </w:r>
      <w:r w:rsidRPr="00881091">
        <w:rPr>
          <w:rFonts w:ascii="Times New Roman" w:hAnsi="Times New Roman" w:cs="Times New Roman"/>
          <w:sz w:val="24"/>
          <w:szCs w:val="24"/>
        </w:rPr>
        <w:t xml:space="preserve"> income sources and increase their market competitiveness. This will ultimately improve their living standards.</w:t>
      </w:r>
    </w:p>
    <w:p w14:paraId="67C30FB0" w14:textId="7BD29A1E" w:rsidR="00160DFD" w:rsidRPr="00881091" w:rsidRDefault="003B4AF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By promoting the up</w:t>
      </w:r>
      <w:r w:rsidR="00197B29" w:rsidRPr="00881091">
        <w:rPr>
          <w:rFonts w:ascii="Times New Roman" w:hAnsi="Times New Roman" w:cs="Times New Roman"/>
          <w:sz w:val="24"/>
          <w:szCs w:val="24"/>
        </w:rPr>
        <w:t>take of integrated pest management (IPM) practices</w:t>
      </w:r>
      <w:r w:rsidRPr="00881091">
        <w:rPr>
          <w:rFonts w:ascii="Times New Roman" w:hAnsi="Times New Roman" w:cs="Times New Roman"/>
          <w:sz w:val="24"/>
          <w:szCs w:val="24"/>
        </w:rPr>
        <w:t>, we can enhance the resilience of farming systems, red</w:t>
      </w:r>
      <w:r w:rsidR="00A4444E" w:rsidRPr="00881091">
        <w:rPr>
          <w:rFonts w:ascii="Times New Roman" w:hAnsi="Times New Roman" w:cs="Times New Roman"/>
          <w:sz w:val="24"/>
          <w:szCs w:val="24"/>
        </w:rPr>
        <w:t>uce the impact of pests on crops</w:t>
      </w:r>
      <w:r w:rsidRPr="00881091">
        <w:rPr>
          <w:rFonts w:ascii="Times New Roman" w:hAnsi="Times New Roman" w:cs="Times New Roman"/>
          <w:sz w:val="24"/>
          <w:szCs w:val="24"/>
        </w:rPr>
        <w:t xml:space="preserve">, and increase food production to meet the nutritional </w:t>
      </w:r>
      <w:r w:rsidR="008B525E" w:rsidRPr="00881091">
        <w:rPr>
          <w:rFonts w:ascii="Times New Roman" w:hAnsi="Times New Roman" w:cs="Times New Roman"/>
          <w:sz w:val="24"/>
          <w:szCs w:val="24"/>
        </w:rPr>
        <w:t xml:space="preserve">needs of the local population and also to meet the global standards of exports. </w:t>
      </w:r>
    </w:p>
    <w:p w14:paraId="1616ADAC" w14:textId="77777777" w:rsidR="0078556F" w:rsidRPr="00881091" w:rsidRDefault="0078556F" w:rsidP="003101C1">
      <w:pPr>
        <w:pStyle w:val="Heading2"/>
        <w:spacing w:line="360" w:lineRule="auto"/>
        <w:jc w:val="both"/>
        <w:rPr>
          <w:rFonts w:cs="Times New Roman"/>
          <w:b/>
          <w:bCs/>
          <w:color w:val="auto"/>
          <w:sz w:val="24"/>
          <w:szCs w:val="24"/>
        </w:rPr>
      </w:pPr>
      <w:bookmarkStart w:id="13" w:name="_Toc185226395"/>
      <w:r w:rsidRPr="00881091">
        <w:rPr>
          <w:rFonts w:cs="Times New Roman"/>
          <w:b/>
          <w:bCs/>
          <w:color w:val="auto"/>
          <w:sz w:val="24"/>
          <w:szCs w:val="24"/>
        </w:rPr>
        <w:t>1.7 Scope of the Study</w:t>
      </w:r>
      <w:bookmarkEnd w:id="13"/>
    </w:p>
    <w:p w14:paraId="1E2A8EA4" w14:textId="68D096F5" w:rsidR="006C6A1D" w:rsidRPr="00881091" w:rsidRDefault="001C5441"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This research focuses specifically </w:t>
      </w:r>
      <w:r w:rsidR="00DE3CFF" w:rsidRPr="00881091">
        <w:rPr>
          <w:rFonts w:ascii="Times New Roman" w:hAnsi="Times New Roman" w:cs="Times New Roman"/>
          <w:sz w:val="24"/>
          <w:szCs w:val="24"/>
        </w:rPr>
        <w:t>on the adoption of integrated pest management practices</w:t>
      </w:r>
      <w:r w:rsidR="00E0442E" w:rsidRPr="00881091">
        <w:rPr>
          <w:rFonts w:ascii="Times New Roman" w:hAnsi="Times New Roman" w:cs="Times New Roman"/>
          <w:sz w:val="24"/>
          <w:szCs w:val="24"/>
        </w:rPr>
        <w:t xml:space="preserve"> among</w:t>
      </w:r>
      <w:r w:rsidRPr="00881091">
        <w:rPr>
          <w:rFonts w:ascii="Times New Roman" w:hAnsi="Times New Roman" w:cs="Times New Roman"/>
          <w:sz w:val="24"/>
          <w:szCs w:val="24"/>
        </w:rPr>
        <w:t xml:space="preserve"> smallholder farmers in Kiambaa </w:t>
      </w:r>
      <w:r w:rsidR="00E0442E" w:rsidRPr="00881091">
        <w:rPr>
          <w:rFonts w:ascii="Times New Roman" w:hAnsi="Times New Roman" w:cs="Times New Roman"/>
          <w:sz w:val="24"/>
          <w:szCs w:val="24"/>
        </w:rPr>
        <w:t>Sub County</w:t>
      </w:r>
      <w:r w:rsidRPr="00881091">
        <w:rPr>
          <w:rFonts w:ascii="Times New Roman" w:hAnsi="Times New Roman" w:cs="Times New Roman"/>
          <w:sz w:val="24"/>
          <w:szCs w:val="24"/>
        </w:rPr>
        <w:t xml:space="preserve">. Kiambaa </w:t>
      </w:r>
      <w:r w:rsidR="00E0442E" w:rsidRPr="00881091">
        <w:rPr>
          <w:rFonts w:ascii="Times New Roman" w:hAnsi="Times New Roman" w:cs="Times New Roman"/>
          <w:sz w:val="24"/>
          <w:szCs w:val="24"/>
        </w:rPr>
        <w:t>Sub County</w:t>
      </w:r>
      <w:r w:rsidRPr="00881091">
        <w:rPr>
          <w:rFonts w:ascii="Times New Roman" w:hAnsi="Times New Roman" w:cs="Times New Roman"/>
          <w:sz w:val="24"/>
          <w:szCs w:val="24"/>
        </w:rPr>
        <w:t xml:space="preserve"> is located in Kenya’s Central Province</w:t>
      </w:r>
      <w:r w:rsidR="00AF5BB1" w:rsidRPr="00881091">
        <w:rPr>
          <w:rFonts w:ascii="Times New Roman" w:hAnsi="Times New Roman" w:cs="Times New Roman"/>
          <w:sz w:val="24"/>
          <w:szCs w:val="24"/>
        </w:rPr>
        <w:t xml:space="preserve"> in Kiambu </w:t>
      </w:r>
      <w:r w:rsidR="00E0442E" w:rsidRPr="00881091">
        <w:rPr>
          <w:rFonts w:ascii="Times New Roman" w:hAnsi="Times New Roman" w:cs="Times New Roman"/>
          <w:sz w:val="24"/>
          <w:szCs w:val="24"/>
        </w:rPr>
        <w:t>County</w:t>
      </w:r>
      <w:r w:rsidR="00AF5BB1" w:rsidRPr="00881091">
        <w:rPr>
          <w:rFonts w:ascii="Times New Roman" w:hAnsi="Times New Roman" w:cs="Times New Roman"/>
          <w:sz w:val="24"/>
          <w:szCs w:val="24"/>
        </w:rPr>
        <w:t>. Kiambaa covers an area of 91.1 square kilome</w:t>
      </w:r>
      <w:r w:rsidR="00D0631D" w:rsidRPr="00881091">
        <w:rPr>
          <w:rFonts w:ascii="Times New Roman" w:hAnsi="Times New Roman" w:cs="Times New Roman"/>
          <w:sz w:val="24"/>
          <w:szCs w:val="24"/>
        </w:rPr>
        <w:t xml:space="preserve">ters and borders Kabete and Limuru constituencies to the west, Githunguri constituency to the north and Kiambu constituency to the east. On the south, it borders Nairobi City County </w:t>
      </w:r>
      <w:r w:rsidR="00E0442E" w:rsidRPr="007E491E">
        <w:rPr>
          <w:rFonts w:ascii="Times New Roman" w:hAnsi="Times New Roman" w:cs="Times New Roman"/>
          <w:sz w:val="24"/>
          <w:szCs w:val="24"/>
        </w:rPr>
        <w:t>(</w:t>
      </w:r>
      <w:r w:rsidR="00E0442E" w:rsidRPr="007E491E">
        <w:rPr>
          <w:rFonts w:ascii="Times New Roman" w:hAnsi="Times New Roman" w:cs="Times New Roman"/>
          <w:iCs/>
          <w:sz w:val="24"/>
          <w:szCs w:val="24"/>
        </w:rPr>
        <w:t>NGCDF</w:t>
      </w:r>
      <w:r w:rsidR="00D0631D" w:rsidRPr="007E491E">
        <w:rPr>
          <w:rFonts w:ascii="Times New Roman" w:hAnsi="Times New Roman" w:cs="Times New Roman"/>
          <w:iCs/>
          <w:sz w:val="24"/>
          <w:szCs w:val="24"/>
        </w:rPr>
        <w:t xml:space="preserve"> kiambaa constituency</w:t>
      </w:r>
      <w:r w:rsidR="00D0631D" w:rsidRPr="007E491E">
        <w:rPr>
          <w:rFonts w:ascii="Times New Roman" w:hAnsi="Times New Roman" w:cs="Times New Roman"/>
          <w:sz w:val="24"/>
          <w:szCs w:val="24"/>
        </w:rPr>
        <w:t>)</w:t>
      </w:r>
      <w:r w:rsidR="005D689B" w:rsidRPr="007E491E">
        <w:rPr>
          <w:rFonts w:ascii="Times New Roman" w:hAnsi="Times New Roman" w:cs="Times New Roman"/>
          <w:sz w:val="24"/>
          <w:szCs w:val="24"/>
        </w:rPr>
        <w:t>.</w:t>
      </w:r>
      <w:r w:rsidR="006C6A1D" w:rsidRPr="00881091">
        <w:rPr>
          <w:rFonts w:ascii="Times New Roman" w:hAnsi="Times New Roman" w:cs="Times New Roman"/>
          <w:sz w:val="24"/>
          <w:szCs w:val="24"/>
        </w:rPr>
        <w:t xml:space="preserve"> According to the 2019 Kenya Population and Housing Census, the constituency has a population of 236,400 comprising of 120,695 and 115,705 females and males respectively.</w:t>
      </w:r>
    </w:p>
    <w:p w14:paraId="61AEF8ED" w14:textId="508C4A13" w:rsidR="000615BC" w:rsidRPr="00881091" w:rsidRDefault="003C124D" w:rsidP="003101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w:t>
      </w:r>
      <w:r w:rsidR="006C6A1D" w:rsidRPr="00881091">
        <w:rPr>
          <w:rFonts w:ascii="Times New Roman" w:hAnsi="Times New Roman" w:cs="Times New Roman"/>
          <w:sz w:val="24"/>
          <w:szCs w:val="24"/>
        </w:rPr>
        <w:t>examine</w:t>
      </w:r>
      <w:r>
        <w:rPr>
          <w:rFonts w:ascii="Times New Roman" w:hAnsi="Times New Roman" w:cs="Times New Roman"/>
          <w:sz w:val="24"/>
          <w:szCs w:val="24"/>
        </w:rPr>
        <w:t>d</w:t>
      </w:r>
      <w:r w:rsidR="006C6A1D" w:rsidRPr="00881091">
        <w:rPr>
          <w:rFonts w:ascii="Times New Roman" w:hAnsi="Times New Roman" w:cs="Times New Roman"/>
          <w:sz w:val="24"/>
          <w:szCs w:val="24"/>
        </w:rPr>
        <w:t xml:space="preserve"> a r</w:t>
      </w:r>
      <w:r w:rsidR="006446C0" w:rsidRPr="00881091">
        <w:rPr>
          <w:rFonts w:ascii="Times New Roman" w:hAnsi="Times New Roman" w:cs="Times New Roman"/>
          <w:sz w:val="24"/>
          <w:szCs w:val="24"/>
        </w:rPr>
        <w:t xml:space="preserve">ange of integrated pest management practices including </w:t>
      </w:r>
      <w:r w:rsidR="00557F01" w:rsidRPr="00881091">
        <w:rPr>
          <w:rFonts w:ascii="Times New Roman" w:hAnsi="Times New Roman" w:cs="Times New Roman"/>
          <w:sz w:val="24"/>
          <w:szCs w:val="24"/>
        </w:rPr>
        <w:t xml:space="preserve">etc. The scope encompasses an investigation into socio-economic characteristics of </w:t>
      </w:r>
      <w:r w:rsidR="00557F01" w:rsidRPr="00881091">
        <w:rPr>
          <w:rFonts w:ascii="Times New Roman" w:hAnsi="Times New Roman" w:cs="Times New Roman"/>
          <w:sz w:val="24"/>
          <w:szCs w:val="24"/>
        </w:rPr>
        <w:lastRenderedPageBreak/>
        <w:t>smallholder</w:t>
      </w:r>
      <w:r w:rsidR="006F6F6D" w:rsidRPr="00881091">
        <w:rPr>
          <w:rFonts w:ascii="Times New Roman" w:hAnsi="Times New Roman" w:cs="Times New Roman"/>
          <w:sz w:val="24"/>
          <w:szCs w:val="24"/>
        </w:rPr>
        <w:t xml:space="preserve"> tea</w:t>
      </w:r>
      <w:r w:rsidR="00557F01" w:rsidRPr="00881091">
        <w:rPr>
          <w:rFonts w:ascii="Times New Roman" w:hAnsi="Times New Roman" w:cs="Times New Roman"/>
          <w:sz w:val="24"/>
          <w:szCs w:val="24"/>
        </w:rPr>
        <w:t xml:space="preserve"> farmers in Kiambaa and their influence on adoption decisions, as well as the assessment of institutional support mechanisms like farmer cooperative and extensio</w:t>
      </w:r>
      <w:r>
        <w:rPr>
          <w:rFonts w:ascii="Times New Roman" w:hAnsi="Times New Roman" w:cs="Times New Roman"/>
          <w:sz w:val="24"/>
          <w:szCs w:val="24"/>
        </w:rPr>
        <w:t>n services. The study</w:t>
      </w:r>
      <w:r w:rsidR="00557F01" w:rsidRPr="00881091">
        <w:rPr>
          <w:rFonts w:ascii="Times New Roman" w:hAnsi="Times New Roman" w:cs="Times New Roman"/>
          <w:sz w:val="24"/>
          <w:szCs w:val="24"/>
        </w:rPr>
        <w:t xml:space="preserve"> explore</w:t>
      </w:r>
      <w:r>
        <w:rPr>
          <w:rFonts w:ascii="Times New Roman" w:hAnsi="Times New Roman" w:cs="Times New Roman"/>
          <w:sz w:val="24"/>
          <w:szCs w:val="24"/>
        </w:rPr>
        <w:t>d</w:t>
      </w:r>
      <w:r w:rsidR="00557F01" w:rsidRPr="00881091">
        <w:rPr>
          <w:rFonts w:ascii="Times New Roman" w:hAnsi="Times New Roman" w:cs="Times New Roman"/>
          <w:sz w:val="24"/>
          <w:szCs w:val="24"/>
        </w:rPr>
        <w:t xml:space="preserve"> farmers’ perceptions of the benefits associated with the adoption of agricultural innovations. </w:t>
      </w:r>
    </w:p>
    <w:p w14:paraId="13175232" w14:textId="1D7F1340" w:rsidR="0009139E" w:rsidRPr="00881091" w:rsidRDefault="003C124D" w:rsidP="003101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was </w:t>
      </w:r>
      <w:r w:rsidR="00557F01" w:rsidRPr="00881091">
        <w:rPr>
          <w:rFonts w:ascii="Times New Roman" w:hAnsi="Times New Roman" w:cs="Times New Roman"/>
          <w:sz w:val="24"/>
          <w:szCs w:val="24"/>
        </w:rPr>
        <w:t xml:space="preserve">conducted through interviews with smallholder farmers and smallholder household heads in Kiambaa </w:t>
      </w:r>
      <w:r w:rsidR="003101C1" w:rsidRPr="00881091">
        <w:rPr>
          <w:rFonts w:ascii="Times New Roman" w:hAnsi="Times New Roman" w:cs="Times New Roman"/>
          <w:sz w:val="24"/>
          <w:szCs w:val="24"/>
        </w:rPr>
        <w:t>Sub County</w:t>
      </w:r>
      <w:r>
        <w:rPr>
          <w:rFonts w:ascii="Times New Roman" w:hAnsi="Times New Roman" w:cs="Times New Roman"/>
          <w:sz w:val="24"/>
          <w:szCs w:val="24"/>
        </w:rPr>
        <w:t xml:space="preserve">. This </w:t>
      </w:r>
      <w:r w:rsidR="00557F01" w:rsidRPr="00881091">
        <w:rPr>
          <w:rFonts w:ascii="Times New Roman" w:hAnsi="Times New Roman" w:cs="Times New Roman"/>
          <w:sz w:val="24"/>
          <w:szCs w:val="24"/>
        </w:rPr>
        <w:t>employ</w:t>
      </w:r>
      <w:r>
        <w:rPr>
          <w:rFonts w:ascii="Times New Roman" w:hAnsi="Times New Roman" w:cs="Times New Roman"/>
          <w:sz w:val="24"/>
          <w:szCs w:val="24"/>
        </w:rPr>
        <w:t>ed</w:t>
      </w:r>
      <w:r w:rsidR="00557F01" w:rsidRPr="00881091">
        <w:rPr>
          <w:rFonts w:ascii="Times New Roman" w:hAnsi="Times New Roman" w:cs="Times New Roman"/>
          <w:sz w:val="24"/>
          <w:szCs w:val="24"/>
        </w:rPr>
        <w:t xml:space="preserve"> both quantitative and qualitative method to gather relevant d</w:t>
      </w:r>
      <w:r w:rsidR="006F6F6D" w:rsidRPr="00881091">
        <w:rPr>
          <w:rFonts w:ascii="Times New Roman" w:hAnsi="Times New Roman" w:cs="Times New Roman"/>
          <w:sz w:val="24"/>
          <w:szCs w:val="24"/>
        </w:rPr>
        <w:t xml:space="preserve">ata and insights from farmers. </w:t>
      </w:r>
      <w:r w:rsidR="00557F01" w:rsidRPr="00881091">
        <w:rPr>
          <w:rFonts w:ascii="Times New Roman" w:hAnsi="Times New Roman" w:cs="Times New Roman"/>
          <w:sz w:val="24"/>
          <w:szCs w:val="24"/>
        </w:rPr>
        <w:t xml:space="preserve">The findings in this study </w:t>
      </w:r>
      <w:r w:rsidR="0009139E" w:rsidRPr="00881091">
        <w:rPr>
          <w:rFonts w:ascii="Times New Roman" w:hAnsi="Times New Roman" w:cs="Times New Roman"/>
          <w:sz w:val="24"/>
          <w:szCs w:val="24"/>
        </w:rPr>
        <w:t>may have broader implications for similar agricultural contexts in Kenya and other developing countries. This research seeks to provide and understanding of the determinants of agricultural innovation adoption among smallholder farmers.</w:t>
      </w:r>
    </w:p>
    <w:p w14:paraId="00B9084F" w14:textId="77777777" w:rsidR="0009139E" w:rsidRPr="00881091" w:rsidRDefault="0009139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br w:type="page"/>
      </w:r>
    </w:p>
    <w:p w14:paraId="79DFD31B" w14:textId="1F1A7DF8" w:rsidR="00801B55" w:rsidRDefault="00801B55" w:rsidP="00801B55">
      <w:pPr>
        <w:pStyle w:val="Heading1"/>
        <w:spacing w:line="360" w:lineRule="auto"/>
        <w:jc w:val="center"/>
        <w:rPr>
          <w:rFonts w:cs="Times New Roman"/>
          <w:b/>
          <w:bCs/>
          <w:color w:val="auto"/>
          <w:szCs w:val="24"/>
        </w:rPr>
      </w:pPr>
      <w:bookmarkStart w:id="14" w:name="_Toc185226396"/>
      <w:r>
        <w:rPr>
          <w:rFonts w:cs="Times New Roman"/>
          <w:b/>
          <w:bCs/>
          <w:color w:val="auto"/>
          <w:szCs w:val="24"/>
        </w:rPr>
        <w:lastRenderedPageBreak/>
        <w:t>CHAPTER TWO</w:t>
      </w:r>
      <w:bookmarkEnd w:id="14"/>
    </w:p>
    <w:p w14:paraId="55805E65" w14:textId="547A7B7A" w:rsidR="00557F01" w:rsidRPr="00881091" w:rsidRDefault="0009139E" w:rsidP="00801B55">
      <w:pPr>
        <w:pStyle w:val="Heading1"/>
        <w:spacing w:line="360" w:lineRule="auto"/>
        <w:jc w:val="center"/>
        <w:rPr>
          <w:rFonts w:cs="Times New Roman"/>
          <w:b/>
          <w:bCs/>
          <w:color w:val="auto"/>
          <w:szCs w:val="24"/>
        </w:rPr>
      </w:pPr>
      <w:bookmarkStart w:id="15" w:name="_Toc185226397"/>
      <w:r w:rsidRPr="00881091">
        <w:rPr>
          <w:rFonts w:cs="Times New Roman"/>
          <w:b/>
          <w:bCs/>
          <w:color w:val="auto"/>
          <w:szCs w:val="24"/>
        </w:rPr>
        <w:t>LITERATURE REVIEW</w:t>
      </w:r>
      <w:bookmarkEnd w:id="15"/>
    </w:p>
    <w:p w14:paraId="38B21C2A" w14:textId="35B88FA1" w:rsidR="0009139E" w:rsidRPr="00881091" w:rsidRDefault="00043236" w:rsidP="003101C1">
      <w:pPr>
        <w:pStyle w:val="Heading2"/>
        <w:spacing w:line="360" w:lineRule="auto"/>
        <w:jc w:val="both"/>
        <w:rPr>
          <w:rFonts w:cs="Times New Roman"/>
          <w:b/>
          <w:bCs/>
          <w:color w:val="auto"/>
          <w:sz w:val="24"/>
          <w:szCs w:val="24"/>
        </w:rPr>
      </w:pPr>
      <w:bookmarkStart w:id="16" w:name="_Toc185226398"/>
      <w:r w:rsidRPr="00881091">
        <w:rPr>
          <w:rFonts w:cs="Times New Roman"/>
          <w:b/>
          <w:bCs/>
          <w:color w:val="auto"/>
          <w:sz w:val="24"/>
          <w:szCs w:val="24"/>
        </w:rPr>
        <w:t>2.1 Introduction</w:t>
      </w:r>
      <w:bookmarkEnd w:id="16"/>
    </w:p>
    <w:p w14:paraId="23EF4389" w14:textId="3231020A" w:rsidR="0009139E" w:rsidRPr="00881091" w:rsidRDefault="0009139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This chapter provides a comprehensive review of existing literature relevant to the adop</w:t>
      </w:r>
      <w:r w:rsidR="006F6F6D" w:rsidRPr="00881091">
        <w:rPr>
          <w:rFonts w:ascii="Times New Roman" w:hAnsi="Times New Roman" w:cs="Times New Roman"/>
          <w:sz w:val="24"/>
          <w:szCs w:val="24"/>
        </w:rPr>
        <w:t xml:space="preserve">tion of integrated pest management </w:t>
      </w:r>
      <w:r w:rsidR="003101C1" w:rsidRPr="00881091">
        <w:rPr>
          <w:rFonts w:ascii="Times New Roman" w:hAnsi="Times New Roman" w:cs="Times New Roman"/>
          <w:sz w:val="24"/>
          <w:szCs w:val="24"/>
        </w:rPr>
        <w:t>practices,</w:t>
      </w:r>
      <w:r w:rsidRPr="00881091">
        <w:rPr>
          <w:rFonts w:ascii="Times New Roman" w:hAnsi="Times New Roman" w:cs="Times New Roman"/>
          <w:sz w:val="24"/>
          <w:szCs w:val="24"/>
        </w:rPr>
        <w:t xml:space="preserve"> among smallholder farmers. The review covers a range of topics including the socio-economic determinants of innovation adoption, the ro</w:t>
      </w:r>
      <w:r w:rsidR="00624E58" w:rsidRPr="00881091">
        <w:rPr>
          <w:rFonts w:ascii="Times New Roman" w:hAnsi="Times New Roman" w:cs="Times New Roman"/>
          <w:sz w:val="24"/>
          <w:szCs w:val="24"/>
        </w:rPr>
        <w:t>le of institutional support on the adopt</w:t>
      </w:r>
      <w:r w:rsidR="00E822DF" w:rsidRPr="00881091">
        <w:rPr>
          <w:rFonts w:ascii="Times New Roman" w:hAnsi="Times New Roman" w:cs="Times New Roman"/>
          <w:sz w:val="24"/>
          <w:szCs w:val="24"/>
        </w:rPr>
        <w:t xml:space="preserve">ion of Integrated Pest Management among smallholder farmers. </w:t>
      </w:r>
      <w:r w:rsidRPr="00881091">
        <w:rPr>
          <w:rFonts w:ascii="Times New Roman" w:hAnsi="Times New Roman" w:cs="Times New Roman"/>
          <w:sz w:val="24"/>
          <w:szCs w:val="24"/>
        </w:rPr>
        <w:t xml:space="preserve"> </w:t>
      </w:r>
    </w:p>
    <w:p w14:paraId="35F09F38" w14:textId="40BEE2F5" w:rsidR="008F4BC5" w:rsidRPr="00881091" w:rsidRDefault="00043236" w:rsidP="003101C1">
      <w:pPr>
        <w:pStyle w:val="Heading2"/>
        <w:spacing w:line="360" w:lineRule="auto"/>
        <w:jc w:val="both"/>
        <w:rPr>
          <w:rFonts w:cs="Times New Roman"/>
          <w:b/>
          <w:bCs/>
          <w:color w:val="auto"/>
          <w:sz w:val="24"/>
          <w:szCs w:val="24"/>
          <w:shd w:val="clear" w:color="auto" w:fill="FFFFFF"/>
        </w:rPr>
      </w:pPr>
      <w:bookmarkStart w:id="17" w:name="_Toc185226399"/>
      <w:r w:rsidRPr="00881091">
        <w:rPr>
          <w:rFonts w:cs="Times New Roman"/>
          <w:b/>
          <w:bCs/>
          <w:color w:val="auto"/>
          <w:sz w:val="24"/>
          <w:szCs w:val="24"/>
          <w:shd w:val="clear" w:color="auto" w:fill="FFFFFF"/>
        </w:rPr>
        <w:t xml:space="preserve">2.2 </w:t>
      </w:r>
      <w:r w:rsidR="006E7FAD" w:rsidRPr="00881091">
        <w:rPr>
          <w:rFonts w:cs="Times New Roman"/>
          <w:b/>
          <w:bCs/>
          <w:color w:val="auto"/>
          <w:sz w:val="24"/>
          <w:szCs w:val="24"/>
          <w:shd w:val="clear" w:color="auto" w:fill="FFFFFF"/>
        </w:rPr>
        <w:t xml:space="preserve">Conceptual </w:t>
      </w:r>
      <w:r w:rsidRPr="00881091">
        <w:rPr>
          <w:rFonts w:cs="Times New Roman"/>
          <w:b/>
          <w:bCs/>
          <w:color w:val="auto"/>
          <w:sz w:val="24"/>
          <w:szCs w:val="24"/>
          <w:shd w:val="clear" w:color="auto" w:fill="FFFFFF"/>
        </w:rPr>
        <w:t>Framework</w:t>
      </w:r>
      <w:bookmarkEnd w:id="17"/>
    </w:p>
    <w:p w14:paraId="26E595BD" w14:textId="09FAB391" w:rsidR="007F53EA" w:rsidRPr="00881091" w:rsidRDefault="00F21CC0"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Agricultural innovation adoption contributes to the improveme</w:t>
      </w:r>
      <w:r w:rsidR="00E822DF" w:rsidRPr="00881091">
        <w:rPr>
          <w:rFonts w:ascii="Times New Roman" w:hAnsi="Times New Roman" w:cs="Times New Roman"/>
          <w:sz w:val="24"/>
          <w:szCs w:val="24"/>
          <w:shd w:val="clear" w:color="auto" w:fill="FFFFFF"/>
        </w:rPr>
        <w:t>nt of farm setups and yields. Integrated pest management practices provide</w:t>
      </w:r>
      <w:r w:rsidRPr="00881091">
        <w:rPr>
          <w:rFonts w:ascii="Times New Roman" w:hAnsi="Times New Roman" w:cs="Times New Roman"/>
          <w:sz w:val="24"/>
          <w:szCs w:val="24"/>
          <w:shd w:val="clear" w:color="auto" w:fill="FFFFFF"/>
        </w:rPr>
        <w:t xml:space="preserve"> for efficient increase</w:t>
      </w:r>
      <w:r w:rsidR="00E822DF" w:rsidRPr="00881091">
        <w:rPr>
          <w:rFonts w:ascii="Times New Roman" w:hAnsi="Times New Roman" w:cs="Times New Roman"/>
          <w:sz w:val="24"/>
          <w:szCs w:val="24"/>
          <w:shd w:val="clear" w:color="auto" w:fill="FFFFFF"/>
        </w:rPr>
        <w:t xml:space="preserve"> in quality and quantity</w:t>
      </w:r>
      <w:r w:rsidRPr="00881091">
        <w:rPr>
          <w:rFonts w:ascii="Times New Roman" w:hAnsi="Times New Roman" w:cs="Times New Roman"/>
          <w:sz w:val="24"/>
          <w:szCs w:val="24"/>
          <w:shd w:val="clear" w:color="auto" w:fill="FFFFFF"/>
        </w:rPr>
        <w:t xml:space="preserve"> of yields thus raising farmers’ income and livelihoods. High levels of adoption would significantly raise the country’s </w:t>
      </w:r>
      <w:r w:rsidR="007E1FA2" w:rsidRPr="00881091">
        <w:rPr>
          <w:rFonts w:ascii="Times New Roman" w:hAnsi="Times New Roman" w:cs="Times New Roman"/>
          <w:sz w:val="24"/>
          <w:szCs w:val="24"/>
          <w:shd w:val="clear" w:color="auto" w:fill="FFFFFF"/>
        </w:rPr>
        <w:t>GDP,</w:t>
      </w:r>
      <w:r w:rsidRPr="00881091">
        <w:rPr>
          <w:rFonts w:ascii="Times New Roman" w:hAnsi="Times New Roman" w:cs="Times New Roman"/>
          <w:sz w:val="24"/>
          <w:szCs w:val="24"/>
          <w:shd w:val="clear" w:color="auto" w:fill="FFFFFF"/>
        </w:rPr>
        <w:t xml:space="preserve"> as the agricultural sector is the leading </w:t>
      </w:r>
      <w:r w:rsidR="007F53EA" w:rsidRPr="00881091">
        <w:rPr>
          <w:rFonts w:ascii="Times New Roman" w:hAnsi="Times New Roman" w:cs="Times New Roman"/>
          <w:sz w:val="24"/>
          <w:szCs w:val="24"/>
          <w:shd w:val="clear" w:color="auto" w:fill="FFFFFF"/>
        </w:rPr>
        <w:t>contributor the country’s economy.</w:t>
      </w:r>
      <w:r w:rsidR="00E822DF" w:rsidRPr="00881091">
        <w:rPr>
          <w:rFonts w:ascii="Times New Roman" w:hAnsi="Times New Roman" w:cs="Times New Roman"/>
          <w:sz w:val="24"/>
          <w:szCs w:val="24"/>
          <w:shd w:val="clear" w:color="auto" w:fill="FFFFFF"/>
        </w:rPr>
        <w:t xml:space="preserve"> It would also </w:t>
      </w:r>
      <w:r w:rsidR="00A553D5" w:rsidRPr="00881091">
        <w:rPr>
          <w:rFonts w:ascii="Times New Roman" w:hAnsi="Times New Roman" w:cs="Times New Roman"/>
          <w:sz w:val="24"/>
          <w:szCs w:val="24"/>
          <w:shd w:val="clear" w:color="auto" w:fill="FFFFFF"/>
        </w:rPr>
        <w:t>contribute to an increase in the amount of produce exported from the country</w:t>
      </w:r>
      <w:r w:rsidR="000E3040" w:rsidRPr="00881091">
        <w:rPr>
          <w:rFonts w:ascii="Times New Roman" w:hAnsi="Times New Roman" w:cs="Times New Roman"/>
          <w:sz w:val="24"/>
          <w:szCs w:val="24"/>
          <w:shd w:val="clear" w:color="auto" w:fill="FFFFFF"/>
        </w:rPr>
        <w:t xml:space="preserve"> because of the increase in quality that would meet the global market standards.</w:t>
      </w:r>
      <w:r w:rsidR="007F53EA" w:rsidRPr="00881091">
        <w:rPr>
          <w:rFonts w:ascii="Times New Roman" w:hAnsi="Times New Roman" w:cs="Times New Roman"/>
          <w:sz w:val="24"/>
          <w:szCs w:val="24"/>
          <w:shd w:val="clear" w:color="auto" w:fill="FFFFFF"/>
        </w:rPr>
        <w:t xml:space="preserve"> </w:t>
      </w:r>
    </w:p>
    <w:p w14:paraId="0B880884" w14:textId="77777777" w:rsidR="007E491E" w:rsidRDefault="007E491E" w:rsidP="003101C1">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innovation adoption level is affected by several characteristics hence the low levels among smallholder farmers. These characteristics include socioeconomic, institutional and demographic.</w:t>
      </w:r>
    </w:p>
    <w:p w14:paraId="564FD561" w14:textId="7B807EA9" w:rsidR="00D17E12" w:rsidRPr="00881091" w:rsidRDefault="007F53EA"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According to </w:t>
      </w:r>
      <w:r w:rsidR="00F04589" w:rsidRPr="00881091">
        <w:rPr>
          <w:rFonts w:ascii="Times New Roman" w:hAnsi="Times New Roman" w:cs="Times New Roman"/>
          <w:sz w:val="24"/>
          <w:szCs w:val="24"/>
        </w:rPr>
        <w:t>(Mogaka et al., 2021),</w:t>
      </w:r>
      <w:r w:rsidR="00F04589" w:rsidRPr="00881091">
        <w:rPr>
          <w:rFonts w:ascii="Times New Roman" w:hAnsi="Times New Roman" w:cs="Times New Roman"/>
          <w:sz w:val="24"/>
          <w:szCs w:val="24"/>
          <w:shd w:val="clear" w:color="auto" w:fill="FFFFFF"/>
        </w:rPr>
        <w:t xml:space="preserve"> far</w:t>
      </w:r>
      <w:r w:rsidRPr="00881091">
        <w:rPr>
          <w:rFonts w:ascii="Times New Roman" w:hAnsi="Times New Roman" w:cs="Times New Roman"/>
          <w:sz w:val="24"/>
          <w:szCs w:val="24"/>
          <w:shd w:val="clear" w:color="auto" w:fill="FFFFFF"/>
        </w:rPr>
        <w:t xml:space="preserve">mers make rational decisions based on their capabilities and resource </w:t>
      </w:r>
      <w:r w:rsidR="00F04589" w:rsidRPr="00881091">
        <w:rPr>
          <w:rFonts w:ascii="Times New Roman" w:hAnsi="Times New Roman" w:cs="Times New Roman"/>
          <w:sz w:val="24"/>
          <w:szCs w:val="24"/>
          <w:shd w:val="clear" w:color="auto" w:fill="FFFFFF"/>
        </w:rPr>
        <w:t>endowment;</w:t>
      </w:r>
      <w:r w:rsidRPr="00881091">
        <w:rPr>
          <w:rFonts w:ascii="Times New Roman" w:hAnsi="Times New Roman" w:cs="Times New Roman"/>
          <w:sz w:val="24"/>
          <w:szCs w:val="24"/>
          <w:shd w:val="clear" w:color="auto" w:fill="FFFFFF"/>
        </w:rPr>
        <w:t xml:space="preserve"> therefore there is a need </w:t>
      </w:r>
      <w:r w:rsidR="0017445A" w:rsidRPr="00881091">
        <w:rPr>
          <w:rFonts w:ascii="Times New Roman" w:hAnsi="Times New Roman" w:cs="Times New Roman"/>
          <w:sz w:val="24"/>
          <w:szCs w:val="24"/>
          <w:shd w:val="clear" w:color="auto" w:fill="FFFFFF"/>
        </w:rPr>
        <w:t>to understand how various</w:t>
      </w:r>
      <w:r w:rsidRPr="00881091">
        <w:rPr>
          <w:rFonts w:ascii="Times New Roman" w:hAnsi="Times New Roman" w:cs="Times New Roman"/>
          <w:sz w:val="24"/>
          <w:szCs w:val="24"/>
          <w:shd w:val="clear" w:color="auto" w:fill="FFFFFF"/>
        </w:rPr>
        <w:t xml:space="preserve"> factors affect their choices. </w:t>
      </w:r>
    </w:p>
    <w:p w14:paraId="110E0784" w14:textId="7BF51C22" w:rsidR="00D17E12" w:rsidRPr="00881091" w:rsidRDefault="00043236" w:rsidP="003101C1">
      <w:pPr>
        <w:pStyle w:val="Heading3"/>
        <w:spacing w:line="360" w:lineRule="auto"/>
        <w:jc w:val="both"/>
        <w:rPr>
          <w:rFonts w:cs="Times New Roman"/>
          <w:b/>
          <w:bCs/>
          <w:color w:val="auto"/>
          <w:shd w:val="clear" w:color="auto" w:fill="FFFFFF"/>
        </w:rPr>
      </w:pPr>
      <w:bookmarkStart w:id="18" w:name="_Toc185226400"/>
      <w:r w:rsidRPr="00881091">
        <w:rPr>
          <w:rFonts w:cs="Times New Roman"/>
          <w:b/>
          <w:bCs/>
          <w:color w:val="auto"/>
          <w:shd w:val="clear" w:color="auto" w:fill="FFFFFF"/>
        </w:rPr>
        <w:t xml:space="preserve">2.2.1 </w:t>
      </w:r>
      <w:r w:rsidR="00D17E12" w:rsidRPr="00881091">
        <w:rPr>
          <w:rFonts w:cs="Times New Roman"/>
          <w:b/>
          <w:bCs/>
          <w:color w:val="auto"/>
          <w:shd w:val="clear" w:color="auto" w:fill="FFFFFF"/>
        </w:rPr>
        <w:t xml:space="preserve">Membership </w:t>
      </w:r>
      <w:r w:rsidRPr="00881091">
        <w:rPr>
          <w:rFonts w:cs="Times New Roman"/>
          <w:b/>
          <w:bCs/>
          <w:color w:val="auto"/>
          <w:shd w:val="clear" w:color="auto" w:fill="FFFFFF"/>
        </w:rPr>
        <w:t>of Farmer Cooperatives</w:t>
      </w:r>
      <w:bookmarkEnd w:id="18"/>
    </w:p>
    <w:p w14:paraId="74E11D56" w14:textId="77777777" w:rsidR="0017445A" w:rsidRPr="00881091" w:rsidRDefault="00D17E12"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Cooperative membership serves as an independent variable shaping farmers’ decisions and capability to adopt agricultural technologies. Social capital (trust in social networks), elucidates the ways in which cooperative membership impacts technology adoption by facilitating sharing of information. The dependent vari</w:t>
      </w:r>
      <w:r w:rsidR="0017445A" w:rsidRPr="00881091">
        <w:rPr>
          <w:rFonts w:ascii="Times New Roman" w:hAnsi="Times New Roman" w:cs="Times New Roman"/>
          <w:sz w:val="24"/>
          <w:szCs w:val="24"/>
          <w:shd w:val="clear" w:color="auto" w:fill="FFFFFF"/>
        </w:rPr>
        <w:t>able is the level of adoption of integrated pest management practices</w:t>
      </w:r>
      <w:r w:rsidR="001553BF" w:rsidRPr="00881091">
        <w:rPr>
          <w:rFonts w:ascii="Times New Roman" w:hAnsi="Times New Roman" w:cs="Times New Roman"/>
          <w:sz w:val="24"/>
          <w:szCs w:val="24"/>
          <w:shd w:val="clear" w:color="auto" w:fill="FFFFFF"/>
        </w:rPr>
        <w:t xml:space="preserve">. The relationship is said to be positive putting into consideration the socio-economic characteristics of the farmers. </w:t>
      </w:r>
      <w:r w:rsidR="001553BF" w:rsidRPr="00881091">
        <w:rPr>
          <w:rFonts w:ascii="Times New Roman" w:hAnsi="Times New Roman" w:cs="Times New Roman"/>
          <w:sz w:val="24"/>
          <w:szCs w:val="24"/>
          <w:shd w:val="clear" w:color="auto" w:fill="FFFFFF"/>
        </w:rPr>
        <w:lastRenderedPageBreak/>
        <w:t xml:space="preserve">This gives a theoretical basis for empirically analyzing the impact of farmer cooperatives on agricultural innovation adoption. According to </w:t>
      </w:r>
      <w:r w:rsidR="001553BF" w:rsidRPr="00881091">
        <w:rPr>
          <w:rFonts w:ascii="Times New Roman" w:hAnsi="Times New Roman" w:cs="Times New Roman"/>
          <w:sz w:val="24"/>
          <w:szCs w:val="24"/>
        </w:rPr>
        <w:t>(Manda et al., 2020)</w:t>
      </w:r>
      <w:r w:rsidR="00621952" w:rsidRPr="00881091">
        <w:rPr>
          <w:rFonts w:ascii="Times New Roman" w:hAnsi="Times New Roman" w:cs="Times New Roman"/>
          <w:sz w:val="24"/>
          <w:szCs w:val="24"/>
        </w:rPr>
        <w:t>, cooperative membership increas</w:t>
      </w:r>
      <w:r w:rsidR="0017445A" w:rsidRPr="00881091">
        <w:rPr>
          <w:rFonts w:ascii="Times New Roman" w:hAnsi="Times New Roman" w:cs="Times New Roman"/>
          <w:sz w:val="24"/>
          <w:szCs w:val="24"/>
        </w:rPr>
        <w:t>ed the probability of innovation</w:t>
      </w:r>
      <w:r w:rsidR="00621952" w:rsidRPr="00881091">
        <w:rPr>
          <w:rFonts w:ascii="Times New Roman" w:hAnsi="Times New Roman" w:cs="Times New Roman"/>
          <w:sz w:val="24"/>
          <w:szCs w:val="24"/>
        </w:rPr>
        <w:t xml:space="preserve"> adoption by 11-24 percentage points in Zambia.</w:t>
      </w:r>
    </w:p>
    <w:p w14:paraId="0EB31E1C" w14:textId="77777777" w:rsidR="0017445A" w:rsidRPr="00881091" w:rsidRDefault="0017445A"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Cooperative membership may provide smallholder farmers with access to collective resources, such as shared equipment, inputs, or infrastructure, which could accelerate the implementation of IPM practices. An example is where cooperatives may pool resources to purchase biocontrol agents, traps, or protective equipment for pest management.</w:t>
      </w:r>
    </w:p>
    <w:p w14:paraId="151C44AF" w14:textId="62B0B709" w:rsidR="00611542" w:rsidRPr="00881091" w:rsidRDefault="00611542"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Farmer cooperatives organize training programs, workshops, and extension services to educate farmers about sustainable farming practices, including IPM. Cooperative members may benefit from peer learning, knowledge exchange, and access to technical expertise through cooperative networks. Membership boosts the farmers’ knowledge on the appropriate pest management practices that are both environmentally fri</w:t>
      </w:r>
      <w:r w:rsidR="005C5A7A" w:rsidRPr="00881091">
        <w:rPr>
          <w:rFonts w:ascii="Times New Roman" w:hAnsi="Times New Roman" w:cs="Times New Roman"/>
          <w:sz w:val="24"/>
          <w:szCs w:val="24"/>
          <w:shd w:val="clear" w:color="auto" w:fill="FFFFFF"/>
        </w:rPr>
        <w:t xml:space="preserve">endly and economically efficient </w:t>
      </w:r>
      <w:r w:rsidR="005C5A7A" w:rsidRPr="00881091">
        <w:rPr>
          <w:rFonts w:ascii="Times New Roman" w:hAnsi="Times New Roman" w:cs="Times New Roman"/>
          <w:sz w:val="24"/>
          <w:szCs w:val="24"/>
        </w:rPr>
        <w:t>(Zhang et al., 2020)</w:t>
      </w:r>
      <w:r w:rsidR="005C5A7A" w:rsidRPr="00881091">
        <w:rPr>
          <w:rFonts w:ascii="Times New Roman" w:hAnsi="Times New Roman" w:cs="Times New Roman"/>
          <w:sz w:val="24"/>
          <w:szCs w:val="24"/>
          <w:shd w:val="clear" w:color="auto" w:fill="FFFFFF"/>
        </w:rPr>
        <w:t xml:space="preserve">. </w:t>
      </w:r>
    </w:p>
    <w:p w14:paraId="79DD49DE" w14:textId="2D1BC741" w:rsidR="006E1A2E" w:rsidRPr="00881091" w:rsidRDefault="00FD749E"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Farmers who are members in cooperatives may get opportunities to access premium markets, negotiate better prices and meet the certification requirements for IPM-certified produce. This is because farmer cooperatives play a key role in certification and marketing schemes that reward environmentally friendly practices such as I</w:t>
      </w:r>
      <w:r w:rsidR="00C25C20" w:rsidRPr="00881091">
        <w:rPr>
          <w:rFonts w:ascii="Times New Roman" w:hAnsi="Times New Roman" w:cs="Times New Roman"/>
          <w:sz w:val="24"/>
          <w:szCs w:val="24"/>
          <w:shd w:val="clear" w:color="auto" w:fill="FFFFFF"/>
        </w:rPr>
        <w:t xml:space="preserve">ntegrated </w:t>
      </w:r>
      <w:r w:rsidRPr="00881091">
        <w:rPr>
          <w:rFonts w:ascii="Times New Roman" w:hAnsi="Times New Roman" w:cs="Times New Roman"/>
          <w:sz w:val="24"/>
          <w:szCs w:val="24"/>
          <w:shd w:val="clear" w:color="auto" w:fill="FFFFFF"/>
        </w:rPr>
        <w:t>P</w:t>
      </w:r>
      <w:r w:rsidR="00C25C20" w:rsidRPr="00881091">
        <w:rPr>
          <w:rFonts w:ascii="Times New Roman" w:hAnsi="Times New Roman" w:cs="Times New Roman"/>
          <w:sz w:val="24"/>
          <w:szCs w:val="24"/>
          <w:shd w:val="clear" w:color="auto" w:fill="FFFFFF"/>
        </w:rPr>
        <w:t xml:space="preserve">est </w:t>
      </w:r>
      <w:r w:rsidRPr="00881091">
        <w:rPr>
          <w:rFonts w:ascii="Times New Roman" w:hAnsi="Times New Roman" w:cs="Times New Roman"/>
          <w:sz w:val="24"/>
          <w:szCs w:val="24"/>
          <w:shd w:val="clear" w:color="auto" w:fill="FFFFFF"/>
        </w:rPr>
        <w:t>M</w:t>
      </w:r>
      <w:r w:rsidR="00C25C20" w:rsidRPr="00881091">
        <w:rPr>
          <w:rFonts w:ascii="Times New Roman" w:hAnsi="Times New Roman" w:cs="Times New Roman"/>
          <w:sz w:val="24"/>
          <w:szCs w:val="24"/>
          <w:shd w:val="clear" w:color="auto" w:fill="FFFFFF"/>
        </w:rPr>
        <w:t>anagement</w:t>
      </w:r>
      <w:r w:rsidRPr="00881091">
        <w:rPr>
          <w:rFonts w:ascii="Times New Roman" w:hAnsi="Times New Roman" w:cs="Times New Roman"/>
          <w:sz w:val="24"/>
          <w:szCs w:val="24"/>
          <w:shd w:val="clear" w:color="auto" w:fill="FFFFFF"/>
        </w:rPr>
        <w:t xml:space="preserve"> in this case</w:t>
      </w:r>
      <w:r w:rsidR="008E6D33" w:rsidRPr="00881091">
        <w:rPr>
          <w:rFonts w:ascii="Times New Roman" w:hAnsi="Times New Roman" w:cs="Times New Roman"/>
          <w:sz w:val="24"/>
          <w:szCs w:val="24"/>
          <w:shd w:val="clear" w:color="auto" w:fill="FFFFFF"/>
        </w:rPr>
        <w:t xml:space="preserve"> </w:t>
      </w:r>
      <w:r w:rsidR="008E6D33" w:rsidRPr="00881091">
        <w:rPr>
          <w:rFonts w:ascii="Times New Roman" w:hAnsi="Times New Roman" w:cs="Times New Roman"/>
          <w:sz w:val="24"/>
          <w:szCs w:val="24"/>
        </w:rPr>
        <w:t>(Ma et al., 2023)</w:t>
      </w:r>
      <w:r w:rsidRPr="00881091">
        <w:rPr>
          <w:rFonts w:ascii="Times New Roman" w:hAnsi="Times New Roman" w:cs="Times New Roman"/>
          <w:sz w:val="24"/>
          <w:szCs w:val="24"/>
          <w:shd w:val="clear" w:color="auto" w:fill="FFFFFF"/>
        </w:rPr>
        <w:t>.</w:t>
      </w:r>
    </w:p>
    <w:p w14:paraId="2EC17E85" w14:textId="47B86D0D" w:rsidR="006E1A2E" w:rsidRPr="00881091" w:rsidRDefault="00900695"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 xml:space="preserve">According to </w:t>
      </w:r>
      <w:r w:rsidRPr="00881091">
        <w:rPr>
          <w:rFonts w:ascii="Times New Roman" w:hAnsi="Times New Roman" w:cs="Times New Roman"/>
          <w:sz w:val="24"/>
          <w:szCs w:val="24"/>
        </w:rPr>
        <w:t>(Candemir et al., 2021)</w:t>
      </w:r>
      <w:r w:rsidRPr="00881091">
        <w:rPr>
          <w:rFonts w:ascii="Times New Roman" w:hAnsi="Times New Roman" w:cs="Times New Roman"/>
          <w:sz w:val="24"/>
          <w:szCs w:val="24"/>
          <w:shd w:val="clear" w:color="auto" w:fill="FFFFFF"/>
        </w:rPr>
        <w:t xml:space="preserve"> c</w:t>
      </w:r>
      <w:r w:rsidR="006E1A2E" w:rsidRPr="00881091">
        <w:rPr>
          <w:rFonts w:ascii="Times New Roman" w:hAnsi="Times New Roman" w:cs="Times New Roman"/>
          <w:sz w:val="24"/>
          <w:szCs w:val="24"/>
          <w:shd w:val="clear" w:color="auto" w:fill="FFFFFF"/>
        </w:rPr>
        <w:t>ooperative membership fosters social capital and trust among farmers. These are important for successful collaboration and collective decision-making in adopting integrated pest management practices. Cooperative networks can provide a supportive environment for experimenting with new practices, sharing experiences, and overcoming barriers to adoption.</w:t>
      </w:r>
      <w:r w:rsidR="00A06958" w:rsidRPr="00881091">
        <w:rPr>
          <w:rFonts w:ascii="Times New Roman" w:hAnsi="Times New Roman" w:cs="Times New Roman"/>
          <w:sz w:val="24"/>
          <w:szCs w:val="24"/>
          <w:shd w:val="clear" w:color="auto" w:fill="FFFFFF"/>
        </w:rPr>
        <w:t xml:space="preserve"> </w:t>
      </w:r>
      <w:r w:rsidR="006E1A2E" w:rsidRPr="00881091">
        <w:rPr>
          <w:rFonts w:ascii="Times New Roman" w:hAnsi="Times New Roman" w:cs="Times New Roman"/>
          <w:sz w:val="24"/>
          <w:szCs w:val="24"/>
          <w:shd w:val="clear" w:color="auto" w:fill="FFFFFF"/>
        </w:rPr>
        <w:t>Cooperatives can serve as platforms for collective action and advocacy on issues related to sustainable agriculture, including pest management. By leveraging collective</w:t>
      </w:r>
      <w:r w:rsidR="00A06958" w:rsidRPr="00881091">
        <w:rPr>
          <w:rFonts w:ascii="Times New Roman" w:hAnsi="Times New Roman" w:cs="Times New Roman"/>
          <w:sz w:val="24"/>
          <w:szCs w:val="24"/>
          <w:shd w:val="clear" w:color="auto" w:fill="FFFFFF"/>
        </w:rPr>
        <w:t xml:space="preserve"> </w:t>
      </w:r>
      <w:r w:rsidR="006E1A2E" w:rsidRPr="00881091">
        <w:rPr>
          <w:rFonts w:ascii="Times New Roman" w:hAnsi="Times New Roman" w:cs="Times New Roman"/>
          <w:sz w:val="24"/>
          <w:szCs w:val="24"/>
          <w:shd w:val="clear" w:color="auto" w:fill="FFFFFF"/>
        </w:rPr>
        <w:t>bargaining power and advocating for supportive policies and resources, cooperative members may be better positioned to adopt and sustain IPM practices.</w:t>
      </w:r>
    </w:p>
    <w:p w14:paraId="52BC6B7D" w14:textId="3322C4F1" w:rsidR="00621952" w:rsidRPr="00881091" w:rsidRDefault="00043236" w:rsidP="003101C1">
      <w:pPr>
        <w:pStyle w:val="Heading3"/>
        <w:spacing w:line="360" w:lineRule="auto"/>
        <w:jc w:val="both"/>
        <w:rPr>
          <w:rFonts w:cs="Times New Roman"/>
          <w:b/>
          <w:bCs/>
          <w:color w:val="auto"/>
        </w:rPr>
      </w:pPr>
      <w:bookmarkStart w:id="19" w:name="_Toc185226401"/>
      <w:r w:rsidRPr="00881091">
        <w:rPr>
          <w:rFonts w:cs="Times New Roman"/>
          <w:b/>
          <w:bCs/>
          <w:color w:val="auto"/>
        </w:rPr>
        <w:lastRenderedPageBreak/>
        <w:t xml:space="preserve">2.2.2 </w:t>
      </w:r>
      <w:r w:rsidR="00621952" w:rsidRPr="00881091">
        <w:rPr>
          <w:rFonts w:cs="Times New Roman"/>
          <w:b/>
          <w:bCs/>
          <w:color w:val="auto"/>
        </w:rPr>
        <w:t xml:space="preserve">Frequency </w:t>
      </w:r>
      <w:r w:rsidRPr="00881091">
        <w:rPr>
          <w:rFonts w:cs="Times New Roman"/>
          <w:b/>
          <w:bCs/>
          <w:color w:val="auto"/>
        </w:rPr>
        <w:t>of Extension Services</w:t>
      </w:r>
      <w:bookmarkEnd w:id="19"/>
    </w:p>
    <w:p w14:paraId="091F428B" w14:textId="3F748176" w:rsidR="004D6B56" w:rsidRPr="00881091" w:rsidRDefault="00621952"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Extension services are important for providing technical assistance, and dissemination of knowledge. Frequent extension visits play a key role in shaping the farmers’ capacity to adopt agricultural innovations. Through </w:t>
      </w:r>
      <w:r w:rsidR="007E1FA2" w:rsidRPr="00881091">
        <w:rPr>
          <w:rFonts w:ascii="Times New Roman" w:hAnsi="Times New Roman" w:cs="Times New Roman"/>
          <w:sz w:val="24"/>
          <w:szCs w:val="24"/>
        </w:rPr>
        <w:t>these services</w:t>
      </w:r>
      <w:r w:rsidRPr="00881091">
        <w:rPr>
          <w:rFonts w:ascii="Times New Roman" w:hAnsi="Times New Roman" w:cs="Times New Roman"/>
          <w:sz w:val="24"/>
          <w:szCs w:val="24"/>
        </w:rPr>
        <w:t xml:space="preserve">, extensions officers are able to deal with farmers’ specific needs and challenges, offering recommendations </w:t>
      </w:r>
      <w:r w:rsidR="007E1FA2" w:rsidRPr="00881091">
        <w:rPr>
          <w:rFonts w:ascii="Times New Roman" w:hAnsi="Times New Roman" w:cs="Times New Roman"/>
          <w:sz w:val="24"/>
          <w:szCs w:val="24"/>
        </w:rPr>
        <w:t>about</w:t>
      </w:r>
      <w:r w:rsidRPr="00881091">
        <w:rPr>
          <w:rFonts w:ascii="Times New Roman" w:hAnsi="Times New Roman" w:cs="Times New Roman"/>
          <w:sz w:val="24"/>
          <w:szCs w:val="24"/>
        </w:rPr>
        <w:t xml:space="preserve"> the farmers’ challenges. This significantly improves farm productivity. Extension service visits gives farmers more courage to try new technologies, make decisions on adoption and adapt to climatic changes. (Anang et al., 2020).</w:t>
      </w:r>
      <w:r w:rsidR="00BE6C91" w:rsidRPr="00881091">
        <w:rPr>
          <w:rFonts w:ascii="Times New Roman" w:hAnsi="Times New Roman" w:cs="Times New Roman"/>
          <w:sz w:val="24"/>
          <w:szCs w:val="24"/>
        </w:rPr>
        <w:t xml:space="preserve"> </w:t>
      </w:r>
    </w:p>
    <w:p w14:paraId="30408CD2" w14:textId="77777777" w:rsidR="007E491E" w:rsidRDefault="00130B0D"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According to </w:t>
      </w:r>
      <w:r w:rsidRPr="00881091">
        <w:rPr>
          <w:rFonts w:ascii="Times New Roman" w:hAnsi="Times New Roman" w:cs="Times New Roman"/>
          <w:sz w:val="24"/>
          <w:szCs w:val="24"/>
        </w:rPr>
        <w:t>(Norton &amp; Alwang, 2020)</w:t>
      </w:r>
      <w:r w:rsidRPr="00881091">
        <w:rPr>
          <w:rFonts w:ascii="Times New Roman" w:hAnsi="Times New Roman" w:cs="Times New Roman"/>
          <w:sz w:val="24"/>
          <w:szCs w:val="24"/>
          <w:shd w:val="clear" w:color="auto" w:fill="FFFFFF"/>
        </w:rPr>
        <w:t xml:space="preserve"> e</w:t>
      </w:r>
      <w:r w:rsidR="00CD4FC6" w:rsidRPr="00881091">
        <w:rPr>
          <w:rFonts w:ascii="Times New Roman" w:hAnsi="Times New Roman" w:cs="Times New Roman"/>
          <w:sz w:val="24"/>
          <w:szCs w:val="24"/>
          <w:shd w:val="clear" w:color="auto" w:fill="FFFFFF"/>
        </w:rPr>
        <w:t>xtension visits provide opportunities for agricultural extension agents to disseminate information and knowled</w:t>
      </w:r>
      <w:r w:rsidR="00BC17C5" w:rsidRPr="00881091">
        <w:rPr>
          <w:rFonts w:ascii="Times New Roman" w:hAnsi="Times New Roman" w:cs="Times New Roman"/>
          <w:sz w:val="24"/>
          <w:szCs w:val="24"/>
          <w:shd w:val="clear" w:color="auto" w:fill="FFFFFF"/>
        </w:rPr>
        <w:t xml:space="preserve">ge about integrated pest </w:t>
      </w:r>
      <w:r w:rsidR="003101C1" w:rsidRPr="00881091">
        <w:rPr>
          <w:rFonts w:ascii="Times New Roman" w:hAnsi="Times New Roman" w:cs="Times New Roman"/>
          <w:sz w:val="24"/>
          <w:szCs w:val="24"/>
          <w:shd w:val="clear" w:color="auto" w:fill="FFFFFF"/>
        </w:rPr>
        <w:t>management principles</w:t>
      </w:r>
      <w:r w:rsidR="00CD4FC6" w:rsidRPr="00881091">
        <w:rPr>
          <w:rFonts w:ascii="Times New Roman" w:hAnsi="Times New Roman" w:cs="Times New Roman"/>
          <w:sz w:val="24"/>
          <w:szCs w:val="24"/>
          <w:shd w:val="clear" w:color="auto" w:fill="FFFFFF"/>
        </w:rPr>
        <w:t>, techniques, and best practices to farmers. Through interactive sessions, demonstrations, and trainings, extension agents can enhance farmers' understanding of IPM and promote its adoption.</w:t>
      </w:r>
      <w:r w:rsidR="00BC17C5" w:rsidRPr="00881091">
        <w:rPr>
          <w:rFonts w:ascii="Times New Roman" w:hAnsi="Times New Roman" w:cs="Times New Roman"/>
          <w:sz w:val="24"/>
          <w:szCs w:val="24"/>
          <w:shd w:val="clear" w:color="auto" w:fill="FFFFFF"/>
        </w:rPr>
        <w:t xml:space="preserve"> These visits often include practical demonstrations and hands-on training sessions where farmers learn how to implement specific IPM practices, such as pest monitoring, biological control, and cultural management techniques. Regular visits allow extension agents to reinforce these skills and provide ongoing support and guidance to farmers as they adopt and implement IPM strategies.</w:t>
      </w:r>
    </w:p>
    <w:p w14:paraId="1D5E2EB5" w14:textId="317F04C5" w:rsidR="007E491E" w:rsidRDefault="007E491E" w:rsidP="003101C1">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When farmers interact frequently with extension officers, they are exposed to successful integrated pest management demonstrations that motivate their adoption by showing potential benefits like savings, improved environmental sustainability, increased yields and reduced reliance on chemical pesticides. </w:t>
      </w:r>
    </w:p>
    <w:p w14:paraId="78EA97B9" w14:textId="6A24223E" w:rsidR="000A65B4" w:rsidRPr="00881091" w:rsidRDefault="006E6D49"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Farmers may f</w:t>
      </w:r>
      <w:r w:rsidR="003101C1" w:rsidRPr="00881091">
        <w:rPr>
          <w:rFonts w:ascii="Times New Roman" w:hAnsi="Times New Roman" w:cs="Times New Roman"/>
          <w:sz w:val="24"/>
          <w:szCs w:val="24"/>
          <w:shd w:val="clear" w:color="auto" w:fill="FFFFFF"/>
        </w:rPr>
        <w:t>aces challenges concerning pest</w:t>
      </w:r>
      <w:r w:rsidRPr="00881091">
        <w:rPr>
          <w:rFonts w:ascii="Times New Roman" w:hAnsi="Times New Roman" w:cs="Times New Roman"/>
          <w:sz w:val="24"/>
          <w:szCs w:val="24"/>
          <w:shd w:val="clear" w:color="auto" w:fill="FFFFFF"/>
        </w:rPr>
        <w:t xml:space="preserve"> infestation that are unique to their farms and farming practices. Through extension visits, farmers are able to seek advice from extension officers in addressing specific pest management problems experienced on their farms. Extension officers can offer tailored recommendations and personalized solutions to help farmers effectively manage pests and diseases using integrated pest management approaches</w:t>
      </w:r>
      <w:r w:rsidR="00130B0D" w:rsidRPr="00881091">
        <w:rPr>
          <w:rFonts w:ascii="Times New Roman" w:hAnsi="Times New Roman" w:cs="Times New Roman"/>
          <w:sz w:val="24"/>
          <w:szCs w:val="24"/>
          <w:shd w:val="clear" w:color="auto" w:fill="FFFFFF"/>
        </w:rPr>
        <w:t xml:space="preserve"> </w:t>
      </w:r>
      <w:r w:rsidR="004D45D0" w:rsidRPr="00881091">
        <w:rPr>
          <w:rFonts w:ascii="Times New Roman" w:hAnsi="Times New Roman" w:cs="Times New Roman"/>
          <w:sz w:val="24"/>
          <w:szCs w:val="24"/>
        </w:rPr>
        <w:t>(Gao et al., 2020)</w:t>
      </w:r>
      <w:r w:rsidR="000A65B4" w:rsidRPr="00881091">
        <w:rPr>
          <w:rFonts w:ascii="Times New Roman" w:hAnsi="Times New Roman" w:cs="Times New Roman"/>
          <w:sz w:val="24"/>
          <w:szCs w:val="24"/>
          <w:shd w:val="clear" w:color="auto" w:fill="FFFFFF"/>
        </w:rPr>
        <w:t>.</w:t>
      </w:r>
    </w:p>
    <w:p w14:paraId="3F240531" w14:textId="162A6016" w:rsidR="001B2E17" w:rsidRPr="00881091" w:rsidRDefault="00043236" w:rsidP="003101C1">
      <w:pPr>
        <w:pStyle w:val="Heading3"/>
        <w:spacing w:line="360" w:lineRule="auto"/>
        <w:jc w:val="both"/>
        <w:rPr>
          <w:rFonts w:cs="Times New Roman"/>
          <w:b/>
          <w:bCs/>
          <w:color w:val="auto"/>
          <w:shd w:val="clear" w:color="auto" w:fill="FFFFFF"/>
        </w:rPr>
      </w:pPr>
      <w:bookmarkStart w:id="20" w:name="_Toc185226402"/>
      <w:r w:rsidRPr="00881091">
        <w:rPr>
          <w:rFonts w:cs="Times New Roman"/>
          <w:b/>
          <w:bCs/>
          <w:color w:val="auto"/>
        </w:rPr>
        <w:lastRenderedPageBreak/>
        <w:t>2.2.</w:t>
      </w:r>
      <w:r w:rsidR="000A65B4" w:rsidRPr="00881091">
        <w:rPr>
          <w:rFonts w:cs="Times New Roman"/>
          <w:b/>
          <w:bCs/>
          <w:color w:val="auto"/>
        </w:rPr>
        <w:t>3</w:t>
      </w:r>
      <w:r w:rsidR="00F20512" w:rsidRPr="00881091">
        <w:rPr>
          <w:rFonts w:cs="Times New Roman"/>
          <w:b/>
          <w:bCs/>
          <w:color w:val="auto"/>
        </w:rPr>
        <w:t xml:space="preserve">Access </w:t>
      </w:r>
      <w:r w:rsidR="003101C1" w:rsidRPr="00881091">
        <w:rPr>
          <w:rFonts w:cs="Times New Roman"/>
          <w:b/>
          <w:bCs/>
          <w:color w:val="auto"/>
        </w:rPr>
        <w:t>to</w:t>
      </w:r>
      <w:r w:rsidRPr="00881091">
        <w:rPr>
          <w:rFonts w:cs="Times New Roman"/>
          <w:b/>
          <w:bCs/>
          <w:color w:val="auto"/>
        </w:rPr>
        <w:t xml:space="preserve"> Credits</w:t>
      </w:r>
      <w:bookmarkEnd w:id="20"/>
    </w:p>
    <w:p w14:paraId="1A863207" w14:textId="77777777" w:rsidR="00A60407" w:rsidRPr="00881091" w:rsidRDefault="00F20512"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Socio-economic characteristics</w:t>
      </w:r>
      <w:r w:rsidR="001B2E17" w:rsidRPr="00881091">
        <w:rPr>
          <w:rFonts w:ascii="Times New Roman" w:hAnsi="Times New Roman" w:cs="Times New Roman"/>
          <w:sz w:val="24"/>
          <w:szCs w:val="24"/>
          <w:shd w:val="clear" w:color="auto" w:fill="FFFFFF"/>
        </w:rPr>
        <w:t xml:space="preserve"> relating to access to credits</w:t>
      </w:r>
      <w:r w:rsidRPr="00881091">
        <w:rPr>
          <w:rFonts w:ascii="Times New Roman" w:hAnsi="Times New Roman" w:cs="Times New Roman"/>
          <w:sz w:val="24"/>
          <w:szCs w:val="24"/>
          <w:shd w:val="clear" w:color="auto" w:fill="FFFFFF"/>
        </w:rPr>
        <w:t xml:space="preserve"> encompass farmers' demographic profiles, including age, gender, education level, household income, and farm size, which collectively influence their access to and utilization of credit.</w:t>
      </w:r>
      <w:r w:rsidR="001B2E17" w:rsidRPr="00881091">
        <w:rPr>
          <w:rFonts w:ascii="Times New Roman" w:hAnsi="Times New Roman" w:cs="Times New Roman"/>
          <w:sz w:val="24"/>
          <w:szCs w:val="24"/>
          <w:shd w:val="clear" w:color="auto" w:fill="FFFFFF"/>
        </w:rPr>
        <w:t xml:space="preserve"> The mediating variables, financial inclusion and resource access show how credit access impacts innovation adoption. Financial inclusion may be in form of incorporation into formal financial systems; access to credit, </w:t>
      </w:r>
      <w:r w:rsidR="007E1FA2" w:rsidRPr="00881091">
        <w:rPr>
          <w:rFonts w:ascii="Times New Roman" w:hAnsi="Times New Roman" w:cs="Times New Roman"/>
          <w:sz w:val="24"/>
          <w:szCs w:val="24"/>
          <w:shd w:val="clear" w:color="auto" w:fill="FFFFFF"/>
        </w:rPr>
        <w:t>savings,</w:t>
      </w:r>
      <w:r w:rsidR="001B2E17" w:rsidRPr="00881091">
        <w:rPr>
          <w:rFonts w:ascii="Times New Roman" w:hAnsi="Times New Roman" w:cs="Times New Roman"/>
          <w:sz w:val="24"/>
          <w:szCs w:val="24"/>
          <w:shd w:val="clear" w:color="auto" w:fill="FFFFFF"/>
        </w:rPr>
        <w:t xml:space="preserve"> and insurance facilities. It is hypothesized that access to credit positively influences innovation adoption by providing farmers with the financial means to invest in new technologies. From this framework, it is clear that there are dynamics underlying the relationship between credit access and a</w:t>
      </w:r>
      <w:r w:rsidR="00B641DF" w:rsidRPr="00881091">
        <w:rPr>
          <w:rFonts w:ascii="Times New Roman" w:hAnsi="Times New Roman" w:cs="Times New Roman"/>
          <w:sz w:val="24"/>
          <w:szCs w:val="24"/>
          <w:shd w:val="clear" w:color="auto" w:fill="FFFFFF"/>
        </w:rPr>
        <w:t xml:space="preserve">gricultural innovation adoption. Credit access has different impacts on different types of agricultural technologies </w:t>
      </w:r>
      <w:r w:rsidR="00B641DF" w:rsidRPr="00881091">
        <w:rPr>
          <w:rFonts w:ascii="Times New Roman" w:hAnsi="Times New Roman" w:cs="Times New Roman"/>
          <w:sz w:val="24"/>
          <w:szCs w:val="24"/>
        </w:rPr>
        <w:t>(Nakano &amp; Magezi, 2020).</w:t>
      </w:r>
      <w:r w:rsidR="001B2E17" w:rsidRPr="00881091">
        <w:rPr>
          <w:rFonts w:ascii="Times New Roman" w:hAnsi="Times New Roman" w:cs="Times New Roman"/>
          <w:sz w:val="24"/>
          <w:szCs w:val="24"/>
          <w:shd w:val="clear" w:color="auto" w:fill="FFFFFF"/>
        </w:rPr>
        <w:t xml:space="preserve"> </w:t>
      </w:r>
    </w:p>
    <w:p w14:paraId="02425312" w14:textId="7C6E1C3A" w:rsidR="00F20512" w:rsidRPr="00C26F3D" w:rsidRDefault="00813F67"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Access to credit, serves as a catalyst for empowering farmers to invest in sustainable pest management strategies. By providing financial resources and liquidity, access to credit enables farmers to overcome the initial barriers associated with the adoption of IPM practices, including the acquisition of necessary inputs, participation in training programs, and implementation of recommended techniques. It is crucial to smallholder farmers, who often face resource constraints and limited access to external financing options.</w:t>
      </w:r>
    </w:p>
    <w:p w14:paraId="3941047E" w14:textId="55E0315C" w:rsidR="00F04589" w:rsidRPr="00881091" w:rsidRDefault="00043236" w:rsidP="003101C1">
      <w:pPr>
        <w:pStyle w:val="Heading3"/>
        <w:spacing w:line="360" w:lineRule="auto"/>
        <w:jc w:val="both"/>
        <w:rPr>
          <w:rFonts w:cs="Times New Roman"/>
          <w:b/>
          <w:bCs/>
          <w:color w:val="auto"/>
          <w:shd w:val="clear" w:color="auto" w:fill="FFFFFF"/>
        </w:rPr>
      </w:pPr>
      <w:bookmarkStart w:id="21" w:name="_Toc185226403"/>
      <w:r w:rsidRPr="00881091">
        <w:rPr>
          <w:rFonts w:cs="Times New Roman"/>
          <w:b/>
          <w:bCs/>
          <w:color w:val="auto"/>
          <w:shd w:val="clear" w:color="auto" w:fill="FFFFFF"/>
        </w:rPr>
        <w:t>2.2.4 Level of Awareness</w:t>
      </w:r>
      <w:bookmarkEnd w:id="21"/>
    </w:p>
    <w:p w14:paraId="2E661E38" w14:textId="77777777" w:rsidR="000A65B4" w:rsidRPr="00881091" w:rsidRDefault="00FB5BB7"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Education serves as a catalyst f</w:t>
      </w:r>
      <w:r w:rsidR="00A11CC6" w:rsidRPr="00881091">
        <w:rPr>
          <w:rFonts w:ascii="Times New Roman" w:hAnsi="Times New Roman" w:cs="Times New Roman"/>
          <w:sz w:val="24"/>
          <w:szCs w:val="24"/>
          <w:shd w:val="clear" w:color="auto" w:fill="FFFFFF"/>
        </w:rPr>
        <w:t>or</w:t>
      </w:r>
      <w:r w:rsidR="00F6123C" w:rsidRPr="00881091">
        <w:rPr>
          <w:rFonts w:ascii="Times New Roman" w:hAnsi="Times New Roman" w:cs="Times New Roman"/>
          <w:sz w:val="24"/>
          <w:szCs w:val="24"/>
          <w:shd w:val="clear" w:color="auto" w:fill="FFFFFF"/>
        </w:rPr>
        <w:t xml:space="preserve"> acquisition of knowledge. It </w:t>
      </w:r>
      <w:r w:rsidRPr="00881091">
        <w:rPr>
          <w:rFonts w:ascii="Times New Roman" w:hAnsi="Times New Roman" w:cs="Times New Roman"/>
          <w:sz w:val="24"/>
          <w:szCs w:val="24"/>
          <w:shd w:val="clear" w:color="auto" w:fill="FFFFFF"/>
        </w:rPr>
        <w:t>equips farmer with a better understanding and</w:t>
      </w:r>
      <w:r w:rsidR="00A11CC6" w:rsidRPr="00881091">
        <w:rPr>
          <w:rFonts w:ascii="Times New Roman" w:hAnsi="Times New Roman" w:cs="Times New Roman"/>
          <w:sz w:val="24"/>
          <w:szCs w:val="24"/>
          <w:shd w:val="clear" w:color="auto" w:fill="FFFFFF"/>
        </w:rPr>
        <w:t xml:space="preserve"> skills to use modern agricultural practices. According to </w:t>
      </w:r>
      <w:r w:rsidR="00A11CC6" w:rsidRPr="00881091">
        <w:rPr>
          <w:rFonts w:ascii="Times New Roman" w:hAnsi="Times New Roman" w:cs="Times New Roman"/>
          <w:sz w:val="24"/>
          <w:szCs w:val="24"/>
        </w:rPr>
        <w:t xml:space="preserve">(Awuor &amp; Rambim, 2022), </w:t>
      </w:r>
      <w:r w:rsidR="009F6F09" w:rsidRPr="00881091">
        <w:rPr>
          <w:rFonts w:ascii="Times New Roman" w:hAnsi="Times New Roman" w:cs="Times New Roman"/>
          <w:sz w:val="24"/>
          <w:szCs w:val="24"/>
        </w:rPr>
        <w:t>most studies have attempted to measure human capital through the fa</w:t>
      </w:r>
      <w:r w:rsidR="00F6123C" w:rsidRPr="00881091">
        <w:rPr>
          <w:rFonts w:ascii="Times New Roman" w:hAnsi="Times New Roman" w:cs="Times New Roman"/>
          <w:sz w:val="24"/>
          <w:szCs w:val="24"/>
        </w:rPr>
        <w:t xml:space="preserve">rmers education and </w:t>
      </w:r>
      <w:r w:rsidR="009F6F09" w:rsidRPr="00881091">
        <w:rPr>
          <w:rFonts w:ascii="Times New Roman" w:hAnsi="Times New Roman" w:cs="Times New Roman"/>
          <w:sz w:val="24"/>
          <w:szCs w:val="24"/>
        </w:rPr>
        <w:t>found it to be among one of the most important variables. Farmers with a higher education level show greater awareness of</w:t>
      </w:r>
      <w:r w:rsidR="004D6B56" w:rsidRPr="00881091">
        <w:rPr>
          <w:rFonts w:ascii="Times New Roman" w:hAnsi="Times New Roman" w:cs="Times New Roman"/>
          <w:sz w:val="24"/>
          <w:szCs w:val="24"/>
        </w:rPr>
        <w:t xml:space="preserve"> innovations</w:t>
      </w:r>
      <w:r w:rsidR="000A65B4" w:rsidRPr="00881091">
        <w:rPr>
          <w:rFonts w:ascii="Times New Roman" w:hAnsi="Times New Roman" w:cs="Times New Roman"/>
          <w:sz w:val="24"/>
          <w:szCs w:val="24"/>
        </w:rPr>
        <w:t>.</w:t>
      </w:r>
    </w:p>
    <w:p w14:paraId="65E243FD" w14:textId="2C473F42" w:rsidR="009F6F09" w:rsidRPr="00881091" w:rsidRDefault="000A65B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 xml:space="preserve">This awareness serves as a crucial determinant in the adoption decision-making process, influencing the extent to which farmers integrate sustainable pest management strategies into their farming practices. Factors such as access to information and extension services, education and training, social networks, and perceived benefits and </w:t>
      </w:r>
      <w:r w:rsidRPr="00881091">
        <w:rPr>
          <w:rFonts w:ascii="Times New Roman" w:hAnsi="Times New Roman" w:cs="Times New Roman"/>
          <w:sz w:val="24"/>
          <w:szCs w:val="24"/>
          <w:shd w:val="clear" w:color="auto" w:fill="FFFFFF"/>
        </w:rPr>
        <w:lastRenderedPageBreak/>
        <w:t>risks play pivotal roles in shaping farmers' awareness and subsequent adoption behaviors. By enhancing farmers' awareness of IPM practices through targeted educational initiatives, extension services, and supportive policy environments, stakeholders can foster a conducive atmosphere for the widespread adoption of sustainable pest management strategies. This, in turn, can contribute to agricultural sustainability, environmental conservation, and the overall resilience of rural communities.</w:t>
      </w:r>
      <w:r w:rsidR="009F6F09" w:rsidRPr="00881091">
        <w:rPr>
          <w:rFonts w:ascii="Times New Roman" w:hAnsi="Times New Roman" w:cs="Times New Roman"/>
          <w:sz w:val="24"/>
          <w:szCs w:val="24"/>
        </w:rPr>
        <w:t xml:space="preserve"> </w:t>
      </w:r>
    </w:p>
    <w:p w14:paraId="5B24BA39" w14:textId="3E16184E" w:rsidR="000A65B4" w:rsidRPr="00881091" w:rsidRDefault="000A65B4"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A</w:t>
      </w:r>
      <w:r w:rsidR="00ED7473" w:rsidRPr="00881091">
        <w:rPr>
          <w:rFonts w:ascii="Times New Roman" w:hAnsi="Times New Roman" w:cs="Times New Roman"/>
          <w:sz w:val="24"/>
          <w:szCs w:val="24"/>
          <w:shd w:val="clear" w:color="auto" w:fill="FFFFFF"/>
        </w:rPr>
        <w:t xml:space="preserve">ccording to </w:t>
      </w:r>
      <w:r w:rsidR="00ED7473" w:rsidRPr="00881091">
        <w:rPr>
          <w:rFonts w:ascii="Times New Roman" w:hAnsi="Times New Roman" w:cs="Times New Roman"/>
          <w:sz w:val="24"/>
          <w:szCs w:val="24"/>
        </w:rPr>
        <w:t>(Wangithi et al., 2021)</w:t>
      </w:r>
      <w:r w:rsidR="00ED7473" w:rsidRPr="00881091">
        <w:rPr>
          <w:rFonts w:ascii="Times New Roman" w:hAnsi="Times New Roman" w:cs="Times New Roman"/>
          <w:sz w:val="24"/>
          <w:szCs w:val="24"/>
          <w:shd w:val="clear" w:color="auto" w:fill="FFFFFF"/>
        </w:rPr>
        <w:t xml:space="preserve"> a</w:t>
      </w:r>
      <w:r w:rsidRPr="00881091">
        <w:rPr>
          <w:rFonts w:ascii="Times New Roman" w:hAnsi="Times New Roman" w:cs="Times New Roman"/>
          <w:sz w:val="24"/>
          <w:szCs w:val="24"/>
          <w:shd w:val="clear" w:color="auto" w:fill="FFFFFF"/>
        </w:rPr>
        <w:t>ccess to information and extension services plays a critical role in shaping farmers' awareness by providing them with the necessary knowledge and resources to make informed decisions. Additionally, education and training opportunities contribute to enhancing farmers' awareness levels, as they gain deeper insights into the efficacy and benefits of IPM strategies. Social networks and peer influence also play a significant role, as farmers often learn from one another and exchange experiences related to IPM adoption. Moreover, perceived benefits and risks associated with IPM adoption influence farmers' willingness to embrace these practices, with positive perceptions often leading to greater adoption rates.</w:t>
      </w:r>
    </w:p>
    <w:p w14:paraId="705B670B" w14:textId="73AEC2AD" w:rsidR="000A65B4" w:rsidRPr="00881091" w:rsidRDefault="000A65B4"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26F6242" wp14:editId="52DD4726">
                <wp:simplePos x="0" y="0"/>
                <wp:positionH relativeFrom="column">
                  <wp:posOffset>3952874</wp:posOffset>
                </wp:positionH>
                <wp:positionV relativeFrom="paragraph">
                  <wp:posOffset>46990</wp:posOffset>
                </wp:positionV>
                <wp:extent cx="1819275" cy="12954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819275" cy="12954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CC5E99" w14:textId="2E9FB29F"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Dependent Variable:</w:t>
                            </w:r>
                          </w:p>
                          <w:p w14:paraId="3F9443D2" w14:textId="34ED4828"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The level of adoption of integrated pest management practices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F6242" id="Rectangle 2" o:spid="_x0000_s1026" style="position:absolute;left:0;text-align:left;margin-left:311.25pt;margin-top:3.7pt;width:143.25pt;height:1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" fillcolor="white [3212]" strokecolor="#1f4d78 [1604]" strokeweight="1pt">
                <v:textbox>
                  <w:txbxContent>
                    <w:p w14:paraId="74CC5E99" w14:textId="2E9FB29F"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Dependent Variable:</w:t>
                      </w:r>
                    </w:p>
                    <w:p w14:paraId="3F9443D2" w14:textId="34ED4828"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The level of adoption of integrated pest management practices</w:t>
                      </w:r>
                    </w:p>
                  </w:txbxContent>
                </v:textbox>
              </v:rect>
            </w:pict>
          </mc:Fallback>
        </mc:AlternateContent>
      </w:r>
      <w:r w:rsidRPr="0088109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E7BF3D7" wp14:editId="74198AE3">
                <wp:simplePos x="0" y="0"/>
                <wp:positionH relativeFrom="column">
                  <wp:posOffset>19050</wp:posOffset>
                </wp:positionH>
                <wp:positionV relativeFrom="paragraph">
                  <wp:posOffset>46990</wp:posOffset>
                </wp:positionV>
                <wp:extent cx="1447800" cy="31527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447800" cy="31527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23A2CF" w14:textId="424D7A00"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Independent Variables:</w:t>
                            </w:r>
                          </w:p>
                          <w:p w14:paraId="314E27B8" w14:textId="7D182319"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Access to extension services</w:t>
                            </w:r>
                          </w:p>
                          <w:p w14:paraId="220764C1" w14:textId="7D6BD9F7"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Farmer cooperative membership</w:t>
                            </w:r>
                          </w:p>
                          <w:p w14:paraId="2D95E61F" w14:textId="72378946"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Access to credit</w:t>
                            </w:r>
                          </w:p>
                          <w:p w14:paraId="579A2602" w14:textId="3BBC2128"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Knowledge and awareness</w:t>
                            </w:r>
                          </w:p>
                          <w:p w14:paraId="3B50C796" w14:textId="46E23BA4"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Socio-economic f</w:t>
                            </w:r>
                            <w:r>
                              <w:rPr>
                                <w:rFonts w:ascii="Times New Roman" w:hAnsi="Times New Roman" w:cs="Times New Roman"/>
                                <w:color w:val="000000" w:themeColor="text1"/>
                                <w:sz w:val="24"/>
                                <w:szCs w:val="24"/>
                              </w:rPr>
                              <w:t>actors: Farm size,</w:t>
                            </w:r>
                            <w:r w:rsidRPr="000A65B4">
                              <w:rPr>
                                <w:rFonts w:ascii="Times New Roman" w:hAnsi="Times New Roman" w:cs="Times New Roman"/>
                                <w:color w:val="000000" w:themeColor="text1"/>
                                <w:sz w:val="24"/>
                                <w:szCs w:val="24"/>
                              </w:rPr>
                              <w:t xml:space="preserve"> 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BF3D7" id="Rectangle 1" o:spid="_x0000_s1027" style="position:absolute;left:0;text-align:left;margin-left:1.5pt;margin-top:3.7pt;width:114pt;height:24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" fillcolor="white [3212]" strokecolor="#1f4d78 [1604]" strokeweight="1pt">
                <v:textbox>
                  <w:txbxContent>
                    <w:p w14:paraId="4023A2CF" w14:textId="424D7A00"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Independent Variables:</w:t>
                      </w:r>
                    </w:p>
                    <w:p w14:paraId="314E27B8" w14:textId="7D182319"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Access to extension services</w:t>
                      </w:r>
                    </w:p>
                    <w:p w14:paraId="220764C1" w14:textId="7D6BD9F7"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Farmer cooperative membership</w:t>
                      </w:r>
                    </w:p>
                    <w:p w14:paraId="2D95E61F" w14:textId="72378946"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Access to credit</w:t>
                      </w:r>
                    </w:p>
                    <w:p w14:paraId="579A2602" w14:textId="3BBC2128"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Knowledge and awareness</w:t>
                      </w:r>
                    </w:p>
                    <w:p w14:paraId="3B50C796" w14:textId="46E23BA4" w:rsidR="00BC3D00" w:rsidRPr="000A65B4" w:rsidRDefault="00BC3D00" w:rsidP="000A65B4">
                      <w:pPr>
                        <w:spacing w:line="240" w:lineRule="auto"/>
                        <w:jc w:val="center"/>
                        <w:rPr>
                          <w:rFonts w:ascii="Times New Roman" w:hAnsi="Times New Roman" w:cs="Times New Roman"/>
                          <w:color w:val="000000" w:themeColor="text1"/>
                          <w:sz w:val="24"/>
                          <w:szCs w:val="24"/>
                        </w:rPr>
                      </w:pPr>
                      <w:r w:rsidRPr="000A65B4">
                        <w:rPr>
                          <w:rFonts w:ascii="Times New Roman" w:hAnsi="Times New Roman" w:cs="Times New Roman"/>
                          <w:color w:val="000000" w:themeColor="text1"/>
                          <w:sz w:val="24"/>
                          <w:szCs w:val="24"/>
                        </w:rPr>
                        <w:t>Socio-economic f</w:t>
                      </w:r>
                      <w:r>
                        <w:rPr>
                          <w:rFonts w:ascii="Times New Roman" w:hAnsi="Times New Roman" w:cs="Times New Roman"/>
                          <w:color w:val="000000" w:themeColor="text1"/>
                          <w:sz w:val="24"/>
                          <w:szCs w:val="24"/>
                        </w:rPr>
                        <w:t>actors: Farm size,</w:t>
                      </w:r>
                      <w:r w:rsidRPr="000A65B4">
                        <w:rPr>
                          <w:rFonts w:ascii="Times New Roman" w:hAnsi="Times New Roman" w:cs="Times New Roman"/>
                          <w:color w:val="000000" w:themeColor="text1"/>
                          <w:sz w:val="24"/>
                          <w:szCs w:val="24"/>
                        </w:rPr>
                        <w:t xml:space="preserve"> income.</w:t>
                      </w:r>
                    </w:p>
                  </w:txbxContent>
                </v:textbox>
              </v:rect>
            </w:pict>
          </mc:Fallback>
        </mc:AlternateContent>
      </w:r>
    </w:p>
    <w:bookmarkStart w:id="22" w:name="_Toc185226404"/>
    <w:p w14:paraId="07A5EBBD" w14:textId="0E0788F2" w:rsidR="00043236" w:rsidRPr="004A715B" w:rsidRDefault="000A65B4" w:rsidP="004A715B">
      <w:pPr>
        <w:pStyle w:val="Heading2"/>
        <w:spacing w:line="360" w:lineRule="auto"/>
        <w:jc w:val="both"/>
        <w:rPr>
          <w:rFonts w:cs="Times New Roman"/>
          <w:b/>
          <w:bCs/>
          <w:color w:val="auto"/>
          <w:sz w:val="24"/>
          <w:szCs w:val="24"/>
          <w:shd w:val="clear" w:color="auto" w:fill="FFFFFF"/>
        </w:rPr>
      </w:pPr>
      <w:r w:rsidRPr="00881091">
        <w:rPr>
          <w:rFonts w:cs="Times New Roman"/>
          <w:noProof/>
          <w:color w:val="auto"/>
          <w:sz w:val="24"/>
          <w:szCs w:val="24"/>
        </w:rPr>
        <mc:AlternateContent>
          <mc:Choice Requires="wps">
            <w:drawing>
              <wp:anchor distT="0" distB="0" distL="114300" distR="114300" simplePos="0" relativeHeight="251665408" behindDoc="0" locked="0" layoutInCell="1" allowOverlap="1" wp14:anchorId="4F4115CE" wp14:editId="06615449">
                <wp:simplePos x="0" y="0"/>
                <wp:positionH relativeFrom="column">
                  <wp:posOffset>2895600</wp:posOffset>
                </wp:positionH>
                <wp:positionV relativeFrom="paragraph">
                  <wp:posOffset>225425</wp:posOffset>
                </wp:positionV>
                <wp:extent cx="0" cy="1781175"/>
                <wp:effectExtent l="76200" t="38100" r="57150" b="9525"/>
                <wp:wrapNone/>
                <wp:docPr id="5" name="Straight Arrow Connector 5"/>
                <wp:cNvGraphicFramePr/>
                <a:graphic xmlns:a="http://schemas.openxmlformats.org/drawingml/2006/main">
                  <a:graphicData uri="http://schemas.microsoft.com/office/word/2010/wordprocessingShape">
                    <wps:wsp>
                      <wps:cNvCnPr/>
                      <wps:spPr>
                        <a:xfrm flipV="1">
                          <a:off x="0" y="0"/>
                          <a:ext cx="0" cy="1781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D5E470" id="_x0000_t32" coordsize="21600,21600" o:spt="32" o:oned="t" path="m,l21600,21600e" filled="f">
                <v:path arrowok="t" fillok="f" o:connecttype="none"/>
                <o:lock v:ext="edit" shapetype="t"/>
              </v:shapetype>
              <v:shape id="Straight Arrow Connector 5" o:spid="_x0000_s1026" type="#_x0000_t32" style="position:absolute;margin-left:228pt;margin-top:17.75pt;width:0;height:140.2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" strokecolor="black [3213]" strokeweight=".5pt">
                <v:stroke endarrow="block" joinstyle="miter"/>
              </v:shape>
            </w:pict>
          </mc:Fallback>
        </mc:AlternateContent>
      </w:r>
      <w:r w:rsidRPr="00881091">
        <w:rPr>
          <w:rFonts w:cs="Times New Roman"/>
          <w:noProof/>
          <w:color w:val="auto"/>
          <w:sz w:val="24"/>
          <w:szCs w:val="24"/>
        </w:rPr>
        <mc:AlternateContent>
          <mc:Choice Requires="wps">
            <w:drawing>
              <wp:anchor distT="0" distB="0" distL="114300" distR="114300" simplePos="0" relativeHeight="251664384" behindDoc="0" locked="0" layoutInCell="1" allowOverlap="1" wp14:anchorId="0726B3DC" wp14:editId="438AB199">
                <wp:simplePos x="0" y="0"/>
                <wp:positionH relativeFrom="column">
                  <wp:posOffset>1466850</wp:posOffset>
                </wp:positionH>
                <wp:positionV relativeFrom="paragraph">
                  <wp:posOffset>234950</wp:posOffset>
                </wp:positionV>
                <wp:extent cx="2514600" cy="19050"/>
                <wp:effectExtent l="0" t="76200" r="19050" b="76200"/>
                <wp:wrapNone/>
                <wp:docPr id="4" name="Straight Arrow Connector 4"/>
                <wp:cNvGraphicFramePr/>
                <a:graphic xmlns:a="http://schemas.openxmlformats.org/drawingml/2006/main">
                  <a:graphicData uri="http://schemas.microsoft.com/office/word/2010/wordprocessingShape">
                    <wps:wsp>
                      <wps:cNvCnPr/>
                      <wps:spPr>
                        <a:xfrm flipV="1">
                          <a:off x="0" y="0"/>
                          <a:ext cx="2514600"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638BE" id="Straight Arrow Connector 4" o:spid="_x0000_s1026" type="#_x0000_t32" style="position:absolute;margin-left:115.5pt;margin-top:18.5pt;width:198pt;height:1.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" strokecolor="black [3213]" strokeweight=".5pt">
                <v:stroke endarrow="block" joinstyle="miter"/>
              </v:shape>
            </w:pict>
          </mc:Fallback>
        </mc:AlternateContent>
      </w:r>
      <w:r w:rsidRPr="00881091">
        <w:rPr>
          <w:rFonts w:cs="Times New Roman"/>
          <w:noProof/>
          <w:color w:val="auto"/>
          <w:sz w:val="24"/>
          <w:szCs w:val="24"/>
        </w:rPr>
        <mc:AlternateContent>
          <mc:Choice Requires="wps">
            <w:drawing>
              <wp:anchor distT="0" distB="0" distL="114300" distR="114300" simplePos="0" relativeHeight="251663360" behindDoc="0" locked="0" layoutInCell="1" allowOverlap="1" wp14:anchorId="3DA1E200" wp14:editId="20C681F6">
                <wp:simplePos x="0" y="0"/>
                <wp:positionH relativeFrom="column">
                  <wp:posOffset>2333625</wp:posOffset>
                </wp:positionH>
                <wp:positionV relativeFrom="paragraph">
                  <wp:posOffset>2006600</wp:posOffset>
                </wp:positionV>
                <wp:extent cx="1323975" cy="8001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323975" cy="800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33AD62" w14:textId="1C09C307"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Government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1E200" id="Rectangle 3" o:spid="_x0000_s1028" style="position:absolute;left:0;text-align:left;margin-left:183.75pt;margin-top:158pt;width:104.25pt;height: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" fillcolor="white [3212]" strokecolor="#1f4d78 [1604]" strokeweight="1pt">
                <v:textbox>
                  <w:txbxContent>
                    <w:p w14:paraId="5933AD62" w14:textId="1C09C307" w:rsidR="00BC3D00" w:rsidRPr="003C124D" w:rsidRDefault="00BC3D00" w:rsidP="000A65B4">
                      <w:pPr>
                        <w:jc w:val="center"/>
                        <w:rPr>
                          <w:rFonts w:ascii="Times New Roman" w:hAnsi="Times New Roman" w:cs="Times New Roman"/>
                          <w:color w:val="000000" w:themeColor="text1"/>
                          <w:sz w:val="24"/>
                          <w:szCs w:val="24"/>
                        </w:rPr>
                      </w:pPr>
                      <w:r w:rsidRPr="003C124D">
                        <w:rPr>
                          <w:rFonts w:ascii="Times New Roman" w:hAnsi="Times New Roman" w:cs="Times New Roman"/>
                          <w:color w:val="000000" w:themeColor="text1"/>
                          <w:sz w:val="24"/>
                          <w:szCs w:val="24"/>
                        </w:rPr>
                        <w:t>Government policies</w:t>
                      </w:r>
                    </w:p>
                  </w:txbxContent>
                </v:textbox>
              </v:rect>
            </w:pict>
          </mc:Fallback>
        </mc:AlternateContent>
      </w:r>
      <w:r w:rsidR="0045197B" w:rsidRPr="00881091">
        <w:rPr>
          <w:rFonts w:cs="Times New Roman"/>
          <w:color w:val="auto"/>
          <w:sz w:val="24"/>
          <w:szCs w:val="24"/>
          <w:shd w:val="clear" w:color="auto" w:fill="FFFFFF"/>
        </w:rPr>
        <w:br w:type="page"/>
      </w:r>
      <w:r w:rsidR="00A9253C" w:rsidRPr="00881091">
        <w:rPr>
          <w:rFonts w:cs="Times New Roman"/>
          <w:b/>
          <w:bCs/>
          <w:color w:val="auto"/>
          <w:sz w:val="24"/>
          <w:szCs w:val="24"/>
          <w:shd w:val="clear" w:color="auto" w:fill="FFFFFF"/>
        </w:rPr>
        <w:lastRenderedPageBreak/>
        <w:t>2.3</w:t>
      </w:r>
      <w:r w:rsidR="00777078" w:rsidRPr="00881091">
        <w:rPr>
          <w:rFonts w:cs="Times New Roman"/>
          <w:b/>
          <w:bCs/>
          <w:color w:val="auto"/>
          <w:sz w:val="24"/>
          <w:szCs w:val="24"/>
          <w:shd w:val="clear" w:color="auto" w:fill="FFFFFF"/>
        </w:rPr>
        <w:t xml:space="preserve"> </w:t>
      </w:r>
      <w:r w:rsidR="00043236" w:rsidRPr="00881091">
        <w:rPr>
          <w:rFonts w:cs="Times New Roman"/>
          <w:b/>
          <w:bCs/>
          <w:color w:val="auto"/>
          <w:sz w:val="24"/>
          <w:szCs w:val="24"/>
          <w:shd w:val="clear" w:color="auto" w:fill="FFFFFF"/>
        </w:rPr>
        <w:t>Prior Studies</w:t>
      </w:r>
      <w:bookmarkEnd w:id="22"/>
    </w:p>
    <w:p w14:paraId="3034C65C" w14:textId="79D5CECD" w:rsidR="00EA301E" w:rsidRPr="00881091" w:rsidRDefault="00DA620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(Olasunkanmi et al., 2022) conducted a study on the </w:t>
      </w:r>
      <w:r w:rsidR="008D1C50" w:rsidRPr="00881091">
        <w:rPr>
          <w:rFonts w:ascii="Times New Roman" w:hAnsi="Times New Roman" w:cs="Times New Roman"/>
          <w:sz w:val="24"/>
          <w:szCs w:val="24"/>
        </w:rPr>
        <w:t xml:space="preserve">determinants of adoption of pest management practices among maize farmers in Southwest Nigeria. A multistage sampling technique was used and information was collect from 360 respondents with 180 adopters and 180 non-adopters of </w:t>
      </w:r>
      <w:r w:rsidR="00137F4B" w:rsidRPr="00881091">
        <w:rPr>
          <w:rFonts w:ascii="Times New Roman" w:hAnsi="Times New Roman" w:cs="Times New Roman"/>
          <w:sz w:val="24"/>
          <w:szCs w:val="24"/>
        </w:rPr>
        <w:t>IPM</w:t>
      </w:r>
      <w:r w:rsidR="008F36A9" w:rsidRPr="00881091">
        <w:rPr>
          <w:rFonts w:ascii="Times New Roman" w:hAnsi="Times New Roman" w:cs="Times New Roman"/>
          <w:sz w:val="24"/>
          <w:szCs w:val="24"/>
        </w:rPr>
        <w:t xml:space="preserve"> from Osun and Ekiti states, Nigeria</w:t>
      </w:r>
      <w:r w:rsidR="00137F4B" w:rsidRPr="00881091">
        <w:rPr>
          <w:rFonts w:ascii="Times New Roman" w:hAnsi="Times New Roman" w:cs="Times New Roman"/>
          <w:sz w:val="24"/>
          <w:szCs w:val="24"/>
        </w:rPr>
        <w:t>.</w:t>
      </w:r>
      <w:r w:rsidR="006942FF" w:rsidRPr="00881091">
        <w:rPr>
          <w:rFonts w:ascii="Times New Roman" w:hAnsi="Times New Roman" w:cs="Times New Roman"/>
          <w:sz w:val="24"/>
          <w:szCs w:val="24"/>
        </w:rPr>
        <w:t xml:space="preserve"> </w:t>
      </w:r>
      <w:r w:rsidR="00111697" w:rsidRPr="00881091">
        <w:rPr>
          <w:rFonts w:ascii="Times New Roman" w:hAnsi="Times New Roman" w:cs="Times New Roman"/>
          <w:sz w:val="24"/>
          <w:szCs w:val="24"/>
        </w:rPr>
        <w:t xml:space="preserve">The study had level of adoption as the dependent variable. </w:t>
      </w:r>
      <w:r w:rsidR="008F36A9" w:rsidRPr="00881091">
        <w:rPr>
          <w:rFonts w:ascii="Times New Roman" w:hAnsi="Times New Roman" w:cs="Times New Roman"/>
          <w:sz w:val="24"/>
          <w:szCs w:val="24"/>
        </w:rPr>
        <w:t>The researcher studied gender, farm size, access to enough credit, land ownership</w:t>
      </w:r>
      <w:r w:rsidR="002713BD" w:rsidRPr="00881091">
        <w:rPr>
          <w:rFonts w:ascii="Times New Roman" w:hAnsi="Times New Roman" w:cs="Times New Roman"/>
          <w:sz w:val="24"/>
          <w:szCs w:val="24"/>
        </w:rPr>
        <w:t>,</w:t>
      </w:r>
      <w:r w:rsidR="008F36A9" w:rsidRPr="00881091">
        <w:rPr>
          <w:rFonts w:ascii="Times New Roman" w:hAnsi="Times New Roman" w:cs="Times New Roman"/>
          <w:sz w:val="24"/>
          <w:szCs w:val="24"/>
        </w:rPr>
        <w:t xml:space="preserve"> and environmental impact of IPM as the factors or the determinants of adoption of IPM. These factors were the independent variables of this study. The researcher stated that the use of chemicals is the most common method of controlling pests and diseases in Nigeria. The application of synthetic chemicals has increased the cost of production, contaminated farm produce, risk on human health threatened the ecosystem and reduced farmers’ net returns. </w:t>
      </w:r>
      <w:r w:rsidR="0063245B" w:rsidRPr="00881091">
        <w:rPr>
          <w:rFonts w:ascii="Times New Roman" w:hAnsi="Times New Roman" w:cs="Times New Roman"/>
          <w:sz w:val="24"/>
          <w:szCs w:val="24"/>
        </w:rPr>
        <w:t>The data collected was analyzed using descriptive statistics and probit regression models. The results</w:t>
      </w:r>
      <w:r w:rsidR="002713BD" w:rsidRPr="00881091">
        <w:rPr>
          <w:rFonts w:ascii="Times New Roman" w:hAnsi="Times New Roman" w:cs="Times New Roman"/>
          <w:sz w:val="24"/>
          <w:szCs w:val="24"/>
        </w:rPr>
        <w:t xml:space="preserve"> from the probit regression analysis</w:t>
      </w:r>
      <w:r w:rsidR="0063245B" w:rsidRPr="00881091">
        <w:rPr>
          <w:rFonts w:ascii="Times New Roman" w:hAnsi="Times New Roman" w:cs="Times New Roman"/>
          <w:sz w:val="24"/>
          <w:szCs w:val="24"/>
        </w:rPr>
        <w:t xml:space="preserve"> showed that the independent variables had significa</w:t>
      </w:r>
      <w:r w:rsidR="002713BD" w:rsidRPr="00881091">
        <w:rPr>
          <w:rFonts w:ascii="Times New Roman" w:hAnsi="Times New Roman" w:cs="Times New Roman"/>
          <w:sz w:val="24"/>
          <w:szCs w:val="24"/>
        </w:rPr>
        <w:t>n</w:t>
      </w:r>
      <w:r w:rsidR="0063245B" w:rsidRPr="00881091">
        <w:rPr>
          <w:rFonts w:ascii="Times New Roman" w:hAnsi="Times New Roman" w:cs="Times New Roman"/>
          <w:sz w:val="24"/>
          <w:szCs w:val="24"/>
        </w:rPr>
        <w:t>t coefficients, potentially increasing adoption at various levels. The findings suggested that the government and financial institutions should</w:t>
      </w:r>
      <w:r w:rsidR="00EA301E" w:rsidRPr="00881091">
        <w:rPr>
          <w:rFonts w:ascii="Times New Roman" w:hAnsi="Times New Roman" w:cs="Times New Roman"/>
          <w:sz w:val="24"/>
          <w:szCs w:val="24"/>
        </w:rPr>
        <w:t xml:space="preserve"> assist farmers by providing readily available loans at low interest rates and making inputs available to farmers at subsidized rates. </w:t>
      </w:r>
    </w:p>
    <w:p w14:paraId="6850A01C" w14:textId="5EFFBC1A" w:rsidR="00664140" w:rsidRPr="00881091" w:rsidRDefault="00697C61"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rPr>
        <w:t xml:space="preserve">(Xu et al., 2020) conducted a study on whether organizational participation affects farmers’ behavior in adopting the joint mechanism of pest and disease control. </w:t>
      </w:r>
      <w:r w:rsidRPr="00881091">
        <w:rPr>
          <w:rFonts w:ascii="Times New Roman" w:hAnsi="Times New Roman" w:cs="Times New Roman"/>
          <w:sz w:val="24"/>
          <w:szCs w:val="24"/>
          <w:shd w:val="clear" w:color="auto" w:fill="FFFFFF"/>
        </w:rPr>
        <w:t xml:space="preserve">The main objective of this study was to explore the effects and mechanisms of organizational participation in the joint control of pest and disease among kiwifruit growers who were members of organizations. Survey data from 577 kiwifruit growers collected from Meixian County, Shaanxi Province, China to fulfill this objective. </w:t>
      </w:r>
      <w:r w:rsidR="00797222" w:rsidRPr="00881091">
        <w:rPr>
          <w:rFonts w:ascii="Times New Roman" w:hAnsi="Times New Roman" w:cs="Times New Roman"/>
          <w:sz w:val="24"/>
          <w:szCs w:val="24"/>
          <w:shd w:val="clear" w:color="auto" w:fill="FFFFFF"/>
        </w:rPr>
        <w:t>Through</w:t>
      </w:r>
      <w:r w:rsidRPr="00881091">
        <w:rPr>
          <w:rFonts w:ascii="Times New Roman" w:hAnsi="Times New Roman" w:cs="Times New Roman"/>
          <w:sz w:val="24"/>
          <w:szCs w:val="24"/>
          <w:shd w:val="clear" w:color="auto" w:fill="FFFFFF"/>
        </w:rPr>
        <w:t> joint ventu</w:t>
      </w:r>
      <w:r w:rsidR="00797222" w:rsidRPr="00881091">
        <w:rPr>
          <w:rFonts w:ascii="Times New Roman" w:hAnsi="Times New Roman" w:cs="Times New Roman"/>
          <w:sz w:val="24"/>
          <w:szCs w:val="24"/>
          <w:shd w:val="clear" w:color="auto" w:fill="FFFFFF"/>
        </w:rPr>
        <w:t xml:space="preserve">re of farmers and organizations, </w:t>
      </w:r>
      <w:r w:rsidRPr="00881091">
        <w:rPr>
          <w:rFonts w:ascii="Times New Roman" w:hAnsi="Times New Roman" w:cs="Times New Roman"/>
          <w:sz w:val="24"/>
          <w:szCs w:val="24"/>
          <w:shd w:val="clear" w:color="auto" w:fill="FFFFFF"/>
        </w:rPr>
        <w:t>farmers can benefit from integrated pest management (IPM) systems and their ear</w:t>
      </w:r>
      <w:r w:rsidR="00797222" w:rsidRPr="00881091">
        <w:rPr>
          <w:rFonts w:ascii="Times New Roman" w:hAnsi="Times New Roman" w:cs="Times New Roman"/>
          <w:sz w:val="24"/>
          <w:szCs w:val="24"/>
          <w:shd w:val="clear" w:color="auto" w:fill="FFFFFF"/>
        </w:rPr>
        <w:t xml:space="preserve">ly warnings of pest and disease where </w:t>
      </w:r>
      <w:r w:rsidRPr="00881091">
        <w:rPr>
          <w:rFonts w:ascii="Times New Roman" w:hAnsi="Times New Roman" w:cs="Times New Roman"/>
          <w:sz w:val="24"/>
          <w:szCs w:val="24"/>
          <w:shd w:val="clear" w:color="auto" w:fill="FFFFFF"/>
        </w:rPr>
        <w:t>group members can share nece</w:t>
      </w:r>
      <w:r w:rsidR="00797222" w:rsidRPr="00881091">
        <w:rPr>
          <w:rFonts w:ascii="Times New Roman" w:hAnsi="Times New Roman" w:cs="Times New Roman"/>
          <w:sz w:val="24"/>
          <w:szCs w:val="24"/>
          <w:shd w:val="clear" w:color="auto" w:fill="FFFFFF"/>
        </w:rPr>
        <w:t>ssary information and knowledge</w:t>
      </w:r>
      <w:r w:rsidRPr="00881091">
        <w:rPr>
          <w:rFonts w:ascii="Times New Roman" w:hAnsi="Times New Roman" w:cs="Times New Roman"/>
          <w:sz w:val="24"/>
          <w:szCs w:val="24"/>
          <w:shd w:val="clear" w:color="auto" w:fill="FFFFFF"/>
        </w:rPr>
        <w:t>.</w:t>
      </w:r>
      <w:r w:rsidR="00797222" w:rsidRPr="00881091">
        <w:rPr>
          <w:rFonts w:ascii="Times New Roman" w:hAnsi="Times New Roman" w:cs="Times New Roman"/>
          <w:sz w:val="24"/>
          <w:szCs w:val="24"/>
          <w:shd w:val="clear" w:color="auto" w:fill="FFFFFF"/>
        </w:rPr>
        <w:t xml:space="preserve"> Joint control can also help farmers to achieve higher economic growth, as they can benefit from the associated cost reductions for example of group procurement. The Government of China actively promotes specialization in the mutual management and prevention (joint control) of crop pests and diseas</w:t>
      </w:r>
      <w:r w:rsidR="003101C1" w:rsidRPr="00881091">
        <w:rPr>
          <w:rFonts w:ascii="Times New Roman" w:hAnsi="Times New Roman" w:cs="Times New Roman"/>
          <w:sz w:val="24"/>
          <w:szCs w:val="24"/>
          <w:shd w:val="clear" w:color="auto" w:fill="FFFFFF"/>
        </w:rPr>
        <w:t xml:space="preserve">es. Local governments in China </w:t>
      </w:r>
      <w:r w:rsidR="00797222" w:rsidRPr="00881091">
        <w:rPr>
          <w:rFonts w:ascii="Times New Roman" w:hAnsi="Times New Roman" w:cs="Times New Roman"/>
          <w:sz w:val="24"/>
          <w:szCs w:val="24"/>
          <w:shd w:val="clear" w:color="auto" w:fill="FFFFFF"/>
        </w:rPr>
        <w:t xml:space="preserve">aim to promote the </w:t>
      </w:r>
      <w:r w:rsidR="00797222" w:rsidRPr="00881091">
        <w:rPr>
          <w:rFonts w:ascii="Times New Roman" w:hAnsi="Times New Roman" w:cs="Times New Roman"/>
          <w:sz w:val="24"/>
          <w:szCs w:val="24"/>
          <w:shd w:val="clear" w:color="auto" w:fill="FFFFFF"/>
        </w:rPr>
        <w:lastRenderedPageBreak/>
        <w:t xml:space="preserve">development of organization participation. The main aims of these actions are to gain government financial subsidies. This would lead to a loss of competition between industrial organizations and farmers. </w:t>
      </w:r>
      <w:r w:rsidR="00124901" w:rsidRPr="00881091">
        <w:rPr>
          <w:rFonts w:ascii="Times New Roman" w:hAnsi="Times New Roman" w:cs="Times New Roman"/>
          <w:sz w:val="24"/>
          <w:szCs w:val="24"/>
          <w:shd w:val="clear" w:color="auto" w:fill="FFFFFF"/>
        </w:rPr>
        <w:t xml:space="preserve">A combined method utilizing the instrumental variable (IV) ordered probit and bootstrap multiple mediation effect models were employed to determine the effects of participation by farmers' organizations in the joint control of pest and disease among kiwifruit growers. The results in this study showed that there was a positive relationship between </w:t>
      </w:r>
      <w:r w:rsidR="003101C1" w:rsidRPr="00881091">
        <w:rPr>
          <w:rFonts w:ascii="Times New Roman" w:hAnsi="Times New Roman" w:cs="Times New Roman"/>
          <w:sz w:val="24"/>
          <w:szCs w:val="24"/>
          <w:shd w:val="clear" w:color="auto" w:fill="FFFFFF"/>
        </w:rPr>
        <w:t>organizational</w:t>
      </w:r>
      <w:r w:rsidR="00124901" w:rsidRPr="00881091">
        <w:rPr>
          <w:rFonts w:ascii="Times New Roman" w:hAnsi="Times New Roman" w:cs="Times New Roman"/>
          <w:sz w:val="24"/>
          <w:szCs w:val="24"/>
          <w:shd w:val="clear" w:color="auto" w:fill="FFFFFF"/>
        </w:rPr>
        <w:t xml:space="preserve"> participation and the joint control of pests and diseases. The author concluded that, farms situated in the demonstration zone for kiwifruit cultivation, planting experience, planting area, whether there are people in the family who are village cadres, and the number of older adults in the family significantly positively affect the degree of pest and disease control.</w:t>
      </w:r>
    </w:p>
    <w:p w14:paraId="5A9BD321" w14:textId="230EE53F" w:rsidR="00B61139" w:rsidRPr="00881091" w:rsidRDefault="00664140"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 xml:space="preserve">A study on farmers’ perceptions of integrated pest management (IPM) and determinants of adoption in vegetable production in Bangladesh </w:t>
      </w:r>
      <w:r w:rsidRPr="00881091">
        <w:rPr>
          <w:rFonts w:ascii="Times New Roman" w:hAnsi="Times New Roman" w:cs="Times New Roman"/>
          <w:sz w:val="24"/>
          <w:szCs w:val="24"/>
        </w:rPr>
        <w:t>(Sadique Rahman, 2020)</w:t>
      </w:r>
      <w:r w:rsidRPr="00881091">
        <w:rPr>
          <w:rFonts w:ascii="Times New Roman" w:hAnsi="Times New Roman" w:cs="Times New Roman"/>
          <w:sz w:val="24"/>
          <w:szCs w:val="24"/>
          <w:shd w:val="clear" w:color="auto" w:fill="FFFFFF"/>
        </w:rPr>
        <w:t xml:space="preserve">. </w:t>
      </w:r>
      <w:r w:rsidR="00084215" w:rsidRPr="00881091">
        <w:rPr>
          <w:rFonts w:ascii="Times New Roman" w:hAnsi="Times New Roman" w:cs="Times New Roman"/>
          <w:sz w:val="24"/>
          <w:szCs w:val="24"/>
          <w:shd w:val="clear" w:color="auto" w:fill="FFFFFF"/>
        </w:rPr>
        <w:t>This</w:t>
      </w:r>
      <w:r w:rsidR="00084215" w:rsidRPr="00881091">
        <w:rPr>
          <w:rFonts w:ascii="Times New Roman" w:hAnsi="Times New Roman" w:cs="Times New Roman"/>
          <w:sz w:val="24"/>
          <w:szCs w:val="24"/>
        </w:rPr>
        <w:t> study examined farmers’ perception of IPM and determinants of IPM adoption in vegetables production in Bangladesh.</w:t>
      </w:r>
      <w:r w:rsidR="002C6E83" w:rsidRPr="00881091">
        <w:rPr>
          <w:rFonts w:ascii="Times New Roman" w:hAnsi="Times New Roman" w:cs="Times New Roman"/>
          <w:sz w:val="24"/>
          <w:szCs w:val="24"/>
        </w:rPr>
        <w:t xml:space="preserve"> Descriptive statistics along with an econometric model were used to address the objectives of the study. T</w:t>
      </w:r>
      <w:r w:rsidR="00084215" w:rsidRPr="00881091">
        <w:rPr>
          <w:rFonts w:ascii="Times New Roman" w:hAnsi="Times New Roman" w:cs="Times New Roman"/>
          <w:sz w:val="24"/>
          <w:szCs w:val="24"/>
        </w:rPr>
        <w:t>he study used the or</w:t>
      </w:r>
      <w:r w:rsidR="002C6E83" w:rsidRPr="00881091">
        <w:rPr>
          <w:rFonts w:ascii="Times New Roman" w:hAnsi="Times New Roman" w:cs="Times New Roman"/>
          <w:sz w:val="24"/>
          <w:szCs w:val="24"/>
        </w:rPr>
        <w:t>dered probit model, which allowed</w:t>
      </w:r>
      <w:r w:rsidR="00084215" w:rsidRPr="00881091">
        <w:rPr>
          <w:rFonts w:ascii="Times New Roman" w:hAnsi="Times New Roman" w:cs="Times New Roman"/>
          <w:sz w:val="24"/>
          <w:szCs w:val="24"/>
        </w:rPr>
        <w:t xml:space="preserve"> the dependent variable to take more than two discrete values</w:t>
      </w:r>
      <w:r w:rsidR="002C6E83" w:rsidRPr="00881091">
        <w:rPr>
          <w:rFonts w:ascii="Times New Roman" w:hAnsi="Times New Roman" w:cs="Times New Roman"/>
          <w:sz w:val="24"/>
          <w:szCs w:val="24"/>
        </w:rPr>
        <w:t>. The dependent variable was coded as 0 = non-adopters, 1 = low adopters, 2 = medium adopters, and 3 = high adopters.</w:t>
      </w:r>
      <w:r w:rsidR="003212C2" w:rsidRPr="00881091">
        <w:rPr>
          <w:rFonts w:ascii="Times New Roman" w:hAnsi="Times New Roman" w:cs="Times New Roman"/>
          <w:sz w:val="24"/>
          <w:szCs w:val="24"/>
        </w:rPr>
        <w:t xml:space="preserve"> The findings in this study showed that knowledge regarding various IPM practices was low. </w:t>
      </w:r>
      <w:r w:rsidR="0051664E" w:rsidRPr="00881091">
        <w:rPr>
          <w:rFonts w:ascii="Times New Roman" w:hAnsi="Times New Roman" w:cs="Times New Roman"/>
          <w:sz w:val="24"/>
          <w:szCs w:val="24"/>
        </w:rPr>
        <w:t xml:space="preserve">There was a positive relationship between adoption of IPM practices and farmers’ education, </w:t>
      </w:r>
      <w:r w:rsidR="003101C1" w:rsidRPr="00881091">
        <w:rPr>
          <w:rFonts w:ascii="Times New Roman" w:hAnsi="Times New Roman" w:cs="Times New Roman"/>
          <w:sz w:val="24"/>
          <w:szCs w:val="24"/>
        </w:rPr>
        <w:t>spouse’s</w:t>
      </w:r>
      <w:r w:rsidR="0051664E" w:rsidRPr="00881091">
        <w:rPr>
          <w:rFonts w:ascii="Times New Roman" w:hAnsi="Times New Roman" w:cs="Times New Roman"/>
          <w:sz w:val="24"/>
          <w:szCs w:val="24"/>
        </w:rPr>
        <w:t xml:space="preserve"> education, large farm size, mass media coverage, and high perception of pesticide application cost. Marginal effect analysis showed that mass media coverage can increase the likelihood of being in medium and high adopter group by 9.2 and 3%, respectively. This study recommended that </w:t>
      </w:r>
      <w:r w:rsidR="00EF372D" w:rsidRPr="00881091">
        <w:rPr>
          <w:rFonts w:ascii="Times New Roman" w:hAnsi="Times New Roman" w:cs="Times New Roman"/>
          <w:sz w:val="24"/>
          <w:szCs w:val="24"/>
        </w:rPr>
        <w:t xml:space="preserve">increased investment </w:t>
      </w:r>
      <w:r w:rsidR="00B61177" w:rsidRPr="00881091">
        <w:rPr>
          <w:rFonts w:ascii="Times New Roman" w:hAnsi="Times New Roman" w:cs="Times New Roman"/>
          <w:sz w:val="24"/>
          <w:szCs w:val="24"/>
        </w:rPr>
        <w:t>in extension services would increase awareness and adoption of IPM. Furthermore, modifying the current extension approach by targeting both the primary</w:t>
      </w:r>
      <w:r w:rsidR="0051664E" w:rsidRPr="00881091">
        <w:rPr>
          <w:rFonts w:ascii="Times New Roman" w:hAnsi="Times New Roman" w:cs="Times New Roman"/>
          <w:sz w:val="24"/>
          <w:szCs w:val="24"/>
        </w:rPr>
        <w:t xml:space="preserve"> </w:t>
      </w:r>
      <w:r w:rsidR="00B61177" w:rsidRPr="00881091">
        <w:rPr>
          <w:rFonts w:ascii="Times New Roman" w:hAnsi="Times New Roman" w:cs="Times New Roman"/>
          <w:sz w:val="24"/>
          <w:szCs w:val="24"/>
        </w:rPr>
        <w:t xml:space="preserve">farmers and members of their families can help improve adoption of IPM. </w:t>
      </w:r>
    </w:p>
    <w:p w14:paraId="4D29106A" w14:textId="1D686A6E" w:rsidR="00B61177" w:rsidRPr="00881091" w:rsidRDefault="00247BD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A study was conducted by Roholla Rezaei on understanding farmers’ ecological conservation behavior regarding the use of integrated pest management</w:t>
      </w:r>
      <w:r w:rsidR="00BE3041" w:rsidRPr="00881091">
        <w:rPr>
          <w:rFonts w:ascii="Times New Roman" w:hAnsi="Times New Roman" w:cs="Times New Roman"/>
          <w:sz w:val="24"/>
          <w:szCs w:val="24"/>
        </w:rPr>
        <w:t xml:space="preserve"> (Rezaei et al., </w:t>
      </w:r>
      <w:r w:rsidR="00BE3041" w:rsidRPr="00881091">
        <w:rPr>
          <w:rFonts w:ascii="Times New Roman" w:hAnsi="Times New Roman" w:cs="Times New Roman"/>
          <w:sz w:val="24"/>
          <w:szCs w:val="24"/>
        </w:rPr>
        <w:lastRenderedPageBreak/>
        <w:t>2020)</w:t>
      </w:r>
      <w:r w:rsidRPr="00881091">
        <w:rPr>
          <w:rFonts w:ascii="Times New Roman" w:hAnsi="Times New Roman" w:cs="Times New Roman"/>
          <w:sz w:val="24"/>
          <w:szCs w:val="24"/>
        </w:rPr>
        <w:t>. It was in Zanjan Province of Iran. IPM is an ecological conservation technology for crop pests’</w:t>
      </w:r>
      <w:r w:rsidR="001F6765" w:rsidRPr="00881091">
        <w:rPr>
          <w:rFonts w:ascii="Times New Roman" w:hAnsi="Times New Roman" w:cs="Times New Roman"/>
          <w:sz w:val="24"/>
          <w:szCs w:val="24"/>
        </w:rPr>
        <w:t xml:space="preserve"> management but its adoption is intensely affected by surrounding socio-psychological environment. An extended form of Technology Acceptance Model was used in the study to examine the determinants of Iranian farmers’ ecological conservation behavior regarding the use of IPM practices.</w:t>
      </w:r>
      <w:r w:rsidRPr="00881091">
        <w:rPr>
          <w:rFonts w:ascii="Times New Roman" w:hAnsi="Times New Roman" w:cs="Times New Roman"/>
          <w:sz w:val="24"/>
          <w:szCs w:val="24"/>
        </w:rPr>
        <w:t xml:space="preserve"> </w:t>
      </w:r>
      <w:r w:rsidR="001F6765" w:rsidRPr="00881091">
        <w:rPr>
          <w:rFonts w:ascii="Times New Roman" w:hAnsi="Times New Roman" w:cs="Times New Roman"/>
          <w:sz w:val="24"/>
          <w:szCs w:val="24"/>
        </w:rPr>
        <w:t>The research was descriptive and correlational study was conducted through a cross-sectional survey of 327 tomato growers in Zanjan, Iran. The key propositions of the original TAM, i.e., attitude, perceived usefulness, and perceived ease of use, explained 41.3% of the variance in the farmers’ ecological conservation behavior regarding IPM practices’ application.</w:t>
      </w:r>
      <w:r w:rsidR="00B61139" w:rsidRPr="00881091">
        <w:rPr>
          <w:rFonts w:ascii="Times New Roman" w:hAnsi="Times New Roman" w:cs="Times New Roman"/>
          <w:sz w:val="24"/>
          <w:szCs w:val="24"/>
        </w:rPr>
        <w:t xml:space="preserve"> T</w:t>
      </w:r>
      <w:r w:rsidR="00BE3041" w:rsidRPr="00881091">
        <w:rPr>
          <w:rFonts w:ascii="Times New Roman" w:hAnsi="Times New Roman" w:cs="Times New Roman"/>
          <w:sz w:val="24"/>
          <w:szCs w:val="24"/>
        </w:rPr>
        <w:t>he extended TAM was appropriate for the prediction of effective factors of farmers’ ecological conservation behavior concerning the use of IPM practices</w:t>
      </w:r>
      <w:r w:rsidR="00B61139" w:rsidRPr="00881091">
        <w:rPr>
          <w:rFonts w:ascii="Times New Roman" w:hAnsi="Times New Roman" w:cs="Times New Roman"/>
          <w:sz w:val="24"/>
          <w:szCs w:val="24"/>
        </w:rPr>
        <w:t xml:space="preserve">. The </w:t>
      </w:r>
      <w:r w:rsidR="003101C1" w:rsidRPr="00881091">
        <w:rPr>
          <w:rFonts w:ascii="Times New Roman" w:hAnsi="Times New Roman" w:cs="Times New Roman"/>
          <w:sz w:val="24"/>
          <w:szCs w:val="24"/>
        </w:rPr>
        <w:t>findings</w:t>
      </w:r>
      <w:r w:rsidR="00B61139" w:rsidRPr="00881091">
        <w:rPr>
          <w:rFonts w:ascii="Times New Roman" w:hAnsi="Times New Roman" w:cs="Times New Roman"/>
          <w:sz w:val="24"/>
          <w:szCs w:val="24"/>
        </w:rPr>
        <w:t xml:space="preserve"> in this study helped in expanding the body of knowledge on technology acceptance using the TAM. It also provided a better roadmap for understanding decisive factors </w:t>
      </w:r>
      <w:r w:rsidR="00F05C6D" w:rsidRPr="00881091">
        <w:rPr>
          <w:rFonts w:ascii="Times New Roman" w:hAnsi="Times New Roman" w:cs="Times New Roman"/>
          <w:sz w:val="24"/>
          <w:szCs w:val="24"/>
        </w:rPr>
        <w:t xml:space="preserve">affecting farmers’ ecological conservation behavior </w:t>
      </w:r>
      <w:r w:rsidR="006F1A40" w:rsidRPr="00881091">
        <w:rPr>
          <w:rFonts w:ascii="Times New Roman" w:hAnsi="Times New Roman" w:cs="Times New Roman"/>
          <w:sz w:val="24"/>
          <w:szCs w:val="24"/>
        </w:rPr>
        <w:t xml:space="preserve">and post implementation interventions aiming at IPM promotion in developing countries. </w:t>
      </w:r>
      <w:r w:rsidR="00F05C6D" w:rsidRPr="00881091">
        <w:rPr>
          <w:rFonts w:ascii="Times New Roman" w:hAnsi="Times New Roman" w:cs="Times New Roman"/>
          <w:sz w:val="24"/>
          <w:szCs w:val="24"/>
        </w:rPr>
        <w:t xml:space="preserve">  </w:t>
      </w:r>
    </w:p>
    <w:p w14:paraId="4B2AA415" w14:textId="77777777" w:rsidR="00124901" w:rsidRPr="00881091" w:rsidRDefault="00124901" w:rsidP="003101C1">
      <w:pPr>
        <w:spacing w:line="360" w:lineRule="auto"/>
        <w:jc w:val="both"/>
        <w:rPr>
          <w:rFonts w:ascii="Times New Roman" w:hAnsi="Times New Roman" w:cs="Times New Roman"/>
          <w:sz w:val="24"/>
          <w:szCs w:val="24"/>
        </w:rPr>
      </w:pPr>
    </w:p>
    <w:p w14:paraId="16C9CB43" w14:textId="582F78A9" w:rsidR="00DA6204" w:rsidRPr="00881091" w:rsidRDefault="0063245B"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rPr>
        <w:t xml:space="preserve">  </w:t>
      </w:r>
      <w:r w:rsidR="008F36A9" w:rsidRPr="00881091">
        <w:rPr>
          <w:rFonts w:ascii="Times New Roman" w:hAnsi="Times New Roman" w:cs="Times New Roman"/>
          <w:sz w:val="24"/>
          <w:szCs w:val="24"/>
        </w:rPr>
        <w:t xml:space="preserve">  </w:t>
      </w:r>
      <w:r w:rsidR="00600F4C" w:rsidRPr="00881091">
        <w:rPr>
          <w:rFonts w:ascii="Times New Roman" w:hAnsi="Times New Roman" w:cs="Times New Roman"/>
          <w:sz w:val="24"/>
          <w:szCs w:val="24"/>
        </w:rPr>
        <w:t xml:space="preserve"> </w:t>
      </w:r>
      <w:r w:rsidR="00137F4B" w:rsidRPr="00881091">
        <w:rPr>
          <w:rFonts w:ascii="Times New Roman" w:hAnsi="Times New Roman" w:cs="Times New Roman"/>
          <w:sz w:val="24"/>
          <w:szCs w:val="24"/>
        </w:rPr>
        <w:t xml:space="preserve"> </w:t>
      </w:r>
      <w:r w:rsidR="008D1C50" w:rsidRPr="00881091">
        <w:rPr>
          <w:rFonts w:ascii="Times New Roman" w:hAnsi="Times New Roman" w:cs="Times New Roman"/>
          <w:sz w:val="24"/>
          <w:szCs w:val="24"/>
        </w:rPr>
        <w:t xml:space="preserve"> </w:t>
      </w:r>
    </w:p>
    <w:p w14:paraId="6AB393C6" w14:textId="238F1133" w:rsidR="00777078" w:rsidRPr="00881091" w:rsidRDefault="00777078"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br w:type="page"/>
      </w:r>
    </w:p>
    <w:p w14:paraId="3585C793" w14:textId="7B6C88A7" w:rsidR="00801B55" w:rsidRDefault="00801B55" w:rsidP="00801B55">
      <w:pPr>
        <w:pStyle w:val="Heading1"/>
        <w:spacing w:line="360" w:lineRule="auto"/>
        <w:jc w:val="center"/>
        <w:rPr>
          <w:rFonts w:cs="Times New Roman"/>
          <w:b/>
          <w:bCs/>
          <w:color w:val="auto"/>
          <w:szCs w:val="24"/>
          <w:shd w:val="clear" w:color="auto" w:fill="FFFFFF"/>
        </w:rPr>
      </w:pPr>
      <w:bookmarkStart w:id="23" w:name="_Toc185226405"/>
      <w:r>
        <w:rPr>
          <w:rFonts w:cs="Times New Roman"/>
          <w:b/>
          <w:bCs/>
          <w:color w:val="auto"/>
          <w:szCs w:val="24"/>
          <w:shd w:val="clear" w:color="auto" w:fill="FFFFFF"/>
        </w:rPr>
        <w:lastRenderedPageBreak/>
        <w:t>CHAPTER THREE</w:t>
      </w:r>
      <w:bookmarkEnd w:id="23"/>
      <w:r w:rsidR="0045197B" w:rsidRPr="00881091">
        <w:rPr>
          <w:rFonts w:cs="Times New Roman"/>
          <w:b/>
          <w:bCs/>
          <w:color w:val="auto"/>
          <w:szCs w:val="24"/>
          <w:shd w:val="clear" w:color="auto" w:fill="FFFFFF"/>
        </w:rPr>
        <w:t xml:space="preserve"> </w:t>
      </w:r>
    </w:p>
    <w:p w14:paraId="5087FCC8" w14:textId="28573B2C" w:rsidR="009078F0" w:rsidRPr="00881091" w:rsidRDefault="0045197B" w:rsidP="00801B55">
      <w:pPr>
        <w:pStyle w:val="Heading1"/>
        <w:spacing w:line="360" w:lineRule="auto"/>
        <w:jc w:val="center"/>
        <w:rPr>
          <w:rFonts w:cs="Times New Roman"/>
          <w:b/>
          <w:bCs/>
          <w:color w:val="auto"/>
          <w:szCs w:val="24"/>
          <w:shd w:val="clear" w:color="auto" w:fill="FFFFFF"/>
        </w:rPr>
      </w:pPr>
      <w:bookmarkStart w:id="24" w:name="_Toc185226406"/>
      <w:r w:rsidRPr="00881091">
        <w:rPr>
          <w:rFonts w:cs="Times New Roman"/>
          <w:b/>
          <w:bCs/>
          <w:color w:val="auto"/>
          <w:szCs w:val="24"/>
          <w:shd w:val="clear" w:color="auto" w:fill="FFFFFF"/>
        </w:rPr>
        <w:t>METHODOLOGY</w:t>
      </w:r>
      <w:bookmarkEnd w:id="24"/>
    </w:p>
    <w:p w14:paraId="4BD54DBD" w14:textId="6B7FA3BA" w:rsidR="0045197B" w:rsidRPr="00881091" w:rsidRDefault="0045197B" w:rsidP="003101C1">
      <w:pPr>
        <w:pStyle w:val="Heading2"/>
        <w:spacing w:line="360" w:lineRule="auto"/>
        <w:jc w:val="both"/>
        <w:rPr>
          <w:rFonts w:cs="Times New Roman"/>
          <w:b/>
          <w:bCs/>
          <w:color w:val="auto"/>
          <w:sz w:val="24"/>
          <w:szCs w:val="24"/>
          <w:shd w:val="clear" w:color="auto" w:fill="FFFFFF"/>
        </w:rPr>
      </w:pPr>
      <w:bookmarkStart w:id="25" w:name="_Toc185226407"/>
      <w:r w:rsidRPr="00881091">
        <w:rPr>
          <w:rFonts w:cs="Times New Roman"/>
          <w:b/>
          <w:bCs/>
          <w:color w:val="auto"/>
          <w:sz w:val="24"/>
          <w:szCs w:val="24"/>
          <w:shd w:val="clear" w:color="auto" w:fill="FFFFFF"/>
        </w:rPr>
        <w:t>3.1 Introduction</w:t>
      </w:r>
      <w:bookmarkEnd w:id="25"/>
    </w:p>
    <w:p w14:paraId="25132BAF" w14:textId="02E3BDD4" w:rsidR="0045197B" w:rsidRPr="00881091" w:rsidRDefault="0045197B"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This chapter outlines the area of study, research design, data collection methods and ana</w:t>
      </w:r>
      <w:r w:rsidR="001B4A8C">
        <w:rPr>
          <w:rFonts w:ascii="Times New Roman" w:hAnsi="Times New Roman" w:cs="Times New Roman"/>
          <w:sz w:val="24"/>
          <w:szCs w:val="24"/>
          <w:shd w:val="clear" w:color="auto" w:fill="FFFFFF"/>
        </w:rPr>
        <w:t xml:space="preserve">lytical techniques that were </w:t>
      </w:r>
      <w:r w:rsidRPr="00881091">
        <w:rPr>
          <w:rFonts w:ascii="Times New Roman" w:hAnsi="Times New Roman" w:cs="Times New Roman"/>
          <w:sz w:val="24"/>
          <w:szCs w:val="24"/>
          <w:shd w:val="clear" w:color="auto" w:fill="FFFFFF"/>
        </w:rPr>
        <w:t>employed to address the objectives of the study on the adoption of</w:t>
      </w:r>
      <w:r w:rsidR="00ED7473" w:rsidRPr="00881091">
        <w:rPr>
          <w:rFonts w:ascii="Times New Roman" w:hAnsi="Times New Roman" w:cs="Times New Roman"/>
          <w:sz w:val="24"/>
          <w:szCs w:val="24"/>
          <w:shd w:val="clear" w:color="auto" w:fill="FFFFFF"/>
        </w:rPr>
        <w:t xml:space="preserve"> integrated pest management practices </w:t>
      </w:r>
      <w:r w:rsidRPr="00881091">
        <w:rPr>
          <w:rFonts w:ascii="Times New Roman" w:hAnsi="Times New Roman" w:cs="Times New Roman"/>
          <w:sz w:val="24"/>
          <w:szCs w:val="24"/>
          <w:shd w:val="clear" w:color="auto" w:fill="FFFFFF"/>
        </w:rPr>
        <w:t>among smallholder</w:t>
      </w:r>
      <w:r w:rsidR="00ED7473" w:rsidRPr="00881091">
        <w:rPr>
          <w:rFonts w:ascii="Times New Roman" w:hAnsi="Times New Roman" w:cs="Times New Roman"/>
          <w:sz w:val="24"/>
          <w:szCs w:val="24"/>
          <w:shd w:val="clear" w:color="auto" w:fill="FFFFFF"/>
        </w:rPr>
        <w:t xml:space="preserve"> tea</w:t>
      </w:r>
      <w:r w:rsidRPr="00881091">
        <w:rPr>
          <w:rFonts w:ascii="Times New Roman" w:hAnsi="Times New Roman" w:cs="Times New Roman"/>
          <w:sz w:val="24"/>
          <w:szCs w:val="24"/>
          <w:shd w:val="clear" w:color="auto" w:fill="FFFFFF"/>
        </w:rPr>
        <w:t xml:space="preserve"> farmers in Kiambaa </w:t>
      </w:r>
      <w:r w:rsidR="003101C1" w:rsidRPr="00881091">
        <w:rPr>
          <w:rFonts w:ascii="Times New Roman" w:hAnsi="Times New Roman" w:cs="Times New Roman"/>
          <w:sz w:val="24"/>
          <w:szCs w:val="24"/>
          <w:shd w:val="clear" w:color="auto" w:fill="FFFFFF"/>
        </w:rPr>
        <w:t>Sub County</w:t>
      </w:r>
      <w:r w:rsidRPr="00881091">
        <w:rPr>
          <w:rFonts w:ascii="Times New Roman" w:hAnsi="Times New Roman" w:cs="Times New Roman"/>
          <w:sz w:val="24"/>
          <w:szCs w:val="24"/>
          <w:shd w:val="clear" w:color="auto" w:fill="FFFFFF"/>
        </w:rPr>
        <w:t>. The met</w:t>
      </w:r>
      <w:r w:rsidR="001B4A8C">
        <w:rPr>
          <w:rFonts w:ascii="Times New Roman" w:hAnsi="Times New Roman" w:cs="Times New Roman"/>
          <w:sz w:val="24"/>
          <w:szCs w:val="24"/>
          <w:shd w:val="clear" w:color="auto" w:fill="FFFFFF"/>
        </w:rPr>
        <w:t>hodology adopted in this study wa</w:t>
      </w:r>
      <w:r w:rsidRPr="00881091">
        <w:rPr>
          <w:rFonts w:ascii="Times New Roman" w:hAnsi="Times New Roman" w:cs="Times New Roman"/>
          <w:sz w:val="24"/>
          <w:szCs w:val="24"/>
          <w:shd w:val="clear" w:color="auto" w:fill="FFFFFF"/>
        </w:rPr>
        <w:t xml:space="preserve">s guided by the goal of understanding the factors influencing </w:t>
      </w:r>
      <w:r w:rsidR="00ED7473" w:rsidRPr="00881091">
        <w:rPr>
          <w:rFonts w:ascii="Times New Roman" w:hAnsi="Times New Roman" w:cs="Times New Roman"/>
          <w:sz w:val="24"/>
          <w:szCs w:val="24"/>
          <w:shd w:val="clear" w:color="auto" w:fill="FFFFFF"/>
        </w:rPr>
        <w:t xml:space="preserve">the adoption of integrated pest management practices </w:t>
      </w:r>
      <w:r w:rsidR="00D52FA8" w:rsidRPr="00881091">
        <w:rPr>
          <w:rFonts w:ascii="Times New Roman" w:hAnsi="Times New Roman" w:cs="Times New Roman"/>
          <w:sz w:val="24"/>
          <w:szCs w:val="24"/>
          <w:shd w:val="clear" w:color="auto" w:fill="FFFFFF"/>
        </w:rPr>
        <w:t xml:space="preserve">in Kiambaa </w:t>
      </w:r>
      <w:r w:rsidR="003101C1" w:rsidRPr="00881091">
        <w:rPr>
          <w:rFonts w:ascii="Times New Roman" w:hAnsi="Times New Roman" w:cs="Times New Roman"/>
          <w:sz w:val="24"/>
          <w:szCs w:val="24"/>
          <w:shd w:val="clear" w:color="auto" w:fill="FFFFFF"/>
        </w:rPr>
        <w:t>Sub County</w:t>
      </w:r>
      <w:r w:rsidR="00D52FA8" w:rsidRPr="00881091">
        <w:rPr>
          <w:rFonts w:ascii="Times New Roman" w:hAnsi="Times New Roman" w:cs="Times New Roman"/>
          <w:sz w:val="24"/>
          <w:szCs w:val="24"/>
          <w:shd w:val="clear" w:color="auto" w:fill="FFFFFF"/>
        </w:rPr>
        <w:t xml:space="preserve">. </w:t>
      </w:r>
    </w:p>
    <w:p w14:paraId="317FFB9F" w14:textId="75BA3765" w:rsidR="000166A9" w:rsidRPr="00881091" w:rsidRDefault="000166A9" w:rsidP="003101C1">
      <w:pPr>
        <w:pStyle w:val="Heading2"/>
        <w:spacing w:line="360" w:lineRule="auto"/>
        <w:jc w:val="both"/>
        <w:rPr>
          <w:rFonts w:cs="Times New Roman"/>
          <w:b/>
          <w:bCs/>
          <w:color w:val="auto"/>
          <w:sz w:val="24"/>
          <w:szCs w:val="24"/>
          <w:shd w:val="clear" w:color="auto" w:fill="FFFFFF"/>
        </w:rPr>
      </w:pPr>
      <w:bookmarkStart w:id="26" w:name="_Toc185226408"/>
      <w:r w:rsidRPr="00881091">
        <w:rPr>
          <w:rFonts w:cs="Times New Roman"/>
          <w:b/>
          <w:bCs/>
          <w:color w:val="auto"/>
          <w:sz w:val="24"/>
          <w:szCs w:val="24"/>
          <w:shd w:val="clear" w:color="auto" w:fill="FFFFFF"/>
        </w:rPr>
        <w:t>3.2 Theoretical Framework</w:t>
      </w:r>
      <w:bookmarkEnd w:id="26"/>
    </w:p>
    <w:p w14:paraId="78A6F53E" w14:textId="77777777" w:rsidR="000166A9" w:rsidRPr="00881091" w:rsidRDefault="000166A9"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In agriculture, as in other sectors, innovation is the main driver of productivity growth. It is estimated that public spending on agricultural research and development has significant impacts on the growth and competitiveness of the total productivity of agricultural factors, but innovation is highlighted as an action to improve the environmental performance of farms (Laura R. et al., 2023). Innovation will have a key role to play in helping the agri-food sector to produce more nutritious, diverse, and abundant food, and to provide the raw material for non-food uses, without depleting natural resources, and adapting to the expected changes in the natural conditions of a changing climate. In some regions, the challenge is to adapt agricultural production systems to more difficult natural environments (e.g., due to salinity and more frequent droughts). Accepting this reality, some countries are attempting to solve agricultural problems through mechanization, automation, and modernization.</w:t>
      </w:r>
    </w:p>
    <w:p w14:paraId="381B4B5A" w14:textId="77777777" w:rsidR="000166A9" w:rsidRPr="00881091" w:rsidRDefault="000166A9"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Adoption is conceptualized as a multi-stage decision process involving information acquisition and learning-by-doing by growers who vary in their risk preferences and their perceptions of riskiness of the innovations. According to (Sacha et al., 2021) agricultural innovation theory combines elements of decision theory and diffusion of innovations theory to explain why some farmers adopt new technologies and others do not.</w:t>
      </w:r>
    </w:p>
    <w:p w14:paraId="0A26910B" w14:textId="77777777" w:rsidR="000166A9" w:rsidRPr="00881091" w:rsidRDefault="000166A9"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lastRenderedPageBreak/>
        <w:t xml:space="preserve"> The innovation-diffusion paradigm assumes that information is the critical parameter that controls the spread of an innovation through a society. The field of innovation diffusion research focuses on characteristics of innovations and how they affect the rates of diffusion.</w:t>
      </w:r>
    </w:p>
    <w:p w14:paraId="04970234" w14:textId="77777777" w:rsidR="000166A9" w:rsidRPr="00881091" w:rsidRDefault="000166A9"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Technology acceptance model (TAM), has been widely used to explain intention to use in various fields. It predicts Intentions that lead to behavior. This model includes the following predictor variables that can explain the degree of technology acceptance across users; performance expectancy, effort expectancy, social influence, facilitating conditions, habit, and perceived value. TAM speculates that technology adoption is determined by perceived usefulness and perceived ease of use (Dube et al., 2020). </w:t>
      </w:r>
    </w:p>
    <w:p w14:paraId="303C4900" w14:textId="6FABD8B9" w:rsidR="000166A9" w:rsidRPr="00881091" w:rsidRDefault="000166A9"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The economic constraints paradigm postulates that farmers aim to maximize utility, and that uneven resource endowments lead to observed patterns of adoption. The economic constraints model emphasizes the role of </w:t>
      </w:r>
      <w:r w:rsidR="003101C1" w:rsidRPr="00881091">
        <w:rPr>
          <w:rFonts w:ascii="Times New Roman" w:hAnsi="Times New Roman" w:cs="Times New Roman"/>
          <w:sz w:val="24"/>
          <w:szCs w:val="24"/>
        </w:rPr>
        <w:t>economic factors</w:t>
      </w:r>
      <w:r w:rsidRPr="00881091">
        <w:rPr>
          <w:rFonts w:ascii="Times New Roman" w:hAnsi="Times New Roman" w:cs="Times New Roman"/>
          <w:sz w:val="24"/>
          <w:szCs w:val="24"/>
        </w:rPr>
        <w:t xml:space="preserve"> at the individual level in determining adoption decisions. </w:t>
      </w:r>
      <w:r w:rsidRPr="007E491E">
        <w:rPr>
          <w:rFonts w:ascii="Times New Roman" w:hAnsi="Times New Roman" w:cs="Times New Roman"/>
          <w:sz w:val="24"/>
          <w:szCs w:val="24"/>
        </w:rPr>
        <w:t xml:space="preserve">(J. Rosario </w:t>
      </w:r>
      <w:r w:rsidR="007E491E" w:rsidRPr="007E491E">
        <w:rPr>
          <w:rFonts w:ascii="Times New Roman" w:hAnsi="Times New Roman" w:cs="Times New Roman"/>
          <w:sz w:val="24"/>
          <w:szCs w:val="24"/>
        </w:rPr>
        <w:t>et al</w:t>
      </w:r>
      <w:r w:rsidRPr="007E491E">
        <w:rPr>
          <w:rFonts w:ascii="Times New Roman" w:hAnsi="Times New Roman" w:cs="Times New Roman"/>
          <w:sz w:val="24"/>
          <w:szCs w:val="24"/>
        </w:rPr>
        <w:t xml:space="preserve">., 2022) </w:t>
      </w:r>
      <w:r w:rsidRPr="00881091">
        <w:rPr>
          <w:rFonts w:ascii="Times New Roman" w:hAnsi="Times New Roman" w:cs="Times New Roman"/>
          <w:sz w:val="24"/>
          <w:szCs w:val="24"/>
        </w:rPr>
        <w:t xml:space="preserve">emphasized the role of intrinsic and extrinsic factors for the uptake of agricultural innovations in the decision making process, arguing that intrinsic factors such as the knowledge and perceptions and attitudes of the potential of the potential adopter towards innovation play a key role. </w:t>
      </w:r>
    </w:p>
    <w:p w14:paraId="13C9631D" w14:textId="525EBF89" w:rsidR="000166A9" w:rsidRPr="00881091" w:rsidRDefault="000166A9"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Innovation strategies, such as agricultural innovation systems (AIS), are key examples of potential ways to improve the economic, environmental, and social performance of the agricultural sector. Not only because agriculture contributes to about 30% of global gross domestic product and has high returns on investment, but also due to the long-term positive impact of agricultural research and development on productivity</w:t>
      </w:r>
      <w:r w:rsidR="002E654F" w:rsidRPr="00881091">
        <w:rPr>
          <w:rFonts w:ascii="Times New Roman" w:hAnsi="Times New Roman" w:cs="Times New Roman"/>
          <w:sz w:val="24"/>
          <w:szCs w:val="24"/>
          <w:shd w:val="clear" w:color="auto" w:fill="FFFFFF"/>
        </w:rPr>
        <w:t xml:space="preserve"> </w:t>
      </w:r>
      <w:r w:rsidRPr="00881091">
        <w:rPr>
          <w:rFonts w:ascii="Times New Roman" w:hAnsi="Times New Roman" w:cs="Times New Roman"/>
          <w:sz w:val="24"/>
          <w:szCs w:val="24"/>
          <w:shd w:val="clear" w:color="auto" w:fill="FFFFFF"/>
        </w:rPr>
        <w:t>growth that is well established, and the fact that technologies and practices can help improve the sustainability of the use of natural resources.</w:t>
      </w:r>
    </w:p>
    <w:p w14:paraId="19C31779" w14:textId="4970BEC7" w:rsidR="000166A9" w:rsidRPr="00881091" w:rsidRDefault="000166A9"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According to </w:t>
      </w:r>
      <w:r w:rsidR="003101C1" w:rsidRPr="00881091">
        <w:rPr>
          <w:rFonts w:ascii="Times New Roman" w:hAnsi="Times New Roman" w:cs="Times New Roman"/>
          <w:sz w:val="24"/>
          <w:szCs w:val="24"/>
          <w:shd w:val="clear" w:color="auto" w:fill="FFFFFF"/>
        </w:rPr>
        <w:t>(Bazzana</w:t>
      </w:r>
      <w:r w:rsidRPr="00881091">
        <w:rPr>
          <w:rFonts w:ascii="Times New Roman" w:hAnsi="Times New Roman" w:cs="Times New Roman"/>
          <w:sz w:val="24"/>
          <w:szCs w:val="24"/>
          <w:shd w:val="clear" w:color="auto" w:fill="FFFFFF"/>
        </w:rPr>
        <w:t xml:space="preserve"> et al., 2021</w:t>
      </w:r>
      <w:r w:rsidR="003101C1" w:rsidRPr="00881091">
        <w:rPr>
          <w:rFonts w:ascii="Times New Roman" w:hAnsi="Times New Roman" w:cs="Times New Roman"/>
          <w:sz w:val="24"/>
          <w:szCs w:val="24"/>
          <w:shd w:val="clear" w:color="auto" w:fill="FFFFFF"/>
        </w:rPr>
        <w:t>),</w:t>
      </w:r>
      <w:r w:rsidRPr="00881091">
        <w:rPr>
          <w:rFonts w:ascii="Times New Roman" w:hAnsi="Times New Roman" w:cs="Times New Roman"/>
          <w:sz w:val="24"/>
          <w:szCs w:val="24"/>
          <w:shd w:val="clear" w:color="auto" w:fill="FFFFFF"/>
        </w:rPr>
        <w:t xml:space="preserve"> lack of economic and technological capabilities, weak institutional settings and lack of awareness of innovations can be largely attributed to the low adoption rate of agricultural innovations.</w:t>
      </w:r>
    </w:p>
    <w:p w14:paraId="59A92B1B" w14:textId="3CF54F76" w:rsidR="000A65B4" w:rsidRPr="00881091" w:rsidRDefault="000A65B4" w:rsidP="003101C1">
      <w:pPr>
        <w:pStyle w:val="Heading2"/>
        <w:spacing w:line="360" w:lineRule="auto"/>
        <w:jc w:val="both"/>
        <w:rPr>
          <w:rFonts w:cs="Times New Roman"/>
          <w:b/>
          <w:bCs/>
          <w:color w:val="auto"/>
          <w:sz w:val="24"/>
          <w:szCs w:val="24"/>
          <w:shd w:val="clear" w:color="auto" w:fill="FFFFFF"/>
        </w:rPr>
      </w:pPr>
      <w:bookmarkStart w:id="27" w:name="_Toc185226409"/>
      <w:r w:rsidRPr="00881091">
        <w:rPr>
          <w:rFonts w:cs="Times New Roman"/>
          <w:b/>
          <w:bCs/>
          <w:color w:val="auto"/>
          <w:sz w:val="24"/>
          <w:szCs w:val="24"/>
          <w:shd w:val="clear" w:color="auto" w:fill="FFFFFF"/>
        </w:rPr>
        <w:lastRenderedPageBreak/>
        <w:t>3.3 Econometric specification</w:t>
      </w:r>
      <w:bookmarkEnd w:id="27"/>
    </w:p>
    <w:p w14:paraId="7FF27E4F" w14:textId="0E26FA5B" w:rsidR="000A65B4" w:rsidRPr="00881091" w:rsidRDefault="001B4A8C" w:rsidP="003101C1">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model that was </w:t>
      </w:r>
      <w:r w:rsidR="000A65B4" w:rsidRPr="00881091">
        <w:rPr>
          <w:rFonts w:ascii="Times New Roman" w:hAnsi="Times New Roman" w:cs="Times New Roman"/>
          <w:sz w:val="24"/>
          <w:szCs w:val="24"/>
          <w:shd w:val="clear" w:color="auto" w:fill="FFFFFF"/>
        </w:rPr>
        <w:t xml:space="preserve">used in this study is the Tobit model. The Tobit model is a form of regression where the dependent variable in the research is censored meaning it </w:t>
      </w:r>
      <w:r w:rsidR="009B6207" w:rsidRPr="00881091">
        <w:rPr>
          <w:rFonts w:ascii="Times New Roman" w:hAnsi="Times New Roman" w:cs="Times New Roman"/>
          <w:sz w:val="24"/>
          <w:szCs w:val="24"/>
          <w:shd w:val="clear" w:color="auto" w:fill="FFFFFF"/>
        </w:rPr>
        <w:t>h</w:t>
      </w:r>
      <w:r w:rsidR="000A65B4" w:rsidRPr="00881091">
        <w:rPr>
          <w:rFonts w:ascii="Times New Roman" w:hAnsi="Times New Roman" w:cs="Times New Roman"/>
          <w:sz w:val="24"/>
          <w:szCs w:val="24"/>
          <w:shd w:val="clear" w:color="auto" w:fill="FFFFFF"/>
        </w:rPr>
        <w:t xml:space="preserve">as a restricted range or contains a substantial number of observations at a particular value </w:t>
      </w:r>
      <w:r w:rsidR="000A65B4" w:rsidRPr="007E491E">
        <w:rPr>
          <w:rFonts w:ascii="Times New Roman" w:hAnsi="Times New Roman" w:cs="Times New Roman"/>
          <w:sz w:val="24"/>
          <w:szCs w:val="24"/>
          <w:shd w:val="clear" w:color="auto" w:fill="FFFFFF"/>
        </w:rPr>
        <w:t>(e.g., zero).</w:t>
      </w:r>
      <w:r w:rsidR="000A65B4" w:rsidRPr="00881091">
        <w:rPr>
          <w:rFonts w:ascii="Times New Roman" w:hAnsi="Times New Roman" w:cs="Times New Roman"/>
          <w:sz w:val="24"/>
          <w:szCs w:val="24"/>
          <w:shd w:val="clear" w:color="auto" w:fill="FFFFFF"/>
        </w:rPr>
        <w:t xml:space="preserve"> This model allows for more accurate estimation of the effects of the independent variables on the level of adoption of integrated pest management practices.</w:t>
      </w:r>
    </w:p>
    <w:p w14:paraId="29F649A5" w14:textId="4A6DCA31" w:rsidR="000A65B4" w:rsidRPr="00881091" w:rsidRDefault="000A65B4"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The Tobit model is based on the assumption that there is an unobservable continuous variable underlying the observed dependent variable. This unobservable variable is assumed to follow a linear regression model, while the observed dependent variable is censored or truncated at certain values. </w:t>
      </w:r>
    </w:p>
    <w:p w14:paraId="70F292E3" w14:textId="73106919" w:rsidR="000A65B4" w:rsidRPr="00881091" w:rsidRDefault="000A65B4"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The </w:t>
      </w:r>
      <w:r w:rsidR="003101C1" w:rsidRPr="00881091">
        <w:rPr>
          <w:rFonts w:ascii="Times New Roman" w:hAnsi="Times New Roman" w:cs="Times New Roman"/>
          <w:sz w:val="24"/>
          <w:szCs w:val="24"/>
          <w:shd w:val="clear" w:color="auto" w:fill="FFFFFF"/>
        </w:rPr>
        <w:t>Tobit</w:t>
      </w:r>
      <w:r w:rsidRPr="00881091">
        <w:rPr>
          <w:rFonts w:ascii="Times New Roman" w:hAnsi="Times New Roman" w:cs="Times New Roman"/>
          <w:sz w:val="24"/>
          <w:szCs w:val="24"/>
          <w:shd w:val="clear" w:color="auto" w:fill="FFFFFF"/>
        </w:rPr>
        <w:t xml:space="preserve"> model can be specified as follows:</w:t>
      </w:r>
    </w:p>
    <w:p w14:paraId="4B220EC0" w14:textId="26711C23" w:rsidR="000A65B4"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Y</w:t>
      </w:r>
      <w:r w:rsidRPr="00881091">
        <w:rPr>
          <w:rFonts w:ascii="Times New Roman" w:hAnsi="Times New Roman" w:cs="Times New Roman"/>
          <w:sz w:val="24"/>
          <w:szCs w:val="24"/>
          <w:shd w:val="clear" w:color="auto" w:fill="FFFFFF"/>
          <w:vertAlign w:val="superscript"/>
        </w:rPr>
        <w:t>*</w:t>
      </w:r>
      <w:r w:rsidR="00040924" w:rsidRPr="00881091">
        <w:rPr>
          <w:rFonts w:ascii="Times New Roman" w:hAnsi="Times New Roman" w:cs="Times New Roman"/>
          <w:sz w:val="24"/>
          <w:szCs w:val="24"/>
          <w:shd w:val="clear" w:color="auto" w:fill="FFFFFF"/>
        </w:rPr>
        <w:t xml:space="preserve">= </w:t>
      </w:r>
      <w:r w:rsidR="00084215" w:rsidRPr="00881091">
        <w:rPr>
          <w:rFonts w:ascii="Times New Roman" w:hAnsi="Times New Roman" w:cs="Times New Roman"/>
          <w:sz w:val="24"/>
          <w:szCs w:val="24"/>
          <w:shd w:val="clear" w:color="auto" w:fill="FFFFFF"/>
        </w:rPr>
        <w:t>X</w:t>
      </w:r>
      <w:r w:rsidRPr="00881091">
        <w:rPr>
          <w:rFonts w:ascii="Times New Roman" w:hAnsi="Times New Roman" w:cs="Times New Roman"/>
          <w:sz w:val="24"/>
          <w:szCs w:val="24"/>
          <w:shd w:val="clear" w:color="auto" w:fill="FFFFFF"/>
          <w:vertAlign w:val="subscript"/>
        </w:rPr>
        <w:t>1</w:t>
      </w:r>
      <w:r w:rsidRPr="00881091">
        <w:rPr>
          <w:rFonts w:ascii="Times New Roman" w:hAnsi="Times New Roman" w:cs="Times New Roman"/>
          <w:sz w:val="24"/>
          <w:szCs w:val="24"/>
          <w:shd w:val="clear" w:color="auto" w:fill="FFFFFF"/>
        </w:rPr>
        <w:t>β</w:t>
      </w:r>
      <w:r w:rsidRPr="00881091">
        <w:rPr>
          <w:rFonts w:ascii="Times New Roman" w:hAnsi="Times New Roman" w:cs="Times New Roman"/>
          <w:sz w:val="24"/>
          <w:szCs w:val="24"/>
          <w:shd w:val="clear" w:color="auto" w:fill="FFFFFF"/>
          <w:vertAlign w:val="subscript"/>
        </w:rPr>
        <w:t xml:space="preserve">1 </w:t>
      </w:r>
      <w:r w:rsidRPr="00881091">
        <w:rPr>
          <w:rFonts w:ascii="Times New Roman" w:hAnsi="Times New Roman" w:cs="Times New Roman"/>
          <w:sz w:val="24"/>
          <w:szCs w:val="24"/>
          <w:shd w:val="clear" w:color="auto" w:fill="FFFFFF"/>
        </w:rPr>
        <w:t>+ X</w:t>
      </w:r>
      <w:r w:rsidRPr="00881091">
        <w:rPr>
          <w:rFonts w:ascii="Times New Roman" w:hAnsi="Times New Roman" w:cs="Times New Roman"/>
          <w:sz w:val="24"/>
          <w:szCs w:val="24"/>
          <w:shd w:val="clear" w:color="auto" w:fill="FFFFFF"/>
          <w:vertAlign w:val="subscript"/>
        </w:rPr>
        <w:t>i</w:t>
      </w:r>
      <w:r w:rsidRPr="00881091">
        <w:rPr>
          <w:rFonts w:ascii="Times New Roman" w:hAnsi="Times New Roman" w:cs="Times New Roman"/>
          <w:sz w:val="24"/>
          <w:szCs w:val="24"/>
          <w:shd w:val="clear" w:color="auto" w:fill="FFFFFF"/>
        </w:rPr>
        <w:t>β</w:t>
      </w:r>
      <w:r w:rsidR="00053E03" w:rsidRPr="00881091">
        <w:rPr>
          <w:rFonts w:ascii="Times New Roman" w:hAnsi="Times New Roman" w:cs="Times New Roman"/>
          <w:sz w:val="24"/>
          <w:szCs w:val="24"/>
          <w:shd w:val="clear" w:color="auto" w:fill="FFFFFF"/>
          <w:vertAlign w:val="subscript"/>
        </w:rPr>
        <w:t>i</w:t>
      </w:r>
      <w:r w:rsidRPr="00881091">
        <w:rPr>
          <w:rFonts w:ascii="Times New Roman" w:hAnsi="Times New Roman" w:cs="Times New Roman"/>
          <w:sz w:val="24"/>
          <w:szCs w:val="24"/>
          <w:shd w:val="clear" w:color="auto" w:fill="FFFFFF"/>
        </w:rPr>
        <w:t>+ e</w:t>
      </w:r>
    </w:p>
    <w:p w14:paraId="6CE7FAE7" w14:textId="7144FAC5" w:rsidR="000A65B4"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Y={ Y</w:t>
      </w:r>
      <w:r w:rsidRPr="00881091">
        <w:rPr>
          <w:rFonts w:ascii="Times New Roman" w:hAnsi="Times New Roman" w:cs="Times New Roman"/>
          <w:sz w:val="24"/>
          <w:szCs w:val="24"/>
          <w:shd w:val="clear" w:color="auto" w:fill="FFFFFF"/>
          <w:vertAlign w:val="superscript"/>
        </w:rPr>
        <w:t>*</w:t>
      </w:r>
      <w:r w:rsidRPr="00881091">
        <w:rPr>
          <w:rFonts w:ascii="Times New Roman" w:hAnsi="Times New Roman" w:cs="Times New Roman"/>
          <w:sz w:val="24"/>
          <w:szCs w:val="24"/>
          <w:shd w:val="clear" w:color="auto" w:fill="FFFFFF"/>
        </w:rPr>
        <w:t xml:space="preserve"> if Y</w:t>
      </w:r>
      <w:r w:rsidRPr="00881091">
        <w:rPr>
          <w:rFonts w:ascii="Times New Roman" w:hAnsi="Times New Roman" w:cs="Times New Roman"/>
          <w:sz w:val="24"/>
          <w:szCs w:val="24"/>
          <w:shd w:val="clear" w:color="auto" w:fill="FFFFFF"/>
          <w:vertAlign w:val="superscript"/>
        </w:rPr>
        <w:t>*</w:t>
      </w:r>
      <w:r w:rsidRPr="00881091">
        <w:rPr>
          <w:rFonts w:ascii="Times New Roman" w:hAnsi="Times New Roman" w:cs="Times New Roman"/>
          <w:sz w:val="24"/>
          <w:szCs w:val="24"/>
          <w:shd w:val="clear" w:color="auto" w:fill="FFFFFF"/>
        </w:rPr>
        <w:t>&gt;0 or  0 if Y</w:t>
      </w:r>
      <w:r w:rsidRPr="00881091">
        <w:rPr>
          <w:rFonts w:ascii="Times New Roman" w:hAnsi="Times New Roman" w:cs="Times New Roman"/>
          <w:sz w:val="24"/>
          <w:szCs w:val="24"/>
          <w:shd w:val="clear" w:color="auto" w:fill="FFFFFF"/>
          <w:vertAlign w:val="superscript"/>
        </w:rPr>
        <w:t xml:space="preserve">* </w:t>
      </w:r>
      <w:r w:rsidRPr="00881091">
        <w:rPr>
          <w:rFonts w:ascii="Times New Roman" w:hAnsi="Times New Roman" w:cs="Times New Roman"/>
          <w:sz w:val="24"/>
          <w:szCs w:val="24"/>
          <w:shd w:val="clear" w:color="auto" w:fill="FFFFFF"/>
        </w:rPr>
        <w:t>&lt;= 0</w:t>
      </w:r>
    </w:p>
    <w:p w14:paraId="2BB0FDC5" w14:textId="77777777" w:rsidR="00053E03"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Y</w:t>
      </w:r>
      <w:r w:rsidRPr="00881091">
        <w:rPr>
          <w:rFonts w:ascii="Times New Roman" w:hAnsi="Times New Roman" w:cs="Times New Roman"/>
          <w:sz w:val="24"/>
          <w:szCs w:val="24"/>
          <w:shd w:val="clear" w:color="auto" w:fill="FFFFFF"/>
          <w:vertAlign w:val="superscript"/>
        </w:rPr>
        <w:t xml:space="preserve">* </w:t>
      </w:r>
      <w:r w:rsidRPr="00881091">
        <w:rPr>
          <w:rFonts w:ascii="Times New Roman" w:hAnsi="Times New Roman" w:cs="Times New Roman"/>
          <w:sz w:val="24"/>
          <w:szCs w:val="24"/>
          <w:shd w:val="clear" w:color="auto" w:fill="FFFFFF"/>
        </w:rPr>
        <w:t>is the latent variable that is re</w:t>
      </w:r>
      <w:r w:rsidR="00053E03" w:rsidRPr="00881091">
        <w:rPr>
          <w:rFonts w:ascii="Times New Roman" w:hAnsi="Times New Roman" w:cs="Times New Roman"/>
          <w:sz w:val="24"/>
          <w:szCs w:val="24"/>
          <w:shd w:val="clear" w:color="auto" w:fill="FFFFFF"/>
        </w:rPr>
        <w:t>lated to the dependent variable</w:t>
      </w:r>
    </w:p>
    <w:p w14:paraId="423DEBC7" w14:textId="43E462D9" w:rsidR="000A65B4"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X</w:t>
      </w:r>
      <w:r w:rsidRPr="00881091">
        <w:rPr>
          <w:rFonts w:ascii="Times New Roman" w:hAnsi="Times New Roman" w:cs="Times New Roman"/>
          <w:sz w:val="24"/>
          <w:szCs w:val="24"/>
          <w:shd w:val="clear" w:color="auto" w:fill="FFFFFF"/>
          <w:vertAlign w:val="subscript"/>
        </w:rPr>
        <w:t xml:space="preserve">1 ….. </w:t>
      </w:r>
      <w:r w:rsidRPr="00881091">
        <w:rPr>
          <w:rFonts w:ascii="Times New Roman" w:hAnsi="Times New Roman" w:cs="Times New Roman"/>
          <w:sz w:val="24"/>
          <w:szCs w:val="24"/>
          <w:shd w:val="clear" w:color="auto" w:fill="FFFFFF"/>
        </w:rPr>
        <w:t>X</w:t>
      </w:r>
      <w:r w:rsidRPr="00881091">
        <w:rPr>
          <w:rFonts w:ascii="Times New Roman" w:hAnsi="Times New Roman" w:cs="Times New Roman"/>
          <w:sz w:val="24"/>
          <w:szCs w:val="24"/>
          <w:shd w:val="clear" w:color="auto" w:fill="FFFFFF"/>
          <w:vertAlign w:val="subscript"/>
        </w:rPr>
        <w:t xml:space="preserve">i </w:t>
      </w:r>
      <w:r w:rsidRPr="00881091">
        <w:rPr>
          <w:rFonts w:ascii="Times New Roman" w:hAnsi="Times New Roman" w:cs="Times New Roman"/>
          <w:sz w:val="24"/>
          <w:szCs w:val="24"/>
          <w:shd w:val="clear" w:color="auto" w:fill="FFFFFF"/>
        </w:rPr>
        <w:t>are the independent variables</w:t>
      </w:r>
    </w:p>
    <w:p w14:paraId="1D1E81D8" w14:textId="376405FC" w:rsidR="000A65B4"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Β</w:t>
      </w:r>
      <w:r w:rsidRPr="00881091">
        <w:rPr>
          <w:rFonts w:ascii="Times New Roman" w:hAnsi="Times New Roman" w:cs="Times New Roman"/>
          <w:sz w:val="24"/>
          <w:szCs w:val="24"/>
          <w:shd w:val="clear" w:color="auto" w:fill="FFFFFF"/>
          <w:vertAlign w:val="subscript"/>
        </w:rPr>
        <w:t xml:space="preserve">1…… </w:t>
      </w:r>
      <w:r w:rsidRPr="00881091">
        <w:rPr>
          <w:rFonts w:ascii="Times New Roman" w:hAnsi="Times New Roman" w:cs="Times New Roman"/>
          <w:sz w:val="24"/>
          <w:szCs w:val="24"/>
          <w:shd w:val="clear" w:color="auto" w:fill="FFFFFF"/>
        </w:rPr>
        <w:t>β</w:t>
      </w:r>
      <w:r w:rsidRPr="00881091">
        <w:rPr>
          <w:rFonts w:ascii="Times New Roman" w:hAnsi="Times New Roman" w:cs="Times New Roman"/>
          <w:sz w:val="24"/>
          <w:szCs w:val="24"/>
          <w:shd w:val="clear" w:color="auto" w:fill="FFFFFF"/>
          <w:vertAlign w:val="subscript"/>
        </w:rPr>
        <w:t xml:space="preserve">i </w:t>
      </w:r>
      <w:r w:rsidRPr="00881091">
        <w:rPr>
          <w:rFonts w:ascii="Times New Roman" w:hAnsi="Times New Roman" w:cs="Times New Roman"/>
          <w:sz w:val="24"/>
          <w:szCs w:val="24"/>
          <w:shd w:val="clear" w:color="auto" w:fill="FFFFFF"/>
        </w:rPr>
        <w:t>are the coefficients to be estimated</w:t>
      </w:r>
    </w:p>
    <w:p w14:paraId="134677E8" w14:textId="22041265" w:rsidR="000A65B4" w:rsidRPr="00881091" w:rsidRDefault="000A65B4" w:rsidP="00F834BC">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E is the error term </w:t>
      </w:r>
    </w:p>
    <w:p w14:paraId="11427DC4" w14:textId="734F3EE1" w:rsidR="000A65B4" w:rsidRPr="00881091" w:rsidRDefault="000A65B4"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Y is censored at zero, meaning that it is observed as zero if the latent variable Y</w:t>
      </w:r>
      <w:r w:rsidRPr="00881091">
        <w:rPr>
          <w:rFonts w:ascii="Times New Roman" w:eastAsia="Times New Roman" w:hAnsi="Times New Roman" w:cs="Times New Roman"/>
          <w:sz w:val="24"/>
          <w:szCs w:val="24"/>
          <w:vertAlign w:val="superscript"/>
        </w:rPr>
        <w:t xml:space="preserve">* </w:t>
      </w:r>
      <w:r w:rsidRPr="00881091">
        <w:rPr>
          <w:rFonts w:ascii="Times New Roman" w:eastAsia="Times New Roman" w:hAnsi="Times New Roman" w:cs="Times New Roman"/>
          <w:sz w:val="24"/>
          <w:szCs w:val="24"/>
        </w:rPr>
        <w:t>falls below zero.</w:t>
      </w:r>
    </w:p>
    <w:p w14:paraId="456C8E1A" w14:textId="03C44159" w:rsidR="000A65B4" w:rsidRPr="00881091" w:rsidRDefault="001B4A8C" w:rsidP="003101C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0A65B4" w:rsidRPr="00881091">
        <w:rPr>
          <w:rFonts w:ascii="Times New Roman" w:eastAsia="Times New Roman" w:hAnsi="Times New Roman" w:cs="Times New Roman"/>
          <w:sz w:val="24"/>
          <w:szCs w:val="24"/>
        </w:rPr>
        <w:t>ractices such as; use of biological control agents, application of pest monitoring and scouting techniques, implementation of cultural practices(like intercropping, crop rotation), adoption of pest-resistant crop varieties and reduced use of chemical pesticides</w:t>
      </w:r>
      <w:r>
        <w:rPr>
          <w:rFonts w:ascii="Times New Roman" w:eastAsia="Times New Roman" w:hAnsi="Times New Roman" w:cs="Times New Roman"/>
          <w:sz w:val="24"/>
          <w:szCs w:val="24"/>
        </w:rPr>
        <w:t xml:space="preserve"> were used</w:t>
      </w:r>
      <w:r w:rsidR="000A65B4" w:rsidRPr="00881091">
        <w:rPr>
          <w:rFonts w:ascii="Times New Roman" w:eastAsia="Times New Roman" w:hAnsi="Times New Roman" w:cs="Times New Roman"/>
          <w:sz w:val="24"/>
          <w:szCs w:val="24"/>
        </w:rPr>
        <w:t xml:space="preserve"> to m</w:t>
      </w:r>
      <w:r>
        <w:rPr>
          <w:rFonts w:ascii="Times New Roman" w:eastAsia="Times New Roman" w:hAnsi="Times New Roman" w:cs="Times New Roman"/>
          <w:sz w:val="24"/>
          <w:szCs w:val="24"/>
        </w:rPr>
        <w:t xml:space="preserve">easure adoption. These were </w:t>
      </w:r>
      <w:r w:rsidR="000A65B4" w:rsidRPr="00881091">
        <w:rPr>
          <w:rFonts w:ascii="Times New Roman" w:eastAsia="Times New Roman" w:hAnsi="Times New Roman" w:cs="Times New Roman"/>
          <w:sz w:val="24"/>
          <w:szCs w:val="24"/>
        </w:rPr>
        <w:t>weighed using percentages. Having a certain percentage as the thresh</w:t>
      </w:r>
      <w:r>
        <w:rPr>
          <w:rFonts w:ascii="Times New Roman" w:eastAsia="Times New Roman" w:hAnsi="Times New Roman" w:cs="Times New Roman"/>
          <w:sz w:val="24"/>
          <w:szCs w:val="24"/>
        </w:rPr>
        <w:t xml:space="preserve">old, any data below it were </w:t>
      </w:r>
      <w:r w:rsidR="000A65B4" w:rsidRPr="00881091">
        <w:rPr>
          <w:rFonts w:ascii="Times New Roman" w:eastAsia="Times New Roman" w:hAnsi="Times New Roman" w:cs="Times New Roman"/>
          <w:sz w:val="24"/>
          <w:szCs w:val="24"/>
        </w:rPr>
        <w:t xml:space="preserve">censored at zero. </w:t>
      </w:r>
    </w:p>
    <w:p w14:paraId="65E0C4F0" w14:textId="22F82E0E" w:rsidR="00C02801" w:rsidRPr="00881091" w:rsidRDefault="000A65B4"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The estimated coefficients represent the marginal effects of the independent variables on the latent variable Y</w:t>
      </w:r>
      <w:r w:rsidRPr="00881091">
        <w:rPr>
          <w:rFonts w:ascii="Times New Roman" w:eastAsia="Times New Roman" w:hAnsi="Times New Roman" w:cs="Times New Roman"/>
          <w:sz w:val="24"/>
          <w:szCs w:val="24"/>
          <w:vertAlign w:val="superscript"/>
        </w:rPr>
        <w:t>*</w:t>
      </w:r>
      <w:r w:rsidRPr="00881091">
        <w:rPr>
          <w:rFonts w:ascii="Times New Roman" w:eastAsia="Times New Roman" w:hAnsi="Times New Roman" w:cs="Times New Roman"/>
          <w:sz w:val="24"/>
          <w:szCs w:val="24"/>
        </w:rPr>
        <w:t xml:space="preserve">. This may not be straightforward because of the censoring mechanism therefore the focus would be on the marginal effects of the independent </w:t>
      </w:r>
      <w:r w:rsidRPr="00881091">
        <w:rPr>
          <w:rFonts w:ascii="Times New Roman" w:eastAsia="Times New Roman" w:hAnsi="Times New Roman" w:cs="Times New Roman"/>
          <w:sz w:val="24"/>
          <w:szCs w:val="24"/>
        </w:rPr>
        <w:lastRenderedPageBreak/>
        <w:t>variables on the probability of observing a positive outcome. That is, the intensity of</w:t>
      </w:r>
      <w:r w:rsidR="00040924" w:rsidRPr="00881091">
        <w:rPr>
          <w:rFonts w:ascii="Times New Roman" w:eastAsia="Times New Roman" w:hAnsi="Times New Roman" w:cs="Times New Roman"/>
          <w:sz w:val="24"/>
          <w:szCs w:val="24"/>
        </w:rPr>
        <w:t xml:space="preserve"> adoption among those who adopt.</w:t>
      </w:r>
      <w:r w:rsidR="00C02801" w:rsidRPr="00881091">
        <w:rPr>
          <w:rFonts w:ascii="Times New Roman" w:eastAsia="Times New Roman" w:hAnsi="Times New Roman" w:cs="Times New Roman"/>
          <w:sz w:val="24"/>
          <w:szCs w:val="24"/>
        </w:rPr>
        <w:t xml:space="preserve"> </w:t>
      </w:r>
      <w:r w:rsidR="00040924" w:rsidRPr="00881091">
        <w:rPr>
          <w:rFonts w:ascii="Times New Roman" w:eastAsia="Times New Roman" w:hAnsi="Times New Roman" w:cs="Times New Roman"/>
          <w:sz w:val="24"/>
          <w:szCs w:val="24"/>
        </w:rPr>
        <w:t xml:space="preserve">This model is based on the assumption that there is a normal distribution of variables. Tobit model also assumes the existence of a latent variable </w:t>
      </w:r>
      <w:r w:rsidR="00C02801" w:rsidRPr="00881091">
        <w:rPr>
          <w:rFonts w:ascii="Times New Roman" w:eastAsia="Times New Roman" w:hAnsi="Times New Roman" w:cs="Times New Roman"/>
          <w:sz w:val="24"/>
          <w:szCs w:val="24"/>
        </w:rPr>
        <w:t xml:space="preserve">and that the latent </w:t>
      </w:r>
      <w:r w:rsidR="00053E03" w:rsidRPr="00881091">
        <w:rPr>
          <w:rFonts w:ascii="Times New Roman" w:eastAsia="Times New Roman" w:hAnsi="Times New Roman" w:cs="Times New Roman"/>
          <w:sz w:val="24"/>
          <w:szCs w:val="24"/>
        </w:rPr>
        <w:t>variable</w:t>
      </w:r>
      <w:r w:rsidR="00C02801" w:rsidRPr="00881091">
        <w:rPr>
          <w:rFonts w:ascii="Times New Roman" w:eastAsia="Times New Roman" w:hAnsi="Times New Roman" w:cs="Times New Roman"/>
          <w:sz w:val="24"/>
          <w:szCs w:val="24"/>
        </w:rPr>
        <w:t xml:space="preserve"> is unobserved over the entire range </w:t>
      </w:r>
      <w:r w:rsidR="00C02801" w:rsidRPr="00881091">
        <w:rPr>
          <w:rFonts w:ascii="Times New Roman" w:hAnsi="Times New Roman" w:cs="Times New Roman"/>
          <w:sz w:val="24"/>
          <w:szCs w:val="24"/>
        </w:rPr>
        <w:t>(Amore &amp; Murtinu, 2019)</w:t>
      </w:r>
      <w:r w:rsidR="00C02801" w:rsidRPr="00881091">
        <w:rPr>
          <w:rFonts w:ascii="Times New Roman" w:eastAsia="Times New Roman" w:hAnsi="Times New Roman" w:cs="Times New Roman"/>
          <w:sz w:val="24"/>
          <w:szCs w:val="24"/>
        </w:rPr>
        <w:t xml:space="preserve">. </w:t>
      </w:r>
    </w:p>
    <w:p w14:paraId="31106384" w14:textId="162C17BD" w:rsidR="00A337E5" w:rsidRPr="00881091" w:rsidRDefault="001B4A8C" w:rsidP="003101C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Logit or Probit models were</w:t>
      </w:r>
      <w:r w:rsidR="00053E03" w:rsidRPr="00881091">
        <w:rPr>
          <w:rFonts w:ascii="Times New Roman" w:eastAsia="Times New Roman" w:hAnsi="Times New Roman" w:cs="Times New Roman"/>
          <w:sz w:val="24"/>
          <w:szCs w:val="24"/>
        </w:rPr>
        <w:t xml:space="preserve"> also suitable to analyze the adoption of integrated pest management</w:t>
      </w:r>
      <w:r w:rsidR="00671E66" w:rsidRPr="00881091">
        <w:rPr>
          <w:rFonts w:ascii="Times New Roman" w:eastAsia="Times New Roman" w:hAnsi="Times New Roman" w:cs="Times New Roman"/>
          <w:sz w:val="24"/>
          <w:szCs w:val="24"/>
        </w:rPr>
        <w:t xml:space="preserve"> practices because they are co</w:t>
      </w:r>
      <w:r w:rsidR="003101C1" w:rsidRPr="00881091">
        <w:rPr>
          <w:rFonts w:ascii="Times New Roman" w:eastAsia="Times New Roman" w:hAnsi="Times New Roman" w:cs="Times New Roman"/>
          <w:sz w:val="24"/>
          <w:szCs w:val="24"/>
        </w:rPr>
        <w:t>mmonly used for binary outcomes but do</w:t>
      </w:r>
      <w:r w:rsidR="00671E66" w:rsidRPr="00881091">
        <w:rPr>
          <w:rFonts w:ascii="Times New Roman" w:eastAsia="Times New Roman" w:hAnsi="Times New Roman" w:cs="Times New Roman"/>
          <w:sz w:val="24"/>
          <w:szCs w:val="24"/>
        </w:rPr>
        <w:t xml:space="preserve"> not account for the censoring of data and assume that all observations are fully observed. Integrated pest management practices adoption is not strictly binary but may vary in intensity among </w:t>
      </w:r>
      <w:r>
        <w:rPr>
          <w:rFonts w:ascii="Times New Roman" w:eastAsia="Times New Roman" w:hAnsi="Times New Roman" w:cs="Times New Roman"/>
          <w:sz w:val="24"/>
          <w:szCs w:val="24"/>
        </w:rPr>
        <w:t>the adopters. The Tobit model was</w:t>
      </w:r>
      <w:r w:rsidR="00671E66" w:rsidRPr="00881091">
        <w:rPr>
          <w:rFonts w:ascii="Times New Roman" w:eastAsia="Times New Roman" w:hAnsi="Times New Roman" w:cs="Times New Roman"/>
          <w:sz w:val="24"/>
          <w:szCs w:val="24"/>
        </w:rPr>
        <w:t xml:space="preserve"> therefore preferred in this study because it allows for a more flexible and comprehensive analysis of adoption behavior among the tea farmers. </w:t>
      </w:r>
      <w:r w:rsidR="00A337E5" w:rsidRPr="00881091">
        <w:rPr>
          <w:rFonts w:ascii="Times New Roman" w:eastAsia="Times New Roman" w:hAnsi="Times New Roman" w:cs="Times New Roman"/>
          <w:sz w:val="24"/>
          <w:szCs w:val="24"/>
        </w:rPr>
        <w:t xml:space="preserve">The Tobit model captures both the decision to adopt and the extent of adoption. </w:t>
      </w:r>
    </w:p>
    <w:p w14:paraId="7CAE6BC2" w14:textId="3DADD9EB" w:rsidR="003101C1" w:rsidRPr="00881091" w:rsidRDefault="003101C1" w:rsidP="003101C1">
      <w:pPr>
        <w:spacing w:line="360" w:lineRule="auto"/>
        <w:jc w:val="both"/>
        <w:rPr>
          <w:rFonts w:ascii="Times New Roman" w:eastAsia="Times New Roman" w:hAnsi="Times New Roman" w:cs="Times New Roman"/>
          <w:i/>
          <w:sz w:val="24"/>
          <w:szCs w:val="24"/>
          <w:vertAlign w:val="subscript"/>
        </w:rPr>
      </w:pPr>
      <w:r w:rsidRPr="00881091">
        <w:rPr>
          <w:rFonts w:ascii="Times New Roman" w:eastAsia="Times New Roman" w:hAnsi="Times New Roman" w:cs="Times New Roman"/>
          <w:sz w:val="24"/>
          <w:szCs w:val="24"/>
        </w:rPr>
        <w:t>Logit (</w:t>
      </w:r>
      <w:r w:rsidRPr="00881091">
        <w:rPr>
          <w:rFonts w:ascii="Times New Roman" w:eastAsia="Times New Roman" w:hAnsi="Times New Roman" w:cs="Times New Roman"/>
          <w:i/>
          <w:sz w:val="24"/>
          <w:szCs w:val="24"/>
        </w:rPr>
        <w:t>P(Y=1)) = β</w:t>
      </w:r>
      <w:r w:rsidRPr="00881091">
        <w:rPr>
          <w:rFonts w:ascii="Times New Roman" w:eastAsia="Times New Roman" w:hAnsi="Times New Roman" w:cs="Times New Roman"/>
          <w:i/>
          <w:sz w:val="24"/>
          <w:szCs w:val="24"/>
          <w:vertAlign w:val="subscript"/>
        </w:rPr>
        <w:t>0</w:t>
      </w:r>
      <w:r w:rsidRPr="00881091">
        <w:rPr>
          <w:rFonts w:ascii="Times New Roman" w:eastAsia="Times New Roman" w:hAnsi="Times New Roman" w:cs="Times New Roman"/>
          <w:i/>
          <w:sz w:val="24"/>
          <w:szCs w:val="24"/>
        </w:rPr>
        <w:t xml:space="preserve"> + β</w:t>
      </w:r>
      <w:r w:rsidRPr="00881091">
        <w:rPr>
          <w:rFonts w:ascii="Times New Roman" w:eastAsia="Times New Roman" w:hAnsi="Times New Roman" w:cs="Times New Roman"/>
          <w:i/>
          <w:sz w:val="24"/>
          <w:szCs w:val="24"/>
          <w:vertAlign w:val="subscript"/>
        </w:rPr>
        <w:t>1</w:t>
      </w:r>
      <w:r w:rsidRPr="00881091">
        <w:rPr>
          <w:rFonts w:ascii="Times New Roman" w:eastAsia="Times New Roman" w:hAnsi="Times New Roman" w:cs="Times New Roman"/>
          <w:i/>
          <w:sz w:val="24"/>
          <w:szCs w:val="24"/>
        </w:rPr>
        <w:t>X</w:t>
      </w:r>
      <w:r w:rsidRPr="00881091">
        <w:rPr>
          <w:rFonts w:ascii="Times New Roman" w:eastAsia="Times New Roman" w:hAnsi="Times New Roman" w:cs="Times New Roman"/>
          <w:i/>
          <w:sz w:val="24"/>
          <w:szCs w:val="24"/>
          <w:vertAlign w:val="subscript"/>
        </w:rPr>
        <w:t xml:space="preserve">1 + </w:t>
      </w:r>
      <w:r w:rsidRPr="00881091">
        <w:rPr>
          <w:rFonts w:ascii="Times New Roman" w:eastAsia="Times New Roman" w:hAnsi="Times New Roman" w:cs="Times New Roman"/>
          <w:i/>
          <w:sz w:val="24"/>
          <w:szCs w:val="24"/>
        </w:rPr>
        <w:t>β</w:t>
      </w:r>
      <w:r w:rsidRPr="00881091">
        <w:rPr>
          <w:rFonts w:ascii="Times New Roman" w:eastAsia="Times New Roman" w:hAnsi="Times New Roman" w:cs="Times New Roman"/>
          <w:i/>
          <w:sz w:val="24"/>
          <w:szCs w:val="24"/>
          <w:vertAlign w:val="subscript"/>
        </w:rPr>
        <w:t>2</w:t>
      </w:r>
      <w:r w:rsidRPr="00881091">
        <w:rPr>
          <w:rFonts w:ascii="Times New Roman" w:eastAsia="Times New Roman" w:hAnsi="Times New Roman" w:cs="Times New Roman"/>
          <w:i/>
          <w:sz w:val="24"/>
          <w:szCs w:val="24"/>
        </w:rPr>
        <w:t>X</w:t>
      </w:r>
      <w:r w:rsidRPr="00881091">
        <w:rPr>
          <w:rFonts w:ascii="Times New Roman" w:eastAsia="Times New Roman" w:hAnsi="Times New Roman" w:cs="Times New Roman"/>
          <w:i/>
          <w:sz w:val="24"/>
          <w:szCs w:val="24"/>
          <w:vertAlign w:val="subscript"/>
        </w:rPr>
        <w:t xml:space="preserve">2 +……. + </w:t>
      </w:r>
      <w:r w:rsidRPr="00881091">
        <w:rPr>
          <w:rFonts w:ascii="Times New Roman" w:eastAsia="Times New Roman" w:hAnsi="Times New Roman" w:cs="Times New Roman"/>
          <w:i/>
          <w:sz w:val="24"/>
          <w:szCs w:val="24"/>
        </w:rPr>
        <w:t>β</w:t>
      </w:r>
      <w:r w:rsidRPr="00881091">
        <w:rPr>
          <w:rFonts w:ascii="Times New Roman" w:eastAsia="Times New Roman" w:hAnsi="Times New Roman" w:cs="Times New Roman"/>
          <w:i/>
          <w:sz w:val="24"/>
          <w:szCs w:val="24"/>
          <w:vertAlign w:val="subscript"/>
        </w:rPr>
        <w:t>k</w:t>
      </w:r>
      <w:r w:rsidRPr="00881091">
        <w:rPr>
          <w:rFonts w:ascii="Times New Roman" w:eastAsia="Times New Roman" w:hAnsi="Times New Roman" w:cs="Times New Roman"/>
          <w:i/>
          <w:sz w:val="24"/>
          <w:szCs w:val="24"/>
        </w:rPr>
        <w:t>X</w:t>
      </w:r>
      <w:r w:rsidRPr="00881091">
        <w:rPr>
          <w:rFonts w:ascii="Times New Roman" w:eastAsia="Times New Roman" w:hAnsi="Times New Roman" w:cs="Times New Roman"/>
          <w:i/>
          <w:sz w:val="24"/>
          <w:szCs w:val="24"/>
          <w:vertAlign w:val="subscript"/>
        </w:rPr>
        <w:t>k</w:t>
      </w:r>
    </w:p>
    <w:p w14:paraId="4764D659" w14:textId="77777777"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Where; </w:t>
      </w:r>
    </w:p>
    <w:p w14:paraId="641549FA" w14:textId="0B097158"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i/>
          <w:sz w:val="24"/>
          <w:szCs w:val="24"/>
        </w:rPr>
        <w:t xml:space="preserve">P(Y=1) </w:t>
      </w:r>
      <w:r w:rsidRPr="00881091">
        <w:rPr>
          <w:rFonts w:ascii="Times New Roman" w:eastAsia="Times New Roman" w:hAnsi="Times New Roman" w:cs="Times New Roman"/>
          <w:sz w:val="24"/>
          <w:szCs w:val="24"/>
        </w:rPr>
        <w:t xml:space="preserve">represents the probability that the dependent variable </w:t>
      </w:r>
      <w:r w:rsidRPr="00881091">
        <w:rPr>
          <w:rFonts w:ascii="Times New Roman" w:eastAsia="Times New Roman" w:hAnsi="Times New Roman" w:cs="Times New Roman"/>
          <w:i/>
          <w:sz w:val="24"/>
          <w:szCs w:val="24"/>
        </w:rPr>
        <w:t xml:space="preserve">Y </w:t>
      </w:r>
      <w:r w:rsidRPr="00881091">
        <w:rPr>
          <w:rFonts w:ascii="Times New Roman" w:eastAsia="Times New Roman" w:hAnsi="Times New Roman" w:cs="Times New Roman"/>
          <w:sz w:val="24"/>
          <w:szCs w:val="24"/>
        </w:rPr>
        <w:t>equals 1</w:t>
      </w:r>
    </w:p>
    <w:p w14:paraId="6AED5E5C" w14:textId="7B8C146A"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1</w:t>
      </w:r>
      <w:r w:rsidRPr="00881091">
        <w:rPr>
          <w:rFonts w:ascii="Times New Roman" w:eastAsia="Times New Roman" w:hAnsi="Times New Roman" w:cs="Times New Roman"/>
          <w:sz w:val="24"/>
          <w:szCs w:val="24"/>
        </w:rPr>
        <w:t>, X</w:t>
      </w:r>
      <w:r w:rsidRPr="00881091">
        <w:rPr>
          <w:rFonts w:ascii="Times New Roman" w:eastAsia="Times New Roman" w:hAnsi="Times New Roman" w:cs="Times New Roman"/>
          <w:sz w:val="24"/>
          <w:szCs w:val="24"/>
          <w:vertAlign w:val="subscript"/>
        </w:rPr>
        <w:t>2</w:t>
      </w:r>
      <w:r w:rsidRPr="00881091">
        <w:rPr>
          <w:rFonts w:ascii="Times New Roman" w:eastAsia="Times New Roman" w:hAnsi="Times New Roman" w:cs="Times New Roman"/>
          <w:sz w:val="24"/>
          <w:szCs w:val="24"/>
        </w:rPr>
        <w:t>…... X</w:t>
      </w:r>
      <w:r w:rsidRPr="00881091">
        <w:rPr>
          <w:rFonts w:ascii="Times New Roman" w:eastAsia="Times New Roman" w:hAnsi="Times New Roman" w:cs="Times New Roman"/>
          <w:sz w:val="24"/>
          <w:szCs w:val="24"/>
          <w:vertAlign w:val="subscript"/>
        </w:rPr>
        <w:t xml:space="preserve">k </w:t>
      </w:r>
      <w:r w:rsidRPr="00881091">
        <w:rPr>
          <w:rFonts w:ascii="Times New Roman" w:eastAsia="Times New Roman" w:hAnsi="Times New Roman" w:cs="Times New Roman"/>
          <w:sz w:val="24"/>
          <w:szCs w:val="24"/>
        </w:rPr>
        <w:t xml:space="preserve"> are the independent variables</w:t>
      </w:r>
    </w:p>
    <w:p w14:paraId="3EAF9737" w14:textId="5C87D3E8"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Β</w:t>
      </w:r>
      <w:r w:rsidRPr="00881091">
        <w:rPr>
          <w:rFonts w:ascii="Times New Roman" w:eastAsia="Times New Roman" w:hAnsi="Times New Roman" w:cs="Times New Roman"/>
          <w:sz w:val="24"/>
          <w:szCs w:val="24"/>
          <w:vertAlign w:val="subscript"/>
        </w:rPr>
        <w:t>0</w:t>
      </w:r>
      <w:r w:rsidRPr="00881091">
        <w:rPr>
          <w:rFonts w:ascii="Times New Roman" w:eastAsia="Times New Roman" w:hAnsi="Times New Roman" w:cs="Times New Roman"/>
          <w:sz w:val="24"/>
          <w:szCs w:val="24"/>
        </w:rPr>
        <w:t>, β</w:t>
      </w:r>
      <w:r w:rsidRPr="00881091">
        <w:rPr>
          <w:rFonts w:ascii="Times New Roman" w:eastAsia="Times New Roman" w:hAnsi="Times New Roman" w:cs="Times New Roman"/>
          <w:sz w:val="24"/>
          <w:szCs w:val="24"/>
          <w:vertAlign w:val="subscript"/>
        </w:rPr>
        <w:t>1</w:t>
      </w:r>
      <w:r w:rsidRPr="00881091">
        <w:rPr>
          <w:rFonts w:ascii="Times New Roman" w:eastAsia="Times New Roman" w:hAnsi="Times New Roman" w:cs="Times New Roman"/>
          <w:sz w:val="24"/>
          <w:szCs w:val="24"/>
        </w:rPr>
        <w:t>, β</w:t>
      </w:r>
      <w:r w:rsidRPr="00881091">
        <w:rPr>
          <w:rFonts w:ascii="Times New Roman" w:eastAsia="Times New Roman" w:hAnsi="Times New Roman" w:cs="Times New Roman"/>
          <w:sz w:val="24"/>
          <w:szCs w:val="24"/>
          <w:vertAlign w:val="subscript"/>
        </w:rPr>
        <w:t>k</w:t>
      </w:r>
      <w:r w:rsidRPr="00881091">
        <w:rPr>
          <w:rFonts w:ascii="Times New Roman" w:eastAsia="Times New Roman" w:hAnsi="Times New Roman" w:cs="Times New Roman"/>
          <w:sz w:val="24"/>
          <w:szCs w:val="24"/>
        </w:rPr>
        <w:t xml:space="preserve"> are the coefficient to be estimated</w:t>
      </w:r>
    </w:p>
    <w:p w14:paraId="45C59813" w14:textId="3B4E80C4"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Probit model:</w:t>
      </w:r>
    </w:p>
    <w:p w14:paraId="4DAEC149" w14:textId="228E1281"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P(Y=1) = φ (β</w:t>
      </w:r>
      <w:r w:rsidRPr="00881091">
        <w:rPr>
          <w:rFonts w:ascii="Times New Roman" w:eastAsia="Times New Roman" w:hAnsi="Times New Roman" w:cs="Times New Roman"/>
          <w:sz w:val="24"/>
          <w:szCs w:val="24"/>
          <w:vertAlign w:val="subscript"/>
        </w:rPr>
        <w:t xml:space="preserve">0 </w:t>
      </w:r>
      <w:r w:rsidRPr="00881091">
        <w:rPr>
          <w:rFonts w:ascii="Times New Roman" w:eastAsia="Times New Roman" w:hAnsi="Times New Roman" w:cs="Times New Roman"/>
          <w:sz w:val="24"/>
          <w:szCs w:val="24"/>
        </w:rPr>
        <w:t>+ β</w:t>
      </w:r>
      <w:r w:rsidRPr="00881091">
        <w:rPr>
          <w:rFonts w:ascii="Times New Roman" w:eastAsia="Times New Roman" w:hAnsi="Times New Roman" w:cs="Times New Roman"/>
          <w:sz w:val="24"/>
          <w:szCs w:val="24"/>
          <w:vertAlign w:val="subscript"/>
        </w:rPr>
        <w:t>1</w:t>
      </w: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1</w:t>
      </w:r>
      <w:r w:rsidRPr="00881091">
        <w:rPr>
          <w:rFonts w:ascii="Times New Roman" w:eastAsia="Times New Roman" w:hAnsi="Times New Roman" w:cs="Times New Roman"/>
          <w:sz w:val="24"/>
          <w:szCs w:val="24"/>
        </w:rPr>
        <w:t xml:space="preserve"> + β</w:t>
      </w:r>
      <w:r w:rsidRPr="00881091">
        <w:rPr>
          <w:rFonts w:ascii="Times New Roman" w:eastAsia="Times New Roman" w:hAnsi="Times New Roman" w:cs="Times New Roman"/>
          <w:sz w:val="24"/>
          <w:szCs w:val="24"/>
          <w:vertAlign w:val="subscript"/>
        </w:rPr>
        <w:t>2</w:t>
      </w: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2</w:t>
      </w:r>
      <w:r w:rsidRPr="00881091">
        <w:rPr>
          <w:rFonts w:ascii="Times New Roman" w:eastAsia="Times New Roman" w:hAnsi="Times New Roman" w:cs="Times New Roman"/>
          <w:sz w:val="24"/>
          <w:szCs w:val="24"/>
        </w:rPr>
        <w:t xml:space="preserve"> +……, + β</w:t>
      </w:r>
      <w:r w:rsidRPr="00881091">
        <w:rPr>
          <w:rFonts w:ascii="Times New Roman" w:eastAsia="Times New Roman" w:hAnsi="Times New Roman" w:cs="Times New Roman"/>
          <w:sz w:val="24"/>
          <w:szCs w:val="24"/>
          <w:vertAlign w:val="subscript"/>
        </w:rPr>
        <w:t>k</w:t>
      </w: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k</w:t>
      </w:r>
      <w:r w:rsidRPr="00881091">
        <w:rPr>
          <w:rFonts w:ascii="Times New Roman" w:eastAsia="Times New Roman" w:hAnsi="Times New Roman" w:cs="Times New Roman"/>
          <w:sz w:val="24"/>
          <w:szCs w:val="24"/>
        </w:rPr>
        <w:t>)</w:t>
      </w:r>
    </w:p>
    <w:p w14:paraId="3F68A85E" w14:textId="04D22B5C"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Where;</w:t>
      </w:r>
    </w:p>
    <w:p w14:paraId="0DD60DBD" w14:textId="5BB9B1AD"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P(Y=1) represents the probability that the dependent variable Y equals 1</w:t>
      </w:r>
    </w:p>
    <w:p w14:paraId="7DE20F1D" w14:textId="71BA8CB0"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 xml:space="preserve">1, </w:t>
      </w: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 xml:space="preserve">2……., </w:t>
      </w:r>
      <w:r w:rsidRPr="00881091">
        <w:rPr>
          <w:rFonts w:ascii="Times New Roman" w:eastAsia="Times New Roman" w:hAnsi="Times New Roman" w:cs="Times New Roman"/>
          <w:sz w:val="24"/>
          <w:szCs w:val="24"/>
        </w:rPr>
        <w:t>X</w:t>
      </w:r>
      <w:r w:rsidRPr="00881091">
        <w:rPr>
          <w:rFonts w:ascii="Times New Roman" w:eastAsia="Times New Roman" w:hAnsi="Times New Roman" w:cs="Times New Roman"/>
          <w:sz w:val="24"/>
          <w:szCs w:val="24"/>
          <w:vertAlign w:val="subscript"/>
        </w:rPr>
        <w:t xml:space="preserve">k </w:t>
      </w:r>
      <w:r w:rsidRPr="00881091">
        <w:rPr>
          <w:rFonts w:ascii="Times New Roman" w:eastAsia="Times New Roman" w:hAnsi="Times New Roman" w:cs="Times New Roman"/>
          <w:sz w:val="24"/>
          <w:szCs w:val="24"/>
        </w:rPr>
        <w:t>are independent variables</w:t>
      </w:r>
    </w:p>
    <w:p w14:paraId="1CB4249D" w14:textId="575A26D0"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Φ (.) is the cumulative distribution function of the standard normal distribution</w:t>
      </w:r>
    </w:p>
    <w:p w14:paraId="388FEE60" w14:textId="731B3845"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Β</w:t>
      </w:r>
      <w:r w:rsidRPr="00881091">
        <w:rPr>
          <w:rFonts w:ascii="Times New Roman" w:eastAsia="Times New Roman" w:hAnsi="Times New Roman" w:cs="Times New Roman"/>
          <w:sz w:val="24"/>
          <w:szCs w:val="24"/>
          <w:vertAlign w:val="subscript"/>
        </w:rPr>
        <w:t>0</w:t>
      </w:r>
      <w:r w:rsidRPr="00881091">
        <w:rPr>
          <w:rFonts w:ascii="Times New Roman" w:eastAsia="Times New Roman" w:hAnsi="Times New Roman" w:cs="Times New Roman"/>
          <w:sz w:val="24"/>
          <w:szCs w:val="24"/>
        </w:rPr>
        <w:t>, β</w:t>
      </w:r>
      <w:r w:rsidRPr="00881091">
        <w:rPr>
          <w:rFonts w:ascii="Times New Roman" w:eastAsia="Times New Roman" w:hAnsi="Times New Roman" w:cs="Times New Roman"/>
          <w:sz w:val="24"/>
          <w:szCs w:val="24"/>
          <w:vertAlign w:val="subscript"/>
        </w:rPr>
        <w:t>1</w:t>
      </w:r>
      <w:r w:rsidRPr="00881091">
        <w:rPr>
          <w:rFonts w:ascii="Times New Roman" w:eastAsia="Times New Roman" w:hAnsi="Times New Roman" w:cs="Times New Roman"/>
          <w:sz w:val="24"/>
          <w:szCs w:val="24"/>
        </w:rPr>
        <w:t>, β</w:t>
      </w:r>
      <w:r w:rsidRPr="00881091">
        <w:rPr>
          <w:rFonts w:ascii="Times New Roman" w:eastAsia="Times New Roman" w:hAnsi="Times New Roman" w:cs="Times New Roman"/>
          <w:sz w:val="24"/>
          <w:szCs w:val="24"/>
          <w:vertAlign w:val="subscript"/>
        </w:rPr>
        <w:t xml:space="preserve">k </w:t>
      </w:r>
      <w:r w:rsidRPr="00881091">
        <w:rPr>
          <w:rFonts w:ascii="Times New Roman" w:eastAsia="Times New Roman" w:hAnsi="Times New Roman" w:cs="Times New Roman"/>
          <w:sz w:val="24"/>
          <w:szCs w:val="24"/>
        </w:rPr>
        <w:t>are the coefficients to be estimated.</w:t>
      </w:r>
    </w:p>
    <w:p w14:paraId="279BD362" w14:textId="6DB7F882" w:rsidR="003101C1" w:rsidRPr="00881091" w:rsidRDefault="003101C1" w:rsidP="003101C1">
      <w:pPr>
        <w:spacing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vertAlign w:val="subscript"/>
        </w:rPr>
        <w:t xml:space="preserve"> </w:t>
      </w:r>
      <w:r w:rsidRPr="00881091">
        <w:rPr>
          <w:rFonts w:ascii="Times New Roman" w:eastAsia="Times New Roman" w:hAnsi="Times New Roman" w:cs="Times New Roman"/>
          <w:i/>
          <w:sz w:val="24"/>
          <w:szCs w:val="24"/>
          <w:vertAlign w:val="subscript"/>
        </w:rPr>
        <w:t xml:space="preserve"> </w:t>
      </w:r>
    </w:p>
    <w:p w14:paraId="074E668C" w14:textId="45F92700" w:rsidR="000A65B4" w:rsidRPr="00881091" w:rsidRDefault="001B4A8C" w:rsidP="003101C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study, the Tobit model wa</w:t>
      </w:r>
      <w:r w:rsidR="00A337E5" w:rsidRPr="00881091">
        <w:rPr>
          <w:rFonts w:ascii="Times New Roman" w:eastAsia="Times New Roman" w:hAnsi="Times New Roman" w:cs="Times New Roman"/>
          <w:sz w:val="24"/>
          <w:szCs w:val="24"/>
        </w:rPr>
        <w:t xml:space="preserve">s selected over the Logit and Probit models because of its ability to handle censored data and provide more robust estimates </w:t>
      </w:r>
      <w:r w:rsidR="00EB247C" w:rsidRPr="00881091">
        <w:rPr>
          <w:rFonts w:ascii="Times New Roman" w:eastAsia="Times New Roman" w:hAnsi="Times New Roman" w:cs="Times New Roman"/>
          <w:sz w:val="24"/>
          <w:szCs w:val="24"/>
        </w:rPr>
        <w:t xml:space="preserve">of the determinants of IPM adoption among small holder tea farmers in Kiambaa </w:t>
      </w:r>
      <w:r w:rsidR="003101C1" w:rsidRPr="00881091">
        <w:rPr>
          <w:rFonts w:ascii="Times New Roman" w:eastAsia="Times New Roman" w:hAnsi="Times New Roman" w:cs="Times New Roman"/>
          <w:sz w:val="24"/>
          <w:szCs w:val="24"/>
        </w:rPr>
        <w:t>Sub County</w:t>
      </w:r>
      <w:r w:rsidR="00EB247C" w:rsidRPr="00881091">
        <w:rPr>
          <w:rFonts w:ascii="Times New Roman" w:eastAsia="Times New Roman" w:hAnsi="Times New Roman" w:cs="Times New Roman"/>
          <w:sz w:val="24"/>
          <w:szCs w:val="24"/>
        </w:rPr>
        <w:t>.</w:t>
      </w:r>
      <w:r w:rsidR="00A337E5" w:rsidRPr="008810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Descriptive statistics was</w:t>
      </w:r>
      <w:r w:rsidR="000A65B4" w:rsidRPr="00881091">
        <w:rPr>
          <w:rFonts w:ascii="Times New Roman" w:eastAsia="Times New Roman" w:hAnsi="Times New Roman" w:cs="Times New Roman"/>
          <w:sz w:val="24"/>
          <w:szCs w:val="24"/>
        </w:rPr>
        <w:t xml:space="preserve"> used to analyze the socio economic character</w:t>
      </w:r>
      <w:r>
        <w:rPr>
          <w:rFonts w:ascii="Times New Roman" w:eastAsia="Times New Roman" w:hAnsi="Times New Roman" w:cs="Times New Roman"/>
          <w:sz w:val="24"/>
          <w:szCs w:val="24"/>
        </w:rPr>
        <w:t xml:space="preserve">istics of the farmers that </w:t>
      </w:r>
      <w:r w:rsidR="000A65B4" w:rsidRPr="00881091">
        <w:rPr>
          <w:rFonts w:ascii="Times New Roman" w:eastAsia="Times New Roman" w:hAnsi="Times New Roman" w:cs="Times New Roman"/>
          <w:sz w:val="24"/>
          <w:szCs w:val="24"/>
        </w:rPr>
        <w:t>participate</w:t>
      </w:r>
      <w:r>
        <w:rPr>
          <w:rFonts w:ascii="Times New Roman" w:eastAsia="Times New Roman" w:hAnsi="Times New Roman" w:cs="Times New Roman"/>
          <w:sz w:val="24"/>
          <w:szCs w:val="24"/>
        </w:rPr>
        <w:t>d</w:t>
      </w:r>
      <w:r w:rsidR="000A65B4" w:rsidRPr="00881091">
        <w:rPr>
          <w:rFonts w:ascii="Times New Roman" w:eastAsia="Times New Roman" w:hAnsi="Times New Roman" w:cs="Times New Roman"/>
          <w:sz w:val="24"/>
          <w:szCs w:val="24"/>
        </w:rPr>
        <w:t xml:space="preserve"> in the study. </w:t>
      </w:r>
    </w:p>
    <w:p w14:paraId="4AC83DCF" w14:textId="4E711A0A" w:rsidR="000A65B4" w:rsidRPr="00881091" w:rsidRDefault="000A65B4" w:rsidP="003101C1">
      <w:pPr>
        <w:pStyle w:val="Heading2"/>
        <w:spacing w:line="360" w:lineRule="auto"/>
        <w:jc w:val="both"/>
        <w:rPr>
          <w:rFonts w:eastAsia="Times New Roman" w:cs="Times New Roman"/>
          <w:b/>
          <w:bCs/>
          <w:color w:val="auto"/>
          <w:sz w:val="24"/>
          <w:szCs w:val="24"/>
        </w:rPr>
      </w:pPr>
      <w:bookmarkStart w:id="28" w:name="_Toc185226410"/>
      <w:r w:rsidRPr="00881091">
        <w:rPr>
          <w:rFonts w:eastAsia="Times New Roman" w:cs="Times New Roman"/>
          <w:b/>
          <w:bCs/>
          <w:color w:val="auto"/>
          <w:sz w:val="24"/>
          <w:szCs w:val="24"/>
        </w:rPr>
        <w:t>3.4 Estimation procedure</w:t>
      </w:r>
      <w:bookmarkEnd w:id="28"/>
    </w:p>
    <w:p w14:paraId="6400BF2F" w14:textId="75558950" w:rsidR="000A65B4" w:rsidRPr="00881091" w:rsidRDefault="000A65B4" w:rsidP="003101C1">
      <w:pPr>
        <w:spacing w:line="360" w:lineRule="auto"/>
        <w:jc w:val="both"/>
        <w:rPr>
          <w:rFonts w:ascii="Times New Roman" w:hAnsi="Times New Roman" w:cs="Times New Roman"/>
          <w:sz w:val="24"/>
          <w:szCs w:val="24"/>
        </w:rPr>
      </w:pPr>
      <w:r w:rsidRPr="00881091">
        <w:rPr>
          <w:rFonts w:ascii="Times New Roman" w:eastAsia="Times New Roman" w:hAnsi="Times New Roman" w:cs="Times New Roman"/>
          <w:sz w:val="24"/>
          <w:szCs w:val="24"/>
        </w:rPr>
        <w:t>Cal</w:t>
      </w:r>
      <w:r w:rsidR="00063539">
        <w:rPr>
          <w:rFonts w:ascii="Times New Roman" w:eastAsia="Times New Roman" w:hAnsi="Times New Roman" w:cs="Times New Roman"/>
          <w:sz w:val="24"/>
          <w:szCs w:val="24"/>
        </w:rPr>
        <w:t>culating the sample size was</w:t>
      </w:r>
      <w:r w:rsidRPr="00881091">
        <w:rPr>
          <w:rFonts w:ascii="Times New Roman" w:eastAsia="Times New Roman" w:hAnsi="Times New Roman" w:cs="Times New Roman"/>
          <w:sz w:val="24"/>
          <w:szCs w:val="24"/>
        </w:rPr>
        <w:t xml:space="preserve"> used to estimate the nu</w:t>
      </w:r>
      <w:r w:rsidR="00063539">
        <w:rPr>
          <w:rFonts w:ascii="Times New Roman" w:eastAsia="Times New Roman" w:hAnsi="Times New Roman" w:cs="Times New Roman"/>
          <w:sz w:val="24"/>
          <w:szCs w:val="24"/>
        </w:rPr>
        <w:t>mbers of participants that was</w:t>
      </w:r>
      <w:r w:rsidRPr="00881091">
        <w:rPr>
          <w:rFonts w:ascii="Times New Roman" w:eastAsia="Times New Roman" w:hAnsi="Times New Roman" w:cs="Times New Roman"/>
          <w:sz w:val="24"/>
          <w:szCs w:val="24"/>
        </w:rPr>
        <w:t xml:space="preserve"> in the study. </w:t>
      </w:r>
      <w:r w:rsidR="00063539">
        <w:rPr>
          <w:rFonts w:ascii="Times New Roman" w:hAnsi="Times New Roman" w:cs="Times New Roman"/>
          <w:sz w:val="24"/>
          <w:szCs w:val="24"/>
        </w:rPr>
        <w:t xml:space="preserve">The </w:t>
      </w:r>
      <w:r w:rsidR="001B4A8C">
        <w:rPr>
          <w:rFonts w:ascii="Times New Roman" w:hAnsi="Times New Roman" w:cs="Times New Roman"/>
          <w:sz w:val="24"/>
          <w:szCs w:val="24"/>
        </w:rPr>
        <w:t xml:space="preserve">preferred </w:t>
      </w:r>
      <w:r w:rsidR="00063539">
        <w:rPr>
          <w:rFonts w:ascii="Times New Roman" w:hAnsi="Times New Roman" w:cs="Times New Roman"/>
          <w:sz w:val="24"/>
          <w:szCs w:val="24"/>
        </w:rPr>
        <w:t>sample size was</w:t>
      </w:r>
      <w:r w:rsidR="003C124D">
        <w:rPr>
          <w:rFonts w:ascii="Times New Roman" w:hAnsi="Times New Roman" w:cs="Times New Roman"/>
          <w:sz w:val="24"/>
          <w:szCs w:val="24"/>
        </w:rPr>
        <w:t xml:space="preserve"> 24</w:t>
      </w:r>
      <w:r w:rsidR="00063539">
        <w:rPr>
          <w:rFonts w:ascii="Times New Roman" w:hAnsi="Times New Roman" w:cs="Times New Roman"/>
          <w:sz w:val="24"/>
          <w:szCs w:val="24"/>
        </w:rPr>
        <w:t>0 households that m</w:t>
      </w:r>
      <w:r w:rsidRPr="00881091">
        <w:rPr>
          <w:rFonts w:ascii="Times New Roman" w:hAnsi="Times New Roman" w:cs="Times New Roman"/>
          <w:sz w:val="24"/>
          <w:szCs w:val="24"/>
        </w:rPr>
        <w:t>et the selection</w:t>
      </w:r>
      <w:r w:rsidR="00063539">
        <w:rPr>
          <w:rFonts w:ascii="Times New Roman" w:hAnsi="Times New Roman" w:cs="Times New Roman"/>
          <w:sz w:val="24"/>
          <w:szCs w:val="24"/>
        </w:rPr>
        <w:t xml:space="preserve"> criteria. The selection was</w:t>
      </w:r>
      <w:r w:rsidRPr="00881091">
        <w:rPr>
          <w:rFonts w:ascii="Times New Roman" w:hAnsi="Times New Roman" w:cs="Times New Roman"/>
          <w:sz w:val="24"/>
          <w:szCs w:val="24"/>
        </w:rPr>
        <w:t xml:space="preserve"> distributed in Kiambaa Sub County with</w:t>
      </w:r>
      <w:r w:rsidR="003C124D">
        <w:rPr>
          <w:rFonts w:ascii="Times New Roman" w:hAnsi="Times New Roman" w:cs="Times New Roman"/>
          <w:sz w:val="24"/>
          <w:szCs w:val="24"/>
        </w:rPr>
        <w:t xml:space="preserve"> about 45</w:t>
      </w:r>
      <w:r w:rsidRPr="00881091">
        <w:rPr>
          <w:rFonts w:ascii="Times New Roman" w:hAnsi="Times New Roman" w:cs="Times New Roman"/>
          <w:sz w:val="24"/>
          <w:szCs w:val="24"/>
        </w:rPr>
        <w:t xml:space="preserve"> households from each of the five wards that is; Kihara ward, Cianda ward, Karuri ward, Ndenderu ward and Muchatha ward. Slovin’s formula   n = N/ (1+Ne</w:t>
      </w:r>
      <w:r w:rsidRPr="00881091">
        <w:rPr>
          <w:rFonts w:ascii="Times New Roman" w:hAnsi="Times New Roman" w:cs="Times New Roman"/>
          <w:sz w:val="24"/>
          <w:szCs w:val="24"/>
          <w:vertAlign w:val="superscript"/>
        </w:rPr>
        <w:t>2</w:t>
      </w:r>
      <w:r w:rsidR="001B4A8C">
        <w:rPr>
          <w:rFonts w:ascii="Times New Roman" w:hAnsi="Times New Roman" w:cs="Times New Roman"/>
          <w:sz w:val="24"/>
          <w:szCs w:val="24"/>
        </w:rPr>
        <w:t>) wa</w:t>
      </w:r>
      <w:r w:rsidRPr="00881091">
        <w:rPr>
          <w:rFonts w:ascii="Times New Roman" w:hAnsi="Times New Roman" w:cs="Times New Roman"/>
          <w:sz w:val="24"/>
          <w:szCs w:val="24"/>
        </w:rPr>
        <w:t xml:space="preserve">s used in calculating the sample size. Where n is the sample </w:t>
      </w:r>
      <w:r w:rsidR="003101C1" w:rsidRPr="00881091">
        <w:rPr>
          <w:rFonts w:ascii="Times New Roman" w:hAnsi="Times New Roman" w:cs="Times New Roman"/>
          <w:sz w:val="24"/>
          <w:szCs w:val="24"/>
        </w:rPr>
        <w:t>size,</w:t>
      </w:r>
      <w:r w:rsidRPr="00881091">
        <w:rPr>
          <w:rFonts w:ascii="Times New Roman" w:hAnsi="Times New Roman" w:cs="Times New Roman"/>
          <w:sz w:val="24"/>
          <w:szCs w:val="24"/>
        </w:rPr>
        <w:t xml:space="preserve"> N is the population </w:t>
      </w:r>
      <w:r w:rsidR="003101C1" w:rsidRPr="00881091">
        <w:rPr>
          <w:rFonts w:ascii="Times New Roman" w:hAnsi="Times New Roman" w:cs="Times New Roman"/>
          <w:sz w:val="24"/>
          <w:szCs w:val="24"/>
        </w:rPr>
        <w:t>size,</w:t>
      </w:r>
      <w:r w:rsidRPr="00881091">
        <w:rPr>
          <w:rFonts w:ascii="Times New Roman" w:hAnsi="Times New Roman" w:cs="Times New Roman"/>
          <w:sz w:val="24"/>
          <w:szCs w:val="24"/>
        </w:rPr>
        <w:t xml:space="preserve"> e is the margin of error that is 0.5% while the confidence level is 95%.  </w:t>
      </w:r>
    </w:p>
    <w:p w14:paraId="350593E4" w14:textId="0156F54D" w:rsidR="00A73434" w:rsidRPr="00881091" w:rsidRDefault="000A65B4" w:rsidP="003101C1">
      <w:pPr>
        <w:pStyle w:val="Heading2"/>
        <w:spacing w:line="360" w:lineRule="auto"/>
        <w:jc w:val="both"/>
        <w:rPr>
          <w:rFonts w:cs="Times New Roman"/>
          <w:b/>
          <w:bCs/>
          <w:color w:val="auto"/>
          <w:sz w:val="24"/>
          <w:szCs w:val="24"/>
          <w:shd w:val="clear" w:color="auto" w:fill="FFFFFF"/>
        </w:rPr>
      </w:pPr>
      <w:bookmarkStart w:id="29" w:name="_Toc185226411"/>
      <w:r w:rsidRPr="00881091">
        <w:rPr>
          <w:rFonts w:cs="Times New Roman"/>
          <w:b/>
          <w:bCs/>
          <w:color w:val="auto"/>
          <w:sz w:val="24"/>
          <w:szCs w:val="24"/>
          <w:shd w:val="clear" w:color="auto" w:fill="FFFFFF"/>
        </w:rPr>
        <w:t>3.5</w:t>
      </w:r>
      <w:r w:rsidR="00A73434" w:rsidRPr="00881091">
        <w:rPr>
          <w:rFonts w:cs="Times New Roman"/>
          <w:b/>
          <w:bCs/>
          <w:color w:val="auto"/>
          <w:sz w:val="24"/>
          <w:szCs w:val="24"/>
          <w:shd w:val="clear" w:color="auto" w:fill="FFFFFF"/>
        </w:rPr>
        <w:t xml:space="preserve"> </w:t>
      </w:r>
      <w:r w:rsidR="00C26F3D">
        <w:rPr>
          <w:rFonts w:cs="Times New Roman"/>
          <w:b/>
          <w:bCs/>
          <w:color w:val="auto"/>
          <w:sz w:val="24"/>
          <w:szCs w:val="24"/>
          <w:shd w:val="clear" w:color="auto" w:fill="FFFFFF"/>
        </w:rPr>
        <w:t>Hypothesis Testing</w:t>
      </w:r>
      <w:bookmarkEnd w:id="29"/>
    </w:p>
    <w:p w14:paraId="5FC57661" w14:textId="0BBBC7BF" w:rsidR="009A72EC" w:rsidRPr="00881091" w:rsidRDefault="009A72EC" w:rsidP="003101C1">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 xml:space="preserve">1.  There are no existing factors affecting the level of adoption of IPM practices among    smallholder tea farmers in Kiambaa </w:t>
      </w:r>
      <w:r w:rsidR="003101C1" w:rsidRPr="00881091">
        <w:rPr>
          <w:rFonts w:ascii="Times New Roman" w:hAnsi="Times New Roman" w:cs="Times New Roman"/>
          <w:sz w:val="24"/>
          <w:szCs w:val="24"/>
        </w:rPr>
        <w:t>Sub County</w:t>
      </w:r>
      <w:r w:rsidRPr="00881091">
        <w:rPr>
          <w:rFonts w:ascii="Times New Roman" w:hAnsi="Times New Roman" w:cs="Times New Roman"/>
          <w:sz w:val="24"/>
          <w:szCs w:val="24"/>
        </w:rPr>
        <w:t>.</w:t>
      </w:r>
    </w:p>
    <w:p w14:paraId="1F000A1B" w14:textId="3E85B2BB" w:rsidR="009A72EC" w:rsidRPr="00881091" w:rsidRDefault="009A72EC" w:rsidP="003101C1">
      <w:pPr>
        <w:spacing w:line="360" w:lineRule="auto"/>
        <w:jc w:val="both"/>
        <w:rPr>
          <w:rFonts w:ascii="Times New Roman" w:hAnsi="Times New Roman" w:cs="Times New Roman"/>
          <w:b/>
          <w:sz w:val="24"/>
          <w:szCs w:val="24"/>
        </w:rPr>
      </w:pPr>
      <w:r w:rsidRPr="00881091">
        <w:rPr>
          <w:rFonts w:ascii="Times New Roman" w:hAnsi="Times New Roman" w:cs="Times New Roman"/>
          <w:b/>
          <w:sz w:val="24"/>
          <w:szCs w:val="24"/>
        </w:rPr>
        <w:t xml:space="preserve">2.  </w:t>
      </w:r>
      <w:r w:rsidRPr="00881091">
        <w:rPr>
          <w:rFonts w:ascii="Times New Roman" w:hAnsi="Times New Roman" w:cs="Times New Roman"/>
          <w:sz w:val="24"/>
          <w:szCs w:val="24"/>
        </w:rPr>
        <w:t>There is no significant relationship between both institutional, socio-economic characteristics of smallholder tea farmers in Kiambaa Sub County and the level of adoption of IPM practices.</w:t>
      </w:r>
    </w:p>
    <w:p w14:paraId="207E2D35" w14:textId="1A49DD06" w:rsidR="00A73434" w:rsidRPr="00881091" w:rsidRDefault="007E491E" w:rsidP="003101C1">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 from the Tobit regression was used to test the above hypotheses</w:t>
      </w:r>
      <w:r w:rsidR="0084260F">
        <w:rPr>
          <w:rFonts w:ascii="Times New Roman" w:hAnsi="Times New Roman" w:cs="Times New Roman"/>
          <w:sz w:val="24"/>
          <w:szCs w:val="24"/>
        </w:rPr>
        <w:t>. Data on relevant variables including socio-economic characteristics of tea farmers, adoption of agricultural innovations and potential factors influencing adoption such as access to extension services and participation in farmer cooperatives was collected. Statistical analysis was conducted</w:t>
      </w:r>
      <w:r>
        <w:rPr>
          <w:rFonts w:ascii="Times New Roman" w:hAnsi="Times New Roman" w:cs="Times New Roman"/>
          <w:sz w:val="24"/>
          <w:szCs w:val="24"/>
        </w:rPr>
        <w:t xml:space="preserve"> using STATA Version 9 </w:t>
      </w:r>
      <w:r w:rsidR="0084260F">
        <w:rPr>
          <w:rFonts w:ascii="Times New Roman" w:hAnsi="Times New Roman" w:cs="Times New Roman"/>
          <w:sz w:val="24"/>
          <w:szCs w:val="24"/>
        </w:rPr>
        <w:t>to calcula</w:t>
      </w:r>
      <w:r>
        <w:rPr>
          <w:rFonts w:ascii="Times New Roman" w:hAnsi="Times New Roman" w:cs="Times New Roman"/>
          <w:sz w:val="24"/>
          <w:szCs w:val="24"/>
        </w:rPr>
        <w:t xml:space="preserve">te </w:t>
      </w:r>
      <w:r w:rsidR="0084260F">
        <w:rPr>
          <w:rFonts w:ascii="Times New Roman" w:hAnsi="Times New Roman" w:cs="Times New Roman"/>
          <w:sz w:val="24"/>
          <w:szCs w:val="24"/>
        </w:rPr>
        <w:t xml:space="preserve">P-values according to the nature of the data. </w:t>
      </w:r>
      <w:r>
        <w:rPr>
          <w:rFonts w:ascii="Times New Roman" w:hAnsi="Times New Roman" w:cs="Times New Roman"/>
          <w:sz w:val="24"/>
          <w:szCs w:val="24"/>
        </w:rPr>
        <w:t>If P&lt;</w:t>
      </w:r>
      <w:r w:rsidR="00A73434" w:rsidRPr="00881091">
        <w:rPr>
          <w:rFonts w:ascii="Times New Roman" w:hAnsi="Times New Roman" w:cs="Times New Roman"/>
          <w:sz w:val="24"/>
          <w:szCs w:val="24"/>
        </w:rPr>
        <w:t>0.5 then there’s a significant relationship between the variables.</w:t>
      </w:r>
      <w:r>
        <w:rPr>
          <w:rFonts w:ascii="Times New Roman" w:hAnsi="Times New Roman" w:cs="Times New Roman"/>
          <w:sz w:val="24"/>
          <w:szCs w:val="24"/>
        </w:rPr>
        <w:t xml:space="preserve"> Tobit </w:t>
      </w:r>
      <w:r w:rsidR="003C124D">
        <w:rPr>
          <w:rFonts w:ascii="Times New Roman" w:hAnsi="Times New Roman" w:cs="Times New Roman"/>
          <w:sz w:val="24"/>
          <w:szCs w:val="24"/>
        </w:rPr>
        <w:t>was</w:t>
      </w:r>
      <w:r w:rsidR="00A73434" w:rsidRPr="00881091">
        <w:rPr>
          <w:rFonts w:ascii="Times New Roman" w:hAnsi="Times New Roman" w:cs="Times New Roman"/>
          <w:sz w:val="24"/>
          <w:szCs w:val="24"/>
        </w:rPr>
        <w:t xml:space="preserve"> used to test the relationship between variables where: if the P-value is less than 0.05 then there is a significant relationship between the variables thus the probability of rejecting the null hypothesis.</w:t>
      </w:r>
    </w:p>
    <w:p w14:paraId="0315DAA9" w14:textId="3D94EEED" w:rsidR="00CD06B2" w:rsidRPr="00881091" w:rsidRDefault="000A65B4" w:rsidP="003101C1">
      <w:pPr>
        <w:pStyle w:val="Heading2"/>
        <w:spacing w:line="360" w:lineRule="auto"/>
        <w:jc w:val="both"/>
        <w:rPr>
          <w:rFonts w:cs="Times New Roman"/>
          <w:b/>
          <w:bCs/>
          <w:color w:val="auto"/>
          <w:sz w:val="24"/>
          <w:szCs w:val="24"/>
          <w:shd w:val="clear" w:color="auto" w:fill="FFFFFF"/>
        </w:rPr>
      </w:pPr>
      <w:bookmarkStart w:id="30" w:name="_Toc185226412"/>
      <w:r w:rsidRPr="00881091">
        <w:rPr>
          <w:rFonts w:cs="Times New Roman"/>
          <w:b/>
          <w:bCs/>
          <w:color w:val="auto"/>
          <w:sz w:val="24"/>
          <w:szCs w:val="24"/>
          <w:shd w:val="clear" w:color="auto" w:fill="FFFFFF"/>
        </w:rPr>
        <w:lastRenderedPageBreak/>
        <w:t>3.6 Study</w:t>
      </w:r>
      <w:r w:rsidR="00CD06B2" w:rsidRPr="00881091">
        <w:rPr>
          <w:rFonts w:cs="Times New Roman"/>
          <w:b/>
          <w:bCs/>
          <w:color w:val="auto"/>
          <w:sz w:val="24"/>
          <w:szCs w:val="24"/>
          <w:shd w:val="clear" w:color="auto" w:fill="FFFFFF"/>
        </w:rPr>
        <w:t xml:space="preserve"> Design</w:t>
      </w:r>
      <w:bookmarkEnd w:id="30"/>
    </w:p>
    <w:p w14:paraId="491ADC14" w14:textId="6A707270" w:rsidR="00CD06B2" w:rsidRPr="00881091" w:rsidRDefault="003C124D" w:rsidP="003101C1">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This research</w:t>
      </w:r>
      <w:r w:rsidR="00CD06B2" w:rsidRPr="00881091">
        <w:rPr>
          <w:rFonts w:ascii="Times New Roman" w:hAnsi="Times New Roman" w:cs="Times New Roman"/>
          <w:sz w:val="24"/>
          <w:szCs w:val="24"/>
          <w:shd w:val="clear" w:color="auto" w:fill="FFFFFF"/>
        </w:rPr>
        <w:t xml:space="preserve"> </w:t>
      </w:r>
      <w:r w:rsidR="001C117F" w:rsidRPr="00881091">
        <w:rPr>
          <w:rFonts w:ascii="Times New Roman" w:hAnsi="Times New Roman" w:cs="Times New Roman"/>
          <w:sz w:val="24"/>
          <w:szCs w:val="24"/>
          <w:shd w:val="clear" w:color="auto" w:fill="FFFFFF"/>
        </w:rPr>
        <w:t>adopt</w:t>
      </w:r>
      <w:r>
        <w:rPr>
          <w:rFonts w:ascii="Times New Roman" w:hAnsi="Times New Roman" w:cs="Times New Roman"/>
          <w:sz w:val="24"/>
          <w:szCs w:val="24"/>
          <w:shd w:val="clear" w:color="auto" w:fill="FFFFFF"/>
        </w:rPr>
        <w:t>ed</w:t>
      </w:r>
      <w:r w:rsidR="001C117F" w:rsidRPr="00881091">
        <w:rPr>
          <w:rFonts w:ascii="Times New Roman" w:hAnsi="Times New Roman" w:cs="Times New Roman"/>
          <w:sz w:val="24"/>
          <w:szCs w:val="24"/>
          <w:shd w:val="clear" w:color="auto" w:fill="FFFFFF"/>
        </w:rPr>
        <w:t xml:space="preserve"> a mixed method</w:t>
      </w:r>
      <w:r w:rsidR="0025552F" w:rsidRPr="00881091">
        <w:rPr>
          <w:rFonts w:ascii="Times New Roman" w:hAnsi="Times New Roman" w:cs="Times New Roman"/>
          <w:sz w:val="24"/>
          <w:szCs w:val="24"/>
          <w:shd w:val="clear" w:color="auto" w:fill="FFFFFF"/>
        </w:rPr>
        <w:t xml:space="preserve"> research design. This research </w:t>
      </w:r>
      <w:r>
        <w:rPr>
          <w:rFonts w:ascii="Times New Roman" w:hAnsi="Times New Roman" w:cs="Times New Roman"/>
          <w:sz w:val="24"/>
          <w:szCs w:val="24"/>
          <w:shd w:val="clear" w:color="auto" w:fill="FFFFFF"/>
        </w:rPr>
        <w:t xml:space="preserve">design allowed </w:t>
      </w:r>
      <w:r w:rsidR="007125FB" w:rsidRPr="00881091">
        <w:rPr>
          <w:rFonts w:ascii="Times New Roman" w:hAnsi="Times New Roman" w:cs="Times New Roman"/>
          <w:sz w:val="24"/>
          <w:szCs w:val="24"/>
          <w:shd w:val="clear" w:color="auto" w:fill="FFFFFF"/>
        </w:rPr>
        <w:t>for collection and analysis of information to assess the relationship between factors or to seek how some independent factors affect t</w:t>
      </w:r>
      <w:r w:rsidR="001C117F" w:rsidRPr="00881091">
        <w:rPr>
          <w:rFonts w:ascii="Times New Roman" w:hAnsi="Times New Roman" w:cs="Times New Roman"/>
          <w:sz w:val="24"/>
          <w:szCs w:val="24"/>
          <w:shd w:val="clear" w:color="auto" w:fill="FFFFFF"/>
        </w:rPr>
        <w:t>he dependent factor. Mixed method</w:t>
      </w:r>
      <w:r w:rsidR="007125FB" w:rsidRPr="00881091">
        <w:rPr>
          <w:rFonts w:ascii="Times New Roman" w:hAnsi="Times New Roman" w:cs="Times New Roman"/>
          <w:sz w:val="24"/>
          <w:szCs w:val="24"/>
          <w:shd w:val="clear" w:color="auto" w:fill="FFFFFF"/>
        </w:rPr>
        <w:t xml:space="preserve"> research allows for collection of qualitative and quantitative information from the respondent</w:t>
      </w:r>
      <w:r w:rsidR="00063539">
        <w:rPr>
          <w:rFonts w:ascii="Times New Roman" w:hAnsi="Times New Roman" w:cs="Times New Roman"/>
          <w:sz w:val="24"/>
          <w:szCs w:val="24"/>
          <w:shd w:val="clear" w:color="auto" w:fill="FFFFFF"/>
        </w:rPr>
        <w:t>s in the study. This study sought</w:t>
      </w:r>
      <w:r w:rsidR="007125FB" w:rsidRPr="00881091">
        <w:rPr>
          <w:rFonts w:ascii="Times New Roman" w:hAnsi="Times New Roman" w:cs="Times New Roman"/>
          <w:sz w:val="24"/>
          <w:szCs w:val="24"/>
          <w:shd w:val="clear" w:color="auto" w:fill="FFFFFF"/>
        </w:rPr>
        <w:t xml:space="preserve"> to collect data and opinions about the variables currently. </w:t>
      </w:r>
    </w:p>
    <w:p w14:paraId="2F834C5D" w14:textId="623BAE65" w:rsidR="000A65B4" w:rsidRPr="00881091" w:rsidRDefault="000A65B4" w:rsidP="003101C1">
      <w:pPr>
        <w:pStyle w:val="Heading3"/>
        <w:spacing w:line="360" w:lineRule="auto"/>
        <w:jc w:val="both"/>
        <w:rPr>
          <w:rFonts w:cs="Times New Roman"/>
          <w:b/>
          <w:bCs/>
          <w:color w:val="auto"/>
          <w:shd w:val="clear" w:color="auto" w:fill="FFFFFF"/>
        </w:rPr>
      </w:pPr>
      <w:bookmarkStart w:id="31" w:name="_Toc185226413"/>
      <w:r w:rsidRPr="00881091">
        <w:rPr>
          <w:rFonts w:cs="Times New Roman"/>
          <w:b/>
          <w:bCs/>
          <w:color w:val="auto"/>
          <w:shd w:val="clear" w:color="auto" w:fill="FFFFFF"/>
        </w:rPr>
        <w:t>3.6.1 Study Area</w:t>
      </w:r>
      <w:bookmarkEnd w:id="31"/>
    </w:p>
    <w:p w14:paraId="4A1E15C3" w14:textId="3D8EEF68" w:rsidR="002A0374" w:rsidRPr="00881091" w:rsidRDefault="00535DC9" w:rsidP="003101C1">
      <w:pPr>
        <w:spacing w:line="360" w:lineRule="auto"/>
        <w:jc w:val="both"/>
        <w:rPr>
          <w:rFonts w:ascii="Times New Roman" w:hAnsi="Times New Roman" w:cs="Times New Roman"/>
          <w:b/>
          <w:sz w:val="24"/>
          <w:szCs w:val="24"/>
          <w:shd w:val="clear" w:color="auto" w:fill="FFFFFF"/>
        </w:rPr>
      </w:pPr>
      <w:r w:rsidRPr="00881091">
        <w:rPr>
          <w:rFonts w:ascii="Times New Roman" w:hAnsi="Times New Roman" w:cs="Times New Roman"/>
          <w:sz w:val="24"/>
          <w:szCs w:val="24"/>
          <w:shd w:val="clear" w:color="auto" w:fill="FFFFFF"/>
        </w:rPr>
        <w:t xml:space="preserve">Kiambu County is located in the central region of Kenya. </w:t>
      </w:r>
      <w:r w:rsidR="00D53619" w:rsidRPr="00881091">
        <w:rPr>
          <w:rFonts w:ascii="Times New Roman" w:hAnsi="Times New Roman" w:cs="Times New Roman"/>
          <w:sz w:val="24"/>
          <w:szCs w:val="24"/>
          <w:shd w:val="clear" w:color="auto" w:fill="FFFFFF"/>
        </w:rPr>
        <w:t xml:space="preserve">Kiambu </w:t>
      </w:r>
      <w:r w:rsidR="007E1FA2" w:rsidRPr="00881091">
        <w:rPr>
          <w:rFonts w:ascii="Times New Roman" w:hAnsi="Times New Roman" w:cs="Times New Roman"/>
          <w:sz w:val="24"/>
          <w:szCs w:val="24"/>
          <w:shd w:val="clear" w:color="auto" w:fill="FFFFFF"/>
        </w:rPr>
        <w:t>County</w:t>
      </w:r>
      <w:r w:rsidR="00D53619" w:rsidRPr="00881091">
        <w:rPr>
          <w:rFonts w:ascii="Times New Roman" w:hAnsi="Times New Roman" w:cs="Times New Roman"/>
          <w:sz w:val="24"/>
          <w:szCs w:val="24"/>
          <w:shd w:val="clear" w:color="auto" w:fill="FFFFFF"/>
        </w:rPr>
        <w:t xml:space="preserve"> borders </w:t>
      </w:r>
      <w:r w:rsidR="00EC0C0C" w:rsidRPr="00881091">
        <w:rPr>
          <w:rFonts w:ascii="Times New Roman" w:hAnsi="Times New Roman" w:cs="Times New Roman"/>
          <w:sz w:val="24"/>
          <w:szCs w:val="24"/>
          <w:shd w:val="clear" w:color="auto" w:fill="FFFFFF"/>
        </w:rPr>
        <w:t xml:space="preserve">Nairobi and Kajiado counties to the South, Machakos to the East, Murang’a to the North and North East, Nyandarua to the North West and Nakuru to the West. The county lies between latitudes 00 25’ and 10 20’ South of the Equator and longitudes 360 31’ and 370 15’ East. </w:t>
      </w:r>
      <w:r w:rsidR="008137C3" w:rsidRPr="00881091">
        <w:rPr>
          <w:rFonts w:ascii="Times New Roman" w:hAnsi="Times New Roman" w:cs="Times New Roman"/>
          <w:sz w:val="24"/>
          <w:szCs w:val="24"/>
          <w:shd w:val="clear" w:color="auto" w:fill="FFFFFF"/>
        </w:rPr>
        <w:t xml:space="preserve">It covers an area of 2,543.5 </w:t>
      </w:r>
      <w:r w:rsidR="007E1FA2" w:rsidRPr="00881091">
        <w:rPr>
          <w:rFonts w:ascii="Times New Roman" w:hAnsi="Times New Roman" w:cs="Times New Roman"/>
          <w:sz w:val="24"/>
          <w:szCs w:val="24"/>
          <w:shd w:val="clear" w:color="auto" w:fill="FFFFFF"/>
        </w:rPr>
        <w:t>km</w:t>
      </w:r>
      <w:r w:rsidR="007E1FA2" w:rsidRPr="00881091">
        <w:rPr>
          <w:rFonts w:ascii="Times New Roman" w:hAnsi="Times New Roman" w:cs="Times New Roman"/>
          <w:sz w:val="24"/>
          <w:szCs w:val="24"/>
          <w:shd w:val="clear" w:color="auto" w:fill="FFFFFF"/>
          <w:vertAlign w:val="superscript"/>
        </w:rPr>
        <w:t xml:space="preserve">2 </w:t>
      </w:r>
      <w:r w:rsidR="007E1FA2" w:rsidRPr="00881091">
        <w:rPr>
          <w:rFonts w:ascii="Times New Roman" w:hAnsi="Times New Roman" w:cs="Times New Roman"/>
          <w:sz w:val="24"/>
          <w:szCs w:val="24"/>
          <w:shd w:val="clear" w:color="auto" w:fill="FFFFFF"/>
        </w:rPr>
        <w:t>and</w:t>
      </w:r>
      <w:r w:rsidR="008137C3" w:rsidRPr="00881091">
        <w:rPr>
          <w:rFonts w:ascii="Times New Roman" w:hAnsi="Times New Roman" w:cs="Times New Roman"/>
          <w:sz w:val="24"/>
          <w:szCs w:val="24"/>
          <w:shd w:val="clear" w:color="auto" w:fill="FFFFFF"/>
        </w:rPr>
        <w:t xml:space="preserve"> is divided in twelve sub counties. Kiambaa is one of the sub counties in Kiambu </w:t>
      </w:r>
      <w:r w:rsidR="007E1FA2" w:rsidRPr="00881091">
        <w:rPr>
          <w:rFonts w:ascii="Times New Roman" w:hAnsi="Times New Roman" w:cs="Times New Roman"/>
          <w:sz w:val="24"/>
          <w:szCs w:val="24"/>
          <w:shd w:val="clear" w:color="auto" w:fill="FFFFFF"/>
        </w:rPr>
        <w:t>County</w:t>
      </w:r>
      <w:r w:rsidR="008137C3" w:rsidRPr="00881091">
        <w:rPr>
          <w:rFonts w:ascii="Times New Roman" w:hAnsi="Times New Roman" w:cs="Times New Roman"/>
          <w:sz w:val="24"/>
          <w:szCs w:val="24"/>
          <w:shd w:val="clear" w:color="auto" w:fill="FFFFFF"/>
        </w:rPr>
        <w:t>.</w:t>
      </w:r>
    </w:p>
    <w:p w14:paraId="3F40B6C2" w14:textId="5176B734" w:rsidR="008137C3" w:rsidRPr="00881091" w:rsidRDefault="008137C3"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Kiambu is characteristic of fertile soils and plenty of rainfall. There are numerous high potential </w:t>
      </w:r>
      <w:r w:rsidR="007E1FA2" w:rsidRPr="00881091">
        <w:rPr>
          <w:rFonts w:ascii="Times New Roman" w:hAnsi="Times New Roman" w:cs="Times New Roman"/>
          <w:sz w:val="24"/>
          <w:szCs w:val="24"/>
          <w:shd w:val="clear" w:color="auto" w:fill="FFFFFF"/>
        </w:rPr>
        <w:t>smallholder</w:t>
      </w:r>
      <w:r w:rsidRPr="00881091">
        <w:rPr>
          <w:rFonts w:ascii="Times New Roman" w:hAnsi="Times New Roman" w:cs="Times New Roman"/>
          <w:sz w:val="24"/>
          <w:szCs w:val="24"/>
          <w:shd w:val="clear" w:color="auto" w:fill="FFFFFF"/>
        </w:rPr>
        <w:t xml:space="preserve"> farms, which pack enough potential to not only feed the county, but also supply Nairobi, </w:t>
      </w:r>
      <w:r w:rsidR="007E1FA2" w:rsidRPr="00881091">
        <w:rPr>
          <w:rFonts w:ascii="Times New Roman" w:hAnsi="Times New Roman" w:cs="Times New Roman"/>
          <w:sz w:val="24"/>
          <w:szCs w:val="24"/>
          <w:shd w:val="clear" w:color="auto" w:fill="FFFFFF"/>
        </w:rPr>
        <w:t>Kitui,</w:t>
      </w:r>
      <w:r w:rsidRPr="00881091">
        <w:rPr>
          <w:rFonts w:ascii="Times New Roman" w:hAnsi="Times New Roman" w:cs="Times New Roman"/>
          <w:sz w:val="24"/>
          <w:szCs w:val="24"/>
          <w:shd w:val="clear" w:color="auto" w:fill="FFFFFF"/>
        </w:rPr>
        <w:t xml:space="preserve"> and Kajiado with dairy products, foodstuffs, green </w:t>
      </w:r>
      <w:r w:rsidR="007E1FA2" w:rsidRPr="00881091">
        <w:rPr>
          <w:rFonts w:ascii="Times New Roman" w:hAnsi="Times New Roman" w:cs="Times New Roman"/>
          <w:sz w:val="24"/>
          <w:szCs w:val="24"/>
          <w:shd w:val="clear" w:color="auto" w:fill="FFFFFF"/>
        </w:rPr>
        <w:t>vegetables,</w:t>
      </w:r>
      <w:r w:rsidRPr="00881091">
        <w:rPr>
          <w:rFonts w:ascii="Times New Roman" w:hAnsi="Times New Roman" w:cs="Times New Roman"/>
          <w:sz w:val="24"/>
          <w:szCs w:val="24"/>
          <w:shd w:val="clear" w:color="auto" w:fill="FFFFFF"/>
        </w:rPr>
        <w:t xml:space="preserve"> and fresh fruit.</w:t>
      </w:r>
    </w:p>
    <w:p w14:paraId="7F8ED90F" w14:textId="6314E2F5" w:rsidR="001C39C2" w:rsidRPr="00881091" w:rsidRDefault="008137C3"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 xml:space="preserve">The main economic activities in the county </w:t>
      </w:r>
      <w:r w:rsidR="00535DC9" w:rsidRPr="00881091">
        <w:rPr>
          <w:rFonts w:ascii="Times New Roman" w:hAnsi="Times New Roman" w:cs="Times New Roman"/>
          <w:sz w:val="24"/>
          <w:szCs w:val="24"/>
          <w:shd w:val="clear" w:color="auto" w:fill="FFFFFF"/>
        </w:rPr>
        <w:t>are</w:t>
      </w:r>
      <w:r w:rsidRPr="00881091">
        <w:rPr>
          <w:rFonts w:ascii="Times New Roman" w:hAnsi="Times New Roman" w:cs="Times New Roman"/>
          <w:sz w:val="24"/>
          <w:szCs w:val="24"/>
          <w:shd w:val="clear" w:color="auto" w:fill="FFFFFF"/>
        </w:rPr>
        <w:t xml:space="preserve"> agriculture, </w:t>
      </w:r>
      <w:r w:rsidR="007E1FA2" w:rsidRPr="00881091">
        <w:rPr>
          <w:rFonts w:ascii="Times New Roman" w:hAnsi="Times New Roman" w:cs="Times New Roman"/>
          <w:sz w:val="24"/>
          <w:szCs w:val="24"/>
          <w:shd w:val="clear" w:color="auto" w:fill="FFFFFF"/>
        </w:rPr>
        <w:t>trade,</w:t>
      </w:r>
      <w:r w:rsidRPr="00881091">
        <w:rPr>
          <w:rFonts w:ascii="Times New Roman" w:hAnsi="Times New Roman" w:cs="Times New Roman"/>
          <w:sz w:val="24"/>
          <w:szCs w:val="24"/>
          <w:shd w:val="clear" w:color="auto" w:fill="FFFFFF"/>
        </w:rPr>
        <w:t xml:space="preserve"> and manufacturing.</w:t>
      </w:r>
      <w:r w:rsidR="00C00691" w:rsidRPr="00881091">
        <w:rPr>
          <w:rFonts w:ascii="Times New Roman" w:hAnsi="Times New Roman" w:cs="Times New Roman"/>
          <w:sz w:val="24"/>
          <w:szCs w:val="24"/>
          <w:shd w:val="clear" w:color="auto" w:fill="FFFFFF"/>
        </w:rPr>
        <w:t xml:space="preserve"> The main crops grown in Kiambu </w:t>
      </w:r>
      <w:r w:rsidR="007E1FA2" w:rsidRPr="00881091">
        <w:rPr>
          <w:rFonts w:ascii="Times New Roman" w:hAnsi="Times New Roman" w:cs="Times New Roman"/>
          <w:sz w:val="24"/>
          <w:szCs w:val="24"/>
          <w:shd w:val="clear" w:color="auto" w:fill="FFFFFF"/>
        </w:rPr>
        <w:t>County</w:t>
      </w:r>
      <w:r w:rsidR="00C00691" w:rsidRPr="00881091">
        <w:rPr>
          <w:rFonts w:ascii="Times New Roman" w:hAnsi="Times New Roman" w:cs="Times New Roman"/>
          <w:sz w:val="24"/>
          <w:szCs w:val="24"/>
          <w:shd w:val="clear" w:color="auto" w:fill="FFFFFF"/>
        </w:rPr>
        <w:t xml:space="preserve"> </w:t>
      </w:r>
      <w:r w:rsidR="00535DC9" w:rsidRPr="00881091">
        <w:rPr>
          <w:rFonts w:ascii="Times New Roman" w:hAnsi="Times New Roman" w:cs="Times New Roman"/>
          <w:sz w:val="24"/>
          <w:szCs w:val="24"/>
          <w:shd w:val="clear" w:color="auto" w:fill="FFFFFF"/>
        </w:rPr>
        <w:t>are</w:t>
      </w:r>
      <w:r w:rsidR="00C00691" w:rsidRPr="00881091">
        <w:rPr>
          <w:rFonts w:ascii="Times New Roman" w:hAnsi="Times New Roman" w:cs="Times New Roman"/>
          <w:sz w:val="24"/>
          <w:szCs w:val="24"/>
          <w:shd w:val="clear" w:color="auto" w:fill="FFFFFF"/>
        </w:rPr>
        <w:t xml:space="preserve"> coffee, tea, maize, beans, </w:t>
      </w:r>
      <w:r w:rsidR="007E1FA2" w:rsidRPr="00881091">
        <w:rPr>
          <w:rFonts w:ascii="Times New Roman" w:hAnsi="Times New Roman" w:cs="Times New Roman"/>
          <w:sz w:val="24"/>
          <w:szCs w:val="24"/>
          <w:shd w:val="clear" w:color="auto" w:fill="FFFFFF"/>
        </w:rPr>
        <w:t>pineapples,</w:t>
      </w:r>
      <w:r w:rsidR="00C00691" w:rsidRPr="00881091">
        <w:rPr>
          <w:rFonts w:ascii="Times New Roman" w:hAnsi="Times New Roman" w:cs="Times New Roman"/>
          <w:sz w:val="24"/>
          <w:szCs w:val="24"/>
          <w:shd w:val="clear" w:color="auto" w:fill="FFFFFF"/>
        </w:rPr>
        <w:t xml:space="preserve"> and </w:t>
      </w:r>
      <w:r w:rsidR="001C117F" w:rsidRPr="00881091">
        <w:rPr>
          <w:rFonts w:ascii="Times New Roman" w:hAnsi="Times New Roman" w:cs="Times New Roman"/>
          <w:sz w:val="24"/>
          <w:szCs w:val="24"/>
          <w:shd w:val="clear" w:color="auto" w:fill="FFFFFF"/>
        </w:rPr>
        <w:t>Irish</w:t>
      </w:r>
      <w:r w:rsidR="00C00691" w:rsidRPr="00881091">
        <w:rPr>
          <w:rFonts w:ascii="Times New Roman" w:hAnsi="Times New Roman" w:cs="Times New Roman"/>
          <w:sz w:val="24"/>
          <w:szCs w:val="24"/>
          <w:shd w:val="clear" w:color="auto" w:fill="FFFFFF"/>
        </w:rPr>
        <w:t xml:space="preserve"> potatoes. </w:t>
      </w:r>
      <w:r w:rsidR="007E1FA2" w:rsidRPr="00881091">
        <w:rPr>
          <w:rFonts w:ascii="Times New Roman" w:hAnsi="Times New Roman" w:cs="Times New Roman"/>
          <w:sz w:val="24"/>
          <w:szCs w:val="24"/>
          <w:shd w:val="clear" w:color="auto" w:fill="FFFFFF"/>
        </w:rPr>
        <w:t>Small-scale</w:t>
      </w:r>
      <w:r w:rsidR="00C00691" w:rsidRPr="00881091">
        <w:rPr>
          <w:rFonts w:ascii="Times New Roman" w:hAnsi="Times New Roman" w:cs="Times New Roman"/>
          <w:sz w:val="24"/>
          <w:szCs w:val="24"/>
          <w:shd w:val="clear" w:color="auto" w:fill="FFFFFF"/>
        </w:rPr>
        <w:t xml:space="preserve"> farmers are faced with challenges such as; inadequate land size, high cost of inputs, lack of access to credit facilities, lack of frequent extension service visits. There have been minimal efforts by farmers t</w:t>
      </w:r>
      <w:r w:rsidR="000A65B4" w:rsidRPr="00881091">
        <w:rPr>
          <w:rFonts w:ascii="Times New Roman" w:hAnsi="Times New Roman" w:cs="Times New Roman"/>
          <w:sz w:val="24"/>
          <w:szCs w:val="24"/>
          <w:shd w:val="clear" w:color="auto" w:fill="FFFFFF"/>
        </w:rPr>
        <w:t>o adopt integrated pest management practices.</w:t>
      </w:r>
      <w:r w:rsidR="00D53619" w:rsidRPr="00881091">
        <w:rPr>
          <w:rFonts w:ascii="Times New Roman" w:hAnsi="Times New Roman" w:cs="Times New Roman"/>
          <w:sz w:val="24"/>
          <w:szCs w:val="24"/>
          <w:shd w:val="clear" w:color="auto" w:fill="FFFFFF"/>
        </w:rPr>
        <w:t xml:space="preserve"> </w:t>
      </w:r>
    </w:p>
    <w:p w14:paraId="258B17A3" w14:textId="2B9783C7" w:rsidR="00002207" w:rsidRPr="00881091" w:rsidRDefault="003D69B8" w:rsidP="003101C1">
      <w:pPr>
        <w:pStyle w:val="Heading4"/>
        <w:spacing w:line="360" w:lineRule="auto"/>
        <w:jc w:val="both"/>
        <w:rPr>
          <w:rFonts w:cs="Times New Roman"/>
          <w:b/>
          <w:i w:val="0"/>
          <w:color w:val="auto"/>
          <w:szCs w:val="24"/>
        </w:rPr>
      </w:pPr>
      <w:r w:rsidRPr="00881091">
        <w:rPr>
          <w:rFonts w:cs="Times New Roman"/>
          <w:b/>
          <w:i w:val="0"/>
          <w:color w:val="auto"/>
          <w:szCs w:val="24"/>
        </w:rPr>
        <w:t>3.6.1.1</w:t>
      </w:r>
      <w:r w:rsidR="00002207" w:rsidRPr="00881091">
        <w:rPr>
          <w:rFonts w:cs="Times New Roman"/>
          <w:b/>
          <w:i w:val="0"/>
          <w:color w:val="auto"/>
          <w:szCs w:val="24"/>
        </w:rPr>
        <w:t xml:space="preserve"> Kiambaa Sub County</w:t>
      </w:r>
    </w:p>
    <w:p w14:paraId="673CF488" w14:textId="40BB523F" w:rsidR="006D0D95" w:rsidRPr="00881091" w:rsidRDefault="00002207"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 xml:space="preserve">Kiambaa </w:t>
      </w:r>
      <w:r w:rsidR="007E1FA2" w:rsidRPr="00881091">
        <w:rPr>
          <w:rFonts w:ascii="Times New Roman" w:hAnsi="Times New Roman" w:cs="Times New Roman"/>
          <w:sz w:val="24"/>
          <w:szCs w:val="24"/>
          <w:shd w:val="clear" w:color="auto" w:fill="FFFFFF"/>
        </w:rPr>
        <w:t>Sub County</w:t>
      </w:r>
      <w:r w:rsidRPr="00881091">
        <w:rPr>
          <w:rFonts w:ascii="Times New Roman" w:hAnsi="Times New Roman" w:cs="Times New Roman"/>
          <w:sz w:val="24"/>
          <w:szCs w:val="24"/>
          <w:shd w:val="clear" w:color="auto" w:fill="FFFFFF"/>
        </w:rPr>
        <w:t xml:space="preserve"> is located in Kiambu County.</w:t>
      </w:r>
      <w:r w:rsidR="00044370" w:rsidRPr="00881091">
        <w:rPr>
          <w:rFonts w:ascii="Times New Roman" w:hAnsi="Times New Roman" w:cs="Times New Roman"/>
          <w:sz w:val="24"/>
          <w:szCs w:val="24"/>
          <w:shd w:val="clear" w:color="auto" w:fill="FFFFFF"/>
        </w:rPr>
        <w:t xml:space="preserve"> It is located, </w:t>
      </w:r>
      <w:r w:rsidR="00044370" w:rsidRPr="00881091">
        <w:rPr>
          <w:rStyle w:val="Emphasis"/>
          <w:rFonts w:ascii="Times New Roman" w:hAnsi="Times New Roman" w:cs="Times New Roman"/>
          <w:bCs/>
          <w:i w:val="0"/>
          <w:iCs w:val="0"/>
          <w:sz w:val="24"/>
          <w:szCs w:val="24"/>
          <w:shd w:val="clear" w:color="auto" w:fill="FFFFFF"/>
        </w:rPr>
        <w:t>1° 10' 0" South, 36° 45' 0" East</w:t>
      </w:r>
      <w:r w:rsidR="00044370" w:rsidRPr="00881091">
        <w:rPr>
          <w:rFonts w:ascii="Times New Roman" w:hAnsi="Times New Roman" w:cs="Times New Roman"/>
          <w:sz w:val="24"/>
          <w:szCs w:val="24"/>
          <w:shd w:val="clear" w:color="auto" w:fill="FFFFFF"/>
        </w:rPr>
        <w:t xml:space="preserve">. </w:t>
      </w:r>
      <w:r w:rsidRPr="00881091">
        <w:rPr>
          <w:rFonts w:ascii="Times New Roman" w:hAnsi="Times New Roman" w:cs="Times New Roman"/>
          <w:sz w:val="24"/>
          <w:szCs w:val="24"/>
          <w:shd w:val="clear" w:color="auto" w:fill="FFFFFF"/>
        </w:rPr>
        <w:t xml:space="preserve">The area is both rural and urban. It is home to many </w:t>
      </w:r>
      <w:r w:rsidR="00044370" w:rsidRPr="00881091">
        <w:rPr>
          <w:rFonts w:ascii="Times New Roman" w:hAnsi="Times New Roman" w:cs="Times New Roman"/>
          <w:sz w:val="24"/>
          <w:szCs w:val="24"/>
          <w:shd w:val="clear" w:color="auto" w:fill="FFFFFF"/>
        </w:rPr>
        <w:t>small-scale</w:t>
      </w:r>
      <w:r w:rsidRPr="00881091">
        <w:rPr>
          <w:rFonts w:ascii="Times New Roman" w:hAnsi="Times New Roman" w:cs="Times New Roman"/>
          <w:sz w:val="24"/>
          <w:szCs w:val="24"/>
          <w:shd w:val="clear" w:color="auto" w:fill="FFFFFF"/>
        </w:rPr>
        <w:t xml:space="preserve"> farmers. </w:t>
      </w:r>
      <w:r w:rsidR="00406EDB" w:rsidRPr="00881091">
        <w:rPr>
          <w:rFonts w:ascii="Times New Roman" w:hAnsi="Times New Roman" w:cs="Times New Roman"/>
          <w:sz w:val="24"/>
          <w:szCs w:val="24"/>
          <w:shd w:val="clear" w:color="auto" w:fill="FFFFFF"/>
        </w:rPr>
        <w:t xml:space="preserve">The main economic activity in the area is agriculture with coffee, </w:t>
      </w:r>
      <w:r w:rsidR="00044370" w:rsidRPr="00881091">
        <w:rPr>
          <w:rFonts w:ascii="Times New Roman" w:hAnsi="Times New Roman" w:cs="Times New Roman"/>
          <w:sz w:val="24"/>
          <w:szCs w:val="24"/>
          <w:shd w:val="clear" w:color="auto" w:fill="FFFFFF"/>
        </w:rPr>
        <w:t>tea,</w:t>
      </w:r>
      <w:r w:rsidR="00406EDB" w:rsidRPr="00881091">
        <w:rPr>
          <w:rFonts w:ascii="Times New Roman" w:hAnsi="Times New Roman" w:cs="Times New Roman"/>
          <w:sz w:val="24"/>
          <w:szCs w:val="24"/>
          <w:shd w:val="clear" w:color="auto" w:fill="FFFFFF"/>
        </w:rPr>
        <w:t xml:space="preserve"> and dairy farming as the main sources of livelihood. Food crop production is also important in the area. </w:t>
      </w:r>
      <w:r w:rsidR="00406EDB" w:rsidRPr="00881091">
        <w:rPr>
          <w:rFonts w:ascii="Times New Roman" w:hAnsi="Times New Roman" w:cs="Times New Roman"/>
          <w:sz w:val="24"/>
          <w:szCs w:val="24"/>
        </w:rPr>
        <w:t xml:space="preserve">According to the 2019 Kenya Population and Housing Census, the constituency has a </w:t>
      </w:r>
      <w:r w:rsidR="00406EDB" w:rsidRPr="00881091">
        <w:rPr>
          <w:rFonts w:ascii="Times New Roman" w:hAnsi="Times New Roman" w:cs="Times New Roman"/>
          <w:sz w:val="24"/>
          <w:szCs w:val="24"/>
        </w:rPr>
        <w:lastRenderedPageBreak/>
        <w:t>population of 236,400 comprising of 120,695 and 115,705 females and males respectively. The area is also characterized by</w:t>
      </w:r>
      <w:r w:rsidR="003D69B8" w:rsidRPr="00881091">
        <w:rPr>
          <w:rFonts w:ascii="Times New Roman" w:hAnsi="Times New Roman" w:cs="Times New Roman"/>
          <w:sz w:val="24"/>
          <w:szCs w:val="24"/>
        </w:rPr>
        <w:t xml:space="preserve"> both</w:t>
      </w:r>
      <w:r w:rsidR="00406EDB" w:rsidRPr="00881091">
        <w:rPr>
          <w:rFonts w:ascii="Times New Roman" w:hAnsi="Times New Roman" w:cs="Times New Roman"/>
          <w:sz w:val="24"/>
          <w:szCs w:val="24"/>
        </w:rPr>
        <w:t xml:space="preserve"> subsistence</w:t>
      </w:r>
      <w:r w:rsidR="003D69B8" w:rsidRPr="00881091">
        <w:rPr>
          <w:rFonts w:ascii="Times New Roman" w:hAnsi="Times New Roman" w:cs="Times New Roman"/>
          <w:sz w:val="24"/>
          <w:szCs w:val="24"/>
        </w:rPr>
        <w:t xml:space="preserve"> and commercial</w:t>
      </w:r>
      <w:r w:rsidR="00406EDB" w:rsidRPr="00881091">
        <w:rPr>
          <w:rFonts w:ascii="Times New Roman" w:hAnsi="Times New Roman" w:cs="Times New Roman"/>
          <w:sz w:val="24"/>
          <w:szCs w:val="24"/>
        </w:rPr>
        <w:t xml:space="preserve"> farming.</w:t>
      </w:r>
      <w:r w:rsidR="000A65B4" w:rsidRPr="00881091">
        <w:rPr>
          <w:rFonts w:ascii="Times New Roman" w:hAnsi="Times New Roman" w:cs="Times New Roman"/>
          <w:sz w:val="24"/>
          <w:szCs w:val="24"/>
        </w:rPr>
        <w:t xml:space="preserve"> The area experiences bi-modal rainfall between Mid-March to May with drizzles in June and rains from Mid-October to November.</w:t>
      </w:r>
      <w:r w:rsidR="00406EDB" w:rsidRPr="00881091">
        <w:rPr>
          <w:rFonts w:ascii="Times New Roman" w:hAnsi="Times New Roman" w:cs="Times New Roman"/>
          <w:sz w:val="24"/>
          <w:szCs w:val="24"/>
        </w:rPr>
        <w:t xml:space="preserve"> The total number of households is 80,332 with the average household size of 2.9. Kiambaa sub county is further sub divided into five wards; Kihara Ward, Ndenderu Ward, Cianda Ward, Karuri Ward and Muchatha Ward. </w:t>
      </w:r>
      <w:r w:rsidR="006D0D95" w:rsidRPr="00881091">
        <w:rPr>
          <w:rFonts w:ascii="Times New Roman" w:hAnsi="Times New Roman" w:cs="Times New Roman"/>
          <w:sz w:val="24"/>
          <w:szCs w:val="24"/>
        </w:rPr>
        <w:t>Small-scale</w:t>
      </w:r>
      <w:r w:rsidR="009A72EC" w:rsidRPr="00881091">
        <w:rPr>
          <w:rFonts w:ascii="Times New Roman" w:hAnsi="Times New Roman" w:cs="Times New Roman"/>
          <w:sz w:val="24"/>
          <w:szCs w:val="24"/>
        </w:rPr>
        <w:t xml:space="preserve"> tea</w:t>
      </w:r>
      <w:r w:rsidR="006D0D95" w:rsidRPr="00881091">
        <w:rPr>
          <w:rFonts w:ascii="Times New Roman" w:hAnsi="Times New Roman" w:cs="Times New Roman"/>
          <w:sz w:val="24"/>
          <w:szCs w:val="24"/>
        </w:rPr>
        <w:t xml:space="preserve"> farmers in the area are faced with challenges such as, access to quali</w:t>
      </w:r>
      <w:r w:rsidR="00535DC9" w:rsidRPr="00881091">
        <w:rPr>
          <w:rFonts w:ascii="Times New Roman" w:hAnsi="Times New Roman" w:cs="Times New Roman"/>
          <w:sz w:val="24"/>
          <w:szCs w:val="24"/>
        </w:rPr>
        <w:t xml:space="preserve">ty inputs, access to capital, extension </w:t>
      </w:r>
      <w:r w:rsidR="007E1FA2" w:rsidRPr="00881091">
        <w:rPr>
          <w:rFonts w:ascii="Times New Roman" w:hAnsi="Times New Roman" w:cs="Times New Roman"/>
          <w:sz w:val="24"/>
          <w:szCs w:val="24"/>
        </w:rPr>
        <w:t>services,</w:t>
      </w:r>
      <w:r w:rsidR="00535DC9" w:rsidRPr="00881091">
        <w:rPr>
          <w:rFonts w:ascii="Times New Roman" w:hAnsi="Times New Roman" w:cs="Times New Roman"/>
          <w:sz w:val="24"/>
          <w:szCs w:val="24"/>
        </w:rPr>
        <w:t xml:space="preserve"> and</w:t>
      </w:r>
      <w:r w:rsidR="006D0D95" w:rsidRPr="00881091">
        <w:rPr>
          <w:rFonts w:ascii="Times New Roman" w:hAnsi="Times New Roman" w:cs="Times New Roman"/>
          <w:sz w:val="24"/>
          <w:szCs w:val="24"/>
        </w:rPr>
        <w:t xml:space="preserve"> credit facilities, lack of knowledge on </w:t>
      </w:r>
      <w:r w:rsidR="00F545EE" w:rsidRPr="00881091">
        <w:rPr>
          <w:rFonts w:ascii="Times New Roman" w:hAnsi="Times New Roman" w:cs="Times New Roman"/>
          <w:sz w:val="24"/>
          <w:szCs w:val="24"/>
        </w:rPr>
        <w:t>sustainable</w:t>
      </w:r>
      <w:r w:rsidR="007D2ABB" w:rsidRPr="00881091">
        <w:rPr>
          <w:rFonts w:ascii="Times New Roman" w:hAnsi="Times New Roman" w:cs="Times New Roman"/>
          <w:sz w:val="24"/>
          <w:szCs w:val="24"/>
        </w:rPr>
        <w:t xml:space="preserve"> farming methods</w:t>
      </w:r>
      <w:r w:rsidR="00783B9A" w:rsidRPr="00881091">
        <w:rPr>
          <w:rFonts w:ascii="Times New Roman" w:hAnsi="Times New Roman" w:cs="Times New Roman"/>
          <w:sz w:val="24"/>
          <w:szCs w:val="24"/>
        </w:rPr>
        <w:t>.</w:t>
      </w:r>
      <w:r w:rsidR="002A0E78" w:rsidRPr="00881091">
        <w:rPr>
          <w:rFonts w:ascii="Times New Roman" w:hAnsi="Times New Roman" w:cs="Times New Roman"/>
          <w:sz w:val="24"/>
          <w:szCs w:val="24"/>
        </w:rPr>
        <w:t xml:space="preserve"> </w:t>
      </w:r>
    </w:p>
    <w:p w14:paraId="4630CE7C" w14:textId="5F36D8ED" w:rsidR="000A65B4" w:rsidRPr="00881091" w:rsidRDefault="00FB5BB7" w:rsidP="003101C1">
      <w:pPr>
        <w:spacing w:line="360" w:lineRule="auto"/>
        <w:jc w:val="both"/>
        <w:rPr>
          <w:rFonts w:ascii="Times New Roman" w:hAnsi="Times New Roman" w:cs="Times New Roman"/>
          <w:sz w:val="24"/>
          <w:szCs w:val="24"/>
        </w:rPr>
      </w:pPr>
      <w:r w:rsidRPr="00881091">
        <w:rPr>
          <w:rFonts w:ascii="Times New Roman" w:hAnsi="Times New Roman" w:cs="Times New Roman"/>
          <w:noProof/>
          <w:sz w:val="24"/>
          <w:szCs w:val="24"/>
        </w:rPr>
        <w:drawing>
          <wp:inline distT="0" distB="0" distL="0" distR="0" wp14:anchorId="209EC10F" wp14:editId="1865A20A">
            <wp:extent cx="5248910" cy="2538360"/>
            <wp:effectExtent l="0" t="0" r="8890" b="0"/>
            <wp:docPr id="6" name="Picture 6" descr="Map of Kiambu County showing the location of study are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 of Kiambu County showing the location of study area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8910" cy="2538360"/>
                    </a:xfrm>
                    <a:prstGeom prst="rect">
                      <a:avLst/>
                    </a:prstGeom>
                    <a:noFill/>
                    <a:ln>
                      <a:noFill/>
                    </a:ln>
                  </pic:spPr>
                </pic:pic>
              </a:graphicData>
            </a:graphic>
          </wp:inline>
        </w:drawing>
      </w:r>
    </w:p>
    <w:p w14:paraId="7CA4E76F" w14:textId="77777777" w:rsidR="000A65B4" w:rsidRPr="00881091" w:rsidRDefault="000A65B4" w:rsidP="003101C1">
      <w:pPr>
        <w:spacing w:line="360" w:lineRule="auto"/>
        <w:jc w:val="both"/>
        <w:rPr>
          <w:rFonts w:ascii="Times New Roman" w:hAnsi="Times New Roman" w:cs="Times New Roman"/>
          <w:b/>
          <w:sz w:val="24"/>
          <w:szCs w:val="24"/>
        </w:rPr>
      </w:pPr>
    </w:p>
    <w:p w14:paraId="01CBF4D4" w14:textId="75ABD81C" w:rsidR="000A65B4" w:rsidRPr="00881091" w:rsidRDefault="000A65B4" w:rsidP="003101C1">
      <w:pPr>
        <w:pStyle w:val="Heading3"/>
        <w:spacing w:line="360" w:lineRule="auto"/>
        <w:jc w:val="both"/>
        <w:rPr>
          <w:rFonts w:cs="Times New Roman"/>
          <w:b/>
          <w:bCs/>
          <w:color w:val="auto"/>
        </w:rPr>
      </w:pPr>
      <w:bookmarkStart w:id="32" w:name="_Toc185226414"/>
      <w:r w:rsidRPr="00881091">
        <w:rPr>
          <w:rFonts w:cs="Times New Roman"/>
          <w:b/>
          <w:bCs/>
          <w:color w:val="auto"/>
        </w:rPr>
        <w:t>3.6.</w:t>
      </w:r>
      <w:r w:rsidR="003D69B8" w:rsidRPr="00881091">
        <w:rPr>
          <w:rFonts w:cs="Times New Roman"/>
          <w:b/>
          <w:bCs/>
          <w:color w:val="auto"/>
        </w:rPr>
        <w:t>2</w:t>
      </w:r>
      <w:r w:rsidRPr="00881091">
        <w:rPr>
          <w:rFonts w:cs="Times New Roman"/>
          <w:b/>
          <w:bCs/>
          <w:color w:val="auto"/>
        </w:rPr>
        <w:t xml:space="preserve"> Research Population</w:t>
      </w:r>
      <w:bookmarkEnd w:id="32"/>
    </w:p>
    <w:p w14:paraId="1E4FD218" w14:textId="769CEDCF" w:rsidR="00362860" w:rsidRPr="00881091" w:rsidRDefault="002A0E78" w:rsidP="007E491E">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The targ</w:t>
      </w:r>
      <w:r w:rsidR="003C124D">
        <w:rPr>
          <w:rFonts w:ascii="Times New Roman" w:hAnsi="Times New Roman" w:cs="Times New Roman"/>
          <w:sz w:val="24"/>
          <w:szCs w:val="24"/>
        </w:rPr>
        <w:t>et population of this study was</w:t>
      </w:r>
      <w:r w:rsidRPr="00881091">
        <w:rPr>
          <w:rFonts w:ascii="Times New Roman" w:hAnsi="Times New Roman" w:cs="Times New Roman"/>
          <w:sz w:val="24"/>
          <w:szCs w:val="24"/>
        </w:rPr>
        <w:t xml:space="preserve"> comprise</w:t>
      </w:r>
      <w:r w:rsidR="003C124D">
        <w:rPr>
          <w:rFonts w:ascii="Times New Roman" w:hAnsi="Times New Roman" w:cs="Times New Roman"/>
          <w:sz w:val="24"/>
          <w:szCs w:val="24"/>
        </w:rPr>
        <w:t>d</w:t>
      </w:r>
      <w:r w:rsidRPr="00881091">
        <w:rPr>
          <w:rFonts w:ascii="Times New Roman" w:hAnsi="Times New Roman" w:cs="Times New Roman"/>
          <w:sz w:val="24"/>
          <w:szCs w:val="24"/>
        </w:rPr>
        <w:t xml:space="preserve"> of households in Kiambaa </w:t>
      </w:r>
      <w:r w:rsidR="007E1FA2" w:rsidRPr="00881091">
        <w:rPr>
          <w:rFonts w:ascii="Times New Roman" w:hAnsi="Times New Roman" w:cs="Times New Roman"/>
          <w:sz w:val="24"/>
          <w:szCs w:val="24"/>
        </w:rPr>
        <w:t>Sub County</w:t>
      </w:r>
      <w:r w:rsidRPr="00881091">
        <w:rPr>
          <w:rFonts w:ascii="Times New Roman" w:hAnsi="Times New Roman" w:cs="Times New Roman"/>
          <w:sz w:val="24"/>
          <w:szCs w:val="24"/>
        </w:rPr>
        <w:t xml:space="preserve"> that practice</w:t>
      </w:r>
      <w:r w:rsidR="009A72EC" w:rsidRPr="00881091">
        <w:rPr>
          <w:rFonts w:ascii="Times New Roman" w:hAnsi="Times New Roman" w:cs="Times New Roman"/>
          <w:sz w:val="24"/>
          <w:szCs w:val="24"/>
        </w:rPr>
        <w:t xml:space="preserve"> tea</w:t>
      </w:r>
      <w:r w:rsidR="003C124D">
        <w:rPr>
          <w:rFonts w:ascii="Times New Roman" w:hAnsi="Times New Roman" w:cs="Times New Roman"/>
          <w:sz w:val="24"/>
          <w:szCs w:val="24"/>
        </w:rPr>
        <w:t xml:space="preserve"> farming. It </w:t>
      </w:r>
      <w:r w:rsidRPr="00881091">
        <w:rPr>
          <w:rFonts w:ascii="Times New Roman" w:hAnsi="Times New Roman" w:cs="Times New Roman"/>
          <w:sz w:val="24"/>
          <w:szCs w:val="24"/>
        </w:rPr>
        <w:t>include</w:t>
      </w:r>
      <w:r w:rsidR="003C124D">
        <w:rPr>
          <w:rFonts w:ascii="Times New Roman" w:hAnsi="Times New Roman" w:cs="Times New Roman"/>
          <w:sz w:val="24"/>
          <w:szCs w:val="24"/>
        </w:rPr>
        <w:t>d</w:t>
      </w:r>
      <w:r w:rsidRPr="00881091">
        <w:rPr>
          <w:rFonts w:ascii="Times New Roman" w:hAnsi="Times New Roman" w:cs="Times New Roman"/>
          <w:sz w:val="24"/>
          <w:szCs w:val="24"/>
        </w:rPr>
        <w:t xml:space="preserve"> farmers who ha</w:t>
      </w:r>
      <w:r w:rsidR="000A65B4" w:rsidRPr="00881091">
        <w:rPr>
          <w:rFonts w:ascii="Times New Roman" w:hAnsi="Times New Roman" w:cs="Times New Roman"/>
          <w:sz w:val="24"/>
          <w:szCs w:val="24"/>
        </w:rPr>
        <w:t>ve ado</w:t>
      </w:r>
      <w:r w:rsidR="007E491E">
        <w:rPr>
          <w:rFonts w:ascii="Times New Roman" w:hAnsi="Times New Roman" w:cs="Times New Roman"/>
          <w:sz w:val="24"/>
          <w:szCs w:val="24"/>
        </w:rPr>
        <w:t xml:space="preserve">pted integrated pest management </w:t>
      </w:r>
      <w:r w:rsidR="000A65B4" w:rsidRPr="00881091">
        <w:rPr>
          <w:rFonts w:ascii="Times New Roman" w:hAnsi="Times New Roman" w:cs="Times New Roman"/>
          <w:sz w:val="24"/>
          <w:szCs w:val="24"/>
        </w:rPr>
        <w:t>practices</w:t>
      </w:r>
      <w:r w:rsidR="007E491E">
        <w:rPr>
          <w:rFonts w:ascii="Times New Roman" w:hAnsi="Times New Roman" w:cs="Times New Roman"/>
          <w:sz w:val="24"/>
          <w:szCs w:val="24"/>
        </w:rPr>
        <w:t xml:space="preserve"> and those who have </w:t>
      </w:r>
      <w:r w:rsidRPr="00881091">
        <w:rPr>
          <w:rFonts w:ascii="Times New Roman" w:hAnsi="Times New Roman" w:cs="Times New Roman"/>
          <w:sz w:val="24"/>
          <w:szCs w:val="24"/>
        </w:rPr>
        <w:t>not adopt</w:t>
      </w:r>
      <w:r w:rsidR="000A65B4" w:rsidRPr="00881091">
        <w:rPr>
          <w:rFonts w:ascii="Times New Roman" w:hAnsi="Times New Roman" w:cs="Times New Roman"/>
          <w:sz w:val="24"/>
          <w:szCs w:val="24"/>
        </w:rPr>
        <w:t>ed any integrated pest management practices</w:t>
      </w:r>
      <w:r w:rsidRPr="00881091">
        <w:rPr>
          <w:rFonts w:ascii="Times New Roman" w:hAnsi="Times New Roman" w:cs="Times New Roman"/>
          <w:sz w:val="24"/>
          <w:szCs w:val="24"/>
        </w:rPr>
        <w:t xml:space="preserve">. </w:t>
      </w:r>
    </w:p>
    <w:p w14:paraId="3D950408" w14:textId="405F2D0B" w:rsidR="00F74760" w:rsidRPr="00881091" w:rsidRDefault="003D69B8" w:rsidP="003101C1">
      <w:pPr>
        <w:pStyle w:val="Heading3"/>
        <w:spacing w:line="360" w:lineRule="auto"/>
        <w:jc w:val="both"/>
        <w:rPr>
          <w:rFonts w:cs="Times New Roman"/>
          <w:b/>
          <w:bCs/>
          <w:color w:val="auto"/>
        </w:rPr>
      </w:pPr>
      <w:bookmarkStart w:id="33" w:name="_Toc185226415"/>
      <w:r w:rsidRPr="00881091">
        <w:rPr>
          <w:rFonts w:cs="Times New Roman"/>
          <w:b/>
          <w:bCs/>
          <w:color w:val="auto"/>
          <w:shd w:val="clear" w:color="auto" w:fill="FFFFFF"/>
        </w:rPr>
        <w:t>3.6.3</w:t>
      </w:r>
      <w:r w:rsidR="00F74760" w:rsidRPr="00881091">
        <w:rPr>
          <w:rFonts w:cs="Times New Roman"/>
          <w:b/>
          <w:bCs/>
          <w:color w:val="auto"/>
          <w:shd w:val="clear" w:color="auto" w:fill="FFFFFF"/>
        </w:rPr>
        <w:t xml:space="preserve"> </w:t>
      </w:r>
      <w:r w:rsidR="000A65B4" w:rsidRPr="00881091">
        <w:rPr>
          <w:rFonts w:cs="Times New Roman"/>
          <w:b/>
          <w:bCs/>
          <w:color w:val="auto"/>
          <w:shd w:val="clear" w:color="auto" w:fill="FFFFFF"/>
        </w:rPr>
        <w:t>Sampling Procedure and Data Collection</w:t>
      </w:r>
      <w:bookmarkEnd w:id="33"/>
    </w:p>
    <w:p w14:paraId="6F428A86" w14:textId="2D1E7EF2" w:rsidR="00574034" w:rsidRPr="00881091" w:rsidRDefault="00E27727"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shd w:val="clear" w:color="auto" w:fill="FFFFFF"/>
        </w:rPr>
        <w:t xml:space="preserve">According to </w:t>
      </w:r>
      <w:r w:rsidRPr="00881091">
        <w:rPr>
          <w:rFonts w:ascii="Times New Roman" w:hAnsi="Times New Roman" w:cs="Times New Roman"/>
          <w:sz w:val="24"/>
          <w:szCs w:val="24"/>
        </w:rPr>
        <w:t xml:space="preserve">(Cash et al., 2022), a sample is a subset of the population. </w:t>
      </w:r>
      <w:r w:rsidR="00392E92" w:rsidRPr="00881091">
        <w:rPr>
          <w:rFonts w:ascii="Times New Roman" w:hAnsi="Times New Roman" w:cs="Times New Roman"/>
          <w:sz w:val="24"/>
          <w:szCs w:val="24"/>
        </w:rPr>
        <w:t>Sampling</w:t>
      </w:r>
      <w:r w:rsidRPr="00881091">
        <w:rPr>
          <w:rFonts w:ascii="Times New Roman" w:hAnsi="Times New Roman" w:cs="Times New Roman"/>
          <w:sz w:val="24"/>
          <w:szCs w:val="24"/>
        </w:rPr>
        <w:t xml:space="preserve"> </w:t>
      </w:r>
      <w:r w:rsidR="003101C1" w:rsidRPr="00881091">
        <w:rPr>
          <w:rFonts w:ascii="Times New Roman" w:hAnsi="Times New Roman" w:cs="Times New Roman"/>
          <w:sz w:val="24"/>
          <w:szCs w:val="24"/>
        </w:rPr>
        <w:t>is</w:t>
      </w:r>
      <w:r w:rsidRPr="00881091">
        <w:rPr>
          <w:rFonts w:ascii="Times New Roman" w:hAnsi="Times New Roman" w:cs="Times New Roman"/>
          <w:sz w:val="24"/>
          <w:szCs w:val="24"/>
        </w:rPr>
        <w:t xml:space="preserve"> the process of selecting elements from a population. In this study, </w:t>
      </w:r>
      <w:r w:rsidR="003C124D">
        <w:rPr>
          <w:rFonts w:ascii="Times New Roman" w:hAnsi="Times New Roman" w:cs="Times New Roman"/>
          <w:sz w:val="24"/>
          <w:szCs w:val="24"/>
        </w:rPr>
        <w:t>stratified sampling method was</w:t>
      </w:r>
      <w:r w:rsidR="008D58B2" w:rsidRPr="00881091">
        <w:rPr>
          <w:rFonts w:ascii="Times New Roman" w:hAnsi="Times New Roman" w:cs="Times New Roman"/>
          <w:sz w:val="24"/>
          <w:szCs w:val="24"/>
        </w:rPr>
        <w:t xml:space="preserve"> used where the sample is divided according to the 5 wards (strata) of the area. Participant</w:t>
      </w:r>
      <w:r w:rsidR="003C124D">
        <w:rPr>
          <w:rFonts w:ascii="Times New Roman" w:hAnsi="Times New Roman" w:cs="Times New Roman"/>
          <w:sz w:val="24"/>
          <w:szCs w:val="24"/>
        </w:rPr>
        <w:t>s from each strata were then</w:t>
      </w:r>
      <w:r w:rsidR="008D58B2" w:rsidRPr="00881091">
        <w:rPr>
          <w:rFonts w:ascii="Times New Roman" w:hAnsi="Times New Roman" w:cs="Times New Roman"/>
          <w:sz w:val="24"/>
          <w:szCs w:val="24"/>
        </w:rPr>
        <w:t xml:space="preserve"> selected using simple random sampling </w:t>
      </w:r>
      <w:r w:rsidR="008D58B2" w:rsidRPr="00881091">
        <w:rPr>
          <w:rFonts w:ascii="Times New Roman" w:hAnsi="Times New Roman" w:cs="Times New Roman"/>
          <w:sz w:val="24"/>
          <w:szCs w:val="24"/>
        </w:rPr>
        <w:lastRenderedPageBreak/>
        <w:t>method</w:t>
      </w:r>
      <w:r w:rsidRPr="00881091">
        <w:rPr>
          <w:rFonts w:ascii="Times New Roman" w:hAnsi="Times New Roman" w:cs="Times New Roman"/>
          <w:sz w:val="24"/>
          <w:szCs w:val="24"/>
        </w:rPr>
        <w:t>. In descr</w:t>
      </w:r>
      <w:r w:rsidR="00392E92" w:rsidRPr="00881091">
        <w:rPr>
          <w:rFonts w:ascii="Times New Roman" w:hAnsi="Times New Roman" w:cs="Times New Roman"/>
          <w:sz w:val="24"/>
          <w:szCs w:val="24"/>
        </w:rPr>
        <w:t>iptive sta</w:t>
      </w:r>
      <w:r w:rsidR="00080E15" w:rsidRPr="00881091">
        <w:rPr>
          <w:rFonts w:ascii="Times New Roman" w:hAnsi="Times New Roman" w:cs="Times New Roman"/>
          <w:sz w:val="24"/>
          <w:szCs w:val="24"/>
        </w:rPr>
        <w:t xml:space="preserve">tistics, a good maximum sample </w:t>
      </w:r>
      <w:r w:rsidR="00392E92" w:rsidRPr="00881091">
        <w:rPr>
          <w:rFonts w:ascii="Times New Roman" w:hAnsi="Times New Roman" w:cs="Times New Roman"/>
          <w:sz w:val="24"/>
          <w:szCs w:val="24"/>
        </w:rPr>
        <w:t>size is usually 10%, as long as the popu</w:t>
      </w:r>
      <w:r w:rsidR="00D242C3" w:rsidRPr="00881091">
        <w:rPr>
          <w:rFonts w:ascii="Times New Roman" w:hAnsi="Times New Roman" w:cs="Times New Roman"/>
          <w:sz w:val="24"/>
          <w:szCs w:val="24"/>
        </w:rPr>
        <w:t>lation does not exceed 2</w:t>
      </w:r>
      <w:r w:rsidR="00392E92" w:rsidRPr="00881091">
        <w:rPr>
          <w:rFonts w:ascii="Times New Roman" w:hAnsi="Times New Roman" w:cs="Times New Roman"/>
          <w:sz w:val="24"/>
          <w:szCs w:val="24"/>
        </w:rPr>
        <w:t>000 (Bullen, 2022)</w:t>
      </w:r>
      <w:r w:rsidR="00080E15" w:rsidRPr="00881091">
        <w:rPr>
          <w:rFonts w:ascii="Times New Roman" w:hAnsi="Times New Roman" w:cs="Times New Roman"/>
          <w:sz w:val="24"/>
          <w:szCs w:val="24"/>
        </w:rPr>
        <w:t xml:space="preserve">. </w:t>
      </w:r>
    </w:p>
    <w:p w14:paraId="5EC1E5E9" w14:textId="40614750" w:rsidR="00574034" w:rsidRPr="00881091" w:rsidRDefault="00741CEB"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The main research </w:t>
      </w:r>
      <w:r w:rsidR="00063539">
        <w:rPr>
          <w:rFonts w:ascii="Times New Roman" w:hAnsi="Times New Roman" w:cs="Times New Roman"/>
          <w:sz w:val="24"/>
          <w:szCs w:val="24"/>
        </w:rPr>
        <w:t>instrument for the study was</w:t>
      </w:r>
      <w:r w:rsidRPr="00881091">
        <w:rPr>
          <w:rFonts w:ascii="Times New Roman" w:hAnsi="Times New Roman" w:cs="Times New Roman"/>
          <w:sz w:val="24"/>
          <w:szCs w:val="24"/>
        </w:rPr>
        <w:t xml:space="preserve"> questionnaires.</w:t>
      </w:r>
      <w:r w:rsidR="00250FA0" w:rsidRPr="00881091">
        <w:rPr>
          <w:rFonts w:ascii="Times New Roman" w:hAnsi="Times New Roman" w:cs="Times New Roman"/>
          <w:sz w:val="24"/>
          <w:szCs w:val="24"/>
        </w:rPr>
        <w:t xml:space="preserve"> A sta</w:t>
      </w:r>
      <w:r w:rsidR="00063539">
        <w:rPr>
          <w:rFonts w:ascii="Times New Roman" w:hAnsi="Times New Roman" w:cs="Times New Roman"/>
          <w:sz w:val="24"/>
          <w:szCs w:val="24"/>
        </w:rPr>
        <w:t>ndardized questionnaire</w:t>
      </w:r>
      <w:r w:rsidR="00250FA0" w:rsidRPr="00881091">
        <w:rPr>
          <w:rFonts w:ascii="Times New Roman" w:hAnsi="Times New Roman" w:cs="Times New Roman"/>
          <w:sz w:val="24"/>
          <w:szCs w:val="24"/>
        </w:rPr>
        <w:t xml:space="preserve"> help</w:t>
      </w:r>
      <w:r w:rsidR="00063539">
        <w:rPr>
          <w:rFonts w:ascii="Times New Roman" w:hAnsi="Times New Roman" w:cs="Times New Roman"/>
          <w:sz w:val="24"/>
          <w:szCs w:val="24"/>
        </w:rPr>
        <w:t>ed</w:t>
      </w:r>
      <w:r w:rsidR="00250FA0" w:rsidRPr="00881091">
        <w:rPr>
          <w:rFonts w:ascii="Times New Roman" w:hAnsi="Times New Roman" w:cs="Times New Roman"/>
          <w:sz w:val="24"/>
          <w:szCs w:val="24"/>
        </w:rPr>
        <w:t xml:space="preserve"> the researcher in better understanding and interpreting results (Peck &amp; Gonzalez-Franco, 2021). </w:t>
      </w:r>
      <w:r w:rsidR="00063539">
        <w:rPr>
          <w:rFonts w:ascii="Times New Roman" w:hAnsi="Times New Roman" w:cs="Times New Roman"/>
          <w:sz w:val="24"/>
          <w:szCs w:val="24"/>
        </w:rPr>
        <w:t>The questionnaire was</w:t>
      </w:r>
      <w:r w:rsidRPr="00881091">
        <w:rPr>
          <w:rFonts w:ascii="Times New Roman" w:hAnsi="Times New Roman" w:cs="Times New Roman"/>
          <w:sz w:val="24"/>
          <w:szCs w:val="24"/>
        </w:rPr>
        <w:t xml:space="preserve"> designed to collect data</w:t>
      </w:r>
      <w:r w:rsidR="00D242C3" w:rsidRPr="00881091">
        <w:rPr>
          <w:rFonts w:ascii="Times New Roman" w:hAnsi="Times New Roman" w:cs="Times New Roman"/>
          <w:sz w:val="24"/>
          <w:szCs w:val="24"/>
        </w:rPr>
        <w:t xml:space="preserve"> </w:t>
      </w:r>
      <w:r w:rsidRPr="00881091">
        <w:rPr>
          <w:rFonts w:ascii="Times New Roman" w:hAnsi="Times New Roman" w:cs="Times New Roman"/>
          <w:sz w:val="24"/>
          <w:szCs w:val="24"/>
        </w:rPr>
        <w:t>according to the research objectiv</w:t>
      </w:r>
      <w:r w:rsidR="00063539">
        <w:rPr>
          <w:rFonts w:ascii="Times New Roman" w:hAnsi="Times New Roman" w:cs="Times New Roman"/>
          <w:sz w:val="24"/>
          <w:szCs w:val="24"/>
        </w:rPr>
        <w:t>es. These questionnaires were</w:t>
      </w:r>
      <w:r w:rsidRPr="00881091">
        <w:rPr>
          <w:rFonts w:ascii="Times New Roman" w:hAnsi="Times New Roman" w:cs="Times New Roman"/>
          <w:sz w:val="24"/>
          <w:szCs w:val="24"/>
        </w:rPr>
        <w:t xml:space="preserve"> issued to smallholder</w:t>
      </w:r>
      <w:r w:rsidR="00D242C3" w:rsidRPr="00881091">
        <w:rPr>
          <w:rFonts w:ascii="Times New Roman" w:hAnsi="Times New Roman" w:cs="Times New Roman"/>
          <w:sz w:val="24"/>
          <w:szCs w:val="24"/>
        </w:rPr>
        <w:t xml:space="preserve"> tea</w:t>
      </w:r>
      <w:r w:rsidRPr="00881091">
        <w:rPr>
          <w:rFonts w:ascii="Times New Roman" w:hAnsi="Times New Roman" w:cs="Times New Roman"/>
          <w:sz w:val="24"/>
          <w:szCs w:val="24"/>
        </w:rPr>
        <w:t xml:space="preserve"> farmers after they consent</w:t>
      </w:r>
      <w:r w:rsidR="00063539">
        <w:rPr>
          <w:rFonts w:ascii="Times New Roman" w:hAnsi="Times New Roman" w:cs="Times New Roman"/>
          <w:sz w:val="24"/>
          <w:szCs w:val="24"/>
        </w:rPr>
        <w:t>ed</w:t>
      </w:r>
      <w:r w:rsidRPr="00881091">
        <w:rPr>
          <w:rFonts w:ascii="Times New Roman" w:hAnsi="Times New Roman" w:cs="Times New Roman"/>
          <w:sz w:val="24"/>
          <w:szCs w:val="24"/>
        </w:rPr>
        <w:t xml:space="preserve"> to disclosing the information </w:t>
      </w:r>
      <w:r w:rsidR="001A17B9" w:rsidRPr="00881091">
        <w:rPr>
          <w:rFonts w:ascii="Times New Roman" w:hAnsi="Times New Roman" w:cs="Times New Roman"/>
          <w:sz w:val="24"/>
          <w:szCs w:val="24"/>
        </w:rPr>
        <w:t>requ</w:t>
      </w:r>
      <w:r w:rsidR="00063539">
        <w:rPr>
          <w:rFonts w:ascii="Times New Roman" w:hAnsi="Times New Roman" w:cs="Times New Roman"/>
          <w:sz w:val="24"/>
          <w:szCs w:val="24"/>
        </w:rPr>
        <w:t>ired. The questionnaires were</w:t>
      </w:r>
      <w:r w:rsidR="001A17B9" w:rsidRPr="00881091">
        <w:rPr>
          <w:rFonts w:ascii="Times New Roman" w:hAnsi="Times New Roman" w:cs="Times New Roman"/>
          <w:sz w:val="24"/>
          <w:szCs w:val="24"/>
        </w:rPr>
        <w:t xml:space="preserve"> desig</w:t>
      </w:r>
      <w:r w:rsidR="00063539">
        <w:rPr>
          <w:rFonts w:ascii="Times New Roman" w:hAnsi="Times New Roman" w:cs="Times New Roman"/>
          <w:sz w:val="24"/>
          <w:szCs w:val="24"/>
        </w:rPr>
        <w:t>ned to collect data that would have been</w:t>
      </w:r>
      <w:r w:rsidR="001A17B9" w:rsidRPr="00881091">
        <w:rPr>
          <w:rFonts w:ascii="Times New Roman" w:hAnsi="Times New Roman" w:cs="Times New Roman"/>
          <w:sz w:val="24"/>
          <w:szCs w:val="24"/>
        </w:rPr>
        <w:t xml:space="preserve"> relevant in analyzing the relationship between the dependent and independent variables of this study. </w:t>
      </w:r>
    </w:p>
    <w:p w14:paraId="4D2E389C" w14:textId="45402971" w:rsidR="000A65B4" w:rsidRPr="00881091" w:rsidRDefault="00DA2182"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Thi</w:t>
      </w:r>
      <w:r w:rsidR="00063539">
        <w:rPr>
          <w:rFonts w:ascii="Times New Roman" w:hAnsi="Times New Roman" w:cs="Times New Roman"/>
          <w:sz w:val="24"/>
          <w:szCs w:val="24"/>
        </w:rPr>
        <w:t>s involved</w:t>
      </w:r>
      <w:r w:rsidR="00DF3B70" w:rsidRPr="00881091">
        <w:rPr>
          <w:rFonts w:ascii="Times New Roman" w:hAnsi="Times New Roman" w:cs="Times New Roman"/>
          <w:sz w:val="24"/>
          <w:szCs w:val="24"/>
        </w:rPr>
        <w:t xml:space="preserve"> discussions with the farmers to get their insights and perceptions concerning adoption of agricultural innovations, their perceived challenges and opportunities. The information reco</w:t>
      </w:r>
      <w:r w:rsidR="00063539">
        <w:rPr>
          <w:rFonts w:ascii="Times New Roman" w:hAnsi="Times New Roman" w:cs="Times New Roman"/>
          <w:sz w:val="24"/>
          <w:szCs w:val="24"/>
        </w:rPr>
        <w:t>rded from the interviews was</w:t>
      </w:r>
      <w:r w:rsidR="00DF3B70" w:rsidRPr="00881091">
        <w:rPr>
          <w:rFonts w:ascii="Times New Roman" w:hAnsi="Times New Roman" w:cs="Times New Roman"/>
          <w:sz w:val="24"/>
          <w:szCs w:val="24"/>
        </w:rPr>
        <w:t xml:space="preserve"> useful in the analysis of the variables to draw relevant conclusions.</w:t>
      </w:r>
      <w:r w:rsidR="00063539">
        <w:rPr>
          <w:rFonts w:ascii="Times New Roman" w:hAnsi="Times New Roman" w:cs="Times New Roman"/>
          <w:sz w:val="24"/>
          <w:szCs w:val="24"/>
        </w:rPr>
        <w:t xml:space="preserve"> It was</w:t>
      </w:r>
      <w:r w:rsidR="0025068A" w:rsidRPr="00881091">
        <w:rPr>
          <w:rFonts w:ascii="Times New Roman" w:hAnsi="Times New Roman" w:cs="Times New Roman"/>
          <w:sz w:val="24"/>
          <w:szCs w:val="24"/>
        </w:rPr>
        <w:t xml:space="preserve"> important to consider the </w:t>
      </w:r>
      <w:r w:rsidR="000A65B4" w:rsidRPr="00881091">
        <w:rPr>
          <w:rFonts w:ascii="Times New Roman" w:hAnsi="Times New Roman" w:cs="Times New Roman"/>
          <w:sz w:val="24"/>
          <w:szCs w:val="24"/>
        </w:rPr>
        <w:t>geographical</w:t>
      </w:r>
      <w:r w:rsidR="0025068A" w:rsidRPr="00881091">
        <w:rPr>
          <w:rFonts w:ascii="Times New Roman" w:hAnsi="Times New Roman" w:cs="Times New Roman"/>
          <w:sz w:val="24"/>
          <w:szCs w:val="24"/>
        </w:rPr>
        <w:t xml:space="preserve"> data collection sites and sample size</w:t>
      </w:r>
      <w:r w:rsidR="00C1659B" w:rsidRPr="00881091">
        <w:rPr>
          <w:rFonts w:ascii="Times New Roman" w:hAnsi="Times New Roman" w:cs="Times New Roman"/>
          <w:sz w:val="24"/>
          <w:szCs w:val="24"/>
        </w:rPr>
        <w:t xml:space="preserve"> (Sperber et al., 2023). </w:t>
      </w:r>
    </w:p>
    <w:p w14:paraId="6A77ABF4" w14:textId="14BD68D4" w:rsidR="00554F20" w:rsidRPr="00881091" w:rsidRDefault="006D004C"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rPr>
        <w:t xml:space="preserve"> </w:t>
      </w:r>
      <w:r w:rsidR="00063539">
        <w:rPr>
          <w:rFonts w:ascii="Times New Roman" w:hAnsi="Times New Roman" w:cs="Times New Roman"/>
          <w:sz w:val="24"/>
          <w:szCs w:val="24"/>
          <w:shd w:val="clear" w:color="auto" w:fill="FFFFFF"/>
        </w:rPr>
        <w:t>The participants were</w:t>
      </w:r>
      <w:r w:rsidR="000A65B4" w:rsidRPr="00881091">
        <w:rPr>
          <w:rFonts w:ascii="Times New Roman" w:hAnsi="Times New Roman" w:cs="Times New Roman"/>
          <w:sz w:val="24"/>
          <w:szCs w:val="24"/>
          <w:shd w:val="clear" w:color="auto" w:fill="FFFFFF"/>
        </w:rPr>
        <w:t xml:space="preserve"> selected using the stratified sa</w:t>
      </w:r>
      <w:r w:rsidR="00063539">
        <w:rPr>
          <w:rFonts w:ascii="Times New Roman" w:hAnsi="Times New Roman" w:cs="Times New Roman"/>
          <w:sz w:val="24"/>
          <w:szCs w:val="24"/>
          <w:shd w:val="clear" w:color="auto" w:fill="FFFFFF"/>
        </w:rPr>
        <w:t xml:space="preserve">mpling method where the area was </w:t>
      </w:r>
      <w:r w:rsidR="000A65B4" w:rsidRPr="00881091">
        <w:rPr>
          <w:rFonts w:ascii="Times New Roman" w:hAnsi="Times New Roman" w:cs="Times New Roman"/>
          <w:sz w:val="24"/>
          <w:szCs w:val="24"/>
          <w:shd w:val="clear" w:color="auto" w:fill="FFFFFF"/>
        </w:rPr>
        <w:t>divided into five w</w:t>
      </w:r>
      <w:r w:rsidR="00063539">
        <w:rPr>
          <w:rFonts w:ascii="Times New Roman" w:hAnsi="Times New Roman" w:cs="Times New Roman"/>
          <w:sz w:val="24"/>
          <w:szCs w:val="24"/>
          <w:shd w:val="clear" w:color="auto" w:fill="FFFFFF"/>
        </w:rPr>
        <w:t xml:space="preserve">ards. The participants were </w:t>
      </w:r>
      <w:r w:rsidR="000A65B4" w:rsidRPr="00881091">
        <w:rPr>
          <w:rFonts w:ascii="Times New Roman" w:hAnsi="Times New Roman" w:cs="Times New Roman"/>
          <w:sz w:val="24"/>
          <w:szCs w:val="24"/>
          <w:shd w:val="clear" w:color="auto" w:fill="FFFFFF"/>
        </w:rPr>
        <w:t>selected from each strata using the simple random sampling method. Before beginning</w:t>
      </w:r>
      <w:r w:rsidR="00063539">
        <w:rPr>
          <w:rFonts w:ascii="Times New Roman" w:hAnsi="Times New Roman" w:cs="Times New Roman"/>
          <w:sz w:val="24"/>
          <w:szCs w:val="24"/>
          <w:shd w:val="clear" w:color="auto" w:fill="FFFFFF"/>
        </w:rPr>
        <w:t xml:space="preserve"> the collection, respondents were briefly</w:t>
      </w:r>
      <w:r w:rsidR="000A65B4" w:rsidRPr="00881091">
        <w:rPr>
          <w:rFonts w:ascii="Times New Roman" w:hAnsi="Times New Roman" w:cs="Times New Roman"/>
          <w:sz w:val="24"/>
          <w:szCs w:val="24"/>
          <w:shd w:val="clear" w:color="auto" w:fill="FFFFFF"/>
        </w:rPr>
        <w:t xml:space="preserve"> informed about the study and requested to consent to participating in </w:t>
      </w:r>
      <w:r w:rsidR="00063539">
        <w:rPr>
          <w:rFonts w:ascii="Times New Roman" w:hAnsi="Times New Roman" w:cs="Times New Roman"/>
          <w:sz w:val="24"/>
          <w:szCs w:val="24"/>
          <w:shd w:val="clear" w:color="auto" w:fill="FFFFFF"/>
        </w:rPr>
        <w:t xml:space="preserve">the study. Questionnaires were </w:t>
      </w:r>
      <w:r w:rsidR="000A65B4" w:rsidRPr="00881091">
        <w:rPr>
          <w:rFonts w:ascii="Times New Roman" w:hAnsi="Times New Roman" w:cs="Times New Roman"/>
          <w:sz w:val="24"/>
          <w:szCs w:val="24"/>
          <w:shd w:val="clear" w:color="auto" w:fill="FFFFFF"/>
        </w:rPr>
        <w:t>administered to the par</w:t>
      </w:r>
      <w:r w:rsidR="00063539">
        <w:rPr>
          <w:rFonts w:ascii="Times New Roman" w:hAnsi="Times New Roman" w:cs="Times New Roman"/>
          <w:sz w:val="24"/>
          <w:szCs w:val="24"/>
          <w:shd w:val="clear" w:color="auto" w:fill="FFFFFF"/>
        </w:rPr>
        <w:t>ticipants and interviews were</w:t>
      </w:r>
      <w:r w:rsidR="000A65B4" w:rsidRPr="00881091">
        <w:rPr>
          <w:rFonts w:ascii="Times New Roman" w:hAnsi="Times New Roman" w:cs="Times New Roman"/>
          <w:sz w:val="24"/>
          <w:szCs w:val="24"/>
          <w:shd w:val="clear" w:color="auto" w:fill="FFFFFF"/>
        </w:rPr>
        <w:t xml:space="preserve"> conducted by the researcher. T</w:t>
      </w:r>
      <w:r w:rsidR="00063539">
        <w:rPr>
          <w:rFonts w:ascii="Times New Roman" w:hAnsi="Times New Roman" w:cs="Times New Roman"/>
          <w:sz w:val="24"/>
          <w:szCs w:val="24"/>
          <w:shd w:val="clear" w:color="auto" w:fill="FFFFFF"/>
        </w:rPr>
        <w:t>he data collected was cleaned to ensure there were</w:t>
      </w:r>
      <w:r w:rsidR="000A65B4" w:rsidRPr="00881091">
        <w:rPr>
          <w:rFonts w:ascii="Times New Roman" w:hAnsi="Times New Roman" w:cs="Times New Roman"/>
          <w:sz w:val="24"/>
          <w:szCs w:val="24"/>
          <w:shd w:val="clear" w:color="auto" w:fill="FFFFFF"/>
        </w:rPr>
        <w:t xml:space="preserve"> no errors</w:t>
      </w:r>
      <w:r w:rsidR="00063539">
        <w:rPr>
          <w:rFonts w:ascii="Times New Roman" w:hAnsi="Times New Roman" w:cs="Times New Roman"/>
          <w:sz w:val="24"/>
          <w:szCs w:val="24"/>
          <w:shd w:val="clear" w:color="auto" w:fill="FFFFFF"/>
        </w:rPr>
        <w:t xml:space="preserve"> in the data. Data entry was</w:t>
      </w:r>
      <w:r w:rsidR="000A65B4" w:rsidRPr="00881091">
        <w:rPr>
          <w:rFonts w:ascii="Times New Roman" w:hAnsi="Times New Roman" w:cs="Times New Roman"/>
          <w:sz w:val="24"/>
          <w:szCs w:val="24"/>
          <w:shd w:val="clear" w:color="auto" w:fill="FFFFFF"/>
        </w:rPr>
        <w:t xml:space="preserve"> done and analyzed using statistical software (SPSS)</w:t>
      </w:r>
      <w:r w:rsidR="00063539">
        <w:rPr>
          <w:rFonts w:ascii="Times New Roman" w:hAnsi="Times New Roman" w:cs="Times New Roman"/>
          <w:sz w:val="24"/>
          <w:szCs w:val="24"/>
          <w:shd w:val="clear" w:color="auto" w:fill="FFFFFF"/>
        </w:rPr>
        <w:t xml:space="preserve"> and STATA</w:t>
      </w:r>
      <w:r w:rsidR="000A65B4" w:rsidRPr="00881091">
        <w:rPr>
          <w:rFonts w:ascii="Times New Roman" w:hAnsi="Times New Roman" w:cs="Times New Roman"/>
          <w:sz w:val="24"/>
          <w:szCs w:val="24"/>
          <w:shd w:val="clear" w:color="auto" w:fill="FFFFFF"/>
        </w:rPr>
        <w:t xml:space="preserve">.   </w:t>
      </w:r>
      <w:r w:rsidRPr="00881091">
        <w:rPr>
          <w:rFonts w:ascii="Times New Roman" w:hAnsi="Times New Roman" w:cs="Times New Roman"/>
          <w:sz w:val="24"/>
          <w:szCs w:val="24"/>
        </w:rPr>
        <w:t xml:space="preserve"> </w:t>
      </w:r>
      <w:r w:rsidR="000A65B4" w:rsidRPr="00881091">
        <w:rPr>
          <w:rFonts w:ascii="Times New Roman" w:hAnsi="Times New Roman" w:cs="Times New Roman"/>
          <w:sz w:val="24"/>
          <w:szCs w:val="24"/>
        </w:rPr>
        <w:t xml:space="preserve">                               </w:t>
      </w:r>
    </w:p>
    <w:p w14:paraId="3E04AFCD" w14:textId="5D8C7DC5" w:rsidR="00730B07" w:rsidRPr="00881091" w:rsidRDefault="003D69B8" w:rsidP="003101C1">
      <w:pPr>
        <w:pStyle w:val="Heading2"/>
        <w:spacing w:line="360" w:lineRule="auto"/>
        <w:jc w:val="both"/>
        <w:rPr>
          <w:rFonts w:cs="Times New Roman"/>
          <w:b/>
          <w:bCs/>
          <w:color w:val="auto"/>
          <w:sz w:val="24"/>
          <w:szCs w:val="24"/>
        </w:rPr>
      </w:pPr>
      <w:bookmarkStart w:id="34" w:name="_Toc185226416"/>
      <w:r w:rsidRPr="00881091">
        <w:rPr>
          <w:rFonts w:cs="Times New Roman"/>
          <w:b/>
          <w:bCs/>
          <w:color w:val="auto"/>
          <w:sz w:val="24"/>
          <w:szCs w:val="24"/>
        </w:rPr>
        <w:t>3.7</w:t>
      </w:r>
      <w:r w:rsidR="00DF3B70" w:rsidRPr="00881091">
        <w:rPr>
          <w:rFonts w:cs="Times New Roman"/>
          <w:b/>
          <w:bCs/>
          <w:color w:val="auto"/>
          <w:sz w:val="24"/>
          <w:szCs w:val="24"/>
        </w:rPr>
        <w:t xml:space="preserve"> </w:t>
      </w:r>
      <w:r w:rsidR="000A65B4" w:rsidRPr="00881091">
        <w:rPr>
          <w:rFonts w:cs="Times New Roman"/>
          <w:b/>
          <w:bCs/>
          <w:color w:val="auto"/>
          <w:sz w:val="24"/>
          <w:szCs w:val="24"/>
        </w:rPr>
        <w:t>Validity and Reliability of Research Instrument</w:t>
      </w:r>
      <w:bookmarkEnd w:id="34"/>
    </w:p>
    <w:p w14:paraId="704DC3ED" w14:textId="0E5CD86D" w:rsidR="004403A2" w:rsidRPr="00881091" w:rsidRDefault="001C117F" w:rsidP="003101C1">
      <w:pPr>
        <w:spacing w:line="360" w:lineRule="auto"/>
        <w:jc w:val="both"/>
        <w:rPr>
          <w:rFonts w:ascii="Times New Roman" w:hAnsi="Times New Roman" w:cs="Times New Roman"/>
          <w:b/>
          <w:sz w:val="24"/>
          <w:szCs w:val="24"/>
        </w:rPr>
      </w:pPr>
      <w:r w:rsidRPr="00881091">
        <w:rPr>
          <w:rFonts w:ascii="Times New Roman" w:hAnsi="Times New Roman" w:cs="Times New Roman"/>
          <w:sz w:val="24"/>
          <w:szCs w:val="24"/>
        </w:rPr>
        <w:t>Pilot testing ensures validity, reliability, and practibility of the research instrument.</w:t>
      </w:r>
      <w:r w:rsidR="000A65B4" w:rsidRPr="00881091">
        <w:rPr>
          <w:rFonts w:ascii="Times New Roman" w:hAnsi="Times New Roman" w:cs="Times New Roman"/>
          <w:sz w:val="24"/>
          <w:szCs w:val="24"/>
        </w:rPr>
        <w:t xml:space="preserve"> </w:t>
      </w:r>
      <w:r w:rsidR="000970CC" w:rsidRPr="00881091">
        <w:rPr>
          <w:rFonts w:ascii="Times New Roman" w:hAnsi="Times New Roman" w:cs="Times New Roman"/>
          <w:sz w:val="24"/>
          <w:szCs w:val="24"/>
        </w:rPr>
        <w:t xml:space="preserve">Piloting involves the administration of the questionnaire to a number of respondents who are a representative of the target research sample and the subsequent use of statistical analysis and feedback to reduce the number of items in the questionnaire into manageable number </w:t>
      </w:r>
      <w:r w:rsidR="006F4030" w:rsidRPr="00881091">
        <w:rPr>
          <w:rFonts w:ascii="Times New Roman" w:hAnsi="Times New Roman" w:cs="Times New Roman"/>
          <w:sz w:val="24"/>
          <w:szCs w:val="24"/>
        </w:rPr>
        <w:t>(</w:t>
      </w:r>
      <w:r w:rsidR="006F4030" w:rsidRPr="00881091">
        <w:rPr>
          <w:rFonts w:ascii="Times New Roman" w:hAnsi="Times New Roman" w:cs="Times New Roman"/>
          <w:sz w:val="24"/>
          <w:szCs w:val="24"/>
          <w:shd w:val="clear" w:color="auto" w:fill="FFFFFF"/>
        </w:rPr>
        <w:t>Wadood</w:t>
      </w:r>
      <w:r w:rsidR="003C21B7" w:rsidRPr="00881091">
        <w:rPr>
          <w:rFonts w:ascii="Times New Roman" w:hAnsi="Times New Roman" w:cs="Times New Roman"/>
          <w:sz w:val="24"/>
          <w:szCs w:val="24"/>
          <w:shd w:val="clear" w:color="auto" w:fill="FFFFFF"/>
        </w:rPr>
        <w:t>, F., Akbar, F., &amp; Ullah, I.</w:t>
      </w:r>
      <w:r w:rsidR="000970CC" w:rsidRPr="00881091">
        <w:rPr>
          <w:rFonts w:ascii="Times New Roman" w:hAnsi="Times New Roman" w:cs="Times New Roman"/>
          <w:sz w:val="24"/>
          <w:szCs w:val="24"/>
          <w:shd w:val="clear" w:color="auto" w:fill="FFFFFF"/>
        </w:rPr>
        <w:t>2021)</w:t>
      </w:r>
      <w:r w:rsidR="003C21B7" w:rsidRPr="00881091">
        <w:rPr>
          <w:rFonts w:ascii="Times New Roman" w:hAnsi="Times New Roman" w:cs="Times New Roman"/>
          <w:sz w:val="24"/>
          <w:szCs w:val="24"/>
          <w:shd w:val="clear" w:color="auto" w:fill="FFFFFF"/>
        </w:rPr>
        <w:t>. In th</w:t>
      </w:r>
      <w:r w:rsidR="00063539">
        <w:rPr>
          <w:rFonts w:ascii="Times New Roman" w:hAnsi="Times New Roman" w:cs="Times New Roman"/>
          <w:sz w:val="24"/>
          <w:szCs w:val="24"/>
          <w:shd w:val="clear" w:color="auto" w:fill="FFFFFF"/>
        </w:rPr>
        <w:t>is study, pilot testing was</w:t>
      </w:r>
      <w:r w:rsidR="003C21B7" w:rsidRPr="00881091">
        <w:rPr>
          <w:rFonts w:ascii="Times New Roman" w:hAnsi="Times New Roman" w:cs="Times New Roman"/>
          <w:sz w:val="24"/>
          <w:szCs w:val="24"/>
          <w:shd w:val="clear" w:color="auto" w:fill="FFFFFF"/>
        </w:rPr>
        <w:t xml:space="preserve"> done on a samp</w:t>
      </w:r>
      <w:r w:rsidR="000A65B4" w:rsidRPr="00881091">
        <w:rPr>
          <w:rFonts w:ascii="Times New Roman" w:hAnsi="Times New Roman" w:cs="Times New Roman"/>
          <w:sz w:val="24"/>
          <w:szCs w:val="24"/>
          <w:shd w:val="clear" w:color="auto" w:fill="FFFFFF"/>
        </w:rPr>
        <w:t xml:space="preserve">le of the farmers in Kiambaa </w:t>
      </w:r>
      <w:r w:rsidRPr="00881091">
        <w:rPr>
          <w:rFonts w:ascii="Times New Roman" w:hAnsi="Times New Roman" w:cs="Times New Roman"/>
          <w:sz w:val="24"/>
          <w:szCs w:val="24"/>
          <w:shd w:val="clear" w:color="auto" w:fill="FFFFFF"/>
        </w:rPr>
        <w:t>Sub County</w:t>
      </w:r>
      <w:r w:rsidR="00063539">
        <w:rPr>
          <w:rFonts w:ascii="Times New Roman" w:hAnsi="Times New Roman" w:cs="Times New Roman"/>
          <w:sz w:val="24"/>
          <w:szCs w:val="24"/>
          <w:shd w:val="clear" w:color="auto" w:fill="FFFFFF"/>
        </w:rPr>
        <w:t>. This was approximately 15</w:t>
      </w:r>
      <w:r w:rsidR="003C21B7" w:rsidRPr="00881091">
        <w:rPr>
          <w:rFonts w:ascii="Times New Roman" w:hAnsi="Times New Roman" w:cs="Times New Roman"/>
          <w:sz w:val="24"/>
          <w:szCs w:val="24"/>
          <w:shd w:val="clear" w:color="auto" w:fill="FFFFFF"/>
        </w:rPr>
        <w:t xml:space="preserve"> smallholder</w:t>
      </w:r>
      <w:r w:rsidR="006F5624" w:rsidRPr="00881091">
        <w:rPr>
          <w:rFonts w:ascii="Times New Roman" w:hAnsi="Times New Roman" w:cs="Times New Roman"/>
          <w:sz w:val="24"/>
          <w:szCs w:val="24"/>
          <w:shd w:val="clear" w:color="auto" w:fill="FFFFFF"/>
        </w:rPr>
        <w:t xml:space="preserve"> tea</w:t>
      </w:r>
      <w:r w:rsidR="00063539">
        <w:rPr>
          <w:rFonts w:ascii="Times New Roman" w:hAnsi="Times New Roman" w:cs="Times New Roman"/>
          <w:sz w:val="24"/>
          <w:szCs w:val="24"/>
          <w:shd w:val="clear" w:color="auto" w:fill="FFFFFF"/>
        </w:rPr>
        <w:t xml:space="preserve"> farmers who m</w:t>
      </w:r>
      <w:r w:rsidR="003C21B7" w:rsidRPr="00881091">
        <w:rPr>
          <w:rFonts w:ascii="Times New Roman" w:hAnsi="Times New Roman" w:cs="Times New Roman"/>
          <w:sz w:val="24"/>
          <w:szCs w:val="24"/>
          <w:shd w:val="clear" w:color="auto" w:fill="FFFFFF"/>
        </w:rPr>
        <w:t>et the selec</w:t>
      </w:r>
      <w:r w:rsidR="00063539">
        <w:rPr>
          <w:rFonts w:ascii="Times New Roman" w:hAnsi="Times New Roman" w:cs="Times New Roman"/>
          <w:sz w:val="24"/>
          <w:szCs w:val="24"/>
          <w:shd w:val="clear" w:color="auto" w:fill="FFFFFF"/>
        </w:rPr>
        <w:t>tion criteria. The farmers</w:t>
      </w:r>
      <w:r w:rsidR="003C21B7" w:rsidRPr="00881091">
        <w:rPr>
          <w:rFonts w:ascii="Times New Roman" w:hAnsi="Times New Roman" w:cs="Times New Roman"/>
          <w:sz w:val="24"/>
          <w:szCs w:val="24"/>
          <w:shd w:val="clear" w:color="auto" w:fill="FFFFFF"/>
        </w:rPr>
        <w:t xml:space="preserve"> answer</w:t>
      </w:r>
      <w:r w:rsidR="00063539">
        <w:rPr>
          <w:rFonts w:ascii="Times New Roman" w:hAnsi="Times New Roman" w:cs="Times New Roman"/>
          <w:sz w:val="24"/>
          <w:szCs w:val="24"/>
          <w:shd w:val="clear" w:color="auto" w:fill="FFFFFF"/>
        </w:rPr>
        <w:t>ed</w:t>
      </w:r>
      <w:r w:rsidR="003C21B7" w:rsidRPr="00881091">
        <w:rPr>
          <w:rFonts w:ascii="Times New Roman" w:hAnsi="Times New Roman" w:cs="Times New Roman"/>
          <w:sz w:val="24"/>
          <w:szCs w:val="24"/>
          <w:shd w:val="clear" w:color="auto" w:fill="FFFFFF"/>
        </w:rPr>
        <w:t xml:space="preserve"> the questions in the questio</w:t>
      </w:r>
      <w:r w:rsidR="00063539">
        <w:rPr>
          <w:rFonts w:ascii="Times New Roman" w:hAnsi="Times New Roman" w:cs="Times New Roman"/>
          <w:sz w:val="24"/>
          <w:szCs w:val="24"/>
          <w:shd w:val="clear" w:color="auto" w:fill="FFFFFF"/>
        </w:rPr>
        <w:t>nnaire and observations were</w:t>
      </w:r>
      <w:r w:rsidR="003C21B7" w:rsidRPr="00881091">
        <w:rPr>
          <w:rFonts w:ascii="Times New Roman" w:hAnsi="Times New Roman" w:cs="Times New Roman"/>
          <w:sz w:val="24"/>
          <w:szCs w:val="24"/>
          <w:shd w:val="clear" w:color="auto" w:fill="FFFFFF"/>
        </w:rPr>
        <w:t xml:space="preserve"> made </w:t>
      </w:r>
      <w:r w:rsidR="00FF7521" w:rsidRPr="00881091">
        <w:rPr>
          <w:rFonts w:ascii="Times New Roman" w:hAnsi="Times New Roman" w:cs="Times New Roman"/>
          <w:sz w:val="24"/>
          <w:szCs w:val="24"/>
          <w:shd w:val="clear" w:color="auto" w:fill="FFFFFF"/>
        </w:rPr>
        <w:t xml:space="preserve">to identify </w:t>
      </w:r>
      <w:r w:rsidR="00FF7521" w:rsidRPr="00881091">
        <w:rPr>
          <w:rFonts w:ascii="Times New Roman" w:hAnsi="Times New Roman" w:cs="Times New Roman"/>
          <w:sz w:val="24"/>
          <w:szCs w:val="24"/>
          <w:shd w:val="clear" w:color="auto" w:fill="FFFFFF"/>
        </w:rPr>
        <w:lastRenderedPageBreak/>
        <w:t xml:space="preserve">any issues. </w:t>
      </w:r>
      <w:r w:rsidR="003C21B7" w:rsidRPr="00881091">
        <w:rPr>
          <w:rFonts w:ascii="Times New Roman" w:hAnsi="Times New Roman" w:cs="Times New Roman"/>
          <w:sz w:val="24"/>
          <w:szCs w:val="24"/>
          <w:shd w:val="clear" w:color="auto" w:fill="FFFFFF"/>
        </w:rPr>
        <w:t>L</w:t>
      </w:r>
      <w:r w:rsidR="00063539">
        <w:rPr>
          <w:rFonts w:ascii="Times New Roman" w:hAnsi="Times New Roman" w:cs="Times New Roman"/>
          <w:sz w:val="24"/>
          <w:szCs w:val="24"/>
          <w:shd w:val="clear" w:color="auto" w:fill="FFFFFF"/>
        </w:rPr>
        <w:t xml:space="preserve">ater the questionnaires were </w:t>
      </w:r>
      <w:r w:rsidR="003C21B7" w:rsidRPr="00881091">
        <w:rPr>
          <w:rFonts w:ascii="Times New Roman" w:hAnsi="Times New Roman" w:cs="Times New Roman"/>
          <w:sz w:val="24"/>
          <w:szCs w:val="24"/>
          <w:shd w:val="clear" w:color="auto" w:fill="FFFFFF"/>
        </w:rPr>
        <w:t>revised and any</w:t>
      </w:r>
      <w:r w:rsidR="008755BB" w:rsidRPr="00881091">
        <w:rPr>
          <w:rFonts w:ascii="Times New Roman" w:hAnsi="Times New Roman" w:cs="Times New Roman"/>
          <w:sz w:val="24"/>
          <w:szCs w:val="24"/>
          <w:shd w:val="clear" w:color="auto" w:fill="FFFFFF"/>
        </w:rPr>
        <w:t xml:space="preserve"> </w:t>
      </w:r>
      <w:r w:rsidR="007E1FA2" w:rsidRPr="00881091">
        <w:rPr>
          <w:rFonts w:ascii="Times New Roman" w:hAnsi="Times New Roman" w:cs="Times New Roman"/>
          <w:sz w:val="24"/>
          <w:szCs w:val="24"/>
          <w:shd w:val="clear" w:color="auto" w:fill="FFFFFF"/>
        </w:rPr>
        <w:t>necessary changes</w:t>
      </w:r>
      <w:r w:rsidR="003C21B7" w:rsidRPr="00881091">
        <w:rPr>
          <w:rFonts w:ascii="Times New Roman" w:hAnsi="Times New Roman" w:cs="Times New Roman"/>
          <w:sz w:val="24"/>
          <w:szCs w:val="24"/>
          <w:shd w:val="clear" w:color="auto" w:fill="FFFFFF"/>
        </w:rPr>
        <w:t xml:space="preserve"> like </w:t>
      </w:r>
      <w:r w:rsidR="008755BB" w:rsidRPr="00881091">
        <w:rPr>
          <w:rFonts w:ascii="Times New Roman" w:hAnsi="Times New Roman" w:cs="Times New Roman"/>
          <w:sz w:val="24"/>
          <w:szCs w:val="24"/>
          <w:shd w:val="clear" w:color="auto" w:fill="FFFFFF"/>
        </w:rPr>
        <w:t>change in the wordings</w:t>
      </w:r>
      <w:r w:rsidR="00063539">
        <w:rPr>
          <w:rFonts w:ascii="Times New Roman" w:hAnsi="Times New Roman" w:cs="Times New Roman"/>
          <w:sz w:val="24"/>
          <w:szCs w:val="24"/>
          <w:shd w:val="clear" w:color="auto" w:fill="FFFFFF"/>
        </w:rPr>
        <w:t xml:space="preserve"> were </w:t>
      </w:r>
      <w:r w:rsidR="003C21B7" w:rsidRPr="00881091">
        <w:rPr>
          <w:rFonts w:ascii="Times New Roman" w:hAnsi="Times New Roman" w:cs="Times New Roman"/>
          <w:sz w:val="24"/>
          <w:szCs w:val="24"/>
          <w:shd w:val="clear" w:color="auto" w:fill="FFFFFF"/>
        </w:rPr>
        <w:t xml:space="preserve">made.  </w:t>
      </w:r>
    </w:p>
    <w:p w14:paraId="573FB0D9" w14:textId="250729E0" w:rsidR="00F551A6" w:rsidRPr="00881091" w:rsidRDefault="00F551A6" w:rsidP="003101C1">
      <w:pPr>
        <w:pStyle w:val="Heading2"/>
        <w:spacing w:line="360" w:lineRule="auto"/>
        <w:jc w:val="both"/>
        <w:rPr>
          <w:rFonts w:cs="Times New Roman"/>
          <w:b/>
          <w:bCs/>
          <w:color w:val="auto"/>
          <w:sz w:val="24"/>
          <w:szCs w:val="24"/>
          <w:shd w:val="clear" w:color="auto" w:fill="FFFFFF"/>
        </w:rPr>
      </w:pPr>
      <w:bookmarkStart w:id="35" w:name="_Toc185226417"/>
      <w:r w:rsidRPr="00881091">
        <w:rPr>
          <w:rFonts w:cs="Times New Roman"/>
          <w:b/>
          <w:bCs/>
          <w:color w:val="auto"/>
          <w:sz w:val="24"/>
          <w:szCs w:val="24"/>
          <w:shd w:val="clear" w:color="auto" w:fill="FFFFFF"/>
        </w:rPr>
        <w:t>3.8 Ethical Consideration</w:t>
      </w:r>
      <w:bookmarkEnd w:id="35"/>
    </w:p>
    <w:p w14:paraId="5C581E62" w14:textId="284BBD5D" w:rsidR="00F551A6" w:rsidRPr="00881091" w:rsidRDefault="00A9253C" w:rsidP="003101C1">
      <w:pPr>
        <w:spacing w:line="360" w:lineRule="auto"/>
        <w:jc w:val="both"/>
        <w:rPr>
          <w:rFonts w:ascii="Times New Roman" w:hAnsi="Times New Roman" w:cs="Times New Roman"/>
          <w:sz w:val="24"/>
          <w:szCs w:val="24"/>
          <w:shd w:val="clear" w:color="auto" w:fill="FFFFFF"/>
        </w:rPr>
      </w:pPr>
      <w:r w:rsidRPr="00881091">
        <w:rPr>
          <w:rFonts w:ascii="Times New Roman" w:hAnsi="Times New Roman" w:cs="Times New Roman"/>
          <w:sz w:val="24"/>
          <w:szCs w:val="24"/>
          <w:shd w:val="clear" w:color="auto" w:fill="FFFFFF"/>
        </w:rPr>
        <w:t>Smallholder farmers are marginalized groups that face socio-economic disparities therefore it is important to recognize and address power differentials and ensure all participants are treated with respect</w:t>
      </w:r>
      <w:r w:rsidR="00EE0157" w:rsidRPr="00881091">
        <w:rPr>
          <w:rFonts w:ascii="Times New Roman" w:hAnsi="Times New Roman" w:cs="Times New Roman"/>
          <w:sz w:val="24"/>
          <w:szCs w:val="24"/>
          <w:shd w:val="clear" w:color="auto" w:fill="FFFFFF"/>
        </w:rPr>
        <w:t xml:space="preserve"> </w:t>
      </w:r>
      <w:r w:rsidR="00EE0157" w:rsidRPr="00881091">
        <w:rPr>
          <w:rFonts w:ascii="Times New Roman" w:hAnsi="Times New Roman" w:cs="Times New Roman"/>
          <w:sz w:val="24"/>
          <w:szCs w:val="24"/>
        </w:rPr>
        <w:t>(Editage Insights, 2024)</w:t>
      </w:r>
      <w:r w:rsidRPr="00881091">
        <w:rPr>
          <w:rFonts w:ascii="Times New Roman" w:hAnsi="Times New Roman" w:cs="Times New Roman"/>
          <w:sz w:val="24"/>
          <w:szCs w:val="24"/>
          <w:shd w:val="clear" w:color="auto" w:fill="FFFFFF"/>
        </w:rPr>
        <w:t xml:space="preserve">. </w:t>
      </w:r>
      <w:r w:rsidR="001C39C2" w:rsidRPr="00881091">
        <w:rPr>
          <w:rFonts w:ascii="Times New Roman" w:hAnsi="Times New Roman" w:cs="Times New Roman"/>
          <w:sz w:val="24"/>
          <w:szCs w:val="24"/>
          <w:shd w:val="clear" w:color="auto" w:fill="FFFFFF"/>
        </w:rPr>
        <w:t>It is important to seek diverse perspectives and voices. Potential for discrimination and exploitati</w:t>
      </w:r>
      <w:r w:rsidR="00063539">
        <w:rPr>
          <w:rFonts w:ascii="Times New Roman" w:hAnsi="Times New Roman" w:cs="Times New Roman"/>
          <w:sz w:val="24"/>
          <w:szCs w:val="24"/>
          <w:shd w:val="clear" w:color="auto" w:fill="FFFFFF"/>
        </w:rPr>
        <w:t>on was</w:t>
      </w:r>
      <w:r w:rsidR="001C39C2" w:rsidRPr="00881091">
        <w:rPr>
          <w:rFonts w:ascii="Times New Roman" w:hAnsi="Times New Roman" w:cs="Times New Roman"/>
          <w:sz w:val="24"/>
          <w:szCs w:val="24"/>
          <w:shd w:val="clear" w:color="auto" w:fill="FFFFFF"/>
        </w:rPr>
        <w:t xml:space="preserve"> minimized ensuring that a</w:t>
      </w:r>
      <w:r w:rsidR="00063539">
        <w:rPr>
          <w:rFonts w:ascii="Times New Roman" w:hAnsi="Times New Roman" w:cs="Times New Roman"/>
          <w:sz w:val="24"/>
          <w:szCs w:val="24"/>
          <w:shd w:val="clear" w:color="auto" w:fill="FFFFFF"/>
        </w:rPr>
        <w:t>ny benefits of participation were</w:t>
      </w:r>
      <w:r w:rsidR="001C39C2" w:rsidRPr="00881091">
        <w:rPr>
          <w:rFonts w:ascii="Times New Roman" w:hAnsi="Times New Roman" w:cs="Times New Roman"/>
          <w:sz w:val="24"/>
          <w:szCs w:val="24"/>
          <w:shd w:val="clear" w:color="auto" w:fill="FFFFFF"/>
        </w:rPr>
        <w:t xml:space="preserve"> distributed equally among the participants. The information discl</w:t>
      </w:r>
      <w:r w:rsidR="00063539">
        <w:rPr>
          <w:rFonts w:ascii="Times New Roman" w:hAnsi="Times New Roman" w:cs="Times New Roman"/>
          <w:sz w:val="24"/>
          <w:szCs w:val="24"/>
          <w:shd w:val="clear" w:color="auto" w:fill="FFFFFF"/>
        </w:rPr>
        <w:t>osed by the participants was</w:t>
      </w:r>
      <w:r w:rsidR="001C39C2" w:rsidRPr="00881091">
        <w:rPr>
          <w:rFonts w:ascii="Times New Roman" w:hAnsi="Times New Roman" w:cs="Times New Roman"/>
          <w:sz w:val="24"/>
          <w:szCs w:val="24"/>
          <w:shd w:val="clear" w:color="auto" w:fill="FFFFFF"/>
        </w:rPr>
        <w:t xml:space="preserve"> treated with </w:t>
      </w:r>
      <w:r w:rsidR="00063539">
        <w:rPr>
          <w:rFonts w:ascii="Times New Roman" w:hAnsi="Times New Roman" w:cs="Times New Roman"/>
          <w:sz w:val="24"/>
          <w:szCs w:val="24"/>
          <w:shd w:val="clear" w:color="auto" w:fill="FFFFFF"/>
        </w:rPr>
        <w:t xml:space="preserve">confidentiality and was </w:t>
      </w:r>
      <w:r w:rsidR="001C39C2" w:rsidRPr="00881091">
        <w:rPr>
          <w:rFonts w:ascii="Times New Roman" w:hAnsi="Times New Roman" w:cs="Times New Roman"/>
          <w:sz w:val="24"/>
          <w:szCs w:val="24"/>
          <w:shd w:val="clear" w:color="auto" w:fill="FFFFFF"/>
        </w:rPr>
        <w:t>used for any other purpose other than resear</w:t>
      </w:r>
      <w:r w:rsidR="00063539">
        <w:rPr>
          <w:rFonts w:ascii="Times New Roman" w:hAnsi="Times New Roman" w:cs="Times New Roman"/>
          <w:sz w:val="24"/>
          <w:szCs w:val="24"/>
          <w:shd w:val="clear" w:color="auto" w:fill="FFFFFF"/>
        </w:rPr>
        <w:t xml:space="preserve">ch. This study </w:t>
      </w:r>
      <w:r w:rsidR="001C39C2" w:rsidRPr="00881091">
        <w:rPr>
          <w:rFonts w:ascii="Times New Roman" w:hAnsi="Times New Roman" w:cs="Times New Roman"/>
          <w:sz w:val="24"/>
          <w:szCs w:val="24"/>
          <w:shd w:val="clear" w:color="auto" w:fill="FFFFFF"/>
        </w:rPr>
        <w:t>enhance</w:t>
      </w:r>
      <w:r w:rsidR="00063539">
        <w:rPr>
          <w:rFonts w:ascii="Times New Roman" w:hAnsi="Times New Roman" w:cs="Times New Roman"/>
          <w:sz w:val="24"/>
          <w:szCs w:val="24"/>
          <w:shd w:val="clear" w:color="auto" w:fill="FFFFFF"/>
        </w:rPr>
        <w:t>d</w:t>
      </w:r>
      <w:r w:rsidR="001C39C2" w:rsidRPr="00881091">
        <w:rPr>
          <w:rFonts w:ascii="Times New Roman" w:hAnsi="Times New Roman" w:cs="Times New Roman"/>
          <w:sz w:val="24"/>
          <w:szCs w:val="24"/>
          <w:shd w:val="clear" w:color="auto" w:fill="FFFFFF"/>
        </w:rPr>
        <w:t xml:space="preserve"> ethical integrity by upholding principles of equity and social justice. </w:t>
      </w:r>
    </w:p>
    <w:p w14:paraId="53C9E4D4" w14:textId="22A97DE5" w:rsidR="000A65B4" w:rsidRPr="00881091" w:rsidRDefault="001C39C2" w:rsidP="003101C1">
      <w:pPr>
        <w:pStyle w:val="Heading2"/>
        <w:spacing w:line="360" w:lineRule="auto"/>
        <w:jc w:val="both"/>
        <w:rPr>
          <w:rFonts w:cs="Times New Roman"/>
          <w:b/>
          <w:bCs/>
          <w:color w:val="auto"/>
          <w:sz w:val="24"/>
          <w:szCs w:val="24"/>
        </w:rPr>
      </w:pPr>
      <w:bookmarkStart w:id="36" w:name="_Toc185226418"/>
      <w:r w:rsidRPr="00881091">
        <w:rPr>
          <w:rFonts w:cs="Times New Roman"/>
          <w:b/>
          <w:bCs/>
          <w:color w:val="auto"/>
          <w:sz w:val="24"/>
          <w:szCs w:val="24"/>
        </w:rPr>
        <w:t>3.9</w:t>
      </w:r>
      <w:r w:rsidR="004403A2" w:rsidRPr="00881091">
        <w:rPr>
          <w:rFonts w:cs="Times New Roman"/>
          <w:b/>
          <w:bCs/>
          <w:color w:val="auto"/>
          <w:sz w:val="24"/>
          <w:szCs w:val="24"/>
        </w:rPr>
        <w:t xml:space="preserve"> </w:t>
      </w:r>
      <w:r w:rsidR="00554F20" w:rsidRPr="00881091">
        <w:rPr>
          <w:rFonts w:cs="Times New Roman"/>
          <w:b/>
          <w:bCs/>
          <w:color w:val="auto"/>
          <w:sz w:val="24"/>
          <w:szCs w:val="24"/>
          <w:shd w:val="clear" w:color="auto" w:fill="FFFFFF"/>
        </w:rPr>
        <w:t xml:space="preserve">Data </w:t>
      </w:r>
      <w:r w:rsidR="000A65B4" w:rsidRPr="00881091">
        <w:rPr>
          <w:rFonts w:cs="Times New Roman"/>
          <w:b/>
          <w:bCs/>
          <w:color w:val="auto"/>
          <w:sz w:val="24"/>
          <w:szCs w:val="24"/>
          <w:shd w:val="clear" w:color="auto" w:fill="FFFFFF"/>
        </w:rPr>
        <w:t>Analysis Techniques</w:t>
      </w:r>
      <w:bookmarkEnd w:id="36"/>
    </w:p>
    <w:p w14:paraId="2F5CB294" w14:textId="5B99ABEE" w:rsidR="003D2E03" w:rsidRDefault="00063539" w:rsidP="003101C1">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data collected was</w:t>
      </w:r>
      <w:r w:rsidR="00554F20" w:rsidRPr="00881091">
        <w:rPr>
          <w:rFonts w:ascii="Times New Roman" w:hAnsi="Times New Roman" w:cs="Times New Roman"/>
          <w:sz w:val="24"/>
          <w:szCs w:val="24"/>
          <w:shd w:val="clear" w:color="auto" w:fill="FFFFFF"/>
        </w:rPr>
        <w:t xml:space="preserve"> reviewed to identify and correct any errors, or missing values</w:t>
      </w:r>
      <w:r w:rsidR="00F551A6" w:rsidRPr="00881091">
        <w:rPr>
          <w:rFonts w:ascii="Times New Roman" w:hAnsi="Times New Roman" w:cs="Times New Roman"/>
          <w:b/>
          <w:sz w:val="24"/>
          <w:szCs w:val="24"/>
        </w:rPr>
        <w:t xml:space="preserve">. </w:t>
      </w:r>
      <w:r w:rsidR="00682464">
        <w:rPr>
          <w:rFonts w:ascii="Times New Roman" w:hAnsi="Times New Roman" w:cs="Times New Roman"/>
          <w:sz w:val="24"/>
          <w:szCs w:val="24"/>
          <w:shd w:val="clear" w:color="auto" w:fill="FFFFFF"/>
        </w:rPr>
        <w:t xml:space="preserve">Numerical codes were </w:t>
      </w:r>
      <w:r w:rsidR="00554F20" w:rsidRPr="00881091">
        <w:rPr>
          <w:rFonts w:ascii="Times New Roman" w:hAnsi="Times New Roman" w:cs="Times New Roman"/>
          <w:sz w:val="24"/>
          <w:szCs w:val="24"/>
          <w:shd w:val="clear" w:color="auto" w:fill="FFFFFF"/>
        </w:rPr>
        <w:t>as</w:t>
      </w:r>
      <w:r w:rsidR="00F551A6" w:rsidRPr="00881091">
        <w:rPr>
          <w:rFonts w:ascii="Times New Roman" w:hAnsi="Times New Roman" w:cs="Times New Roman"/>
          <w:sz w:val="24"/>
          <w:szCs w:val="24"/>
          <w:shd w:val="clear" w:color="auto" w:fill="FFFFFF"/>
        </w:rPr>
        <w:t>signed t</w:t>
      </w:r>
      <w:r>
        <w:rPr>
          <w:rFonts w:ascii="Times New Roman" w:hAnsi="Times New Roman" w:cs="Times New Roman"/>
          <w:sz w:val="24"/>
          <w:szCs w:val="24"/>
          <w:shd w:val="clear" w:color="auto" w:fill="FFFFFF"/>
        </w:rPr>
        <w:t xml:space="preserve">o categorical variables. I </w:t>
      </w:r>
      <w:r w:rsidR="00554F20" w:rsidRPr="00881091">
        <w:rPr>
          <w:rFonts w:ascii="Times New Roman" w:hAnsi="Times New Roman" w:cs="Times New Roman"/>
          <w:sz w:val="24"/>
          <w:szCs w:val="24"/>
          <w:shd w:val="clear" w:color="auto" w:fill="FFFFFF"/>
        </w:rPr>
        <w:t>compute</w:t>
      </w:r>
      <w:r>
        <w:rPr>
          <w:rFonts w:ascii="Times New Roman" w:hAnsi="Times New Roman" w:cs="Times New Roman"/>
          <w:sz w:val="24"/>
          <w:szCs w:val="24"/>
          <w:shd w:val="clear" w:color="auto" w:fill="FFFFFF"/>
        </w:rPr>
        <w:t>d</w:t>
      </w:r>
      <w:r w:rsidR="00554F20" w:rsidRPr="00881091">
        <w:rPr>
          <w:rFonts w:ascii="Times New Roman" w:hAnsi="Times New Roman" w:cs="Times New Roman"/>
          <w:sz w:val="24"/>
          <w:szCs w:val="24"/>
          <w:shd w:val="clear" w:color="auto" w:fill="FFFFFF"/>
        </w:rPr>
        <w:t xml:space="preserve"> descriptive statistics for continuous variables that is the mean, standard deviation, </w:t>
      </w:r>
      <w:r w:rsidR="007E1FA2" w:rsidRPr="00881091">
        <w:rPr>
          <w:rFonts w:ascii="Times New Roman" w:hAnsi="Times New Roman" w:cs="Times New Roman"/>
          <w:sz w:val="24"/>
          <w:szCs w:val="24"/>
          <w:shd w:val="clear" w:color="auto" w:fill="FFFFFF"/>
        </w:rPr>
        <w:t>median,</w:t>
      </w:r>
      <w:r w:rsidR="00554F20" w:rsidRPr="00881091">
        <w:rPr>
          <w:rFonts w:ascii="Times New Roman" w:hAnsi="Times New Roman" w:cs="Times New Roman"/>
          <w:sz w:val="24"/>
          <w:szCs w:val="24"/>
          <w:shd w:val="clear" w:color="auto" w:fill="FFFFFF"/>
        </w:rPr>
        <w:t xml:space="preserve"> and frequency distributions for categorical variables.</w:t>
      </w:r>
      <w:r w:rsidR="00F551A6" w:rsidRPr="00881091">
        <w:rPr>
          <w:rFonts w:ascii="Times New Roman" w:hAnsi="Times New Roman" w:cs="Times New Roman"/>
          <w:sz w:val="24"/>
          <w:szCs w:val="24"/>
          <w:shd w:val="clear" w:color="auto" w:fill="FFFFFF"/>
        </w:rPr>
        <w:t xml:space="preserve"> </w:t>
      </w:r>
      <w:r w:rsidR="00682464">
        <w:rPr>
          <w:rFonts w:ascii="Times New Roman" w:hAnsi="Times New Roman" w:cs="Times New Roman"/>
          <w:sz w:val="24"/>
          <w:szCs w:val="24"/>
          <w:shd w:val="clear" w:color="auto" w:fill="FFFFFF"/>
        </w:rPr>
        <w:t>Correlation</w:t>
      </w:r>
      <w:r>
        <w:rPr>
          <w:rFonts w:ascii="Times New Roman" w:hAnsi="Times New Roman" w:cs="Times New Roman"/>
          <w:sz w:val="24"/>
          <w:szCs w:val="24"/>
          <w:shd w:val="clear" w:color="auto" w:fill="FFFFFF"/>
        </w:rPr>
        <w:t xml:space="preserve"> analysis </w:t>
      </w:r>
      <w:r w:rsidR="00F551A6" w:rsidRPr="00881091">
        <w:rPr>
          <w:rFonts w:ascii="Times New Roman" w:hAnsi="Times New Roman" w:cs="Times New Roman"/>
          <w:sz w:val="24"/>
          <w:szCs w:val="24"/>
          <w:shd w:val="clear" w:color="auto" w:fill="FFFFFF"/>
        </w:rPr>
        <w:t>examine</w:t>
      </w:r>
      <w:r>
        <w:rPr>
          <w:rFonts w:ascii="Times New Roman" w:hAnsi="Times New Roman" w:cs="Times New Roman"/>
          <w:sz w:val="24"/>
          <w:szCs w:val="24"/>
          <w:shd w:val="clear" w:color="auto" w:fill="FFFFFF"/>
        </w:rPr>
        <w:t>d</w:t>
      </w:r>
      <w:r w:rsidR="00856FCD" w:rsidRPr="00881091">
        <w:rPr>
          <w:rFonts w:ascii="Times New Roman" w:hAnsi="Times New Roman" w:cs="Times New Roman"/>
          <w:sz w:val="24"/>
          <w:szCs w:val="24"/>
          <w:shd w:val="clear" w:color="auto" w:fill="FFFFFF"/>
        </w:rPr>
        <w:t xml:space="preserve"> t</w:t>
      </w:r>
      <w:r w:rsidR="00682464">
        <w:rPr>
          <w:rFonts w:ascii="Times New Roman" w:hAnsi="Times New Roman" w:cs="Times New Roman"/>
          <w:sz w:val="24"/>
          <w:szCs w:val="24"/>
          <w:shd w:val="clear" w:color="auto" w:fill="FFFFFF"/>
        </w:rPr>
        <w:t>he relationship between each independent variable on the</w:t>
      </w:r>
      <w:r w:rsidR="00856FCD" w:rsidRPr="00881091">
        <w:rPr>
          <w:rFonts w:ascii="Times New Roman" w:hAnsi="Times New Roman" w:cs="Times New Roman"/>
          <w:sz w:val="24"/>
          <w:szCs w:val="24"/>
          <w:shd w:val="clear" w:color="auto" w:fill="FFFFFF"/>
        </w:rPr>
        <w:t xml:space="preserve"> dependent variable. In this </w:t>
      </w:r>
      <w:r w:rsidR="007E1FA2" w:rsidRPr="00881091">
        <w:rPr>
          <w:rFonts w:ascii="Times New Roman" w:hAnsi="Times New Roman" w:cs="Times New Roman"/>
          <w:sz w:val="24"/>
          <w:szCs w:val="24"/>
          <w:shd w:val="clear" w:color="auto" w:fill="FFFFFF"/>
        </w:rPr>
        <w:t>case,</w:t>
      </w:r>
      <w:r>
        <w:rPr>
          <w:rFonts w:ascii="Times New Roman" w:hAnsi="Times New Roman" w:cs="Times New Roman"/>
          <w:sz w:val="24"/>
          <w:szCs w:val="24"/>
          <w:shd w:val="clear" w:color="auto" w:fill="FFFFFF"/>
        </w:rPr>
        <w:t xml:space="preserve"> the independent were</w:t>
      </w:r>
      <w:r w:rsidR="00856FCD" w:rsidRPr="00881091">
        <w:rPr>
          <w:rFonts w:ascii="Times New Roman" w:hAnsi="Times New Roman" w:cs="Times New Roman"/>
          <w:sz w:val="24"/>
          <w:szCs w:val="24"/>
          <w:shd w:val="clear" w:color="auto" w:fill="FFFFFF"/>
        </w:rPr>
        <w:t xml:space="preserve"> the institutional and socio-economic characteristics of</w:t>
      </w:r>
      <w:r w:rsidR="00B420A2" w:rsidRPr="00881091">
        <w:rPr>
          <w:rFonts w:ascii="Times New Roman" w:hAnsi="Times New Roman" w:cs="Times New Roman"/>
          <w:sz w:val="24"/>
          <w:szCs w:val="24"/>
          <w:shd w:val="clear" w:color="auto" w:fill="FFFFFF"/>
        </w:rPr>
        <w:t xml:space="preserve"> tea</w:t>
      </w:r>
      <w:r w:rsidR="00856FCD" w:rsidRPr="00881091">
        <w:rPr>
          <w:rFonts w:ascii="Times New Roman" w:hAnsi="Times New Roman" w:cs="Times New Roman"/>
          <w:sz w:val="24"/>
          <w:szCs w:val="24"/>
          <w:shd w:val="clear" w:color="auto" w:fill="FFFFFF"/>
        </w:rPr>
        <w:t xml:space="preserve"> farmers</w:t>
      </w:r>
      <w:r w:rsidR="00B420A2" w:rsidRPr="00881091">
        <w:rPr>
          <w:rFonts w:ascii="Times New Roman" w:hAnsi="Times New Roman" w:cs="Times New Roman"/>
          <w:sz w:val="24"/>
          <w:szCs w:val="24"/>
          <w:shd w:val="clear" w:color="auto" w:fill="FFFFFF"/>
        </w:rPr>
        <w:t>, institutional factors</w:t>
      </w:r>
      <w:r w:rsidR="00856FCD" w:rsidRPr="00881091">
        <w:rPr>
          <w:rFonts w:ascii="Times New Roman" w:hAnsi="Times New Roman" w:cs="Times New Roman"/>
          <w:sz w:val="24"/>
          <w:szCs w:val="24"/>
          <w:shd w:val="clear" w:color="auto" w:fill="FFFFFF"/>
        </w:rPr>
        <w:t xml:space="preserve"> and dependent is the level of adoption.</w:t>
      </w:r>
      <w:r w:rsidR="00F551A6" w:rsidRPr="00881091">
        <w:rPr>
          <w:rFonts w:ascii="Times New Roman" w:hAnsi="Times New Roman" w:cs="Times New Roman"/>
          <w:b/>
          <w:sz w:val="24"/>
          <w:szCs w:val="24"/>
        </w:rPr>
        <w:t xml:space="preserve"> </w:t>
      </w:r>
      <w:r w:rsidR="000A65B4" w:rsidRPr="00881091">
        <w:rPr>
          <w:rFonts w:ascii="Times New Roman" w:hAnsi="Times New Roman" w:cs="Times New Roman"/>
          <w:sz w:val="24"/>
          <w:szCs w:val="24"/>
          <w:shd w:val="clear" w:color="auto" w:fill="FFFFFF"/>
        </w:rPr>
        <w:t>Tobit model</w:t>
      </w:r>
      <w:r>
        <w:rPr>
          <w:rFonts w:ascii="Times New Roman" w:hAnsi="Times New Roman" w:cs="Times New Roman"/>
          <w:sz w:val="24"/>
          <w:szCs w:val="24"/>
          <w:shd w:val="clear" w:color="auto" w:fill="FFFFFF"/>
        </w:rPr>
        <w:t xml:space="preserve"> analysis was</w:t>
      </w:r>
      <w:r w:rsidR="00856FCD" w:rsidRPr="00881091">
        <w:rPr>
          <w:rFonts w:ascii="Times New Roman" w:hAnsi="Times New Roman" w:cs="Times New Roman"/>
          <w:sz w:val="24"/>
          <w:szCs w:val="24"/>
          <w:shd w:val="clear" w:color="auto" w:fill="FFFFFF"/>
        </w:rPr>
        <w:t xml:space="preserve"> used to determine the impact of access to credit, cooperative </w:t>
      </w:r>
      <w:r w:rsidR="007E1FA2" w:rsidRPr="00881091">
        <w:rPr>
          <w:rFonts w:ascii="Times New Roman" w:hAnsi="Times New Roman" w:cs="Times New Roman"/>
          <w:sz w:val="24"/>
          <w:szCs w:val="24"/>
          <w:shd w:val="clear" w:color="auto" w:fill="FFFFFF"/>
        </w:rPr>
        <w:t>membership,</w:t>
      </w:r>
      <w:r w:rsidR="000A65B4" w:rsidRPr="00881091">
        <w:rPr>
          <w:rFonts w:ascii="Times New Roman" w:hAnsi="Times New Roman" w:cs="Times New Roman"/>
          <w:sz w:val="24"/>
          <w:szCs w:val="24"/>
          <w:shd w:val="clear" w:color="auto" w:fill="FFFFFF"/>
        </w:rPr>
        <w:t xml:space="preserve"> access to extension services, level of awareness</w:t>
      </w:r>
      <w:r w:rsidR="00856FCD" w:rsidRPr="00881091">
        <w:rPr>
          <w:rFonts w:ascii="Times New Roman" w:hAnsi="Times New Roman" w:cs="Times New Roman"/>
          <w:sz w:val="24"/>
          <w:szCs w:val="24"/>
          <w:shd w:val="clear" w:color="auto" w:fill="FFFFFF"/>
        </w:rPr>
        <w:t xml:space="preserve"> and socio-economic characteristics on the level of adop</w:t>
      </w:r>
      <w:r w:rsidR="000A65B4" w:rsidRPr="00881091">
        <w:rPr>
          <w:rFonts w:ascii="Times New Roman" w:hAnsi="Times New Roman" w:cs="Times New Roman"/>
          <w:sz w:val="24"/>
          <w:szCs w:val="24"/>
          <w:shd w:val="clear" w:color="auto" w:fill="FFFFFF"/>
        </w:rPr>
        <w:t xml:space="preserve">tion of integrated pest management </w:t>
      </w:r>
      <w:r w:rsidR="006F4030" w:rsidRPr="00881091">
        <w:rPr>
          <w:rFonts w:ascii="Times New Roman" w:hAnsi="Times New Roman" w:cs="Times New Roman"/>
          <w:sz w:val="24"/>
          <w:szCs w:val="24"/>
          <w:shd w:val="clear" w:color="auto" w:fill="FFFFFF"/>
        </w:rPr>
        <w:t>practices among</w:t>
      </w:r>
      <w:r w:rsidR="00856FCD" w:rsidRPr="00881091">
        <w:rPr>
          <w:rFonts w:ascii="Times New Roman" w:hAnsi="Times New Roman" w:cs="Times New Roman"/>
          <w:sz w:val="24"/>
          <w:szCs w:val="24"/>
          <w:shd w:val="clear" w:color="auto" w:fill="FFFFFF"/>
        </w:rPr>
        <w:t xml:space="preserve"> smallholder</w:t>
      </w:r>
      <w:r w:rsidR="006F5624" w:rsidRPr="00881091">
        <w:rPr>
          <w:rFonts w:ascii="Times New Roman" w:hAnsi="Times New Roman" w:cs="Times New Roman"/>
          <w:sz w:val="24"/>
          <w:szCs w:val="24"/>
          <w:shd w:val="clear" w:color="auto" w:fill="FFFFFF"/>
        </w:rPr>
        <w:t xml:space="preserve"> tea</w:t>
      </w:r>
      <w:r w:rsidR="00856FCD" w:rsidRPr="00881091">
        <w:rPr>
          <w:rFonts w:ascii="Times New Roman" w:hAnsi="Times New Roman" w:cs="Times New Roman"/>
          <w:sz w:val="24"/>
          <w:szCs w:val="24"/>
          <w:shd w:val="clear" w:color="auto" w:fill="FFFFFF"/>
        </w:rPr>
        <w:t xml:space="preserve"> farmers in Kiambaa Sub County.</w:t>
      </w:r>
      <w:r w:rsidR="00546D53">
        <w:rPr>
          <w:rFonts w:ascii="Times New Roman" w:hAnsi="Times New Roman" w:cs="Times New Roman"/>
          <w:sz w:val="24"/>
          <w:szCs w:val="24"/>
          <w:shd w:val="clear" w:color="auto" w:fill="FFFFFF"/>
        </w:rPr>
        <w:t xml:space="preserve"> STATA was used to run the T</w:t>
      </w:r>
      <w:r w:rsidR="00856FCD" w:rsidRPr="00881091">
        <w:rPr>
          <w:rFonts w:ascii="Times New Roman" w:hAnsi="Times New Roman" w:cs="Times New Roman"/>
          <w:sz w:val="24"/>
          <w:szCs w:val="24"/>
          <w:shd w:val="clear" w:color="auto" w:fill="FFFFFF"/>
        </w:rPr>
        <w:t xml:space="preserve"> </w:t>
      </w:r>
      <w:r w:rsidR="001B5146" w:rsidRPr="00881091">
        <w:rPr>
          <w:rFonts w:ascii="Times New Roman" w:hAnsi="Times New Roman" w:cs="Times New Roman"/>
          <w:sz w:val="24"/>
          <w:szCs w:val="24"/>
          <w:shd w:val="clear" w:color="auto" w:fill="FFFFFF"/>
        </w:rPr>
        <w:t xml:space="preserve">This model is appropriate for this study because it explains </w:t>
      </w:r>
      <w:r w:rsidR="000A65B4" w:rsidRPr="00881091">
        <w:rPr>
          <w:rFonts w:ascii="Times New Roman" w:hAnsi="Times New Roman" w:cs="Times New Roman"/>
          <w:sz w:val="24"/>
          <w:szCs w:val="24"/>
          <w:shd w:val="clear" w:color="auto" w:fill="FFFFFF"/>
        </w:rPr>
        <w:t>the relationship between</w:t>
      </w:r>
      <w:r w:rsidR="001B5146" w:rsidRPr="00881091">
        <w:rPr>
          <w:rFonts w:ascii="Times New Roman" w:hAnsi="Times New Roman" w:cs="Times New Roman"/>
          <w:sz w:val="24"/>
          <w:szCs w:val="24"/>
          <w:shd w:val="clear" w:color="auto" w:fill="FFFFFF"/>
        </w:rPr>
        <w:t xml:space="preserve"> independent or predictor variables on one dependent or criterion variable</w:t>
      </w:r>
      <w:r w:rsidR="00D2762B" w:rsidRPr="00881091">
        <w:rPr>
          <w:rFonts w:ascii="Times New Roman" w:hAnsi="Times New Roman" w:cs="Times New Roman"/>
          <w:sz w:val="24"/>
          <w:szCs w:val="24"/>
        </w:rPr>
        <w:t xml:space="preserve"> (Maheswari et al., 2020)</w:t>
      </w:r>
      <w:r w:rsidR="00F551A6" w:rsidRPr="00881091">
        <w:rPr>
          <w:rFonts w:ascii="Times New Roman" w:hAnsi="Times New Roman" w:cs="Times New Roman"/>
          <w:sz w:val="24"/>
          <w:szCs w:val="24"/>
          <w:shd w:val="clear" w:color="auto" w:fill="FFFFFF"/>
        </w:rPr>
        <w:t>.</w:t>
      </w:r>
      <w:r w:rsidR="00546D53">
        <w:rPr>
          <w:rFonts w:ascii="Times New Roman" w:hAnsi="Times New Roman" w:cs="Times New Roman"/>
          <w:sz w:val="24"/>
          <w:szCs w:val="24"/>
          <w:shd w:val="clear" w:color="auto" w:fill="FFFFFF"/>
        </w:rPr>
        <w:t xml:space="preserve"> The research hypotheses were</w:t>
      </w:r>
      <w:r w:rsidR="00F551A6" w:rsidRPr="00881091">
        <w:rPr>
          <w:rFonts w:ascii="Times New Roman" w:hAnsi="Times New Roman" w:cs="Times New Roman"/>
          <w:sz w:val="24"/>
          <w:szCs w:val="24"/>
          <w:shd w:val="clear" w:color="auto" w:fill="FFFFFF"/>
        </w:rPr>
        <w:t xml:space="preserve"> tested </w:t>
      </w:r>
      <w:r w:rsidR="003D2E03" w:rsidRPr="00881091">
        <w:rPr>
          <w:rFonts w:ascii="Times New Roman" w:hAnsi="Times New Roman" w:cs="Times New Roman"/>
          <w:sz w:val="24"/>
          <w:szCs w:val="24"/>
          <w:shd w:val="clear" w:color="auto" w:fill="FFFFFF"/>
        </w:rPr>
        <w:t xml:space="preserve">using the chi-square and correlation analysis to test for the significance of the </w:t>
      </w:r>
      <w:r w:rsidR="007E1FA2" w:rsidRPr="00881091">
        <w:rPr>
          <w:rFonts w:ascii="Times New Roman" w:hAnsi="Times New Roman" w:cs="Times New Roman"/>
          <w:sz w:val="24"/>
          <w:szCs w:val="24"/>
          <w:shd w:val="clear" w:color="auto" w:fill="FFFFFF"/>
        </w:rPr>
        <w:t>relationships</w:t>
      </w:r>
      <w:r w:rsidR="003D2E03" w:rsidRPr="00881091">
        <w:rPr>
          <w:rFonts w:ascii="Times New Roman" w:hAnsi="Times New Roman" w:cs="Times New Roman"/>
          <w:sz w:val="24"/>
          <w:szCs w:val="24"/>
          <w:shd w:val="clear" w:color="auto" w:fill="FFFFFF"/>
        </w:rPr>
        <w:t>.</w:t>
      </w:r>
    </w:p>
    <w:p w14:paraId="086CD9B8" w14:textId="2D608D97" w:rsidR="00EE5440" w:rsidRDefault="00EE5440">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br w:type="page"/>
      </w:r>
    </w:p>
    <w:p w14:paraId="2E773BE1" w14:textId="597969A1" w:rsidR="00801B55" w:rsidRPr="00A54B15" w:rsidRDefault="00801B55" w:rsidP="00A54B15">
      <w:pPr>
        <w:pStyle w:val="Heading1"/>
        <w:spacing w:line="360" w:lineRule="auto"/>
        <w:jc w:val="center"/>
        <w:rPr>
          <w:rFonts w:cs="Times New Roman"/>
          <w:b/>
          <w:color w:val="000000" w:themeColor="text1"/>
          <w:szCs w:val="24"/>
          <w:shd w:val="clear" w:color="auto" w:fill="FFFFFF"/>
        </w:rPr>
      </w:pPr>
      <w:bookmarkStart w:id="37" w:name="_Toc185226419"/>
      <w:r w:rsidRPr="00A54B15">
        <w:rPr>
          <w:rFonts w:cs="Times New Roman"/>
          <w:b/>
          <w:color w:val="000000" w:themeColor="text1"/>
          <w:szCs w:val="24"/>
          <w:shd w:val="clear" w:color="auto" w:fill="FFFFFF"/>
        </w:rPr>
        <w:lastRenderedPageBreak/>
        <w:t>CHAPTER FOUR</w:t>
      </w:r>
      <w:bookmarkEnd w:id="37"/>
    </w:p>
    <w:p w14:paraId="0CA74659" w14:textId="5186765A" w:rsidR="00EE5440" w:rsidRPr="00A54B15" w:rsidRDefault="00EE5440" w:rsidP="00A54B15">
      <w:pPr>
        <w:pStyle w:val="Heading1"/>
        <w:spacing w:line="360" w:lineRule="auto"/>
        <w:jc w:val="center"/>
        <w:rPr>
          <w:rFonts w:cs="Times New Roman"/>
          <w:b/>
          <w:color w:val="000000" w:themeColor="text1"/>
          <w:szCs w:val="24"/>
          <w:shd w:val="clear" w:color="auto" w:fill="FFFFFF"/>
        </w:rPr>
      </w:pPr>
      <w:bookmarkStart w:id="38" w:name="_Toc185226420"/>
      <w:r w:rsidRPr="00A54B15">
        <w:rPr>
          <w:rFonts w:cs="Times New Roman"/>
          <w:b/>
          <w:color w:val="000000" w:themeColor="text1"/>
          <w:szCs w:val="24"/>
          <w:shd w:val="clear" w:color="auto" w:fill="FFFFFF"/>
        </w:rPr>
        <w:t>RESULTS AND DISCUSSION</w:t>
      </w:r>
      <w:bookmarkEnd w:id="38"/>
    </w:p>
    <w:p w14:paraId="141AB466" w14:textId="35D4B873" w:rsidR="003C4343" w:rsidRPr="00A54B15" w:rsidRDefault="003C4343" w:rsidP="00A54B15">
      <w:pPr>
        <w:pStyle w:val="Heading2"/>
        <w:spacing w:line="360" w:lineRule="auto"/>
        <w:jc w:val="both"/>
        <w:rPr>
          <w:rFonts w:cs="Times New Roman"/>
          <w:b/>
          <w:sz w:val="24"/>
          <w:szCs w:val="24"/>
          <w:shd w:val="clear" w:color="auto" w:fill="FFFFFF"/>
        </w:rPr>
      </w:pPr>
      <w:bookmarkStart w:id="39" w:name="_Toc185226421"/>
      <w:r w:rsidRPr="00A54B15">
        <w:rPr>
          <w:rFonts w:cs="Times New Roman"/>
          <w:b/>
          <w:color w:val="000000" w:themeColor="text1"/>
          <w:sz w:val="24"/>
          <w:szCs w:val="24"/>
          <w:shd w:val="clear" w:color="auto" w:fill="FFFFFF"/>
        </w:rPr>
        <w:t>4.1 Introduction</w:t>
      </w:r>
      <w:bookmarkEnd w:id="39"/>
    </w:p>
    <w:p w14:paraId="3CB4F110" w14:textId="06EF4BE3" w:rsidR="003C4343" w:rsidRPr="00A54B15" w:rsidRDefault="003C4343" w:rsidP="00A54B15">
      <w:pPr>
        <w:spacing w:line="360" w:lineRule="auto"/>
        <w:jc w:val="both"/>
        <w:rPr>
          <w:rFonts w:ascii="Times New Roman" w:hAnsi="Times New Roman" w:cs="Times New Roman"/>
          <w:sz w:val="24"/>
          <w:szCs w:val="24"/>
          <w:shd w:val="clear" w:color="auto" w:fill="FFFFFF"/>
        </w:rPr>
      </w:pPr>
      <w:r w:rsidRPr="00A54B15">
        <w:rPr>
          <w:rFonts w:ascii="Times New Roman" w:hAnsi="Times New Roman" w:cs="Times New Roman"/>
          <w:sz w:val="24"/>
          <w:szCs w:val="24"/>
          <w:shd w:val="clear" w:color="auto" w:fill="FFFFFF"/>
        </w:rPr>
        <w:t xml:space="preserve">This chapter contains the findings of the study. The data collected from the field was cleaned, coded and edited to ensure wholeness. The data was analyzed </w:t>
      </w:r>
      <w:r w:rsidR="000F0C02" w:rsidRPr="00A54B15">
        <w:rPr>
          <w:rFonts w:ascii="Times New Roman" w:hAnsi="Times New Roman" w:cs="Times New Roman"/>
          <w:sz w:val="24"/>
          <w:szCs w:val="24"/>
          <w:shd w:val="clear" w:color="auto" w:fill="FFFFFF"/>
        </w:rPr>
        <w:t>and presented in form of tables of percentages, means and frequency distribution. The analysis was done using descriptive and inferential statistics with the help of MS Excel, SPSS Version 20 and STATA. The data collected from the field contained the personal information of smallholder tea farmers in Kiambaa Sub County who use IPM practices and those who do not use these practices. The sample</w:t>
      </w:r>
      <w:r w:rsidR="00063539" w:rsidRPr="00A54B15">
        <w:rPr>
          <w:rFonts w:ascii="Times New Roman" w:hAnsi="Times New Roman" w:cs="Times New Roman"/>
          <w:sz w:val="24"/>
          <w:szCs w:val="24"/>
          <w:shd w:val="clear" w:color="auto" w:fill="FFFFFF"/>
        </w:rPr>
        <w:t xml:space="preserve"> population of the study was 232</w:t>
      </w:r>
      <w:r w:rsidR="000F0C02" w:rsidRPr="00A54B15">
        <w:rPr>
          <w:rFonts w:ascii="Times New Roman" w:hAnsi="Times New Roman" w:cs="Times New Roman"/>
          <w:sz w:val="24"/>
          <w:szCs w:val="24"/>
          <w:shd w:val="clear" w:color="auto" w:fill="FFFFFF"/>
        </w:rPr>
        <w:t xml:space="preserve"> respondents.</w:t>
      </w:r>
    </w:p>
    <w:p w14:paraId="77221F5E" w14:textId="33B3CC37" w:rsidR="000F0C02" w:rsidRPr="00A54B15" w:rsidRDefault="000F0C02" w:rsidP="00A54B15">
      <w:pPr>
        <w:pStyle w:val="Heading2"/>
        <w:spacing w:line="360" w:lineRule="auto"/>
        <w:jc w:val="both"/>
        <w:rPr>
          <w:rFonts w:cs="Times New Roman"/>
          <w:b/>
          <w:color w:val="000000" w:themeColor="text1"/>
          <w:sz w:val="24"/>
          <w:szCs w:val="24"/>
          <w:shd w:val="clear" w:color="auto" w:fill="FFFFFF"/>
        </w:rPr>
      </w:pPr>
      <w:bookmarkStart w:id="40" w:name="_Toc185226422"/>
      <w:r w:rsidRPr="00A54B15">
        <w:rPr>
          <w:rFonts w:cs="Times New Roman"/>
          <w:b/>
          <w:color w:val="000000" w:themeColor="text1"/>
          <w:sz w:val="24"/>
          <w:szCs w:val="24"/>
          <w:shd w:val="clear" w:color="auto" w:fill="FFFFFF"/>
        </w:rPr>
        <w:t>4.2 Questionnaire Return Rate</w:t>
      </w:r>
      <w:bookmarkEnd w:id="40"/>
    </w:p>
    <w:p w14:paraId="13AE3C4A" w14:textId="348CDA0B" w:rsidR="000F0C02" w:rsidRPr="00A54B15" w:rsidRDefault="000F0C02" w:rsidP="00A54B15">
      <w:pPr>
        <w:spacing w:line="360" w:lineRule="auto"/>
        <w:jc w:val="both"/>
        <w:rPr>
          <w:rFonts w:ascii="Times New Roman" w:hAnsi="Times New Roman" w:cs="Times New Roman"/>
          <w:sz w:val="24"/>
          <w:szCs w:val="24"/>
          <w:shd w:val="clear" w:color="auto" w:fill="FFFFFF"/>
        </w:rPr>
      </w:pPr>
      <w:r w:rsidRPr="00A54B15">
        <w:rPr>
          <w:rFonts w:ascii="Times New Roman" w:hAnsi="Times New Roman" w:cs="Times New Roman"/>
          <w:sz w:val="24"/>
          <w:szCs w:val="24"/>
          <w:shd w:val="clear" w:color="auto" w:fill="FFFFFF"/>
        </w:rPr>
        <w:t xml:space="preserve">The questionnaire return </w:t>
      </w:r>
      <w:r w:rsidR="00682464" w:rsidRPr="00A54B15">
        <w:rPr>
          <w:rFonts w:ascii="Times New Roman" w:hAnsi="Times New Roman" w:cs="Times New Roman"/>
          <w:sz w:val="24"/>
          <w:szCs w:val="24"/>
          <w:shd w:val="clear" w:color="auto" w:fill="FFFFFF"/>
        </w:rPr>
        <w:t>rate was 92%. This was because some of the questionnaires were</w:t>
      </w:r>
      <w:r w:rsidR="004A715B" w:rsidRPr="00A54B15">
        <w:rPr>
          <w:rFonts w:ascii="Times New Roman" w:hAnsi="Times New Roman" w:cs="Times New Roman"/>
          <w:sz w:val="24"/>
          <w:szCs w:val="24"/>
          <w:shd w:val="clear" w:color="auto" w:fill="FFFFFF"/>
        </w:rPr>
        <w:t xml:space="preserve"> nullified due to unclear responses from the respondents. The</w:t>
      </w:r>
      <w:r w:rsidR="001040D5" w:rsidRPr="00A54B15">
        <w:rPr>
          <w:rFonts w:ascii="Times New Roman" w:hAnsi="Times New Roman" w:cs="Times New Roman"/>
          <w:sz w:val="24"/>
          <w:szCs w:val="24"/>
          <w:shd w:val="clear" w:color="auto" w:fill="FFFFFF"/>
        </w:rPr>
        <w:t xml:space="preserve"> participants in the study were willing to participate in the study and were eager to learn about the integrated pest management practices and how it would bring positive changes in their quality and quantity of their yield, and increase their income levels.</w:t>
      </w:r>
    </w:p>
    <w:p w14:paraId="572AB653" w14:textId="450D2675" w:rsidR="00EE5440" w:rsidRPr="00A54B15" w:rsidRDefault="003C4343" w:rsidP="00A54B15">
      <w:pPr>
        <w:pStyle w:val="Heading2"/>
        <w:spacing w:line="360" w:lineRule="auto"/>
        <w:jc w:val="both"/>
        <w:rPr>
          <w:rFonts w:cs="Times New Roman"/>
          <w:b/>
          <w:color w:val="000000" w:themeColor="text1"/>
          <w:sz w:val="24"/>
          <w:szCs w:val="24"/>
          <w:shd w:val="clear" w:color="auto" w:fill="FFFFFF"/>
        </w:rPr>
      </w:pPr>
      <w:bookmarkStart w:id="41" w:name="_Toc185226423"/>
      <w:r w:rsidRPr="00A54B15">
        <w:rPr>
          <w:rFonts w:cs="Times New Roman"/>
          <w:b/>
          <w:color w:val="000000" w:themeColor="text1"/>
          <w:sz w:val="24"/>
          <w:szCs w:val="24"/>
          <w:shd w:val="clear" w:color="auto" w:fill="FFFFFF"/>
        </w:rPr>
        <w:t>4.3</w:t>
      </w:r>
      <w:r w:rsidR="00EE5440" w:rsidRPr="00A54B15">
        <w:rPr>
          <w:rFonts w:cs="Times New Roman"/>
          <w:b/>
          <w:color w:val="000000" w:themeColor="text1"/>
          <w:sz w:val="24"/>
          <w:szCs w:val="24"/>
          <w:shd w:val="clear" w:color="auto" w:fill="FFFFFF"/>
        </w:rPr>
        <w:t xml:space="preserve"> Characteristics of the smallholder tea farmers</w:t>
      </w:r>
      <w:bookmarkEnd w:id="41"/>
      <w:r w:rsidR="00EE5440" w:rsidRPr="00A54B15">
        <w:rPr>
          <w:rFonts w:cs="Times New Roman"/>
          <w:b/>
          <w:color w:val="000000" w:themeColor="text1"/>
          <w:sz w:val="24"/>
          <w:szCs w:val="24"/>
          <w:shd w:val="clear" w:color="auto" w:fill="FFFFFF"/>
        </w:rPr>
        <w:t xml:space="preserve"> </w:t>
      </w:r>
    </w:p>
    <w:p w14:paraId="2FABADA1" w14:textId="370F5882" w:rsidR="004A715B" w:rsidRPr="00A54B15" w:rsidRDefault="00EE5440" w:rsidP="00A54B15">
      <w:pPr>
        <w:spacing w:line="360" w:lineRule="auto"/>
        <w:jc w:val="both"/>
        <w:rPr>
          <w:rFonts w:ascii="Times New Roman" w:hAnsi="Times New Roman" w:cs="Times New Roman"/>
          <w:sz w:val="24"/>
          <w:szCs w:val="24"/>
          <w:shd w:val="clear" w:color="auto" w:fill="FFFFFF"/>
        </w:rPr>
      </w:pPr>
      <w:r w:rsidRPr="00A54B15">
        <w:rPr>
          <w:rFonts w:ascii="Times New Roman" w:hAnsi="Times New Roman" w:cs="Times New Roman"/>
          <w:sz w:val="24"/>
          <w:szCs w:val="24"/>
          <w:shd w:val="clear" w:color="auto" w:fill="FFFFFF"/>
        </w:rPr>
        <w:t xml:space="preserve">The institutional and socioeconomic characteristics </w:t>
      </w:r>
      <w:r w:rsidR="003C4343" w:rsidRPr="00A54B15">
        <w:rPr>
          <w:rFonts w:ascii="Times New Roman" w:hAnsi="Times New Roman" w:cs="Times New Roman"/>
          <w:sz w:val="24"/>
          <w:szCs w:val="24"/>
          <w:shd w:val="clear" w:color="auto" w:fill="FFFFFF"/>
        </w:rPr>
        <w:t>of the farmers were analyzed using descriptive statistics such as percentages and means. These characteristics include; age of the respondents, gender of the respon</w:t>
      </w:r>
      <w:r w:rsidR="00784FD7" w:rsidRPr="00A54B15">
        <w:rPr>
          <w:rFonts w:ascii="Times New Roman" w:hAnsi="Times New Roman" w:cs="Times New Roman"/>
          <w:sz w:val="24"/>
          <w:szCs w:val="24"/>
          <w:shd w:val="clear" w:color="auto" w:fill="FFFFFF"/>
        </w:rPr>
        <w:t>dents, their level of education and</w:t>
      </w:r>
      <w:r w:rsidR="003C4343" w:rsidRPr="00A54B15">
        <w:rPr>
          <w:rFonts w:ascii="Times New Roman" w:hAnsi="Times New Roman" w:cs="Times New Roman"/>
          <w:sz w:val="24"/>
          <w:szCs w:val="24"/>
          <w:shd w:val="clear" w:color="auto" w:fill="FFFFFF"/>
        </w:rPr>
        <w:t xml:space="preserve"> farm income. The findings from the </w:t>
      </w:r>
      <w:r w:rsidR="00784FD7" w:rsidRPr="00A54B15">
        <w:rPr>
          <w:rFonts w:ascii="Times New Roman" w:hAnsi="Times New Roman" w:cs="Times New Roman"/>
          <w:sz w:val="24"/>
          <w:szCs w:val="24"/>
          <w:shd w:val="clear" w:color="auto" w:fill="FFFFFF"/>
        </w:rPr>
        <w:t>analysis are presented in the table below</w:t>
      </w:r>
      <w:r w:rsidR="006C110D" w:rsidRPr="00A54B15">
        <w:rPr>
          <w:rFonts w:ascii="Times New Roman" w:hAnsi="Times New Roman" w:cs="Times New Roman"/>
          <w:sz w:val="24"/>
          <w:szCs w:val="24"/>
          <w:shd w:val="clear" w:color="auto" w:fill="FFFFFF"/>
        </w:rPr>
        <w:t>:</w:t>
      </w:r>
      <w:r w:rsidR="003C4343" w:rsidRPr="00A54B15">
        <w:rPr>
          <w:rFonts w:ascii="Times New Roman" w:hAnsi="Times New Roman" w:cs="Times New Roman"/>
          <w:sz w:val="24"/>
          <w:szCs w:val="24"/>
          <w:shd w:val="clear" w:color="auto" w:fill="FFFFFF"/>
        </w:rPr>
        <w:t xml:space="preserve"> </w:t>
      </w:r>
    </w:p>
    <w:p w14:paraId="4F7C153F" w14:textId="77777777" w:rsidR="004A715B" w:rsidRPr="00A54B15" w:rsidRDefault="004A715B" w:rsidP="00A54B15">
      <w:pPr>
        <w:spacing w:line="360" w:lineRule="auto"/>
        <w:jc w:val="both"/>
        <w:rPr>
          <w:rFonts w:ascii="Times New Roman" w:hAnsi="Times New Roman" w:cs="Times New Roman"/>
          <w:b/>
          <w:color w:val="000000" w:themeColor="text1"/>
          <w:sz w:val="24"/>
          <w:szCs w:val="24"/>
          <w:shd w:val="clear" w:color="auto" w:fill="FFFFFF"/>
        </w:rPr>
      </w:pPr>
    </w:p>
    <w:p w14:paraId="3AA207DB" w14:textId="77777777" w:rsidR="004A715B" w:rsidRPr="00A54B15" w:rsidRDefault="004A715B" w:rsidP="00A54B15">
      <w:pPr>
        <w:spacing w:line="360" w:lineRule="auto"/>
        <w:jc w:val="both"/>
        <w:rPr>
          <w:rFonts w:ascii="Times New Roman" w:hAnsi="Times New Roman" w:cs="Times New Roman"/>
          <w:b/>
          <w:color w:val="000000" w:themeColor="text1"/>
          <w:sz w:val="24"/>
          <w:szCs w:val="24"/>
          <w:shd w:val="clear" w:color="auto" w:fill="FFFFFF"/>
        </w:rPr>
      </w:pPr>
    </w:p>
    <w:p w14:paraId="42A9F6DF" w14:textId="58E36229" w:rsidR="004A715B" w:rsidRPr="00A54B15" w:rsidRDefault="004A715B" w:rsidP="00A54B15">
      <w:pPr>
        <w:spacing w:line="360" w:lineRule="auto"/>
        <w:jc w:val="both"/>
        <w:rPr>
          <w:rFonts w:ascii="Times New Roman" w:hAnsi="Times New Roman" w:cs="Times New Roman"/>
          <w:b/>
          <w:color w:val="000000" w:themeColor="text1"/>
          <w:sz w:val="24"/>
          <w:szCs w:val="24"/>
          <w:shd w:val="clear" w:color="auto" w:fill="FFFFFF"/>
        </w:rPr>
      </w:pPr>
    </w:p>
    <w:p w14:paraId="125554FF" w14:textId="5663A7F5" w:rsidR="00A54B15" w:rsidRDefault="00A54B15" w:rsidP="00A54B15">
      <w:pPr>
        <w:pStyle w:val="Heading4"/>
        <w:spacing w:line="360" w:lineRule="auto"/>
        <w:jc w:val="both"/>
        <w:rPr>
          <w:rFonts w:eastAsiaTheme="minorHAnsi" w:cs="Times New Roman"/>
          <w:b/>
          <w:i w:val="0"/>
          <w:iCs w:val="0"/>
          <w:color w:val="000000" w:themeColor="text1"/>
          <w:szCs w:val="24"/>
          <w:shd w:val="clear" w:color="auto" w:fill="FFFFFF"/>
        </w:rPr>
      </w:pPr>
    </w:p>
    <w:p w14:paraId="482F4702" w14:textId="77777777" w:rsidR="00A54B15" w:rsidRPr="00A54B15" w:rsidRDefault="00A54B15" w:rsidP="00A54B15"/>
    <w:p w14:paraId="1A56EF65" w14:textId="4219AC36" w:rsidR="00C34ED7" w:rsidRPr="00A54B15" w:rsidRDefault="00FB5661" w:rsidP="00A54B15">
      <w:pPr>
        <w:pStyle w:val="Heading4"/>
        <w:spacing w:line="360" w:lineRule="auto"/>
        <w:jc w:val="both"/>
        <w:rPr>
          <w:rFonts w:cs="Times New Roman"/>
          <w:b/>
          <w:i w:val="0"/>
          <w:color w:val="000000" w:themeColor="text1"/>
          <w:szCs w:val="24"/>
          <w:shd w:val="clear" w:color="auto" w:fill="FFFFFF"/>
        </w:rPr>
      </w:pPr>
      <w:r w:rsidRPr="00A54B15">
        <w:rPr>
          <w:rFonts w:cs="Times New Roman"/>
          <w:b/>
          <w:i w:val="0"/>
          <w:color w:val="000000" w:themeColor="text1"/>
          <w:szCs w:val="24"/>
          <w:shd w:val="clear" w:color="auto" w:fill="FFFFFF"/>
        </w:rPr>
        <w:lastRenderedPageBreak/>
        <w:t>4.3.1</w:t>
      </w:r>
      <w:r w:rsidR="005115B8" w:rsidRPr="00A54B15">
        <w:rPr>
          <w:rFonts w:cs="Times New Roman"/>
          <w:b/>
          <w:i w:val="0"/>
          <w:color w:val="000000" w:themeColor="text1"/>
          <w:szCs w:val="24"/>
          <w:shd w:val="clear" w:color="auto" w:fill="FFFFFF"/>
        </w:rPr>
        <w:t xml:space="preserve"> Table 1</w:t>
      </w:r>
      <w:r w:rsidRPr="00A54B15">
        <w:rPr>
          <w:rFonts w:cs="Times New Roman"/>
          <w:b/>
          <w:i w:val="0"/>
          <w:color w:val="000000" w:themeColor="text1"/>
          <w:szCs w:val="24"/>
          <w:shd w:val="clear" w:color="auto" w:fill="FFFFFF"/>
        </w:rPr>
        <w:t xml:space="preserve"> Descriptive Statistics</w:t>
      </w:r>
    </w:p>
    <w:tbl>
      <w:tblPr>
        <w:tblStyle w:val="TableGrid"/>
        <w:tblW w:w="8164" w:type="dxa"/>
        <w:tblLook w:val="04A0" w:firstRow="1" w:lastRow="0" w:firstColumn="1" w:lastColumn="0" w:noHBand="0" w:noVBand="1"/>
      </w:tblPr>
      <w:tblGrid>
        <w:gridCol w:w="2105"/>
        <w:gridCol w:w="2093"/>
        <w:gridCol w:w="1811"/>
        <w:gridCol w:w="2155"/>
      </w:tblGrid>
      <w:tr w:rsidR="00FB5661" w:rsidRPr="00A54B15" w14:paraId="355C3DA3" w14:textId="59BBEADF" w:rsidTr="00A54B15">
        <w:trPr>
          <w:trHeight w:val="378"/>
        </w:trPr>
        <w:tc>
          <w:tcPr>
            <w:tcW w:w="2105" w:type="dxa"/>
          </w:tcPr>
          <w:p w14:paraId="5A8A638A"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c>
          <w:tcPr>
            <w:tcW w:w="2093" w:type="dxa"/>
          </w:tcPr>
          <w:p w14:paraId="0A1978C2" w14:textId="6A748176"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Frequency</w:t>
            </w:r>
          </w:p>
        </w:tc>
        <w:tc>
          <w:tcPr>
            <w:tcW w:w="1811" w:type="dxa"/>
          </w:tcPr>
          <w:p w14:paraId="0E3A52DE" w14:textId="1E0C9FE2"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Percent</w:t>
            </w:r>
          </w:p>
        </w:tc>
        <w:tc>
          <w:tcPr>
            <w:tcW w:w="2155" w:type="dxa"/>
          </w:tcPr>
          <w:p w14:paraId="6E89BE73" w14:textId="2CA97795"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Cumulative Percent</w:t>
            </w:r>
          </w:p>
        </w:tc>
      </w:tr>
      <w:tr w:rsidR="00FB5661" w:rsidRPr="00A54B15" w14:paraId="374BED0B" w14:textId="209FFC84" w:rsidTr="00A54B15">
        <w:trPr>
          <w:trHeight w:val="393"/>
        </w:trPr>
        <w:tc>
          <w:tcPr>
            <w:tcW w:w="2105" w:type="dxa"/>
          </w:tcPr>
          <w:p w14:paraId="2EB5536F" w14:textId="1BFEF9EB"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Age  below 25</w:t>
            </w:r>
          </w:p>
        </w:tc>
        <w:tc>
          <w:tcPr>
            <w:tcW w:w="2093" w:type="dxa"/>
          </w:tcPr>
          <w:p w14:paraId="7D4E8C28" w14:textId="6FE8DC93"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w:t>
            </w:r>
          </w:p>
        </w:tc>
        <w:tc>
          <w:tcPr>
            <w:tcW w:w="1811" w:type="dxa"/>
          </w:tcPr>
          <w:p w14:paraId="4963DBA2" w14:textId="5C929595"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1.3</w:t>
            </w:r>
          </w:p>
        </w:tc>
        <w:tc>
          <w:tcPr>
            <w:tcW w:w="2155" w:type="dxa"/>
          </w:tcPr>
          <w:p w14:paraId="16EDAE7F" w14:textId="49407C98"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1.3</w:t>
            </w:r>
          </w:p>
        </w:tc>
      </w:tr>
      <w:tr w:rsidR="00FB5661" w:rsidRPr="00A54B15" w14:paraId="2971FE36" w14:textId="0733B45E" w:rsidTr="00A54B15">
        <w:trPr>
          <w:trHeight w:val="378"/>
        </w:trPr>
        <w:tc>
          <w:tcPr>
            <w:tcW w:w="2105" w:type="dxa"/>
          </w:tcPr>
          <w:p w14:paraId="76D18D98" w14:textId="0259D35F"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26-35</w:t>
            </w:r>
          </w:p>
        </w:tc>
        <w:tc>
          <w:tcPr>
            <w:tcW w:w="2093" w:type="dxa"/>
          </w:tcPr>
          <w:p w14:paraId="6031EED0" w14:textId="712D08CC"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70</w:t>
            </w:r>
          </w:p>
        </w:tc>
        <w:tc>
          <w:tcPr>
            <w:tcW w:w="1811" w:type="dxa"/>
          </w:tcPr>
          <w:p w14:paraId="76A37F4B" w14:textId="448047ED"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30.2</w:t>
            </w:r>
          </w:p>
        </w:tc>
        <w:tc>
          <w:tcPr>
            <w:tcW w:w="2155" w:type="dxa"/>
          </w:tcPr>
          <w:p w14:paraId="7957695D" w14:textId="615D2459"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31.5</w:t>
            </w:r>
          </w:p>
        </w:tc>
      </w:tr>
      <w:tr w:rsidR="00FB5661" w:rsidRPr="00A54B15" w14:paraId="118A930B" w14:textId="0FBEA771" w:rsidTr="00A54B15">
        <w:trPr>
          <w:trHeight w:val="378"/>
        </w:trPr>
        <w:tc>
          <w:tcPr>
            <w:tcW w:w="2105" w:type="dxa"/>
          </w:tcPr>
          <w:p w14:paraId="153226FA" w14:textId="445324CE"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36-50</w:t>
            </w:r>
          </w:p>
        </w:tc>
        <w:tc>
          <w:tcPr>
            <w:tcW w:w="2093" w:type="dxa"/>
          </w:tcPr>
          <w:p w14:paraId="400DF1A1" w14:textId="30ED32FE"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81</w:t>
            </w:r>
          </w:p>
        </w:tc>
        <w:tc>
          <w:tcPr>
            <w:tcW w:w="1811" w:type="dxa"/>
          </w:tcPr>
          <w:p w14:paraId="71FB78CA" w14:textId="3873AB16"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34.9</w:t>
            </w:r>
          </w:p>
        </w:tc>
        <w:tc>
          <w:tcPr>
            <w:tcW w:w="2155" w:type="dxa"/>
          </w:tcPr>
          <w:p w14:paraId="5755CC47" w14:textId="6AEC90EF"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66.4</w:t>
            </w:r>
          </w:p>
        </w:tc>
      </w:tr>
      <w:tr w:rsidR="00FB5661" w:rsidRPr="00A54B15" w14:paraId="0E742838" w14:textId="15653DC2" w:rsidTr="00A54B15">
        <w:trPr>
          <w:trHeight w:val="393"/>
        </w:trPr>
        <w:tc>
          <w:tcPr>
            <w:tcW w:w="2105" w:type="dxa"/>
          </w:tcPr>
          <w:p w14:paraId="0C37B8E8" w14:textId="49BD7690"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above 50</w:t>
            </w:r>
          </w:p>
        </w:tc>
        <w:tc>
          <w:tcPr>
            <w:tcW w:w="2093" w:type="dxa"/>
          </w:tcPr>
          <w:p w14:paraId="50BD60B1" w14:textId="5074A230"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78</w:t>
            </w:r>
          </w:p>
        </w:tc>
        <w:tc>
          <w:tcPr>
            <w:tcW w:w="1811" w:type="dxa"/>
          </w:tcPr>
          <w:p w14:paraId="0C3339ED" w14:textId="2737E74B"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33.6</w:t>
            </w:r>
          </w:p>
        </w:tc>
        <w:tc>
          <w:tcPr>
            <w:tcW w:w="2155" w:type="dxa"/>
          </w:tcPr>
          <w:p w14:paraId="2441E17C" w14:textId="742C6A26"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r>
      <w:tr w:rsidR="00FB5661" w:rsidRPr="00A54B15" w14:paraId="2ADA7BBE" w14:textId="38F405E4" w:rsidTr="00A54B15">
        <w:trPr>
          <w:trHeight w:val="378"/>
        </w:trPr>
        <w:tc>
          <w:tcPr>
            <w:tcW w:w="2105" w:type="dxa"/>
          </w:tcPr>
          <w:p w14:paraId="19379B7A" w14:textId="123C1E11"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Total</w:t>
            </w:r>
          </w:p>
        </w:tc>
        <w:tc>
          <w:tcPr>
            <w:tcW w:w="2093" w:type="dxa"/>
          </w:tcPr>
          <w:p w14:paraId="05545477" w14:textId="61130222"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232</w:t>
            </w:r>
          </w:p>
        </w:tc>
        <w:tc>
          <w:tcPr>
            <w:tcW w:w="1811" w:type="dxa"/>
          </w:tcPr>
          <w:p w14:paraId="0F39151A" w14:textId="18CBF21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c>
          <w:tcPr>
            <w:tcW w:w="2155" w:type="dxa"/>
          </w:tcPr>
          <w:p w14:paraId="1BEB3EF2"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r>
      <w:tr w:rsidR="00FB5661" w:rsidRPr="00A54B15" w14:paraId="62E5BAA4" w14:textId="11A5A114" w:rsidTr="00A54B15">
        <w:trPr>
          <w:trHeight w:val="378"/>
        </w:trPr>
        <w:tc>
          <w:tcPr>
            <w:tcW w:w="2105" w:type="dxa"/>
          </w:tcPr>
          <w:p w14:paraId="1AC9F9D9" w14:textId="30FE5808"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Gender Male</w:t>
            </w:r>
          </w:p>
        </w:tc>
        <w:tc>
          <w:tcPr>
            <w:tcW w:w="2093" w:type="dxa"/>
          </w:tcPr>
          <w:p w14:paraId="5182BACB" w14:textId="64F77EF5"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129</w:t>
            </w:r>
          </w:p>
        </w:tc>
        <w:tc>
          <w:tcPr>
            <w:tcW w:w="1811" w:type="dxa"/>
          </w:tcPr>
          <w:p w14:paraId="1F44EA18" w14:textId="73F78069"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55.6</w:t>
            </w:r>
          </w:p>
        </w:tc>
        <w:tc>
          <w:tcPr>
            <w:tcW w:w="2155" w:type="dxa"/>
          </w:tcPr>
          <w:p w14:paraId="31D56739" w14:textId="7000F391"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55.6</w:t>
            </w:r>
          </w:p>
        </w:tc>
      </w:tr>
      <w:tr w:rsidR="00FB5661" w:rsidRPr="00A54B15" w14:paraId="663CFEB7" w14:textId="07C0EBB9" w:rsidTr="00A54B15">
        <w:trPr>
          <w:trHeight w:val="378"/>
        </w:trPr>
        <w:tc>
          <w:tcPr>
            <w:tcW w:w="2105" w:type="dxa"/>
          </w:tcPr>
          <w:p w14:paraId="2236039E" w14:textId="1BED6724"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Female</w:t>
            </w:r>
          </w:p>
        </w:tc>
        <w:tc>
          <w:tcPr>
            <w:tcW w:w="2093" w:type="dxa"/>
          </w:tcPr>
          <w:p w14:paraId="0D35764E" w14:textId="50FD8D7D"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103</w:t>
            </w:r>
          </w:p>
        </w:tc>
        <w:tc>
          <w:tcPr>
            <w:tcW w:w="1811" w:type="dxa"/>
          </w:tcPr>
          <w:p w14:paraId="570840C3" w14:textId="77CE20B9"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44.4</w:t>
            </w:r>
          </w:p>
        </w:tc>
        <w:tc>
          <w:tcPr>
            <w:tcW w:w="2155" w:type="dxa"/>
          </w:tcPr>
          <w:p w14:paraId="72A95C0B" w14:textId="3331F154"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r>
      <w:tr w:rsidR="00FB5661" w:rsidRPr="00A54B15" w14:paraId="473F05DF" w14:textId="5229267F" w:rsidTr="00A54B15">
        <w:trPr>
          <w:trHeight w:val="378"/>
        </w:trPr>
        <w:tc>
          <w:tcPr>
            <w:tcW w:w="2105" w:type="dxa"/>
          </w:tcPr>
          <w:p w14:paraId="5F6211C5" w14:textId="46BC1068"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Total</w:t>
            </w:r>
          </w:p>
        </w:tc>
        <w:tc>
          <w:tcPr>
            <w:tcW w:w="2093" w:type="dxa"/>
          </w:tcPr>
          <w:p w14:paraId="5050A894" w14:textId="67139FE5"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232</w:t>
            </w:r>
          </w:p>
        </w:tc>
        <w:tc>
          <w:tcPr>
            <w:tcW w:w="1811" w:type="dxa"/>
          </w:tcPr>
          <w:p w14:paraId="416012D4" w14:textId="70F8235C"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c>
          <w:tcPr>
            <w:tcW w:w="2155" w:type="dxa"/>
          </w:tcPr>
          <w:p w14:paraId="1DBF196C"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r>
      <w:tr w:rsidR="00FB5661" w:rsidRPr="00A54B15" w14:paraId="6EDAC20C" w14:textId="6DCF03E5" w:rsidTr="00A54B15">
        <w:trPr>
          <w:trHeight w:val="378"/>
        </w:trPr>
        <w:tc>
          <w:tcPr>
            <w:tcW w:w="2105" w:type="dxa"/>
          </w:tcPr>
          <w:p w14:paraId="7A785533" w14:textId="3B39C54D"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Education</w:t>
            </w:r>
          </w:p>
        </w:tc>
        <w:tc>
          <w:tcPr>
            <w:tcW w:w="2093" w:type="dxa"/>
          </w:tcPr>
          <w:p w14:paraId="7569710C"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c>
          <w:tcPr>
            <w:tcW w:w="1811" w:type="dxa"/>
          </w:tcPr>
          <w:p w14:paraId="6922CC5F"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c>
          <w:tcPr>
            <w:tcW w:w="2155" w:type="dxa"/>
          </w:tcPr>
          <w:p w14:paraId="770751D1"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r>
      <w:tr w:rsidR="00FB5661" w:rsidRPr="00A54B15" w14:paraId="49C57CF5" w14:textId="4AE79E4E" w:rsidTr="00A54B15">
        <w:trPr>
          <w:trHeight w:val="378"/>
        </w:trPr>
        <w:tc>
          <w:tcPr>
            <w:tcW w:w="2105" w:type="dxa"/>
          </w:tcPr>
          <w:p w14:paraId="299544ED" w14:textId="32F43A94"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Tertiary</w:t>
            </w:r>
          </w:p>
        </w:tc>
        <w:tc>
          <w:tcPr>
            <w:tcW w:w="2093" w:type="dxa"/>
          </w:tcPr>
          <w:p w14:paraId="5E8208F2" w14:textId="6F7FE2C4"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87</w:t>
            </w:r>
          </w:p>
        </w:tc>
        <w:tc>
          <w:tcPr>
            <w:tcW w:w="1811" w:type="dxa"/>
          </w:tcPr>
          <w:p w14:paraId="3D9E0561" w14:textId="5A1D1D3A"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37.5</w:t>
            </w:r>
          </w:p>
        </w:tc>
        <w:tc>
          <w:tcPr>
            <w:tcW w:w="2155" w:type="dxa"/>
          </w:tcPr>
          <w:p w14:paraId="72412F6E" w14:textId="3C4D9DE5"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37.5</w:t>
            </w:r>
          </w:p>
        </w:tc>
      </w:tr>
      <w:tr w:rsidR="00FB5661" w:rsidRPr="00A54B15" w14:paraId="1D5C280C" w14:textId="46AD7A88" w:rsidTr="00A54B15">
        <w:trPr>
          <w:trHeight w:val="378"/>
        </w:trPr>
        <w:tc>
          <w:tcPr>
            <w:tcW w:w="2105" w:type="dxa"/>
          </w:tcPr>
          <w:p w14:paraId="31B6EE73" w14:textId="3C4E7230"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Secondary</w:t>
            </w:r>
          </w:p>
        </w:tc>
        <w:tc>
          <w:tcPr>
            <w:tcW w:w="2093" w:type="dxa"/>
          </w:tcPr>
          <w:p w14:paraId="51E674D6" w14:textId="48D5BA38"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91</w:t>
            </w:r>
          </w:p>
        </w:tc>
        <w:tc>
          <w:tcPr>
            <w:tcW w:w="1811" w:type="dxa"/>
          </w:tcPr>
          <w:p w14:paraId="111D2563" w14:textId="4FFE224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39.2</w:t>
            </w:r>
          </w:p>
        </w:tc>
        <w:tc>
          <w:tcPr>
            <w:tcW w:w="2155" w:type="dxa"/>
          </w:tcPr>
          <w:p w14:paraId="2630132B" w14:textId="39468E21"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76.7</w:t>
            </w:r>
          </w:p>
        </w:tc>
      </w:tr>
      <w:tr w:rsidR="00FB5661" w:rsidRPr="00A54B15" w14:paraId="4B355A1B" w14:textId="7C3FDAE9" w:rsidTr="00A54B15">
        <w:trPr>
          <w:trHeight w:val="378"/>
        </w:trPr>
        <w:tc>
          <w:tcPr>
            <w:tcW w:w="2105" w:type="dxa"/>
          </w:tcPr>
          <w:p w14:paraId="430E3BAE" w14:textId="4C91DF34"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Primary</w:t>
            </w:r>
          </w:p>
        </w:tc>
        <w:tc>
          <w:tcPr>
            <w:tcW w:w="2093" w:type="dxa"/>
          </w:tcPr>
          <w:p w14:paraId="14146BA3" w14:textId="3234E5A8"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54</w:t>
            </w:r>
          </w:p>
        </w:tc>
        <w:tc>
          <w:tcPr>
            <w:tcW w:w="1811" w:type="dxa"/>
          </w:tcPr>
          <w:p w14:paraId="6E72157E" w14:textId="43B3EEEF"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23.3</w:t>
            </w:r>
          </w:p>
        </w:tc>
        <w:tc>
          <w:tcPr>
            <w:tcW w:w="2155" w:type="dxa"/>
          </w:tcPr>
          <w:p w14:paraId="29AF7557" w14:textId="69749F4F"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r>
      <w:tr w:rsidR="00FB5661" w:rsidRPr="00A54B15" w14:paraId="4A876091" w14:textId="6D3DC6FE" w:rsidTr="00A54B15">
        <w:trPr>
          <w:trHeight w:val="378"/>
        </w:trPr>
        <w:tc>
          <w:tcPr>
            <w:tcW w:w="2105" w:type="dxa"/>
          </w:tcPr>
          <w:p w14:paraId="57345F11" w14:textId="1AEDDE3C"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          Total</w:t>
            </w:r>
          </w:p>
        </w:tc>
        <w:tc>
          <w:tcPr>
            <w:tcW w:w="2093" w:type="dxa"/>
          </w:tcPr>
          <w:p w14:paraId="0F2FE605" w14:textId="79AA171B"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232</w:t>
            </w:r>
          </w:p>
        </w:tc>
        <w:tc>
          <w:tcPr>
            <w:tcW w:w="1811" w:type="dxa"/>
          </w:tcPr>
          <w:p w14:paraId="3B98154C" w14:textId="21BB9A10"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100.0</w:t>
            </w:r>
          </w:p>
        </w:tc>
        <w:tc>
          <w:tcPr>
            <w:tcW w:w="2155" w:type="dxa"/>
          </w:tcPr>
          <w:p w14:paraId="5475E963" w14:textId="77777777" w:rsidR="0089213F" w:rsidRPr="00A54B15" w:rsidRDefault="0089213F" w:rsidP="00A54B15">
            <w:pPr>
              <w:autoSpaceDE w:val="0"/>
              <w:autoSpaceDN w:val="0"/>
              <w:adjustRightInd w:val="0"/>
              <w:spacing w:line="360" w:lineRule="auto"/>
              <w:jc w:val="both"/>
              <w:rPr>
                <w:rFonts w:ascii="Times New Roman" w:hAnsi="Times New Roman" w:cs="Times New Roman"/>
                <w:sz w:val="20"/>
                <w:szCs w:val="20"/>
              </w:rPr>
            </w:pPr>
          </w:p>
        </w:tc>
      </w:tr>
    </w:tbl>
    <w:p w14:paraId="2C9577E2" w14:textId="77777777" w:rsidR="00FB5661" w:rsidRPr="00A54B15" w:rsidRDefault="00FB5661" w:rsidP="00A54B15">
      <w:pPr>
        <w:autoSpaceDE w:val="0"/>
        <w:autoSpaceDN w:val="0"/>
        <w:adjustRightInd w:val="0"/>
        <w:spacing w:after="0" w:line="360" w:lineRule="auto"/>
        <w:jc w:val="both"/>
        <w:rPr>
          <w:rFonts w:ascii="Times New Roman" w:hAnsi="Times New Roman" w:cs="Times New Roman"/>
          <w:sz w:val="24"/>
          <w:szCs w:val="24"/>
        </w:rPr>
      </w:pPr>
    </w:p>
    <w:p w14:paraId="474788B5" w14:textId="578C6A27" w:rsidR="00FB5661" w:rsidRPr="00A54B15" w:rsidRDefault="00FB5661" w:rsidP="00A54B15">
      <w:pPr>
        <w:autoSpaceDE w:val="0"/>
        <w:autoSpaceDN w:val="0"/>
        <w:adjustRightInd w:val="0"/>
        <w:spacing w:after="0"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The demographic analysis of the 232 smallholder tea farmers in Kiambaa Sub County indicates that the majority </w:t>
      </w:r>
      <w:r w:rsidRPr="00A54B15">
        <w:rPr>
          <w:rFonts w:ascii="Times New Roman" w:hAnsi="Times New Roman" w:cs="Times New Roman"/>
          <w:b/>
          <w:sz w:val="24"/>
          <w:szCs w:val="24"/>
        </w:rPr>
        <w:t>(</w:t>
      </w:r>
      <w:r w:rsidRPr="00A54B15">
        <w:rPr>
          <w:rStyle w:val="Strong"/>
          <w:rFonts w:ascii="Times New Roman" w:hAnsi="Times New Roman" w:cs="Times New Roman"/>
          <w:b w:val="0"/>
          <w:sz w:val="24"/>
          <w:szCs w:val="24"/>
        </w:rPr>
        <w:t>68.5%</w:t>
      </w:r>
      <w:r w:rsidRPr="00A54B15">
        <w:rPr>
          <w:rFonts w:ascii="Times New Roman" w:hAnsi="Times New Roman" w:cs="Times New Roman"/>
          <w:b/>
          <w:sz w:val="24"/>
          <w:szCs w:val="24"/>
        </w:rPr>
        <w:t>)</w:t>
      </w:r>
      <w:r w:rsidRPr="00A54B15">
        <w:rPr>
          <w:rFonts w:ascii="Times New Roman" w:hAnsi="Times New Roman" w:cs="Times New Roman"/>
          <w:sz w:val="24"/>
          <w:szCs w:val="24"/>
        </w:rPr>
        <w:t xml:space="preserve"> are aged </w:t>
      </w:r>
      <w:r w:rsidRPr="00A54B15">
        <w:rPr>
          <w:rStyle w:val="Strong"/>
          <w:rFonts w:ascii="Times New Roman" w:hAnsi="Times New Roman" w:cs="Times New Roman"/>
          <w:b w:val="0"/>
          <w:sz w:val="24"/>
          <w:szCs w:val="24"/>
        </w:rPr>
        <w:t>36 years and above</w:t>
      </w:r>
      <w:r w:rsidRPr="00A54B15">
        <w:rPr>
          <w:rFonts w:ascii="Times New Roman" w:hAnsi="Times New Roman" w:cs="Times New Roman"/>
          <w:sz w:val="24"/>
          <w:szCs w:val="24"/>
        </w:rPr>
        <w:t xml:space="preserve">, with </w:t>
      </w:r>
      <w:r w:rsidRPr="00A54B15">
        <w:rPr>
          <w:rStyle w:val="Strong"/>
          <w:rFonts w:ascii="Times New Roman" w:hAnsi="Times New Roman" w:cs="Times New Roman"/>
          <w:b w:val="0"/>
          <w:sz w:val="24"/>
          <w:szCs w:val="24"/>
        </w:rPr>
        <w:t>34.9%</w:t>
      </w:r>
      <w:r w:rsidRPr="00A54B15">
        <w:rPr>
          <w:rFonts w:ascii="Times New Roman" w:hAnsi="Times New Roman" w:cs="Times New Roman"/>
          <w:sz w:val="24"/>
          <w:szCs w:val="24"/>
        </w:rPr>
        <w:t xml:space="preserve"> falling within the </w:t>
      </w:r>
      <w:r w:rsidRPr="00A54B15">
        <w:rPr>
          <w:rStyle w:val="Strong"/>
          <w:rFonts w:ascii="Times New Roman" w:hAnsi="Times New Roman" w:cs="Times New Roman"/>
          <w:b w:val="0"/>
          <w:sz w:val="24"/>
          <w:szCs w:val="24"/>
        </w:rPr>
        <w:t>36-50 age group</w:t>
      </w:r>
      <w:r w:rsidRPr="00A54B15">
        <w:rPr>
          <w:rFonts w:ascii="Times New Roman" w:hAnsi="Times New Roman" w:cs="Times New Roman"/>
          <w:sz w:val="24"/>
          <w:szCs w:val="24"/>
        </w:rPr>
        <w:t xml:space="preserve"> and </w:t>
      </w:r>
      <w:r w:rsidRPr="00A54B15">
        <w:rPr>
          <w:rStyle w:val="Strong"/>
          <w:rFonts w:ascii="Times New Roman" w:hAnsi="Times New Roman" w:cs="Times New Roman"/>
          <w:b w:val="0"/>
          <w:sz w:val="24"/>
          <w:szCs w:val="24"/>
        </w:rPr>
        <w:t>33.6%</w:t>
      </w:r>
      <w:r w:rsidRPr="00A54B15">
        <w:rPr>
          <w:rStyle w:val="Strong"/>
          <w:rFonts w:ascii="Times New Roman" w:hAnsi="Times New Roman" w:cs="Times New Roman"/>
          <w:sz w:val="24"/>
          <w:szCs w:val="24"/>
        </w:rPr>
        <w:t xml:space="preserve"> </w:t>
      </w:r>
      <w:r w:rsidRPr="00A54B15">
        <w:rPr>
          <w:rStyle w:val="Strong"/>
          <w:rFonts w:ascii="Times New Roman" w:hAnsi="Times New Roman" w:cs="Times New Roman"/>
          <w:b w:val="0"/>
          <w:sz w:val="24"/>
          <w:szCs w:val="24"/>
        </w:rPr>
        <w:t>above 50 years</w:t>
      </w:r>
      <w:r w:rsidRPr="00A54B15">
        <w:rPr>
          <w:rFonts w:ascii="Times New Roman" w:hAnsi="Times New Roman" w:cs="Times New Roman"/>
          <w:sz w:val="24"/>
          <w:szCs w:val="24"/>
        </w:rPr>
        <w:t xml:space="preserve">, suggesting that tea farming is largely managed by middle-aged and older farmers. The gender distribution shows a </w:t>
      </w:r>
      <w:r w:rsidRPr="00A54B15">
        <w:rPr>
          <w:rStyle w:val="Strong"/>
          <w:rFonts w:ascii="Times New Roman" w:hAnsi="Times New Roman" w:cs="Times New Roman"/>
          <w:b w:val="0"/>
          <w:sz w:val="24"/>
          <w:szCs w:val="24"/>
        </w:rPr>
        <w:t>male majority (55.6%)</w:t>
      </w:r>
      <w:r w:rsidRPr="00A54B15">
        <w:rPr>
          <w:rFonts w:ascii="Times New Roman" w:hAnsi="Times New Roman" w:cs="Times New Roman"/>
          <w:b/>
          <w:sz w:val="24"/>
          <w:szCs w:val="24"/>
        </w:rPr>
        <w:t xml:space="preserve">, </w:t>
      </w:r>
      <w:r w:rsidRPr="00A54B15">
        <w:rPr>
          <w:rFonts w:ascii="Times New Roman" w:hAnsi="Times New Roman" w:cs="Times New Roman"/>
          <w:sz w:val="24"/>
          <w:szCs w:val="24"/>
        </w:rPr>
        <w:t xml:space="preserve">but with a significant </w:t>
      </w:r>
      <w:r w:rsidRPr="00A54B15">
        <w:rPr>
          <w:rStyle w:val="Strong"/>
          <w:rFonts w:ascii="Times New Roman" w:hAnsi="Times New Roman" w:cs="Times New Roman"/>
          <w:b w:val="0"/>
          <w:sz w:val="24"/>
          <w:szCs w:val="24"/>
        </w:rPr>
        <w:t>female presence (44.4%)</w:t>
      </w:r>
      <w:r w:rsidRPr="00A54B15">
        <w:rPr>
          <w:rFonts w:ascii="Times New Roman" w:hAnsi="Times New Roman" w:cs="Times New Roman"/>
          <w:sz w:val="24"/>
          <w:szCs w:val="24"/>
        </w:rPr>
        <w:t xml:space="preserve">, reflecting active participation of both genders in tea farming. Education levels reveal that most farmers are relatively well-educated, with </w:t>
      </w:r>
      <w:r w:rsidRPr="00A54B15">
        <w:rPr>
          <w:rStyle w:val="Strong"/>
          <w:rFonts w:ascii="Times New Roman" w:hAnsi="Times New Roman" w:cs="Times New Roman"/>
          <w:b w:val="0"/>
          <w:sz w:val="24"/>
          <w:szCs w:val="24"/>
        </w:rPr>
        <w:t>76.7% having at least secondary education</w:t>
      </w:r>
      <w:r w:rsidRPr="00A54B15">
        <w:rPr>
          <w:rFonts w:ascii="Times New Roman" w:hAnsi="Times New Roman" w:cs="Times New Roman"/>
          <w:b/>
          <w:sz w:val="24"/>
          <w:szCs w:val="24"/>
        </w:rPr>
        <w:t xml:space="preserve">, </w:t>
      </w:r>
      <w:r w:rsidRPr="00A54B15">
        <w:rPr>
          <w:rFonts w:ascii="Times New Roman" w:hAnsi="Times New Roman" w:cs="Times New Roman"/>
          <w:sz w:val="24"/>
          <w:szCs w:val="24"/>
        </w:rPr>
        <w:t>including</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37.5% with tertiary education</w:t>
      </w:r>
      <w:r w:rsidRPr="00A54B15">
        <w:rPr>
          <w:rFonts w:ascii="Times New Roman" w:hAnsi="Times New Roman" w:cs="Times New Roman"/>
          <w:sz w:val="24"/>
          <w:szCs w:val="24"/>
        </w:rPr>
        <w:t xml:space="preserve">. This indicates a strong foundation for knowledge acquisition and potential openness to modern agricultural practices, including Integrated Pest Management (IPM). The </w:t>
      </w:r>
      <w:bookmarkStart w:id="42" w:name="_Toc185226429"/>
      <w:r w:rsidRPr="00A54B15">
        <w:rPr>
          <w:rFonts w:ascii="Times New Roman" w:hAnsi="Times New Roman" w:cs="Times New Roman"/>
          <w:sz w:val="24"/>
          <w:szCs w:val="24"/>
        </w:rPr>
        <w:t xml:space="preserve">minimum farm income was Kshs, 7000 and the maximum was Ksh. 150,000. </w:t>
      </w:r>
      <w:r w:rsidR="00784FD7" w:rsidRPr="00A54B15">
        <w:rPr>
          <w:rFonts w:ascii="Times New Roman" w:hAnsi="Times New Roman" w:cs="Times New Roman"/>
          <w:sz w:val="24"/>
          <w:szCs w:val="24"/>
        </w:rPr>
        <w:t>The average income was Ksh. 37,921.34 which indicates a relatively low income that suggests farmers operate on a small scale with limited financial returns, potentially constraining their capacity to invest in agricultural innovations.</w:t>
      </w:r>
      <w:r w:rsidRPr="00A54B15">
        <w:rPr>
          <w:rFonts w:ascii="Times New Roman" w:hAnsi="Times New Roman" w:cs="Times New Roman"/>
          <w:sz w:val="24"/>
          <w:szCs w:val="24"/>
        </w:rPr>
        <w:t xml:space="preserve"> </w:t>
      </w:r>
    </w:p>
    <w:p w14:paraId="56E7F262" w14:textId="77777777" w:rsidR="00A54B15" w:rsidRDefault="00A54B15" w:rsidP="00A54B15">
      <w:pPr>
        <w:autoSpaceDE w:val="0"/>
        <w:autoSpaceDN w:val="0"/>
        <w:adjustRightInd w:val="0"/>
        <w:spacing w:after="0" w:line="360" w:lineRule="auto"/>
        <w:jc w:val="both"/>
        <w:rPr>
          <w:rFonts w:ascii="Times New Roman" w:hAnsi="Times New Roman" w:cs="Times New Roman"/>
          <w:b/>
          <w:color w:val="000000" w:themeColor="text1"/>
          <w:sz w:val="24"/>
          <w:szCs w:val="24"/>
        </w:rPr>
      </w:pPr>
    </w:p>
    <w:p w14:paraId="01DFF567" w14:textId="10097C08" w:rsidR="00C70B9B" w:rsidRPr="00A54B15" w:rsidRDefault="00C70B9B" w:rsidP="00A54B15">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A54B15">
        <w:rPr>
          <w:rFonts w:ascii="Times New Roman" w:hAnsi="Times New Roman" w:cs="Times New Roman"/>
          <w:b/>
          <w:color w:val="000000" w:themeColor="text1"/>
          <w:sz w:val="24"/>
          <w:szCs w:val="24"/>
        </w:rPr>
        <w:lastRenderedPageBreak/>
        <w:t>4.4 To identify the existing factors affecting the adoption of IPM practices among smallholder tea farmers in Kiambaa sub county.</w:t>
      </w:r>
      <w:bookmarkEnd w:id="42"/>
      <w:r w:rsidRPr="00A54B15">
        <w:rPr>
          <w:rFonts w:ascii="Times New Roman" w:hAnsi="Times New Roman" w:cs="Times New Roman"/>
          <w:b/>
          <w:color w:val="000000" w:themeColor="text1"/>
          <w:sz w:val="24"/>
          <w:szCs w:val="24"/>
        </w:rPr>
        <w:t xml:space="preserve"> </w:t>
      </w:r>
    </w:p>
    <w:p w14:paraId="5DE282B3" w14:textId="77EFC543" w:rsidR="00DA6501" w:rsidRPr="00A54B15" w:rsidRDefault="00DA6501"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The adoption of Integrated Pest Management (IPM) practices among smallholder farmers is influenced by a combination of institutional, socioeconomic, and demographic factors. This study focuses on key independent variables, including access to credit, frequency of extension visits, cooperative membership, and specific socioeconomi</w:t>
      </w:r>
      <w:r w:rsidR="008E0F71" w:rsidRPr="00A54B15">
        <w:rPr>
          <w:rFonts w:ascii="Times New Roman" w:hAnsi="Times New Roman" w:cs="Times New Roman"/>
          <w:sz w:val="24"/>
          <w:szCs w:val="24"/>
        </w:rPr>
        <w:t>c characteristics such as farm income</w:t>
      </w:r>
      <w:r w:rsidRPr="00A54B15">
        <w:rPr>
          <w:rFonts w:ascii="Times New Roman" w:hAnsi="Times New Roman" w:cs="Times New Roman"/>
          <w:sz w:val="24"/>
          <w:szCs w:val="24"/>
        </w:rPr>
        <w:t>. These factors play a crucial role in determining the awareness, willingness, and capacity of farmers to adopt sustainable farming practices like IPM. By examining these variables, this section aims to identify the existing barriers and facilitators to IPM adoption and provide insights into targeted interventions that can enhance adoption rates among tea farmers in Kiambaa Sub-County.</w:t>
      </w:r>
    </w:p>
    <w:p w14:paraId="4FF25465" w14:textId="5537FF2D" w:rsidR="008E0F71" w:rsidRPr="00A54B15" w:rsidRDefault="008E0F71"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These factors were examined using a Tobit Regression Model. The Tobit model is appropriate in cases where the dependent variable has a number of its observations clustered at a limited value, usually zero. It uses all observations, both those at the limit and those above it, to estimate a regression line. The partially adopted and not adopted responses were censored to zero. A regression equation was estimated where the five actors (independent variables) were regressed against a dependent variable (adoption)</w:t>
      </w:r>
      <w:r w:rsidR="008660C2" w:rsidRPr="00A54B15">
        <w:rPr>
          <w:rFonts w:ascii="Times New Roman" w:hAnsi="Times New Roman" w:cs="Times New Roman"/>
          <w:sz w:val="24"/>
          <w:szCs w:val="24"/>
        </w:rPr>
        <w:t xml:space="preserve"> with the aid of a computer package called STATA. </w:t>
      </w:r>
      <w:r w:rsidRPr="00A54B15">
        <w:rPr>
          <w:rFonts w:ascii="Times New Roman" w:hAnsi="Times New Roman" w:cs="Times New Roman"/>
          <w:sz w:val="24"/>
          <w:szCs w:val="24"/>
        </w:rPr>
        <w:t xml:space="preserve">.  </w:t>
      </w:r>
    </w:p>
    <w:p w14:paraId="644F64DF" w14:textId="77777777" w:rsidR="00784FD7" w:rsidRPr="00A54B15" w:rsidRDefault="00784FD7" w:rsidP="00A54B15">
      <w:pPr>
        <w:spacing w:line="360" w:lineRule="auto"/>
        <w:jc w:val="both"/>
        <w:rPr>
          <w:rFonts w:ascii="Times New Roman" w:hAnsi="Times New Roman" w:cs="Times New Roman"/>
          <w:sz w:val="24"/>
          <w:szCs w:val="24"/>
        </w:rPr>
      </w:pPr>
    </w:p>
    <w:p w14:paraId="54DDA643"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Tobit regression                                  Number of obs   =        232</w:t>
      </w:r>
    </w:p>
    <w:p w14:paraId="56403DB7"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LR chi2(5)      =     181.28</w:t>
      </w:r>
    </w:p>
    <w:p w14:paraId="798C8C77"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Prob &gt; chi2     =     0.0000</w:t>
      </w:r>
    </w:p>
    <w:p w14:paraId="1FF59C28"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Log likelihood = -200.85774                       Pseudo R2       =     0.3110</w:t>
      </w:r>
    </w:p>
    <w:p w14:paraId="2C7465CD" w14:textId="77777777" w:rsidR="00784FD7" w:rsidRPr="00A54B15" w:rsidRDefault="00784FD7" w:rsidP="00A54B15">
      <w:pPr>
        <w:spacing w:line="360" w:lineRule="auto"/>
        <w:jc w:val="both"/>
        <w:rPr>
          <w:rFonts w:ascii="Times New Roman" w:hAnsi="Times New Roman" w:cs="Times New Roman"/>
          <w:sz w:val="24"/>
          <w:szCs w:val="24"/>
        </w:rPr>
      </w:pPr>
    </w:p>
    <w:p w14:paraId="087236F4"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w:t>
      </w:r>
    </w:p>
    <w:p w14:paraId="20B2DB13"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censored_a~n |      Coef.   Std. Err.      t    P&gt;|t|     [95% Conf. Interval]</w:t>
      </w:r>
    </w:p>
    <w:p w14:paraId="088B36BB"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lastRenderedPageBreak/>
        <w:t>-------------+----------------------------------------------------------------</w:t>
      </w:r>
    </w:p>
    <w:p w14:paraId="5FBF5AB4"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awarenesso~m |   2.547192   .3094957     8.23   0.000      1.93734    3.157044</w:t>
      </w:r>
    </w:p>
    <w:p w14:paraId="4B07A320"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farmincome |   .0000211   4.45e-06     4.74   0.000     .0000123    .0000298</w:t>
      </w:r>
    </w:p>
    <w:p w14:paraId="7F09E680"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creditaccess |   .1196131   .3226882     0.37   0.711     -.516234    .7554603</w:t>
      </w:r>
    </w:p>
    <w:p w14:paraId="39DCC193"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cooperativ~p |   .2233449    .236045     0.95   0.345    -.2417745    .6884644</w:t>
      </w:r>
    </w:p>
    <w:p w14:paraId="64FAEEA8"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frequencyo~s |   .4694133   .1769983     2.65   0.009     .1206435    .8181831</w:t>
      </w:r>
    </w:p>
    <w:p w14:paraId="09A27D19"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_cons |  -5.806633   .8941237    -6.49   0.000    -7.568476   -4.044789</w:t>
      </w:r>
    </w:p>
    <w:p w14:paraId="39A5E84C"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w:t>
      </w:r>
    </w:p>
    <w:p w14:paraId="2CCD78A3"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/sigma |   1.321348   .1115665                       1.10151    1.541187</w:t>
      </w:r>
    </w:p>
    <w:p w14:paraId="6199D490"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w:t>
      </w:r>
    </w:p>
    <w:p w14:paraId="657C7FDD"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Obs. summary:        143  left-censored observations at censored_adoption&lt;=0</w:t>
      </w:r>
    </w:p>
    <w:p w14:paraId="74421C2C"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89     uncensored observations</w:t>
      </w:r>
    </w:p>
    <w:p w14:paraId="273FAA7D" w14:textId="77777777" w:rsidR="00784FD7" w:rsidRPr="00A54B15" w:rsidRDefault="00784F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                         0 right-censored observations</w:t>
      </w:r>
    </w:p>
    <w:p w14:paraId="507C4378" w14:textId="77777777" w:rsidR="00784FD7" w:rsidRPr="00A54B15" w:rsidRDefault="00784FD7" w:rsidP="00A54B15">
      <w:pPr>
        <w:pStyle w:val="Heading3"/>
        <w:spacing w:line="360" w:lineRule="auto"/>
        <w:jc w:val="both"/>
        <w:rPr>
          <w:rFonts w:cs="Times New Roman"/>
          <w:color w:val="000000" w:themeColor="text1"/>
        </w:rPr>
      </w:pPr>
      <w:r w:rsidRPr="00A54B15">
        <w:rPr>
          <w:rFonts w:cs="Times New Roman"/>
          <w:color w:val="000000" w:themeColor="text1"/>
        </w:rPr>
        <w:t>Model Summary:</w:t>
      </w:r>
    </w:p>
    <w:p w14:paraId="4A352610" w14:textId="77777777" w:rsidR="00784FD7" w:rsidRPr="00A54B15" w:rsidRDefault="00784FD7" w:rsidP="00A54B15">
      <w:pPr>
        <w:numPr>
          <w:ilvl w:val="0"/>
          <w:numId w:val="38"/>
        </w:num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Number of observations (N)</w:t>
      </w:r>
      <w:r w:rsidRPr="00A54B15">
        <w:rPr>
          <w:rFonts w:ascii="Times New Roman" w:hAnsi="Times New Roman" w:cs="Times New Roman"/>
          <w:sz w:val="24"/>
          <w:szCs w:val="24"/>
        </w:rPr>
        <w:t>: 232</w:t>
      </w:r>
    </w:p>
    <w:p w14:paraId="74021AFC" w14:textId="77777777" w:rsidR="00784FD7" w:rsidRPr="00A54B15" w:rsidRDefault="00784FD7" w:rsidP="00A54B15">
      <w:pPr>
        <w:numPr>
          <w:ilvl w:val="0"/>
          <w:numId w:val="38"/>
        </w:num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Log Likelihood</w:t>
      </w:r>
      <w:r w:rsidRPr="00A54B15">
        <w:rPr>
          <w:rFonts w:ascii="Times New Roman" w:hAnsi="Times New Roman" w:cs="Times New Roman"/>
          <w:sz w:val="24"/>
          <w:szCs w:val="24"/>
        </w:rPr>
        <w:t>: -200.86</w:t>
      </w:r>
    </w:p>
    <w:p w14:paraId="0FD23A53" w14:textId="77777777" w:rsidR="00784FD7" w:rsidRPr="00A54B15" w:rsidRDefault="00784FD7" w:rsidP="00A54B15">
      <w:pPr>
        <w:numPr>
          <w:ilvl w:val="0"/>
          <w:numId w:val="38"/>
        </w:num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Pseudo R-squared</w:t>
      </w:r>
      <w:r w:rsidRPr="00A54B15">
        <w:rPr>
          <w:rFonts w:ascii="Times New Roman" w:hAnsi="Times New Roman" w:cs="Times New Roman"/>
          <w:sz w:val="24"/>
          <w:szCs w:val="24"/>
        </w:rPr>
        <w:t>: 0.3110 (This indicates that about 31% of the variability in the adoption level can be explained by the independent variables in the model.)</w:t>
      </w:r>
    </w:p>
    <w:p w14:paraId="77E7D0F8" w14:textId="77777777" w:rsidR="00A54B15" w:rsidRDefault="00784FD7" w:rsidP="00A54B15">
      <w:pPr>
        <w:numPr>
          <w:ilvl w:val="0"/>
          <w:numId w:val="38"/>
        </w:num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LR chi-squared</w:t>
      </w:r>
      <w:r w:rsidRPr="00A54B15">
        <w:rPr>
          <w:rFonts w:ascii="Times New Roman" w:hAnsi="Times New Roman" w:cs="Times New Roman"/>
          <w:sz w:val="24"/>
          <w:szCs w:val="24"/>
        </w:rPr>
        <w:t xml:space="preserve">: 181.28, with a </w:t>
      </w:r>
      <w:r w:rsidRPr="00A54B15">
        <w:rPr>
          <w:rStyle w:val="Strong"/>
          <w:rFonts w:ascii="Times New Roman" w:hAnsi="Times New Roman" w:cs="Times New Roman"/>
          <w:b w:val="0"/>
          <w:sz w:val="24"/>
          <w:szCs w:val="24"/>
        </w:rPr>
        <w:t>p-value of 0.0000</w:t>
      </w:r>
      <w:r w:rsidRPr="00A54B15">
        <w:rPr>
          <w:rFonts w:ascii="Times New Roman" w:hAnsi="Times New Roman" w:cs="Times New Roman"/>
          <w:sz w:val="24"/>
          <w:szCs w:val="24"/>
        </w:rPr>
        <w:t>, means that the model as a whole is statistically significant.</w:t>
      </w:r>
    </w:p>
    <w:p w14:paraId="095AA937" w14:textId="77777777" w:rsidR="00A54B15" w:rsidRDefault="00A54B15" w:rsidP="00A54B15">
      <w:pPr>
        <w:spacing w:before="100" w:beforeAutospacing="1" w:after="100" w:afterAutospacing="1" w:line="360" w:lineRule="auto"/>
        <w:ind w:left="720"/>
        <w:jc w:val="both"/>
        <w:rPr>
          <w:rFonts w:ascii="Times New Roman" w:hAnsi="Times New Roman" w:cs="Times New Roman"/>
          <w:sz w:val="24"/>
          <w:szCs w:val="24"/>
        </w:rPr>
      </w:pPr>
    </w:p>
    <w:p w14:paraId="7CE8813B" w14:textId="77777777" w:rsidR="00A54B15" w:rsidRDefault="00A54B15" w:rsidP="00A54B15">
      <w:pPr>
        <w:spacing w:before="100" w:beforeAutospacing="1" w:after="100" w:afterAutospacing="1" w:line="360" w:lineRule="auto"/>
        <w:jc w:val="both"/>
        <w:rPr>
          <w:rFonts w:ascii="Times New Roman" w:hAnsi="Times New Roman" w:cs="Times New Roman"/>
          <w:b/>
          <w:color w:val="000000" w:themeColor="text1"/>
          <w:sz w:val="24"/>
          <w:szCs w:val="24"/>
        </w:rPr>
      </w:pPr>
    </w:p>
    <w:p w14:paraId="6032E6E4" w14:textId="77777777" w:rsidR="00A54B15" w:rsidRDefault="00A54B15" w:rsidP="00A54B15">
      <w:pPr>
        <w:spacing w:before="100" w:beforeAutospacing="1" w:after="100" w:afterAutospacing="1" w:line="360" w:lineRule="auto"/>
        <w:jc w:val="both"/>
        <w:rPr>
          <w:rFonts w:ascii="Times New Roman" w:hAnsi="Times New Roman" w:cs="Times New Roman"/>
          <w:b/>
          <w:color w:val="000000" w:themeColor="text1"/>
          <w:sz w:val="24"/>
          <w:szCs w:val="24"/>
        </w:rPr>
      </w:pPr>
    </w:p>
    <w:p w14:paraId="6C9E923F" w14:textId="6F3BB245" w:rsidR="00DE4269" w:rsidRPr="00A54B15" w:rsidRDefault="005115B8" w:rsidP="00A54B15">
      <w:pPr>
        <w:spacing w:before="100" w:beforeAutospacing="1" w:after="100" w:afterAutospacing="1" w:line="360" w:lineRule="auto"/>
        <w:jc w:val="both"/>
        <w:rPr>
          <w:rFonts w:ascii="Times New Roman" w:hAnsi="Times New Roman" w:cs="Times New Roman"/>
          <w:sz w:val="24"/>
          <w:szCs w:val="24"/>
        </w:rPr>
      </w:pPr>
      <w:r w:rsidRPr="00A54B15">
        <w:rPr>
          <w:rFonts w:ascii="Times New Roman" w:hAnsi="Times New Roman" w:cs="Times New Roman"/>
          <w:b/>
          <w:color w:val="000000" w:themeColor="text1"/>
          <w:sz w:val="24"/>
          <w:szCs w:val="24"/>
        </w:rPr>
        <w:lastRenderedPageBreak/>
        <w:t xml:space="preserve">Table 2 </w:t>
      </w:r>
      <w:r w:rsidR="00DE4269" w:rsidRPr="00A54B15">
        <w:rPr>
          <w:rFonts w:ascii="Times New Roman" w:hAnsi="Times New Roman" w:cs="Times New Roman"/>
          <w:b/>
          <w:color w:val="000000" w:themeColor="text1"/>
          <w:sz w:val="24"/>
          <w:szCs w:val="24"/>
        </w:rPr>
        <w:t xml:space="preserve">Results of the Tobit Model for adoption of IPM practices </w:t>
      </w:r>
    </w:p>
    <w:tbl>
      <w:tblPr>
        <w:tblStyle w:val="TableGrid"/>
        <w:tblW w:w="8295" w:type="dxa"/>
        <w:tblLook w:val="04E0" w:firstRow="1" w:lastRow="1" w:firstColumn="1" w:lastColumn="0" w:noHBand="0" w:noVBand="1"/>
      </w:tblPr>
      <w:tblGrid>
        <w:gridCol w:w="2138"/>
        <w:gridCol w:w="1116"/>
        <w:gridCol w:w="966"/>
        <w:gridCol w:w="650"/>
        <w:gridCol w:w="766"/>
        <w:gridCol w:w="1360"/>
        <w:gridCol w:w="1360"/>
      </w:tblGrid>
      <w:tr w:rsidR="00BE3686" w:rsidRPr="00A54B15" w14:paraId="6B18420D" w14:textId="77777777" w:rsidTr="002879B3">
        <w:trPr>
          <w:trHeight w:val="994"/>
        </w:trPr>
        <w:tc>
          <w:tcPr>
            <w:tcW w:w="2121" w:type="dxa"/>
          </w:tcPr>
          <w:p w14:paraId="47B23CB9" w14:textId="7C3C5040"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Variable</w:t>
            </w:r>
          </w:p>
        </w:tc>
        <w:tc>
          <w:tcPr>
            <w:tcW w:w="1108" w:type="dxa"/>
          </w:tcPr>
          <w:p w14:paraId="1BD05815" w14:textId="5F4A2B16"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Coefficient</w:t>
            </w:r>
          </w:p>
        </w:tc>
        <w:tc>
          <w:tcPr>
            <w:tcW w:w="959" w:type="dxa"/>
          </w:tcPr>
          <w:p w14:paraId="22CFCD10" w14:textId="45453269"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Std. Err.</w:t>
            </w:r>
          </w:p>
        </w:tc>
        <w:tc>
          <w:tcPr>
            <w:tcW w:w="646" w:type="dxa"/>
          </w:tcPr>
          <w:p w14:paraId="18FA9177" w14:textId="3213DF3F"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t-value</w:t>
            </w:r>
          </w:p>
        </w:tc>
        <w:tc>
          <w:tcPr>
            <w:tcW w:w="761" w:type="dxa"/>
          </w:tcPr>
          <w:p w14:paraId="5FAB53FA" w14:textId="150B0E70"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 xml:space="preserve">P&gt;/T/ </w:t>
            </w:r>
          </w:p>
        </w:tc>
        <w:tc>
          <w:tcPr>
            <w:tcW w:w="1350" w:type="dxa"/>
          </w:tcPr>
          <w:p w14:paraId="4AC17E2E" w14:textId="01329FF5"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95% Conf. Interval(lower bound)</w:t>
            </w:r>
          </w:p>
        </w:tc>
        <w:tc>
          <w:tcPr>
            <w:tcW w:w="1350" w:type="dxa"/>
          </w:tcPr>
          <w:p w14:paraId="7C1274D0" w14:textId="5DE9A756" w:rsidR="00DE4269" w:rsidRPr="00A54B15" w:rsidRDefault="00DE4269"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95% Conf. Interval(upper bound)</w:t>
            </w:r>
          </w:p>
        </w:tc>
      </w:tr>
      <w:tr w:rsidR="00BE3686" w:rsidRPr="00A54B15" w14:paraId="56BF1A0B" w14:textId="77777777" w:rsidTr="002879B3">
        <w:trPr>
          <w:trHeight w:val="648"/>
        </w:trPr>
        <w:tc>
          <w:tcPr>
            <w:tcW w:w="2121" w:type="dxa"/>
          </w:tcPr>
          <w:p w14:paraId="1CAADB8B" w14:textId="545D4754" w:rsidR="00DE426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Awarenessofipm</w:t>
            </w:r>
          </w:p>
        </w:tc>
        <w:tc>
          <w:tcPr>
            <w:tcW w:w="1108" w:type="dxa"/>
          </w:tcPr>
          <w:p w14:paraId="61B52FD9" w14:textId="1ED14D39"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2.547192</w:t>
            </w:r>
          </w:p>
        </w:tc>
        <w:tc>
          <w:tcPr>
            <w:tcW w:w="959" w:type="dxa"/>
          </w:tcPr>
          <w:p w14:paraId="7EF97530" w14:textId="136ACB7E"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.3094957</w:t>
            </w:r>
          </w:p>
        </w:tc>
        <w:tc>
          <w:tcPr>
            <w:tcW w:w="646" w:type="dxa"/>
          </w:tcPr>
          <w:p w14:paraId="4311BF14" w14:textId="6C59305A"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8.23</w:t>
            </w:r>
          </w:p>
        </w:tc>
        <w:tc>
          <w:tcPr>
            <w:tcW w:w="761" w:type="dxa"/>
          </w:tcPr>
          <w:p w14:paraId="1ADC39DC" w14:textId="0A9307AC"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w:t>
            </w:r>
          </w:p>
        </w:tc>
        <w:tc>
          <w:tcPr>
            <w:tcW w:w="1350" w:type="dxa"/>
          </w:tcPr>
          <w:p w14:paraId="0DA46D5D" w14:textId="45BE98B7"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1.93734</w:t>
            </w:r>
          </w:p>
        </w:tc>
        <w:tc>
          <w:tcPr>
            <w:tcW w:w="1350" w:type="dxa"/>
          </w:tcPr>
          <w:p w14:paraId="7804445A" w14:textId="161E150F"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3.157044</w:t>
            </w:r>
          </w:p>
        </w:tc>
      </w:tr>
      <w:tr w:rsidR="00BE3686" w:rsidRPr="00A54B15" w14:paraId="47BEAC65" w14:textId="77777777" w:rsidTr="002879B3">
        <w:trPr>
          <w:trHeight w:val="331"/>
        </w:trPr>
        <w:tc>
          <w:tcPr>
            <w:tcW w:w="2121" w:type="dxa"/>
          </w:tcPr>
          <w:p w14:paraId="7C5700D1" w14:textId="0C997928" w:rsidR="00DE426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Farmincome</w:t>
            </w:r>
          </w:p>
        </w:tc>
        <w:tc>
          <w:tcPr>
            <w:tcW w:w="1108" w:type="dxa"/>
          </w:tcPr>
          <w:p w14:paraId="30C7568D" w14:textId="7547BB03"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.0000211</w:t>
            </w:r>
          </w:p>
        </w:tc>
        <w:tc>
          <w:tcPr>
            <w:tcW w:w="959" w:type="dxa"/>
          </w:tcPr>
          <w:p w14:paraId="6A50262D" w14:textId="37106D55"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4.45e-06</w:t>
            </w:r>
          </w:p>
        </w:tc>
        <w:tc>
          <w:tcPr>
            <w:tcW w:w="646" w:type="dxa"/>
          </w:tcPr>
          <w:p w14:paraId="1FD58D14" w14:textId="2A761DAC"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4.74</w:t>
            </w:r>
          </w:p>
        </w:tc>
        <w:tc>
          <w:tcPr>
            <w:tcW w:w="761" w:type="dxa"/>
          </w:tcPr>
          <w:p w14:paraId="5E91EDFD" w14:textId="7E032491"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w:t>
            </w:r>
          </w:p>
        </w:tc>
        <w:tc>
          <w:tcPr>
            <w:tcW w:w="1350" w:type="dxa"/>
          </w:tcPr>
          <w:p w14:paraId="1F63E5D1" w14:textId="0D36AA79"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.0000123</w:t>
            </w:r>
          </w:p>
        </w:tc>
        <w:tc>
          <w:tcPr>
            <w:tcW w:w="1350" w:type="dxa"/>
          </w:tcPr>
          <w:p w14:paraId="567453C6" w14:textId="779A388C"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.0000298</w:t>
            </w:r>
          </w:p>
        </w:tc>
      </w:tr>
      <w:tr w:rsidR="00BE3686" w:rsidRPr="00A54B15" w14:paraId="60682767" w14:textId="77777777" w:rsidTr="002879B3">
        <w:trPr>
          <w:trHeight w:val="662"/>
        </w:trPr>
        <w:tc>
          <w:tcPr>
            <w:tcW w:w="2121" w:type="dxa"/>
          </w:tcPr>
          <w:p w14:paraId="78E873E2" w14:textId="73E05536" w:rsidR="00DE426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creditaccess</w:t>
            </w:r>
          </w:p>
        </w:tc>
        <w:tc>
          <w:tcPr>
            <w:tcW w:w="1108" w:type="dxa"/>
          </w:tcPr>
          <w:p w14:paraId="08B2931A" w14:textId="1EF77D34"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.1196131</w:t>
            </w:r>
          </w:p>
        </w:tc>
        <w:tc>
          <w:tcPr>
            <w:tcW w:w="959" w:type="dxa"/>
          </w:tcPr>
          <w:p w14:paraId="45C1F26F" w14:textId="72FE3517"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.3226882</w:t>
            </w:r>
          </w:p>
        </w:tc>
        <w:tc>
          <w:tcPr>
            <w:tcW w:w="646" w:type="dxa"/>
          </w:tcPr>
          <w:p w14:paraId="3C7E69AF" w14:textId="4BD9712C"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0.37</w:t>
            </w:r>
          </w:p>
        </w:tc>
        <w:tc>
          <w:tcPr>
            <w:tcW w:w="761" w:type="dxa"/>
          </w:tcPr>
          <w:p w14:paraId="58A944DA" w14:textId="129282A3"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0.7111</w:t>
            </w:r>
          </w:p>
        </w:tc>
        <w:tc>
          <w:tcPr>
            <w:tcW w:w="1350" w:type="dxa"/>
          </w:tcPr>
          <w:p w14:paraId="70C336B5" w14:textId="051A9E57"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-.516234</w:t>
            </w:r>
          </w:p>
        </w:tc>
        <w:tc>
          <w:tcPr>
            <w:tcW w:w="1350" w:type="dxa"/>
          </w:tcPr>
          <w:p w14:paraId="0C16C3F4" w14:textId="1851DE86"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.7554603</w:t>
            </w:r>
          </w:p>
        </w:tc>
      </w:tr>
      <w:tr w:rsidR="00BE3686" w:rsidRPr="00A54B15" w14:paraId="14A86915" w14:textId="77777777" w:rsidTr="002879B3">
        <w:trPr>
          <w:trHeight w:val="648"/>
        </w:trPr>
        <w:tc>
          <w:tcPr>
            <w:tcW w:w="2121" w:type="dxa"/>
          </w:tcPr>
          <w:p w14:paraId="16BC8A5D" w14:textId="2FDFDBAD" w:rsidR="00DE426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cooperativemembership</w:t>
            </w:r>
          </w:p>
        </w:tc>
        <w:tc>
          <w:tcPr>
            <w:tcW w:w="1108" w:type="dxa"/>
          </w:tcPr>
          <w:p w14:paraId="5A14D37F" w14:textId="13109ECD"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.2233449</w:t>
            </w:r>
          </w:p>
        </w:tc>
        <w:tc>
          <w:tcPr>
            <w:tcW w:w="959" w:type="dxa"/>
          </w:tcPr>
          <w:p w14:paraId="6C029470" w14:textId="2EC3AB23"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.236045</w:t>
            </w:r>
          </w:p>
        </w:tc>
        <w:tc>
          <w:tcPr>
            <w:tcW w:w="646" w:type="dxa"/>
          </w:tcPr>
          <w:p w14:paraId="3A057CB5" w14:textId="714BF38F"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0.95</w:t>
            </w:r>
          </w:p>
        </w:tc>
        <w:tc>
          <w:tcPr>
            <w:tcW w:w="761" w:type="dxa"/>
          </w:tcPr>
          <w:p w14:paraId="7F8DF481" w14:textId="5822304C"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0.345</w:t>
            </w:r>
          </w:p>
        </w:tc>
        <w:tc>
          <w:tcPr>
            <w:tcW w:w="1350" w:type="dxa"/>
          </w:tcPr>
          <w:p w14:paraId="03EA0762" w14:textId="0D197C71"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-.2417745</w:t>
            </w:r>
          </w:p>
        </w:tc>
        <w:tc>
          <w:tcPr>
            <w:tcW w:w="1350" w:type="dxa"/>
          </w:tcPr>
          <w:p w14:paraId="4429DA4C" w14:textId="273F5C92"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.6884644</w:t>
            </w:r>
          </w:p>
        </w:tc>
      </w:tr>
      <w:tr w:rsidR="00BE3686" w:rsidRPr="00A54B15" w14:paraId="1403A13B" w14:textId="77777777" w:rsidTr="002879B3">
        <w:trPr>
          <w:trHeight w:val="662"/>
        </w:trPr>
        <w:tc>
          <w:tcPr>
            <w:tcW w:w="2121" w:type="dxa"/>
          </w:tcPr>
          <w:p w14:paraId="1BD40B72" w14:textId="051AB3EF" w:rsidR="00DE426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Extensionvisits</w:t>
            </w:r>
          </w:p>
        </w:tc>
        <w:tc>
          <w:tcPr>
            <w:tcW w:w="1108" w:type="dxa"/>
          </w:tcPr>
          <w:p w14:paraId="30C7CC76" w14:textId="7FD66AAD"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.4694133</w:t>
            </w:r>
          </w:p>
        </w:tc>
        <w:tc>
          <w:tcPr>
            <w:tcW w:w="959" w:type="dxa"/>
          </w:tcPr>
          <w:p w14:paraId="7BFB9F9C" w14:textId="17B6F402" w:rsidR="00DE4269" w:rsidRPr="00A54B15" w:rsidRDefault="00873901"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.1769983</w:t>
            </w:r>
          </w:p>
        </w:tc>
        <w:tc>
          <w:tcPr>
            <w:tcW w:w="646" w:type="dxa"/>
          </w:tcPr>
          <w:p w14:paraId="7F270E37" w14:textId="53298197"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2.65</w:t>
            </w:r>
          </w:p>
        </w:tc>
        <w:tc>
          <w:tcPr>
            <w:tcW w:w="761" w:type="dxa"/>
          </w:tcPr>
          <w:p w14:paraId="18595F93" w14:textId="391FFACC"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0.009</w:t>
            </w:r>
          </w:p>
        </w:tc>
        <w:tc>
          <w:tcPr>
            <w:tcW w:w="1350" w:type="dxa"/>
          </w:tcPr>
          <w:p w14:paraId="37B44D2A" w14:textId="6676DF17"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.1206435</w:t>
            </w:r>
          </w:p>
        </w:tc>
        <w:tc>
          <w:tcPr>
            <w:tcW w:w="1350" w:type="dxa"/>
          </w:tcPr>
          <w:p w14:paraId="1B011808" w14:textId="2C8EB833"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.8181831</w:t>
            </w:r>
          </w:p>
        </w:tc>
      </w:tr>
      <w:tr w:rsidR="00BE3686" w:rsidRPr="00A54B15" w14:paraId="1DD02C61" w14:textId="77777777" w:rsidTr="002879B3">
        <w:trPr>
          <w:trHeight w:val="662"/>
        </w:trPr>
        <w:tc>
          <w:tcPr>
            <w:tcW w:w="2121" w:type="dxa"/>
          </w:tcPr>
          <w:p w14:paraId="6A4D225B" w14:textId="00574889" w:rsidR="00372899" w:rsidRPr="00A54B15" w:rsidRDefault="002C4887"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Constant(_cons)</w:t>
            </w:r>
          </w:p>
        </w:tc>
        <w:tc>
          <w:tcPr>
            <w:tcW w:w="1108" w:type="dxa"/>
          </w:tcPr>
          <w:p w14:paraId="2C2BF9AA" w14:textId="2C9BF410"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-5.806633</w:t>
            </w:r>
          </w:p>
        </w:tc>
        <w:tc>
          <w:tcPr>
            <w:tcW w:w="959" w:type="dxa"/>
          </w:tcPr>
          <w:p w14:paraId="2E15CB39" w14:textId="5FE2EB3D"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.8941237</w:t>
            </w:r>
          </w:p>
        </w:tc>
        <w:tc>
          <w:tcPr>
            <w:tcW w:w="646" w:type="dxa"/>
          </w:tcPr>
          <w:p w14:paraId="152202BB" w14:textId="338B4451"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-6.49</w:t>
            </w:r>
          </w:p>
        </w:tc>
        <w:tc>
          <w:tcPr>
            <w:tcW w:w="761" w:type="dxa"/>
          </w:tcPr>
          <w:p w14:paraId="54CF7C2D" w14:textId="47B35918"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0.000</w:t>
            </w:r>
          </w:p>
        </w:tc>
        <w:tc>
          <w:tcPr>
            <w:tcW w:w="1350" w:type="dxa"/>
          </w:tcPr>
          <w:p w14:paraId="36DBA5B0" w14:textId="3E0B90E8"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-7.568476</w:t>
            </w:r>
          </w:p>
        </w:tc>
        <w:tc>
          <w:tcPr>
            <w:tcW w:w="1350" w:type="dxa"/>
          </w:tcPr>
          <w:p w14:paraId="23701486" w14:textId="44A73DC0" w:rsidR="00DE4269" w:rsidRPr="00A54B15" w:rsidRDefault="00BE3686" w:rsidP="00A54B15">
            <w:pPr>
              <w:spacing w:line="360" w:lineRule="auto"/>
              <w:jc w:val="both"/>
              <w:rPr>
                <w:rFonts w:ascii="Times New Roman" w:hAnsi="Times New Roman" w:cs="Times New Roman"/>
                <w:sz w:val="20"/>
                <w:szCs w:val="20"/>
              </w:rPr>
            </w:pPr>
            <w:r w:rsidRPr="00A54B15">
              <w:rPr>
                <w:rFonts w:ascii="Times New Roman" w:hAnsi="Times New Roman" w:cs="Times New Roman"/>
                <w:sz w:val="20"/>
                <w:szCs w:val="20"/>
              </w:rPr>
              <w:t>-4.044789</w:t>
            </w:r>
          </w:p>
        </w:tc>
      </w:tr>
    </w:tbl>
    <w:p w14:paraId="3299C55E" w14:textId="77777777" w:rsidR="003C06D5" w:rsidRDefault="003C06D5" w:rsidP="00C63846">
      <w:pPr>
        <w:pStyle w:val="Heading2"/>
        <w:spacing w:line="360" w:lineRule="auto"/>
        <w:jc w:val="both"/>
        <w:rPr>
          <w:rFonts w:cs="Times New Roman"/>
          <w:color w:val="000000" w:themeColor="text1"/>
          <w:sz w:val="24"/>
          <w:szCs w:val="24"/>
        </w:rPr>
      </w:pPr>
      <w:bookmarkStart w:id="43" w:name="_Toc185226435"/>
    </w:p>
    <w:p w14:paraId="4EE8B51D" w14:textId="6282E382" w:rsidR="00C63846" w:rsidRPr="00C63846" w:rsidRDefault="00372899" w:rsidP="00C63846">
      <w:pPr>
        <w:pStyle w:val="Heading2"/>
        <w:spacing w:line="360" w:lineRule="auto"/>
        <w:jc w:val="both"/>
        <w:rPr>
          <w:rFonts w:cs="Times New Roman"/>
          <w:color w:val="000000" w:themeColor="text1"/>
          <w:sz w:val="24"/>
          <w:szCs w:val="24"/>
        </w:rPr>
      </w:pPr>
      <w:r w:rsidRPr="00A54B15">
        <w:rPr>
          <w:rFonts w:cs="Times New Roman"/>
          <w:color w:val="000000" w:themeColor="text1"/>
          <w:sz w:val="24"/>
          <w:szCs w:val="24"/>
        </w:rPr>
        <w:t>The Tobit regression results presented in the table provide insights into the factors influencing the adoption of Integrated Pest Management (IPM) practices among smallholder tea farmers in Kiambaa Sub-County. The dependent variable, which represents the level of IPM adoption, was censored to account for farmers who had not adopted the practice</w:t>
      </w:r>
      <w:r w:rsidR="003C06D5">
        <w:rPr>
          <w:rFonts w:cs="Times New Roman"/>
          <w:color w:val="000000" w:themeColor="text1"/>
          <w:sz w:val="24"/>
          <w:szCs w:val="24"/>
        </w:rPr>
        <w:t xml:space="preserve"> and those who had partially adopted it</w:t>
      </w:r>
      <w:r w:rsidRPr="00A54B15">
        <w:rPr>
          <w:rFonts w:cs="Times New Roman"/>
          <w:color w:val="000000" w:themeColor="text1"/>
          <w:sz w:val="24"/>
          <w:szCs w:val="24"/>
        </w:rPr>
        <w:t xml:space="preserve"> (coded as zero). The model shows that awareness of IPM, farm income, and extension visits significantly impact adoption levels, while credit access and cooperative membership do not have statistically significant effects. The likelihood ratio chi-square test (LR chi2 = 181.28, p &lt; 0.0001) indicates that the model is statistically significant, meaning that the independent variables collectively explain a substantial portion of the variation in IPM adoption. The pseudo R-squared value of 0.3110 suggests a moderate fit of the model.</w:t>
      </w:r>
    </w:p>
    <w:p w14:paraId="5CB06892" w14:textId="77777777" w:rsidR="003C06D5" w:rsidRDefault="003C06D5" w:rsidP="00A54B15">
      <w:pPr>
        <w:spacing w:line="360" w:lineRule="auto"/>
        <w:jc w:val="both"/>
        <w:rPr>
          <w:rFonts w:ascii="Times New Roman" w:hAnsi="Times New Roman" w:cs="Times New Roman"/>
          <w:sz w:val="24"/>
          <w:szCs w:val="24"/>
        </w:rPr>
      </w:pPr>
    </w:p>
    <w:p w14:paraId="3D7017BF" w14:textId="46056C70" w:rsidR="002879B3" w:rsidRPr="00A54B15" w:rsidRDefault="008C56D7"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Among the significant factors, </w:t>
      </w:r>
      <w:r w:rsidRPr="00A54B15">
        <w:rPr>
          <w:rStyle w:val="Strong"/>
          <w:rFonts w:ascii="Times New Roman" w:hAnsi="Times New Roman" w:cs="Times New Roman"/>
          <w:b w:val="0"/>
          <w:sz w:val="24"/>
          <w:szCs w:val="24"/>
        </w:rPr>
        <w:t>awareness of IPM</w:t>
      </w:r>
      <w:r w:rsidRPr="00A54B15">
        <w:rPr>
          <w:rFonts w:ascii="Times New Roman" w:hAnsi="Times New Roman" w:cs="Times New Roman"/>
          <w:sz w:val="24"/>
          <w:szCs w:val="24"/>
        </w:rPr>
        <w:t xml:space="preserve"> has the strongest positive effect on adoption, with a coefficient of 2.5472 (p &lt; 0.001). This indicates that farmers with higher awareness are significantly more likely to adopt IPM practices.</w:t>
      </w:r>
      <w:r w:rsidR="00BC1F32" w:rsidRPr="00A54B15">
        <w:rPr>
          <w:rFonts w:ascii="Times New Roman" w:hAnsi="Times New Roman" w:cs="Times New Roman"/>
          <w:sz w:val="24"/>
          <w:szCs w:val="24"/>
        </w:rPr>
        <w:t xml:space="preserve"> This is also seen in a study by</w:t>
      </w:r>
      <w:r w:rsidR="00AD2AF2" w:rsidRPr="00A54B15">
        <w:rPr>
          <w:rFonts w:ascii="Times New Roman" w:hAnsi="Times New Roman" w:cs="Times New Roman"/>
          <w:sz w:val="24"/>
          <w:szCs w:val="24"/>
        </w:rPr>
        <w:t xml:space="preserve"> (Sadique Rahman, 2020) on determinants of adoption of IPM in vegetable </w:t>
      </w:r>
      <w:r w:rsidR="00AD2AF2" w:rsidRPr="00A54B15">
        <w:rPr>
          <w:rFonts w:ascii="Times New Roman" w:hAnsi="Times New Roman" w:cs="Times New Roman"/>
          <w:sz w:val="24"/>
          <w:szCs w:val="24"/>
        </w:rPr>
        <w:lastRenderedPageBreak/>
        <w:t xml:space="preserve">production in Bangladesh. </w:t>
      </w:r>
      <w:r w:rsidR="00026BA8" w:rsidRPr="00A54B15">
        <w:rPr>
          <w:rFonts w:ascii="Times New Roman" w:hAnsi="Times New Roman" w:cs="Times New Roman"/>
          <w:sz w:val="24"/>
          <w:szCs w:val="24"/>
        </w:rPr>
        <w:t xml:space="preserve">The author found that knowledge of IPM practices has a significant effect on the adoption of IPM in vegetable production in Bangladesh. </w:t>
      </w:r>
      <w:r w:rsidR="00BC1F32" w:rsidRPr="00A54B15">
        <w:rPr>
          <w:rFonts w:ascii="Times New Roman" w:hAnsi="Times New Roman" w:cs="Times New Roman"/>
          <w:sz w:val="24"/>
          <w:szCs w:val="24"/>
        </w:rPr>
        <w:t xml:space="preserve"> </w:t>
      </w:r>
      <w:r w:rsidRPr="00A54B15">
        <w:rPr>
          <w:rFonts w:ascii="Times New Roman" w:hAnsi="Times New Roman" w:cs="Times New Roman"/>
          <w:sz w:val="24"/>
          <w:szCs w:val="24"/>
        </w:rPr>
        <w:t xml:space="preserve"> Similarly, </w:t>
      </w:r>
      <w:r w:rsidRPr="00A54B15">
        <w:rPr>
          <w:rStyle w:val="Strong"/>
          <w:rFonts w:ascii="Times New Roman" w:hAnsi="Times New Roman" w:cs="Times New Roman"/>
          <w:b w:val="0"/>
          <w:sz w:val="24"/>
          <w:szCs w:val="24"/>
        </w:rPr>
        <w:t>farm income</w:t>
      </w:r>
      <w:r w:rsidRPr="00A54B15">
        <w:rPr>
          <w:rFonts w:ascii="Times New Roman" w:hAnsi="Times New Roman" w:cs="Times New Roman"/>
          <w:sz w:val="24"/>
          <w:szCs w:val="24"/>
        </w:rPr>
        <w:t xml:space="preserve"> has a positive impact (coefficient = 0.0000211, p &lt; 0.001), meaning that wealthier farmers are more likely to adopt IPM. </w:t>
      </w:r>
      <w:r w:rsidRPr="00A54B15">
        <w:rPr>
          <w:rStyle w:val="Strong"/>
          <w:rFonts w:ascii="Times New Roman" w:hAnsi="Times New Roman" w:cs="Times New Roman"/>
          <w:b w:val="0"/>
          <w:sz w:val="24"/>
          <w:szCs w:val="24"/>
        </w:rPr>
        <w:t>Extension visits</w:t>
      </w:r>
      <w:r w:rsidRPr="00A54B15">
        <w:rPr>
          <w:rFonts w:ascii="Times New Roman" w:hAnsi="Times New Roman" w:cs="Times New Roman"/>
          <w:b/>
          <w:sz w:val="24"/>
          <w:szCs w:val="24"/>
        </w:rPr>
        <w:t xml:space="preserve"> </w:t>
      </w:r>
      <w:r w:rsidRPr="00A54B15">
        <w:rPr>
          <w:rFonts w:ascii="Times New Roman" w:hAnsi="Times New Roman" w:cs="Times New Roman"/>
          <w:sz w:val="24"/>
          <w:szCs w:val="24"/>
        </w:rPr>
        <w:t>also play a critical role in increasing adoption levels, with a coefficient of 0.4694 (p = 0.009), suggesting that farmers who receive frequent agricultural extension services are more likely to implement IPM techniques.</w:t>
      </w:r>
    </w:p>
    <w:p w14:paraId="1E440DA4" w14:textId="3940223A" w:rsidR="002879B3" w:rsidRPr="00A54B15" w:rsidRDefault="00C34ED7" w:rsidP="003C06D5">
      <w:pPr>
        <w:pStyle w:val="NormalWeb"/>
        <w:spacing w:line="360" w:lineRule="auto"/>
        <w:jc w:val="both"/>
      </w:pPr>
      <w:r w:rsidRPr="00A54B15">
        <w:t>Equally</w:t>
      </w:r>
      <w:r w:rsidR="00F44EDC" w:rsidRPr="00A54B15">
        <w:t xml:space="preserve">, </w:t>
      </w:r>
      <w:r w:rsidR="00F44EDC" w:rsidRPr="00A54B15">
        <w:rPr>
          <w:rStyle w:val="Strong"/>
          <w:b w:val="0"/>
        </w:rPr>
        <w:t>credit access</w:t>
      </w:r>
      <w:r w:rsidR="00F44EDC" w:rsidRPr="00A54B15">
        <w:t xml:space="preserve"> (coefficient = 0.1196, p = 0.711) and </w:t>
      </w:r>
      <w:r w:rsidR="00F44EDC" w:rsidRPr="00A54B15">
        <w:rPr>
          <w:rStyle w:val="Strong"/>
          <w:b w:val="0"/>
        </w:rPr>
        <w:t>cooperative membership</w:t>
      </w:r>
      <w:r w:rsidR="00F44EDC" w:rsidRPr="00A54B15">
        <w:t xml:space="preserve"> (coefficient = 0.2233, p = 0.345) do not show significant effects on IPM adoption, as their p-values are above 0.05. The negative and significant constant term (-5.8066, p &lt; 0.001) suggests that without any of the influencing factors, the likelihood of adopting IPM is very low. These results highlight the importance of increasing awareness, improving farmer incomes, and enhancing extension services to promote wider adoption of I</w:t>
      </w:r>
      <w:r w:rsidR="003C06D5">
        <w:t>PM practices among tea farmers.</w:t>
      </w:r>
    </w:p>
    <w:p w14:paraId="46D53953" w14:textId="374E298C" w:rsidR="00432E3D" w:rsidRPr="00A54B15" w:rsidRDefault="00432E3D" w:rsidP="00A54B15">
      <w:pPr>
        <w:pStyle w:val="Heading2"/>
        <w:spacing w:line="360" w:lineRule="auto"/>
        <w:jc w:val="both"/>
        <w:rPr>
          <w:rFonts w:eastAsiaTheme="minorHAnsi" w:cs="Times New Roman"/>
          <w:color w:val="auto"/>
          <w:sz w:val="24"/>
          <w:szCs w:val="24"/>
        </w:rPr>
      </w:pPr>
      <w:r w:rsidRPr="00A54B15">
        <w:rPr>
          <w:rFonts w:cs="Times New Roman"/>
          <w:b/>
          <w:color w:val="000000" w:themeColor="text1"/>
          <w:sz w:val="24"/>
          <w:szCs w:val="24"/>
        </w:rPr>
        <w:t>4.5 To examine the effect of institutional support mechanisms and socio-economic characteristics of smallholder tea farmers on the level of adoption of Integrated Pest Management strategies.</w:t>
      </w:r>
      <w:bookmarkEnd w:id="43"/>
      <w:r w:rsidRPr="00A54B15">
        <w:rPr>
          <w:rFonts w:cs="Times New Roman"/>
          <w:b/>
          <w:color w:val="000000" w:themeColor="text1"/>
          <w:sz w:val="24"/>
          <w:szCs w:val="24"/>
        </w:rPr>
        <w:t xml:space="preserve"> </w:t>
      </w:r>
    </w:p>
    <w:p w14:paraId="37C64C23" w14:textId="5E4B2C53" w:rsidR="005115B8" w:rsidRPr="00A54B15" w:rsidRDefault="005115B8"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To achieve this, a Tobit regression model was employed to assess the relationship between adoption levels and various explanatory variables, including awareness of IPM, farm income, access to credit, cooperative membership, and frequency of extension visits. The findings reveal that some socio-economic and institutional factors play a crucial role in determining the extent of IPM adoption, while others appear to have little or no significant effect.</w:t>
      </w:r>
    </w:p>
    <w:p w14:paraId="4A8CF6CC" w14:textId="19F3FAD8" w:rsidR="00915B80" w:rsidRPr="00A54B15" w:rsidRDefault="00915B80" w:rsidP="00A54B15">
      <w:pPr>
        <w:spacing w:line="360" w:lineRule="auto"/>
        <w:jc w:val="both"/>
        <w:rPr>
          <w:rStyle w:val="mbin"/>
          <w:rFonts w:ascii="Times New Roman" w:hAnsi="Times New Roman" w:cs="Times New Roman"/>
          <w:sz w:val="24"/>
          <w:szCs w:val="24"/>
        </w:rPr>
      </w:pPr>
      <w:r w:rsidRPr="00A54B15">
        <w:rPr>
          <w:rFonts w:ascii="Times New Roman" w:hAnsi="Times New Roman" w:cs="Times New Roman"/>
          <w:sz w:val="24"/>
          <w:szCs w:val="24"/>
        </w:rPr>
        <w:t>From this Tobit regression output, the estimated equation for the censored adoption level of IPM (</w:t>
      </w:r>
      <w:r w:rsidRPr="00A54B15">
        <w:rPr>
          <w:rStyle w:val="mord"/>
          <w:rFonts w:ascii="Times New Roman" w:hAnsi="Times New Roman" w:cs="Times New Roman"/>
          <w:sz w:val="24"/>
          <w:szCs w:val="24"/>
        </w:rPr>
        <w:t>Y</w:t>
      </w:r>
      <w:r w:rsidRPr="00A54B15">
        <w:rPr>
          <w:rStyle w:val="mbin"/>
          <w:rFonts w:ascii="Cambria Math" w:hAnsi="Cambria Math" w:cs="Cambria Math"/>
          <w:sz w:val="24"/>
          <w:szCs w:val="24"/>
        </w:rPr>
        <w:t>∗</w:t>
      </w:r>
      <w:r w:rsidRPr="00A54B15">
        <w:rPr>
          <w:rStyle w:val="mbin"/>
          <w:rFonts w:ascii="Times New Roman" w:hAnsi="Times New Roman" w:cs="Times New Roman"/>
          <w:sz w:val="24"/>
          <w:szCs w:val="24"/>
        </w:rPr>
        <w:t>) is:</w:t>
      </w:r>
    </w:p>
    <w:p w14:paraId="68E2D880" w14:textId="6E17C49C" w:rsidR="00915B80" w:rsidRPr="00A54B15" w:rsidRDefault="00915B80" w:rsidP="00A54B15">
      <w:pPr>
        <w:spacing w:line="360" w:lineRule="auto"/>
        <w:jc w:val="both"/>
        <w:rPr>
          <w:rStyle w:val="mord"/>
          <w:rFonts w:ascii="Times New Roman" w:hAnsi="Times New Roman" w:cs="Times New Roman"/>
          <w:sz w:val="24"/>
          <w:szCs w:val="24"/>
        </w:rPr>
      </w:pPr>
      <w:r w:rsidRPr="00A54B15">
        <w:rPr>
          <w:rStyle w:val="mord"/>
          <w:rFonts w:ascii="Times New Roman" w:hAnsi="Times New Roman" w:cs="Times New Roman"/>
          <w:sz w:val="24"/>
          <w:szCs w:val="24"/>
        </w:rPr>
        <w:t>Y</w:t>
      </w:r>
      <w:r w:rsidRPr="00A54B15">
        <w:rPr>
          <w:rStyle w:val="mbin"/>
          <w:rFonts w:ascii="Cambria Math" w:hAnsi="Cambria Math" w:cs="Cambria Math"/>
          <w:sz w:val="24"/>
          <w:szCs w:val="24"/>
        </w:rPr>
        <w:t>∗</w:t>
      </w:r>
      <w:r w:rsidRPr="00A54B15">
        <w:rPr>
          <w:rStyle w:val="mrel"/>
          <w:rFonts w:ascii="Times New Roman" w:hAnsi="Times New Roman" w:cs="Times New Roman"/>
          <w:sz w:val="24"/>
          <w:szCs w:val="24"/>
        </w:rPr>
        <w:t>=</w:t>
      </w:r>
      <w:r w:rsidRPr="00A54B15">
        <w:rPr>
          <w:rStyle w:val="mord"/>
          <w:rFonts w:ascii="Times New Roman" w:hAnsi="Times New Roman" w:cs="Times New Roman"/>
          <w:sz w:val="24"/>
          <w:szCs w:val="24"/>
        </w:rPr>
        <w:t>−5.8066</w:t>
      </w:r>
      <w:r w:rsidRPr="00A54B15">
        <w:rPr>
          <w:rStyle w:val="mbin"/>
          <w:rFonts w:ascii="Times New Roman" w:hAnsi="Times New Roman" w:cs="Times New Roman"/>
          <w:sz w:val="24"/>
          <w:szCs w:val="24"/>
        </w:rPr>
        <w:t>+</w:t>
      </w:r>
      <w:r w:rsidRPr="00A54B15">
        <w:rPr>
          <w:rStyle w:val="mord"/>
          <w:rFonts w:ascii="Times New Roman" w:hAnsi="Times New Roman" w:cs="Times New Roman"/>
          <w:sz w:val="24"/>
          <w:szCs w:val="24"/>
        </w:rPr>
        <w:t>2.5472</w:t>
      </w:r>
      <w:r w:rsidRPr="00A54B15">
        <w:rPr>
          <w:rStyle w:val="mbin"/>
          <w:rFonts w:ascii="Cambria Math" w:hAnsi="Cambria Math" w:cs="Cambria Math"/>
          <w:sz w:val="24"/>
          <w:szCs w:val="24"/>
        </w:rPr>
        <w:t>⋅</w:t>
      </w:r>
      <w:r w:rsidRPr="00A54B15">
        <w:rPr>
          <w:rStyle w:val="mord"/>
          <w:rFonts w:ascii="Times New Roman" w:hAnsi="Times New Roman" w:cs="Times New Roman"/>
          <w:sz w:val="24"/>
          <w:szCs w:val="24"/>
        </w:rPr>
        <w:t>Awareness of IPM</w:t>
      </w:r>
      <w:r w:rsidRPr="00A54B15">
        <w:rPr>
          <w:rStyle w:val="mbin"/>
          <w:rFonts w:ascii="Times New Roman" w:hAnsi="Times New Roman" w:cs="Times New Roman"/>
          <w:sz w:val="24"/>
          <w:szCs w:val="24"/>
        </w:rPr>
        <w:t>+</w:t>
      </w:r>
      <w:r w:rsidRPr="00A54B15">
        <w:rPr>
          <w:rStyle w:val="mord"/>
          <w:rFonts w:ascii="Times New Roman" w:hAnsi="Times New Roman" w:cs="Times New Roman"/>
          <w:sz w:val="24"/>
          <w:szCs w:val="24"/>
        </w:rPr>
        <w:t>0.0000211</w:t>
      </w:r>
      <w:r w:rsidRPr="00A54B15">
        <w:rPr>
          <w:rStyle w:val="mbin"/>
          <w:rFonts w:ascii="Cambria Math" w:hAnsi="Cambria Math" w:cs="Cambria Math"/>
          <w:sz w:val="24"/>
          <w:szCs w:val="24"/>
        </w:rPr>
        <w:t>⋅</w:t>
      </w:r>
      <w:r w:rsidRPr="00A54B15">
        <w:rPr>
          <w:rStyle w:val="mord"/>
          <w:rFonts w:ascii="Times New Roman" w:hAnsi="Times New Roman" w:cs="Times New Roman"/>
          <w:sz w:val="24"/>
          <w:szCs w:val="24"/>
        </w:rPr>
        <w:t>Farm Income</w:t>
      </w:r>
      <w:r w:rsidRPr="00A54B15">
        <w:rPr>
          <w:rStyle w:val="mbin"/>
          <w:rFonts w:ascii="Times New Roman" w:hAnsi="Times New Roman" w:cs="Times New Roman"/>
          <w:sz w:val="24"/>
          <w:szCs w:val="24"/>
        </w:rPr>
        <w:t>+</w:t>
      </w:r>
      <w:r w:rsidRPr="00A54B15">
        <w:rPr>
          <w:rStyle w:val="mord"/>
          <w:rFonts w:ascii="Times New Roman" w:hAnsi="Times New Roman" w:cs="Times New Roman"/>
          <w:sz w:val="24"/>
          <w:szCs w:val="24"/>
        </w:rPr>
        <w:t>0.1196</w:t>
      </w:r>
      <w:r w:rsidRPr="00A54B15">
        <w:rPr>
          <w:rStyle w:val="mbin"/>
          <w:rFonts w:ascii="Cambria Math" w:hAnsi="Cambria Math" w:cs="Cambria Math"/>
          <w:sz w:val="24"/>
          <w:szCs w:val="24"/>
        </w:rPr>
        <w:t>⋅</w:t>
      </w:r>
      <w:r w:rsidRPr="00A54B15">
        <w:rPr>
          <w:rStyle w:val="mord"/>
          <w:rFonts w:ascii="Times New Roman" w:hAnsi="Times New Roman" w:cs="Times New Roman"/>
          <w:sz w:val="24"/>
          <w:szCs w:val="24"/>
        </w:rPr>
        <w:t>Credit Access</w:t>
      </w:r>
      <w:r w:rsidRPr="00A54B15">
        <w:rPr>
          <w:rStyle w:val="mbin"/>
          <w:rFonts w:ascii="Times New Roman" w:hAnsi="Times New Roman" w:cs="Times New Roman"/>
          <w:sz w:val="24"/>
          <w:szCs w:val="24"/>
        </w:rPr>
        <w:t>+</w:t>
      </w:r>
      <w:r w:rsidRPr="00A54B15">
        <w:rPr>
          <w:rStyle w:val="mord"/>
          <w:rFonts w:ascii="Times New Roman" w:hAnsi="Times New Roman" w:cs="Times New Roman"/>
          <w:sz w:val="24"/>
          <w:szCs w:val="24"/>
        </w:rPr>
        <w:t>0.2233</w:t>
      </w:r>
      <w:r w:rsidRPr="00A54B15">
        <w:rPr>
          <w:rStyle w:val="mbin"/>
          <w:rFonts w:ascii="Cambria Math" w:hAnsi="Cambria Math" w:cs="Cambria Math"/>
          <w:sz w:val="24"/>
          <w:szCs w:val="24"/>
        </w:rPr>
        <w:t>⋅</w:t>
      </w:r>
      <w:r w:rsidRPr="00A54B15">
        <w:rPr>
          <w:rStyle w:val="mord"/>
          <w:rFonts w:ascii="Times New Roman" w:hAnsi="Times New Roman" w:cs="Times New Roman"/>
          <w:sz w:val="24"/>
          <w:szCs w:val="24"/>
        </w:rPr>
        <w:t>Cooperative Membership</w:t>
      </w:r>
      <w:r w:rsidRPr="00A54B15">
        <w:rPr>
          <w:rStyle w:val="mbin"/>
          <w:rFonts w:ascii="Times New Roman" w:hAnsi="Times New Roman" w:cs="Times New Roman"/>
          <w:sz w:val="24"/>
          <w:szCs w:val="24"/>
        </w:rPr>
        <w:t>+</w:t>
      </w:r>
      <w:r w:rsidRPr="00A54B15">
        <w:rPr>
          <w:rStyle w:val="mord"/>
          <w:rFonts w:ascii="Times New Roman" w:hAnsi="Times New Roman" w:cs="Times New Roman"/>
          <w:sz w:val="24"/>
          <w:szCs w:val="24"/>
        </w:rPr>
        <w:t>0.4694</w:t>
      </w:r>
      <w:r w:rsidRPr="00A54B15">
        <w:rPr>
          <w:rStyle w:val="mbin"/>
          <w:rFonts w:ascii="Cambria Math" w:hAnsi="Cambria Math" w:cs="Cambria Math"/>
          <w:sz w:val="24"/>
          <w:szCs w:val="24"/>
        </w:rPr>
        <w:t>⋅</w:t>
      </w:r>
      <w:r w:rsidRPr="00A54B15">
        <w:rPr>
          <w:rStyle w:val="mord"/>
          <w:rFonts w:ascii="Times New Roman" w:hAnsi="Times New Roman" w:cs="Times New Roman"/>
          <w:sz w:val="24"/>
          <w:szCs w:val="24"/>
        </w:rPr>
        <w:t>Frequency of Extension Visits</w:t>
      </w:r>
    </w:p>
    <w:p w14:paraId="20DE76D5" w14:textId="4E573DA1" w:rsidR="00915B80" w:rsidRPr="00A54B15" w:rsidRDefault="00915B80" w:rsidP="00A54B15">
      <w:pPr>
        <w:spacing w:line="360" w:lineRule="auto"/>
        <w:jc w:val="both"/>
        <w:rPr>
          <w:rStyle w:val="mord"/>
          <w:rFonts w:ascii="Times New Roman" w:hAnsi="Times New Roman" w:cs="Times New Roman"/>
          <w:sz w:val="24"/>
          <w:szCs w:val="24"/>
        </w:rPr>
      </w:pPr>
      <w:r w:rsidRPr="00A54B15">
        <w:rPr>
          <w:rStyle w:val="mord"/>
          <w:rFonts w:ascii="Times New Roman" w:hAnsi="Times New Roman" w:cs="Times New Roman"/>
          <w:sz w:val="24"/>
          <w:szCs w:val="24"/>
        </w:rPr>
        <w:t>Where;</w:t>
      </w:r>
    </w:p>
    <w:p w14:paraId="03E4323E" w14:textId="361D0B40" w:rsidR="00915B80" w:rsidRPr="00A54B15" w:rsidRDefault="00915B80" w:rsidP="00A54B15">
      <w:pPr>
        <w:spacing w:line="360" w:lineRule="auto"/>
        <w:jc w:val="both"/>
        <w:rPr>
          <w:rFonts w:ascii="Times New Roman" w:hAnsi="Times New Roman" w:cs="Times New Roman"/>
          <w:sz w:val="24"/>
          <w:szCs w:val="24"/>
        </w:rPr>
      </w:pPr>
      <w:r w:rsidRPr="00A54B15">
        <w:rPr>
          <w:rStyle w:val="mord"/>
          <w:rFonts w:ascii="Times New Roman" w:hAnsi="Times New Roman" w:cs="Times New Roman"/>
          <w:sz w:val="24"/>
          <w:szCs w:val="24"/>
        </w:rPr>
        <w:lastRenderedPageBreak/>
        <w:t>Y</w:t>
      </w:r>
      <w:r w:rsidRPr="00A54B15">
        <w:rPr>
          <w:rStyle w:val="mbin"/>
          <w:rFonts w:ascii="Cambria Math" w:hAnsi="Cambria Math" w:cs="Cambria Math"/>
          <w:sz w:val="24"/>
          <w:szCs w:val="24"/>
        </w:rPr>
        <w:t>∗</w:t>
      </w:r>
      <w:r w:rsidRPr="00A54B15">
        <w:rPr>
          <w:rStyle w:val="mbin"/>
          <w:rFonts w:ascii="Times New Roman" w:hAnsi="Times New Roman" w:cs="Times New Roman"/>
          <w:sz w:val="24"/>
          <w:szCs w:val="24"/>
        </w:rPr>
        <w:t xml:space="preserve">: </w:t>
      </w:r>
      <w:r w:rsidRPr="00A54B15">
        <w:rPr>
          <w:rFonts w:ascii="Times New Roman" w:hAnsi="Times New Roman" w:cs="Times New Roman"/>
          <w:sz w:val="24"/>
          <w:szCs w:val="24"/>
        </w:rPr>
        <w:t>Latent (unobserved) adoption level of IPM</w:t>
      </w:r>
    </w:p>
    <w:p w14:paraId="5575EA9F" w14:textId="54D5E14E" w:rsidR="00915B80" w:rsidRPr="00A54B15" w:rsidRDefault="00915B80"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If </w:t>
      </w:r>
      <w:r w:rsidRPr="00A54B15">
        <w:rPr>
          <w:rStyle w:val="katex-mathml"/>
          <w:rFonts w:ascii="Times New Roman" w:hAnsi="Times New Roman" w:cs="Times New Roman"/>
          <w:sz w:val="24"/>
          <w:szCs w:val="24"/>
        </w:rPr>
        <w:t>Y</w:t>
      </w:r>
      <w:r w:rsidRPr="00A54B15">
        <w:rPr>
          <w:rStyle w:val="katex-mathml"/>
          <w:rFonts w:ascii="Cambria Math" w:hAnsi="Cambria Math" w:cs="Cambria Math"/>
          <w:sz w:val="24"/>
          <w:szCs w:val="24"/>
        </w:rPr>
        <w:t>∗</w:t>
      </w:r>
      <w:r w:rsidRPr="00A54B15">
        <w:rPr>
          <w:rStyle w:val="katex-mathml"/>
          <w:rFonts w:ascii="Times New Roman" w:hAnsi="Times New Roman" w:cs="Times New Roman"/>
          <w:sz w:val="24"/>
          <w:szCs w:val="24"/>
        </w:rPr>
        <w:t xml:space="preserve">≤0, </w:t>
      </w:r>
      <w:r w:rsidRPr="00A54B15">
        <w:rPr>
          <w:rFonts w:ascii="Times New Roman" w:hAnsi="Times New Roman" w:cs="Times New Roman"/>
          <w:sz w:val="24"/>
          <w:szCs w:val="24"/>
        </w:rPr>
        <w:t xml:space="preserve">the observed adoption level </w:t>
      </w:r>
      <w:r w:rsidRPr="00A54B15">
        <w:rPr>
          <w:rStyle w:val="mord"/>
          <w:rFonts w:ascii="Times New Roman" w:hAnsi="Times New Roman" w:cs="Times New Roman"/>
          <w:sz w:val="24"/>
          <w:szCs w:val="24"/>
        </w:rPr>
        <w:t>Y</w:t>
      </w:r>
      <w:r w:rsidRPr="00A54B15">
        <w:rPr>
          <w:rStyle w:val="mrel"/>
          <w:rFonts w:ascii="Times New Roman" w:hAnsi="Times New Roman" w:cs="Times New Roman"/>
          <w:sz w:val="24"/>
          <w:szCs w:val="24"/>
        </w:rPr>
        <w:t>=</w:t>
      </w:r>
      <w:r w:rsidRPr="00A54B15">
        <w:rPr>
          <w:rStyle w:val="mord"/>
          <w:rFonts w:ascii="Times New Roman" w:hAnsi="Times New Roman" w:cs="Times New Roman"/>
          <w:sz w:val="24"/>
          <w:szCs w:val="24"/>
        </w:rPr>
        <w:t>0</w:t>
      </w:r>
      <w:r w:rsidRPr="00A54B15">
        <w:rPr>
          <w:rFonts w:ascii="Times New Roman" w:hAnsi="Times New Roman" w:cs="Times New Roman"/>
          <w:sz w:val="24"/>
          <w:szCs w:val="24"/>
        </w:rPr>
        <w:t xml:space="preserve"> (not adopted).</w:t>
      </w:r>
    </w:p>
    <w:p w14:paraId="6CD10B4E" w14:textId="5A8E7EDA" w:rsidR="00915B80" w:rsidRPr="00A54B15" w:rsidRDefault="00915B80"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If </w:t>
      </w:r>
      <w:r w:rsidRPr="00A54B15">
        <w:rPr>
          <w:rStyle w:val="katex-mathml"/>
          <w:rFonts w:ascii="Times New Roman" w:hAnsi="Times New Roman" w:cs="Times New Roman"/>
          <w:sz w:val="24"/>
          <w:szCs w:val="24"/>
        </w:rPr>
        <w:t>Y</w:t>
      </w:r>
      <w:r w:rsidRPr="00A54B15">
        <w:rPr>
          <w:rStyle w:val="katex-mathml"/>
          <w:rFonts w:ascii="Cambria Math" w:hAnsi="Cambria Math" w:cs="Cambria Math"/>
          <w:sz w:val="24"/>
          <w:szCs w:val="24"/>
        </w:rPr>
        <w:t>∗</w:t>
      </w:r>
      <w:r w:rsidRPr="00A54B15">
        <w:rPr>
          <w:rStyle w:val="katex-mathml"/>
          <w:rFonts w:ascii="Times New Roman" w:hAnsi="Times New Roman" w:cs="Times New Roman"/>
          <w:sz w:val="24"/>
          <w:szCs w:val="24"/>
        </w:rPr>
        <w:t>&gt;0</w:t>
      </w:r>
      <w:r w:rsidRPr="00A54B15">
        <w:rPr>
          <w:rFonts w:ascii="Times New Roman" w:hAnsi="Times New Roman" w:cs="Times New Roman"/>
          <w:sz w:val="24"/>
          <w:szCs w:val="24"/>
        </w:rPr>
        <w:t xml:space="preserve">, the observed adoption level </w:t>
      </w:r>
      <w:r w:rsidRPr="00A54B15">
        <w:rPr>
          <w:rStyle w:val="katex-mathml"/>
          <w:rFonts w:ascii="Times New Roman" w:hAnsi="Times New Roman" w:cs="Times New Roman"/>
          <w:sz w:val="24"/>
          <w:szCs w:val="24"/>
        </w:rPr>
        <w:t>Y</w:t>
      </w:r>
      <w:r w:rsidRPr="00A54B15">
        <w:rPr>
          <w:rFonts w:ascii="Times New Roman" w:hAnsi="Times New Roman" w:cs="Times New Roman"/>
          <w:sz w:val="24"/>
          <w:szCs w:val="24"/>
        </w:rPr>
        <w:t xml:space="preserve"> corresponds to the predicted values of </w:t>
      </w:r>
      <w:r w:rsidRPr="00A54B15">
        <w:rPr>
          <w:rStyle w:val="katex-mathml"/>
          <w:rFonts w:ascii="Times New Roman" w:hAnsi="Times New Roman" w:cs="Times New Roman"/>
          <w:sz w:val="24"/>
          <w:szCs w:val="24"/>
        </w:rPr>
        <w:t>Y</w:t>
      </w:r>
      <w:r w:rsidRPr="00A54B15">
        <w:rPr>
          <w:rStyle w:val="katex-mathml"/>
          <w:rFonts w:ascii="Cambria Math" w:hAnsi="Cambria Math" w:cs="Cambria Math"/>
          <w:sz w:val="24"/>
          <w:szCs w:val="24"/>
        </w:rPr>
        <w:t>∗</w:t>
      </w:r>
    </w:p>
    <w:p w14:paraId="4669A8E2" w14:textId="2F977F22" w:rsidR="0088325C" w:rsidRPr="00A54B15" w:rsidRDefault="0088325C" w:rsidP="00A54B15">
      <w:p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Awareness of IPM</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Significant,</w:t>
      </w:r>
      <w:r w:rsidRPr="00A54B15">
        <w:rPr>
          <w:rStyle w:val="Strong"/>
          <w:rFonts w:ascii="Times New Roman" w:hAnsi="Times New Roman" w:cs="Times New Roman"/>
          <w:sz w:val="24"/>
          <w:szCs w:val="24"/>
        </w:rPr>
        <w:t xml:space="preserve"> </w:t>
      </w:r>
      <w:r w:rsidRPr="00A54B15">
        <w:rPr>
          <w:rStyle w:val="Strong"/>
          <w:rFonts w:ascii="Times New Roman" w:hAnsi="Times New Roman" w:cs="Times New Roman"/>
          <w:b w:val="0"/>
          <w:sz w:val="24"/>
          <w:szCs w:val="24"/>
        </w:rPr>
        <w:t>p &lt; 0.001</w:t>
      </w:r>
      <w:r w:rsidRPr="00A54B15">
        <w:rPr>
          <w:rFonts w:ascii="Times New Roman" w:hAnsi="Times New Roman" w:cs="Times New Roman"/>
          <w:b/>
          <w:sz w:val="24"/>
          <w:szCs w:val="24"/>
        </w:rPr>
        <w:t>):</w:t>
      </w:r>
      <w:r w:rsidRPr="00A54B15">
        <w:rPr>
          <w:rFonts w:ascii="Times New Roman" w:hAnsi="Times New Roman" w:cs="Times New Roman"/>
          <w:sz w:val="24"/>
          <w:szCs w:val="24"/>
        </w:rPr>
        <w:t xml:space="preserve"> Awareness plays a crucial role in adoption, with a strong positive coefficient (2.5472).</w:t>
      </w:r>
    </w:p>
    <w:p w14:paraId="61F504EE" w14:textId="29D602CF" w:rsidR="0088325C" w:rsidRPr="00A54B15" w:rsidRDefault="0088325C" w:rsidP="00A54B15">
      <w:pPr>
        <w:spacing w:before="100" w:beforeAutospacing="1" w:after="100" w:afterAutospacing="1" w:line="360" w:lineRule="auto"/>
        <w:jc w:val="both"/>
        <w:rPr>
          <w:rFonts w:ascii="Times New Roman" w:hAnsi="Times New Roman" w:cs="Times New Roman"/>
          <w:sz w:val="24"/>
          <w:szCs w:val="24"/>
        </w:rPr>
      </w:pPr>
      <w:r w:rsidRPr="00A54B15">
        <w:rPr>
          <w:rStyle w:val="Strong"/>
          <w:rFonts w:ascii="Times New Roman" w:hAnsi="Times New Roman" w:cs="Times New Roman"/>
          <w:b w:val="0"/>
          <w:sz w:val="24"/>
          <w:szCs w:val="24"/>
        </w:rPr>
        <w:t>Extension Visits</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Significant, p = 0.009</w:t>
      </w:r>
      <w:r w:rsidRPr="00A54B15">
        <w:rPr>
          <w:rFonts w:ascii="Times New Roman" w:hAnsi="Times New Roman" w:cs="Times New Roman"/>
          <w:sz w:val="24"/>
          <w:szCs w:val="24"/>
        </w:rPr>
        <w:t>): Frequent interactions with agricultural extension officers positively influence IPM adoption (coefficient = 0.4694).</w:t>
      </w:r>
    </w:p>
    <w:p w14:paraId="12367D3E" w14:textId="445767EF" w:rsidR="0088325C" w:rsidRPr="00A54B15" w:rsidRDefault="0088325C" w:rsidP="00A54B15">
      <w:pPr>
        <w:spacing w:before="100" w:beforeAutospacing="1" w:after="100" w:afterAutospacing="1" w:line="360" w:lineRule="auto"/>
        <w:jc w:val="both"/>
        <w:rPr>
          <w:rFonts w:ascii="Times New Roman" w:hAnsi="Times New Roman" w:cs="Times New Roman"/>
          <w:b/>
          <w:sz w:val="24"/>
          <w:szCs w:val="24"/>
        </w:rPr>
      </w:pPr>
      <w:r w:rsidRPr="00A54B15">
        <w:rPr>
          <w:rStyle w:val="Strong"/>
          <w:rFonts w:ascii="Times New Roman" w:hAnsi="Times New Roman" w:cs="Times New Roman"/>
          <w:b w:val="0"/>
          <w:sz w:val="24"/>
          <w:szCs w:val="24"/>
        </w:rPr>
        <w:t>Credit Access</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Not significant, p = 0.711</w:t>
      </w:r>
      <w:r w:rsidRPr="00A54B15">
        <w:rPr>
          <w:rFonts w:ascii="Times New Roman" w:hAnsi="Times New Roman" w:cs="Times New Roman"/>
          <w:b/>
          <w:sz w:val="24"/>
          <w:szCs w:val="24"/>
        </w:rPr>
        <w:t>)</w:t>
      </w:r>
    </w:p>
    <w:p w14:paraId="683B0B05" w14:textId="29EC740D" w:rsidR="0088325C" w:rsidRPr="00A54B15" w:rsidRDefault="0088325C" w:rsidP="00A54B15">
      <w:pPr>
        <w:spacing w:before="100" w:beforeAutospacing="1" w:after="100" w:afterAutospacing="1" w:line="360" w:lineRule="auto"/>
        <w:jc w:val="both"/>
        <w:rPr>
          <w:rFonts w:ascii="Times New Roman" w:hAnsi="Times New Roman" w:cs="Times New Roman"/>
          <w:b/>
          <w:sz w:val="24"/>
          <w:szCs w:val="24"/>
        </w:rPr>
      </w:pPr>
      <w:r w:rsidRPr="00A54B15">
        <w:rPr>
          <w:rStyle w:val="Strong"/>
          <w:rFonts w:ascii="Times New Roman" w:hAnsi="Times New Roman" w:cs="Times New Roman"/>
          <w:b w:val="0"/>
          <w:sz w:val="24"/>
          <w:szCs w:val="24"/>
        </w:rPr>
        <w:t>Cooperative Membership</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Not significant, p = 0.345</w:t>
      </w:r>
      <w:r w:rsidRPr="00A54B15">
        <w:rPr>
          <w:rFonts w:ascii="Times New Roman" w:hAnsi="Times New Roman" w:cs="Times New Roman"/>
          <w:b/>
          <w:sz w:val="24"/>
          <w:szCs w:val="24"/>
        </w:rPr>
        <w:t>)</w:t>
      </w:r>
    </w:p>
    <w:p w14:paraId="6F2CD4FC" w14:textId="04875D4B" w:rsidR="0088325C" w:rsidRPr="00A54B15" w:rsidRDefault="0088325C" w:rsidP="00A54B15">
      <w:pPr>
        <w:spacing w:before="100" w:beforeAutospacing="1" w:after="100" w:afterAutospacing="1" w:line="360" w:lineRule="auto"/>
        <w:jc w:val="both"/>
        <w:rPr>
          <w:rFonts w:ascii="Times New Roman" w:eastAsia="Times New Roman" w:hAnsi="Times New Roman" w:cs="Times New Roman"/>
          <w:b/>
          <w:sz w:val="24"/>
          <w:szCs w:val="24"/>
        </w:rPr>
      </w:pPr>
      <w:r w:rsidRPr="00A54B15">
        <w:rPr>
          <w:rStyle w:val="Strong"/>
          <w:rFonts w:ascii="Times New Roman" w:hAnsi="Times New Roman" w:cs="Times New Roman"/>
          <w:b w:val="0"/>
          <w:sz w:val="24"/>
          <w:szCs w:val="24"/>
        </w:rPr>
        <w:t>Farm Income</w:t>
      </w:r>
      <w:r w:rsidRPr="00A54B15">
        <w:rPr>
          <w:rFonts w:ascii="Times New Roman" w:hAnsi="Times New Roman" w:cs="Times New Roman"/>
          <w:b/>
          <w:sz w:val="24"/>
          <w:szCs w:val="24"/>
        </w:rPr>
        <w:t xml:space="preserve"> (</w:t>
      </w:r>
      <w:r w:rsidRPr="00A54B15">
        <w:rPr>
          <w:rStyle w:val="Strong"/>
          <w:rFonts w:ascii="Times New Roman" w:hAnsi="Times New Roman" w:cs="Times New Roman"/>
          <w:b w:val="0"/>
          <w:sz w:val="24"/>
          <w:szCs w:val="24"/>
        </w:rPr>
        <w:t>Significant, p &lt; 0.001</w:t>
      </w:r>
      <w:r w:rsidRPr="00A54B15">
        <w:rPr>
          <w:rFonts w:ascii="Times New Roman" w:hAnsi="Times New Roman" w:cs="Times New Roman"/>
          <w:b/>
          <w:sz w:val="24"/>
          <w:szCs w:val="24"/>
        </w:rPr>
        <w:t>):</w:t>
      </w:r>
      <w:r w:rsidRPr="00A54B15">
        <w:rPr>
          <w:rFonts w:ascii="Times New Roman" w:hAnsi="Times New Roman" w:cs="Times New Roman"/>
          <w:sz w:val="24"/>
          <w:szCs w:val="24"/>
        </w:rPr>
        <w:t xml:space="preserve"> The positive coefficient (0.0000211)</w:t>
      </w:r>
    </w:p>
    <w:p w14:paraId="5D19311E" w14:textId="7F8AED30" w:rsidR="002879B3" w:rsidRPr="00A54B15" w:rsidRDefault="0088325C"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The results indicate that awareness of IPM has a significant and positive influence on the adoption of integrated pest management practices among smallholder tea farmers. The coefficient of 2.5472 suggests that as awareness increases, the likelihood of adopting IPM als</w:t>
      </w:r>
      <w:r w:rsidR="00BC3D00">
        <w:rPr>
          <w:rFonts w:ascii="Times New Roman" w:hAnsi="Times New Roman" w:cs="Times New Roman"/>
          <w:sz w:val="24"/>
          <w:szCs w:val="24"/>
        </w:rPr>
        <w:t>o rises. This highlights</w:t>
      </w:r>
      <w:r w:rsidRPr="00A54B15">
        <w:rPr>
          <w:rFonts w:ascii="Times New Roman" w:hAnsi="Times New Roman" w:cs="Times New Roman"/>
          <w:sz w:val="24"/>
          <w:szCs w:val="24"/>
        </w:rPr>
        <w:t xml:space="preserve"> the importance of educational programs, farmer training, and information dissemination in promoting sustainable farming practices</w:t>
      </w:r>
      <w:r w:rsidRPr="00464CB5">
        <w:rPr>
          <w:rFonts w:ascii="Times New Roman" w:hAnsi="Times New Roman" w:cs="Times New Roman"/>
          <w:sz w:val="24"/>
          <w:szCs w:val="24"/>
        </w:rPr>
        <w:t xml:space="preserve">. </w:t>
      </w:r>
      <w:r w:rsidR="00332E5D" w:rsidRPr="00464CB5">
        <w:rPr>
          <w:rFonts w:ascii="Times New Roman" w:hAnsi="Times New Roman" w:cs="Times New Roman"/>
          <w:sz w:val="24"/>
          <w:szCs w:val="24"/>
        </w:rPr>
        <w:t xml:space="preserve">This aligns with results from a study by (Abid et al., 2021) </w:t>
      </w:r>
      <w:r w:rsidR="00464CB5" w:rsidRPr="00464CB5">
        <w:rPr>
          <w:rFonts w:ascii="Times New Roman" w:hAnsi="Times New Roman" w:cs="Times New Roman"/>
          <w:sz w:val="24"/>
          <w:szCs w:val="24"/>
        </w:rPr>
        <w:t xml:space="preserve">education to farmers propels the adoption of IPM </w:t>
      </w:r>
      <w:r w:rsidR="00464CB5">
        <w:rPr>
          <w:rFonts w:ascii="Times New Roman" w:hAnsi="Times New Roman" w:cs="Times New Roman"/>
          <w:sz w:val="24"/>
          <w:szCs w:val="24"/>
        </w:rPr>
        <w:t xml:space="preserve">on dates. </w:t>
      </w:r>
      <w:r w:rsidR="00464CB5" w:rsidRPr="00464CB5">
        <w:rPr>
          <w:rFonts w:ascii="Times New Roman" w:hAnsi="Times New Roman" w:cs="Times New Roman"/>
          <w:sz w:val="24"/>
          <w:szCs w:val="24"/>
        </w:rPr>
        <w:t>This research was on adoption and implementation of IPM on E.ceratoniae.</w:t>
      </w:r>
      <w:r w:rsidR="00464CB5">
        <w:t xml:space="preserve"> </w:t>
      </w:r>
      <w:r w:rsidRPr="00A54B15">
        <w:rPr>
          <w:rFonts w:ascii="Times New Roman" w:hAnsi="Times New Roman" w:cs="Times New Roman"/>
          <w:sz w:val="24"/>
          <w:szCs w:val="24"/>
        </w:rPr>
        <w:t xml:space="preserve">Since the p-value is less than 0.001, the relationship is highly significant, </w:t>
      </w:r>
      <w:r w:rsidR="00BC3D00" w:rsidRPr="00A54B15">
        <w:rPr>
          <w:rFonts w:ascii="Times New Roman" w:hAnsi="Times New Roman" w:cs="Times New Roman"/>
          <w:sz w:val="24"/>
          <w:szCs w:val="24"/>
        </w:rPr>
        <w:t>supporting</w:t>
      </w:r>
      <w:r w:rsidRPr="00A54B15">
        <w:rPr>
          <w:rFonts w:ascii="Times New Roman" w:hAnsi="Times New Roman" w:cs="Times New Roman"/>
          <w:sz w:val="24"/>
          <w:szCs w:val="24"/>
        </w:rPr>
        <w:t xml:space="preserve"> the idea that knowledge and exposure to IPM techniques are essential in influencing adoption decisions.</w:t>
      </w:r>
    </w:p>
    <w:p w14:paraId="48A77D34" w14:textId="3AAE620E" w:rsidR="006C110D" w:rsidRPr="00A54B15" w:rsidRDefault="006C110D" w:rsidP="00A54B15">
      <w:pPr>
        <w:spacing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Farm income also plays a crucial role in determining the extent of IPM adoption, as evidenced by the positive and significant coefficient of 0.0000211. Although the numerical value of the coefficient appears small, it reflects an important trend where higher-income farmers are more likely to implement IPM practices. This result suggests that financial stability may enable farmers to take risks and invest in new agricultural techniques. The strong significance (p &lt; 0.001) indicates that income </w:t>
      </w:r>
      <w:r w:rsidRPr="00A54B15">
        <w:rPr>
          <w:rFonts w:ascii="Times New Roman" w:hAnsi="Times New Roman" w:cs="Times New Roman"/>
          <w:sz w:val="24"/>
          <w:szCs w:val="24"/>
        </w:rPr>
        <w:lastRenderedPageBreak/>
        <w:t>disparities might influence adoption levels, and policymakers should consider ways to support lower-income farmers in integrating IPM strategies.</w:t>
      </w:r>
    </w:p>
    <w:p w14:paraId="4EF48582" w14:textId="66DE0CB6" w:rsidR="006C110D" w:rsidRPr="00A54B15" w:rsidRDefault="006C110D" w:rsidP="00B773F7">
      <w:pPr>
        <w:spacing w:line="360" w:lineRule="auto"/>
        <w:jc w:val="both"/>
        <w:rPr>
          <w:rFonts w:ascii="Times New Roman" w:hAnsi="Times New Roman" w:cs="Times New Roman"/>
          <w:sz w:val="24"/>
          <w:szCs w:val="24"/>
        </w:rPr>
      </w:pPr>
      <w:r w:rsidRPr="00B773F7">
        <w:rPr>
          <w:rFonts w:ascii="Times New Roman" w:hAnsi="Times New Roman" w:cs="Times New Roman"/>
          <w:sz w:val="24"/>
          <w:szCs w:val="24"/>
        </w:rPr>
        <w:t>The frequency of extension visits has a significant impact on IPM adoption, with a coefficient of 0.4694 and a p-value of 0.009. This suggests that frequent interactions with agricultural extension officers positively influence farmers’ decisions to adopt IPM practices. Extension services serve as a crucial link between researchers and farmers by providing technical knowledge, hands-on tr</w:t>
      </w:r>
      <w:r w:rsidR="00B773F7" w:rsidRPr="00B773F7">
        <w:rPr>
          <w:rFonts w:ascii="Times New Roman" w:hAnsi="Times New Roman" w:cs="Times New Roman"/>
          <w:sz w:val="24"/>
          <w:szCs w:val="24"/>
        </w:rPr>
        <w:t>aining, and continuous support.</w:t>
      </w:r>
      <w:r w:rsidR="00C63846" w:rsidRPr="00C63846">
        <w:rPr>
          <w:rFonts w:ascii="Times New Roman" w:hAnsi="Times New Roman" w:cs="Times New Roman"/>
          <w:sz w:val="24"/>
          <w:szCs w:val="24"/>
        </w:rPr>
        <w:t xml:space="preserve"> </w:t>
      </w:r>
      <w:r w:rsidR="00C63846" w:rsidRPr="00B773F7">
        <w:rPr>
          <w:rFonts w:ascii="Times New Roman" w:hAnsi="Times New Roman" w:cs="Times New Roman"/>
          <w:sz w:val="24"/>
          <w:szCs w:val="24"/>
        </w:rPr>
        <w:t>Strengthening extension programs and ensuring regular visits could further enhance adoption rates, emphasizing the</w:t>
      </w:r>
      <w:r w:rsidR="00C63846" w:rsidRPr="00A54B15">
        <w:rPr>
          <w:rFonts w:ascii="Times New Roman" w:hAnsi="Times New Roman" w:cs="Times New Roman"/>
          <w:sz w:val="24"/>
          <w:szCs w:val="24"/>
        </w:rPr>
        <w:t xml:space="preserve"> need for well-structured institutional support.</w:t>
      </w:r>
      <w:r w:rsidR="00B773F7" w:rsidRPr="00B773F7">
        <w:rPr>
          <w:rFonts w:ascii="Times New Roman" w:hAnsi="Times New Roman" w:cs="Times New Roman"/>
          <w:sz w:val="24"/>
          <w:szCs w:val="24"/>
        </w:rPr>
        <w:t xml:space="preserve"> On the contrary, a research by (Arhin et al., 2024) on farmers’ perception of sustainable agricultural technologies towards development of tea production found that regular visits by agricultural extension visits had no impact on farmers’ adoption behavior, but positive on productivity. </w:t>
      </w:r>
    </w:p>
    <w:p w14:paraId="68E434A2" w14:textId="11C8623F" w:rsidR="006C110D" w:rsidRPr="006C110D" w:rsidRDefault="006C110D" w:rsidP="00A54B15">
      <w:pPr>
        <w:spacing w:before="100" w:beforeAutospacing="1" w:after="100" w:afterAutospacing="1" w:line="360" w:lineRule="auto"/>
        <w:jc w:val="both"/>
        <w:rPr>
          <w:rFonts w:ascii="Times New Roman" w:eastAsia="Times New Roman" w:hAnsi="Times New Roman" w:cs="Times New Roman"/>
          <w:sz w:val="24"/>
          <w:szCs w:val="24"/>
        </w:rPr>
      </w:pPr>
      <w:r w:rsidRPr="006C110D">
        <w:rPr>
          <w:rFonts w:ascii="Times New Roman" w:eastAsia="Times New Roman" w:hAnsi="Times New Roman" w:cs="Times New Roman"/>
          <w:sz w:val="24"/>
          <w:szCs w:val="24"/>
        </w:rPr>
        <w:t>In contrast, access to credit does not show a significant impact on IPM adoption, as indicated by the coefficient of 0.1196 and a p-value of 0.711. This suggests that while credit access may generally support agricultural investments, it does not necessarily translate into higher IPM adoption. Farmers may prioritize loans for immediate needs suc</w:t>
      </w:r>
      <w:r w:rsidR="00C63846">
        <w:rPr>
          <w:rFonts w:ascii="Times New Roman" w:eastAsia="Times New Roman" w:hAnsi="Times New Roman" w:cs="Times New Roman"/>
          <w:sz w:val="24"/>
          <w:szCs w:val="24"/>
        </w:rPr>
        <w:t xml:space="preserve">h as fertilizers, pesticides, </w:t>
      </w:r>
      <w:r w:rsidRPr="006C110D">
        <w:rPr>
          <w:rFonts w:ascii="Times New Roman" w:eastAsia="Times New Roman" w:hAnsi="Times New Roman" w:cs="Times New Roman"/>
          <w:sz w:val="24"/>
          <w:szCs w:val="24"/>
        </w:rPr>
        <w:t>equipment</w:t>
      </w:r>
      <w:r w:rsidR="00C63846">
        <w:rPr>
          <w:rFonts w:ascii="Times New Roman" w:eastAsia="Times New Roman" w:hAnsi="Times New Roman" w:cs="Times New Roman"/>
          <w:sz w:val="24"/>
          <w:szCs w:val="24"/>
        </w:rPr>
        <w:t xml:space="preserve"> or household expenses</w:t>
      </w:r>
      <w:r w:rsidRPr="006C110D">
        <w:rPr>
          <w:rFonts w:ascii="Times New Roman" w:eastAsia="Times New Roman" w:hAnsi="Times New Roman" w:cs="Times New Roman"/>
          <w:sz w:val="24"/>
          <w:szCs w:val="24"/>
        </w:rPr>
        <w:t xml:space="preserve"> rather than investing in alternat</w:t>
      </w:r>
      <w:r w:rsidRPr="00A54B15">
        <w:rPr>
          <w:rFonts w:ascii="Times New Roman" w:eastAsia="Times New Roman" w:hAnsi="Times New Roman" w:cs="Times New Roman"/>
          <w:sz w:val="24"/>
          <w:szCs w:val="24"/>
        </w:rPr>
        <w:t>ive pest management strategies. Farmers may not be willing to take credit for investments in new technologies as they are risk averse. P</w:t>
      </w:r>
      <w:r w:rsidRPr="006C110D">
        <w:rPr>
          <w:rFonts w:ascii="Times New Roman" w:eastAsia="Times New Roman" w:hAnsi="Times New Roman" w:cs="Times New Roman"/>
          <w:sz w:val="24"/>
          <w:szCs w:val="24"/>
        </w:rPr>
        <w:t xml:space="preserve">roviding credit may not be sufficient to encourage IPM adoption unless financial support is specifically tailored to </w:t>
      </w:r>
      <w:r w:rsidR="00C63846">
        <w:rPr>
          <w:rFonts w:ascii="Times New Roman" w:eastAsia="Times New Roman" w:hAnsi="Times New Roman" w:cs="Times New Roman"/>
          <w:sz w:val="24"/>
          <w:szCs w:val="24"/>
        </w:rPr>
        <w:t xml:space="preserve">IPM-related initiatives. Financial support would also have to go hand in hand with educating the farmers enough on the benefits of IPM practices on the quality and quantity of their yield and the disadvantages of over-reliance on chemical pesticides.  </w:t>
      </w:r>
    </w:p>
    <w:p w14:paraId="15C40DD6" w14:textId="114A4491" w:rsidR="006C110D" w:rsidRPr="006C110D" w:rsidRDefault="006C110D" w:rsidP="00A54B15">
      <w:pPr>
        <w:spacing w:before="100" w:beforeAutospacing="1" w:after="100" w:afterAutospacing="1" w:line="360" w:lineRule="auto"/>
        <w:jc w:val="both"/>
        <w:rPr>
          <w:rFonts w:ascii="Times New Roman" w:eastAsia="Times New Roman" w:hAnsi="Times New Roman" w:cs="Times New Roman"/>
          <w:sz w:val="24"/>
          <w:szCs w:val="24"/>
        </w:rPr>
      </w:pPr>
      <w:r w:rsidRPr="00A54B15">
        <w:rPr>
          <w:rFonts w:ascii="Times New Roman" w:eastAsia="Times New Roman" w:hAnsi="Times New Roman" w:cs="Times New Roman"/>
          <w:sz w:val="24"/>
          <w:szCs w:val="24"/>
        </w:rPr>
        <w:t>C</w:t>
      </w:r>
      <w:r w:rsidRPr="006C110D">
        <w:rPr>
          <w:rFonts w:ascii="Times New Roman" w:eastAsia="Times New Roman" w:hAnsi="Times New Roman" w:cs="Times New Roman"/>
          <w:sz w:val="24"/>
          <w:szCs w:val="24"/>
        </w:rPr>
        <w:t xml:space="preserve">ooperative membership does not have a statistically significant effect on IPM adoption, as reflected in the coefficient of 0.2233 and a </w:t>
      </w:r>
      <w:r w:rsidRPr="00A54B15">
        <w:rPr>
          <w:rFonts w:ascii="Times New Roman" w:eastAsia="Times New Roman" w:hAnsi="Times New Roman" w:cs="Times New Roman"/>
          <w:sz w:val="24"/>
          <w:szCs w:val="24"/>
        </w:rPr>
        <w:t xml:space="preserve">p-value of 0.345. This shows </w:t>
      </w:r>
      <w:r w:rsidRPr="006C110D">
        <w:rPr>
          <w:rFonts w:ascii="Times New Roman" w:eastAsia="Times New Roman" w:hAnsi="Times New Roman" w:cs="Times New Roman"/>
          <w:sz w:val="24"/>
          <w:szCs w:val="24"/>
        </w:rPr>
        <w:t xml:space="preserve">that being part of a farmer cooperative does not necessarily increase the likelihood of adopting IPM. While cooperatives often provide access to shared resources and knowledge, their impact on IPM adoption may depend on the extent to which they </w:t>
      </w:r>
      <w:r w:rsidRPr="006C110D">
        <w:rPr>
          <w:rFonts w:ascii="Times New Roman" w:eastAsia="Times New Roman" w:hAnsi="Times New Roman" w:cs="Times New Roman"/>
          <w:sz w:val="24"/>
          <w:szCs w:val="24"/>
        </w:rPr>
        <w:lastRenderedPageBreak/>
        <w:t xml:space="preserve">emphasize sustainable agricultural practices. </w:t>
      </w:r>
      <w:r w:rsidR="00C63846">
        <w:rPr>
          <w:rFonts w:ascii="Times New Roman" w:eastAsia="Times New Roman" w:hAnsi="Times New Roman" w:cs="Times New Roman"/>
          <w:sz w:val="24"/>
          <w:szCs w:val="24"/>
        </w:rPr>
        <w:t xml:space="preserve">Membership would not greatly influence farmers’ willingness to adopt technologies such as IPM practices. </w:t>
      </w:r>
      <w:r w:rsidRPr="006C110D">
        <w:rPr>
          <w:rFonts w:ascii="Times New Roman" w:eastAsia="Times New Roman" w:hAnsi="Times New Roman" w:cs="Times New Roman"/>
          <w:sz w:val="24"/>
          <w:szCs w:val="24"/>
        </w:rPr>
        <w:t>Strengthening cooperative programs with a focus on IPM awareness and implementation could help improve adoption rates among their members.</w:t>
      </w:r>
    </w:p>
    <w:p w14:paraId="45AFE7CC" w14:textId="13F5391D" w:rsidR="006C110D" w:rsidRDefault="006C110D" w:rsidP="00A54B15">
      <w:pPr>
        <w:spacing w:line="360" w:lineRule="auto"/>
        <w:jc w:val="both"/>
        <w:rPr>
          <w:rFonts w:ascii="Times New Roman" w:hAnsi="Times New Roman" w:cs="Times New Roman"/>
          <w:sz w:val="24"/>
          <w:szCs w:val="24"/>
        </w:rPr>
      </w:pPr>
    </w:p>
    <w:p w14:paraId="419CD2FE" w14:textId="4D31F102" w:rsidR="00B773F7" w:rsidRDefault="00B773F7" w:rsidP="00A54B15">
      <w:pPr>
        <w:spacing w:line="360" w:lineRule="auto"/>
        <w:jc w:val="both"/>
        <w:rPr>
          <w:rFonts w:ascii="Times New Roman" w:hAnsi="Times New Roman" w:cs="Times New Roman"/>
          <w:sz w:val="24"/>
          <w:szCs w:val="24"/>
        </w:rPr>
      </w:pPr>
    </w:p>
    <w:p w14:paraId="0FF7AB67" w14:textId="38B5B38B" w:rsidR="00B773F7" w:rsidRDefault="00B773F7" w:rsidP="00A54B15">
      <w:pPr>
        <w:spacing w:line="360" w:lineRule="auto"/>
        <w:jc w:val="both"/>
        <w:rPr>
          <w:rFonts w:ascii="Times New Roman" w:hAnsi="Times New Roman" w:cs="Times New Roman"/>
          <w:sz w:val="24"/>
          <w:szCs w:val="24"/>
        </w:rPr>
      </w:pPr>
    </w:p>
    <w:p w14:paraId="2DB5AA9F" w14:textId="3BDF7292" w:rsidR="00B773F7" w:rsidRDefault="00B773F7" w:rsidP="00A54B15">
      <w:pPr>
        <w:spacing w:line="360" w:lineRule="auto"/>
        <w:jc w:val="both"/>
        <w:rPr>
          <w:rFonts w:ascii="Times New Roman" w:hAnsi="Times New Roman" w:cs="Times New Roman"/>
          <w:sz w:val="24"/>
          <w:szCs w:val="24"/>
        </w:rPr>
      </w:pPr>
    </w:p>
    <w:p w14:paraId="063B2A47" w14:textId="0971D0B6" w:rsidR="00B773F7" w:rsidRDefault="00B773F7" w:rsidP="00A54B15">
      <w:pPr>
        <w:spacing w:line="360" w:lineRule="auto"/>
        <w:jc w:val="both"/>
        <w:rPr>
          <w:rFonts w:ascii="Times New Roman" w:hAnsi="Times New Roman" w:cs="Times New Roman"/>
          <w:sz w:val="24"/>
          <w:szCs w:val="24"/>
        </w:rPr>
      </w:pPr>
    </w:p>
    <w:p w14:paraId="6E60836D" w14:textId="48A3F704" w:rsidR="00B773F7" w:rsidRDefault="00B773F7" w:rsidP="00A54B15">
      <w:pPr>
        <w:spacing w:line="360" w:lineRule="auto"/>
        <w:jc w:val="both"/>
        <w:rPr>
          <w:rFonts w:ascii="Times New Roman" w:hAnsi="Times New Roman" w:cs="Times New Roman"/>
          <w:sz w:val="24"/>
          <w:szCs w:val="24"/>
        </w:rPr>
      </w:pPr>
    </w:p>
    <w:p w14:paraId="55482659" w14:textId="216DB8AE" w:rsidR="00B773F7" w:rsidRDefault="00B773F7" w:rsidP="00A54B15">
      <w:pPr>
        <w:spacing w:line="360" w:lineRule="auto"/>
        <w:jc w:val="both"/>
        <w:rPr>
          <w:rFonts w:ascii="Times New Roman" w:hAnsi="Times New Roman" w:cs="Times New Roman"/>
          <w:sz w:val="24"/>
          <w:szCs w:val="24"/>
        </w:rPr>
      </w:pPr>
    </w:p>
    <w:p w14:paraId="0952A1C3" w14:textId="790530E0" w:rsidR="00B773F7" w:rsidRDefault="00B773F7" w:rsidP="00A54B15">
      <w:pPr>
        <w:spacing w:line="360" w:lineRule="auto"/>
        <w:jc w:val="both"/>
        <w:rPr>
          <w:rFonts w:ascii="Times New Roman" w:hAnsi="Times New Roman" w:cs="Times New Roman"/>
          <w:sz w:val="24"/>
          <w:szCs w:val="24"/>
        </w:rPr>
      </w:pPr>
    </w:p>
    <w:p w14:paraId="5730FC1C" w14:textId="417822D1" w:rsidR="00B773F7" w:rsidRDefault="00B773F7" w:rsidP="00A54B15">
      <w:pPr>
        <w:spacing w:line="360" w:lineRule="auto"/>
        <w:jc w:val="both"/>
        <w:rPr>
          <w:rFonts w:ascii="Times New Roman" w:hAnsi="Times New Roman" w:cs="Times New Roman"/>
          <w:sz w:val="24"/>
          <w:szCs w:val="24"/>
        </w:rPr>
      </w:pPr>
    </w:p>
    <w:p w14:paraId="38DC8B4F" w14:textId="1D3E724C" w:rsidR="00B773F7" w:rsidRDefault="00B773F7" w:rsidP="00A54B15">
      <w:pPr>
        <w:spacing w:line="360" w:lineRule="auto"/>
        <w:jc w:val="both"/>
        <w:rPr>
          <w:rFonts w:ascii="Times New Roman" w:hAnsi="Times New Roman" w:cs="Times New Roman"/>
          <w:sz w:val="24"/>
          <w:szCs w:val="24"/>
        </w:rPr>
      </w:pPr>
    </w:p>
    <w:p w14:paraId="7FB386B4" w14:textId="3E953B1E" w:rsidR="00B773F7" w:rsidRDefault="00B773F7" w:rsidP="00A54B15">
      <w:pPr>
        <w:spacing w:line="360" w:lineRule="auto"/>
        <w:jc w:val="both"/>
        <w:rPr>
          <w:rFonts w:ascii="Times New Roman" w:hAnsi="Times New Roman" w:cs="Times New Roman"/>
          <w:sz w:val="24"/>
          <w:szCs w:val="24"/>
        </w:rPr>
      </w:pPr>
    </w:p>
    <w:p w14:paraId="7E09C1B4" w14:textId="04ECBA98" w:rsidR="00B773F7" w:rsidRDefault="00B773F7" w:rsidP="00A54B15">
      <w:pPr>
        <w:spacing w:line="360" w:lineRule="auto"/>
        <w:jc w:val="both"/>
        <w:rPr>
          <w:rFonts w:ascii="Times New Roman" w:hAnsi="Times New Roman" w:cs="Times New Roman"/>
          <w:sz w:val="24"/>
          <w:szCs w:val="24"/>
        </w:rPr>
      </w:pPr>
    </w:p>
    <w:p w14:paraId="08BF079B" w14:textId="4821C940" w:rsidR="00B773F7" w:rsidRDefault="00B773F7" w:rsidP="00A54B15">
      <w:pPr>
        <w:spacing w:line="360" w:lineRule="auto"/>
        <w:jc w:val="both"/>
        <w:rPr>
          <w:rFonts w:ascii="Times New Roman" w:hAnsi="Times New Roman" w:cs="Times New Roman"/>
          <w:sz w:val="24"/>
          <w:szCs w:val="24"/>
        </w:rPr>
      </w:pPr>
    </w:p>
    <w:p w14:paraId="53326827" w14:textId="79A5E80B" w:rsidR="00B773F7" w:rsidRDefault="00B773F7" w:rsidP="00A54B15">
      <w:pPr>
        <w:spacing w:line="360" w:lineRule="auto"/>
        <w:jc w:val="both"/>
        <w:rPr>
          <w:rFonts w:ascii="Times New Roman" w:hAnsi="Times New Roman" w:cs="Times New Roman"/>
          <w:sz w:val="24"/>
          <w:szCs w:val="24"/>
        </w:rPr>
      </w:pPr>
    </w:p>
    <w:p w14:paraId="6CC3D62E" w14:textId="1CDA78FD" w:rsidR="00B773F7" w:rsidRDefault="00B773F7" w:rsidP="00A54B15">
      <w:pPr>
        <w:spacing w:line="360" w:lineRule="auto"/>
        <w:jc w:val="both"/>
        <w:rPr>
          <w:rFonts w:ascii="Times New Roman" w:hAnsi="Times New Roman" w:cs="Times New Roman"/>
          <w:sz w:val="24"/>
          <w:szCs w:val="24"/>
        </w:rPr>
      </w:pPr>
    </w:p>
    <w:p w14:paraId="046053D0" w14:textId="77777777" w:rsidR="00B773F7" w:rsidRPr="00A54B15" w:rsidRDefault="00B773F7" w:rsidP="00A54B15">
      <w:pPr>
        <w:spacing w:line="360" w:lineRule="auto"/>
        <w:jc w:val="both"/>
        <w:rPr>
          <w:rFonts w:ascii="Times New Roman" w:hAnsi="Times New Roman" w:cs="Times New Roman"/>
          <w:sz w:val="24"/>
          <w:szCs w:val="24"/>
        </w:rPr>
      </w:pPr>
    </w:p>
    <w:p w14:paraId="27426387" w14:textId="32B3C3BE" w:rsidR="002879B3" w:rsidRPr="00A54B15" w:rsidRDefault="002879B3" w:rsidP="00A54B15">
      <w:pPr>
        <w:spacing w:line="360" w:lineRule="auto"/>
        <w:jc w:val="both"/>
        <w:rPr>
          <w:rFonts w:ascii="Times New Roman" w:hAnsi="Times New Roman" w:cs="Times New Roman"/>
          <w:sz w:val="24"/>
          <w:szCs w:val="24"/>
        </w:rPr>
      </w:pPr>
    </w:p>
    <w:p w14:paraId="3569303B" w14:textId="09C0B0AB" w:rsidR="002879B3" w:rsidRPr="00A54B15" w:rsidRDefault="002879B3" w:rsidP="00A54B15">
      <w:pPr>
        <w:spacing w:line="360" w:lineRule="auto"/>
        <w:jc w:val="both"/>
        <w:rPr>
          <w:rFonts w:ascii="Times New Roman" w:hAnsi="Times New Roman" w:cs="Times New Roman"/>
          <w:sz w:val="24"/>
          <w:szCs w:val="24"/>
        </w:rPr>
      </w:pPr>
    </w:p>
    <w:p w14:paraId="57B17300" w14:textId="5F1C0D0A" w:rsidR="00D30AF8" w:rsidRPr="00A54B15" w:rsidRDefault="00D30AF8" w:rsidP="00A54B15">
      <w:pPr>
        <w:pStyle w:val="Heading1"/>
        <w:spacing w:line="360" w:lineRule="auto"/>
        <w:jc w:val="center"/>
        <w:rPr>
          <w:rFonts w:cs="Times New Roman"/>
          <w:b/>
          <w:color w:val="000000" w:themeColor="text1"/>
          <w:szCs w:val="24"/>
        </w:rPr>
      </w:pPr>
      <w:bookmarkStart w:id="44" w:name="_Toc185226439"/>
      <w:r w:rsidRPr="00A54B15">
        <w:rPr>
          <w:rFonts w:cs="Times New Roman"/>
          <w:b/>
          <w:color w:val="000000" w:themeColor="text1"/>
          <w:szCs w:val="24"/>
        </w:rPr>
        <w:lastRenderedPageBreak/>
        <w:t>CHAPTER FIVE</w:t>
      </w:r>
      <w:bookmarkEnd w:id="44"/>
    </w:p>
    <w:p w14:paraId="01CBE2CF" w14:textId="5B92BA35" w:rsidR="000A459F" w:rsidRPr="00A54B15" w:rsidRDefault="00A5724B" w:rsidP="00A54B15">
      <w:pPr>
        <w:pStyle w:val="Heading1"/>
        <w:spacing w:line="360" w:lineRule="auto"/>
        <w:jc w:val="center"/>
        <w:rPr>
          <w:rFonts w:cs="Times New Roman"/>
          <w:b/>
          <w:color w:val="000000" w:themeColor="text1"/>
          <w:szCs w:val="24"/>
        </w:rPr>
      </w:pPr>
      <w:bookmarkStart w:id="45" w:name="_Toc185226440"/>
      <w:r w:rsidRPr="00A54B15">
        <w:rPr>
          <w:rFonts w:cs="Times New Roman"/>
          <w:b/>
          <w:color w:val="000000" w:themeColor="text1"/>
          <w:szCs w:val="24"/>
        </w:rPr>
        <w:t>SUMMARY OF FINDINGS, CONCLUSION AND RECOMMENDATIONS</w:t>
      </w:r>
      <w:bookmarkEnd w:id="45"/>
    </w:p>
    <w:p w14:paraId="18656DF0" w14:textId="77EAB26C" w:rsidR="005A287D" w:rsidRPr="00A54B15" w:rsidRDefault="005A287D" w:rsidP="00A54B15">
      <w:pPr>
        <w:pStyle w:val="Heading2"/>
        <w:spacing w:line="360" w:lineRule="auto"/>
        <w:jc w:val="both"/>
        <w:rPr>
          <w:rFonts w:cs="Times New Roman"/>
          <w:b/>
          <w:color w:val="000000" w:themeColor="text1"/>
          <w:sz w:val="24"/>
          <w:szCs w:val="24"/>
        </w:rPr>
      </w:pPr>
      <w:bookmarkStart w:id="46" w:name="_Toc185226441"/>
      <w:r w:rsidRPr="00A54B15">
        <w:rPr>
          <w:rFonts w:cs="Times New Roman"/>
          <w:b/>
          <w:color w:val="000000" w:themeColor="text1"/>
          <w:sz w:val="24"/>
          <w:szCs w:val="24"/>
        </w:rPr>
        <w:t>5.1 Introduction</w:t>
      </w:r>
      <w:bookmarkEnd w:id="46"/>
    </w:p>
    <w:p w14:paraId="003C6141" w14:textId="439DA046" w:rsidR="005A287D" w:rsidRPr="00A54B15" w:rsidRDefault="005A287D" w:rsidP="00A54B15">
      <w:pPr>
        <w:spacing w:before="100" w:beforeAutospacing="1" w:after="100" w:afterAutospacing="1" w:line="360" w:lineRule="auto"/>
        <w:jc w:val="both"/>
        <w:rPr>
          <w:rFonts w:ascii="Times New Roman" w:hAnsi="Times New Roman" w:cs="Times New Roman"/>
          <w:sz w:val="24"/>
          <w:szCs w:val="24"/>
        </w:rPr>
      </w:pPr>
      <w:r w:rsidRPr="00A54B15">
        <w:rPr>
          <w:rFonts w:ascii="Times New Roman" w:hAnsi="Times New Roman" w:cs="Times New Roman"/>
          <w:sz w:val="24"/>
          <w:szCs w:val="24"/>
        </w:rPr>
        <w:t>This chapter contains the summary of the discussions in chapter 4, conclusions and recommendations for the study. The aim of this chapter is to provide useful insights for the purpose of research and application in the actual</w:t>
      </w:r>
      <w:r w:rsidR="000A459F" w:rsidRPr="00A54B15">
        <w:rPr>
          <w:rFonts w:ascii="Times New Roman" w:hAnsi="Times New Roman" w:cs="Times New Roman"/>
          <w:sz w:val="24"/>
          <w:szCs w:val="24"/>
        </w:rPr>
        <w:t xml:space="preserve"> tea</w:t>
      </w:r>
      <w:r w:rsidRPr="00A54B15">
        <w:rPr>
          <w:rFonts w:ascii="Times New Roman" w:hAnsi="Times New Roman" w:cs="Times New Roman"/>
          <w:sz w:val="24"/>
          <w:szCs w:val="24"/>
        </w:rPr>
        <w:t xml:space="preserve"> farming practices in the real world.</w:t>
      </w:r>
    </w:p>
    <w:p w14:paraId="34AA79C2" w14:textId="77777777" w:rsidR="00A5724B" w:rsidRPr="00A54B15" w:rsidRDefault="005A287D" w:rsidP="00A54B15">
      <w:pPr>
        <w:pStyle w:val="Heading2"/>
        <w:spacing w:line="360" w:lineRule="auto"/>
        <w:jc w:val="both"/>
        <w:rPr>
          <w:rFonts w:cs="Times New Roman"/>
          <w:b/>
          <w:color w:val="000000" w:themeColor="text1"/>
          <w:sz w:val="24"/>
          <w:szCs w:val="24"/>
        </w:rPr>
      </w:pPr>
      <w:bookmarkStart w:id="47" w:name="_Toc185226442"/>
      <w:r w:rsidRPr="00A54B15">
        <w:rPr>
          <w:rFonts w:cs="Times New Roman"/>
          <w:b/>
          <w:color w:val="000000" w:themeColor="text1"/>
          <w:sz w:val="24"/>
          <w:szCs w:val="24"/>
        </w:rPr>
        <w:t>5.2 S</w:t>
      </w:r>
      <w:r w:rsidR="00A5724B" w:rsidRPr="00A54B15">
        <w:rPr>
          <w:rFonts w:cs="Times New Roman"/>
          <w:b/>
          <w:color w:val="000000" w:themeColor="text1"/>
          <w:sz w:val="24"/>
          <w:szCs w:val="24"/>
        </w:rPr>
        <w:t>ummary of the findings</w:t>
      </w:r>
      <w:bookmarkEnd w:id="47"/>
    </w:p>
    <w:p w14:paraId="185E58C4" w14:textId="1C9ADA3B" w:rsidR="005A287D" w:rsidRPr="00A54B15" w:rsidRDefault="005A287D" w:rsidP="00A54B15">
      <w:pPr>
        <w:spacing w:before="100" w:beforeAutospacing="1" w:after="100" w:afterAutospacing="1"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The study was conducted in Kiambaa Sub County, Kiambu County, to assess the level of adoption of Integrated Pest Management Practices among </w:t>
      </w:r>
      <w:r w:rsidR="00423BF1" w:rsidRPr="00A54B15">
        <w:rPr>
          <w:rFonts w:ascii="Times New Roman" w:hAnsi="Times New Roman" w:cs="Times New Roman"/>
          <w:sz w:val="24"/>
          <w:szCs w:val="24"/>
        </w:rPr>
        <w:t>smallholder tea farmers and the factors affecting the adoption level. The results showed that a significant amount of respondents have not adopted IPM practices. Key factors influencing adoption include increased awareness and higher household income, with a significant positive correlation between awareness of IPM and adoption levels. The study also found that while access to credit did not show a strong impact on adoption, the frequency of extension visits played a crucial role, with farmers receiving regular extension services exhibiting higher adoption levels. Cooperative membership showed a weak, yet positive, correlation with IPM adoption, suggesting that collective farming organizations could potentially support wider adoption through shared knowledge and resources. These results suggest that to promote full adoption of IPM, interventions should focus on improving farmer awareness, increasing access to extension services, and enhancing economic support systems that facilitate the adoption of sustainable farming practices.</w:t>
      </w:r>
    </w:p>
    <w:p w14:paraId="41936388" w14:textId="099DB4AF" w:rsidR="00A5724B" w:rsidRPr="00A54B15" w:rsidRDefault="00A5724B" w:rsidP="00A54B15">
      <w:pPr>
        <w:pStyle w:val="Heading2"/>
        <w:spacing w:line="360" w:lineRule="auto"/>
        <w:jc w:val="both"/>
        <w:rPr>
          <w:rFonts w:cs="Times New Roman"/>
          <w:b/>
          <w:color w:val="000000" w:themeColor="text1"/>
          <w:sz w:val="24"/>
          <w:szCs w:val="24"/>
        </w:rPr>
      </w:pPr>
      <w:bookmarkStart w:id="48" w:name="_Toc185226443"/>
      <w:r w:rsidRPr="00A54B15">
        <w:rPr>
          <w:rFonts w:cs="Times New Roman"/>
          <w:b/>
          <w:color w:val="000000" w:themeColor="text1"/>
          <w:sz w:val="24"/>
          <w:szCs w:val="24"/>
        </w:rPr>
        <w:t>5.3 Conclusion</w:t>
      </w:r>
      <w:bookmarkEnd w:id="48"/>
    </w:p>
    <w:p w14:paraId="02295E9E" w14:textId="4C9CF767" w:rsidR="00A5724B" w:rsidRPr="00A54B15" w:rsidRDefault="00A5724B" w:rsidP="00A54B15">
      <w:pPr>
        <w:spacing w:before="100" w:beforeAutospacing="1" w:after="100" w:afterAutospacing="1" w:line="360" w:lineRule="auto"/>
        <w:jc w:val="both"/>
        <w:rPr>
          <w:rFonts w:ascii="Times New Roman" w:hAnsi="Times New Roman" w:cs="Times New Roman"/>
          <w:sz w:val="24"/>
          <w:szCs w:val="24"/>
        </w:rPr>
      </w:pPr>
      <w:r w:rsidRPr="00A54B15">
        <w:rPr>
          <w:rFonts w:ascii="Times New Roman" w:hAnsi="Times New Roman" w:cs="Times New Roman"/>
          <w:sz w:val="24"/>
          <w:szCs w:val="24"/>
        </w:rPr>
        <w:t xml:space="preserve">In conclusion, this study highlights the significant factors influencing the adoption of Integrated Pest Management (IPM) practices among smallholder tea farmers in Kiambaa sub-county. The findings suggest that awareness of IPM, farm income, and </w:t>
      </w:r>
      <w:r w:rsidRPr="00A54B15">
        <w:rPr>
          <w:rFonts w:ascii="Times New Roman" w:hAnsi="Times New Roman" w:cs="Times New Roman"/>
          <w:sz w:val="24"/>
          <w:szCs w:val="24"/>
        </w:rPr>
        <w:lastRenderedPageBreak/>
        <w:t>the frequency of extension visits are key determinants of adoption levels</w:t>
      </w:r>
      <w:r w:rsidR="000A459F" w:rsidRPr="00A54B15">
        <w:rPr>
          <w:rFonts w:ascii="Times New Roman" w:hAnsi="Times New Roman" w:cs="Times New Roman"/>
          <w:sz w:val="24"/>
          <w:szCs w:val="24"/>
        </w:rPr>
        <w:t xml:space="preserve"> in the study area</w:t>
      </w:r>
      <w:r w:rsidRPr="00A54B15">
        <w:rPr>
          <w:rFonts w:ascii="Times New Roman" w:hAnsi="Times New Roman" w:cs="Times New Roman"/>
          <w:sz w:val="24"/>
          <w:szCs w:val="24"/>
        </w:rPr>
        <w:t>, with higher awareness and regular extension services correlating with greater adoption. While access to credit and cooperative membership showed some influence, they were not as strong in driving the adoption of IPM practices. Given that the majority of farmers have either not adopted or partially adopted IPM strategies, it is clear that more targeted efforts are needed to increase the adoption rate. Strategies such as improving access to extension services, raising awareness about the benefits of IPM, and strengthening economic incentives for farmers could significantly enhance the uptak</w:t>
      </w:r>
      <w:r w:rsidR="000A459F" w:rsidRPr="00A54B15">
        <w:rPr>
          <w:rFonts w:ascii="Times New Roman" w:hAnsi="Times New Roman" w:cs="Times New Roman"/>
          <w:sz w:val="24"/>
          <w:szCs w:val="24"/>
        </w:rPr>
        <w:t>e of these practices, therefore</w:t>
      </w:r>
      <w:r w:rsidRPr="00A54B15">
        <w:rPr>
          <w:rFonts w:ascii="Times New Roman" w:hAnsi="Times New Roman" w:cs="Times New Roman"/>
          <w:sz w:val="24"/>
          <w:szCs w:val="24"/>
        </w:rPr>
        <w:t xml:space="preserve"> contributing to more sustainable</w:t>
      </w:r>
      <w:r w:rsidR="000A459F" w:rsidRPr="00A54B15">
        <w:rPr>
          <w:rFonts w:ascii="Times New Roman" w:hAnsi="Times New Roman" w:cs="Times New Roman"/>
          <w:sz w:val="24"/>
          <w:szCs w:val="24"/>
        </w:rPr>
        <w:t xml:space="preserve"> tea</w:t>
      </w:r>
      <w:r w:rsidRPr="00A54B15">
        <w:rPr>
          <w:rFonts w:ascii="Times New Roman" w:hAnsi="Times New Roman" w:cs="Times New Roman"/>
          <w:sz w:val="24"/>
          <w:szCs w:val="24"/>
        </w:rPr>
        <w:t xml:space="preserve"> farming in the region.</w:t>
      </w:r>
    </w:p>
    <w:p w14:paraId="752FCE43" w14:textId="4101B0D4" w:rsidR="00A5724B" w:rsidRPr="00A54B15" w:rsidRDefault="00A5724B" w:rsidP="00A54B15">
      <w:pPr>
        <w:pStyle w:val="Heading2"/>
        <w:spacing w:line="360" w:lineRule="auto"/>
        <w:jc w:val="both"/>
        <w:rPr>
          <w:rFonts w:cs="Times New Roman"/>
          <w:b/>
          <w:color w:val="000000" w:themeColor="text1"/>
          <w:sz w:val="24"/>
          <w:szCs w:val="24"/>
        </w:rPr>
      </w:pPr>
      <w:bookmarkStart w:id="49" w:name="_Toc185226444"/>
      <w:r w:rsidRPr="00A54B15">
        <w:rPr>
          <w:rFonts w:cs="Times New Roman"/>
          <w:b/>
          <w:color w:val="000000" w:themeColor="text1"/>
          <w:sz w:val="24"/>
          <w:szCs w:val="24"/>
        </w:rPr>
        <w:t>5.4 Recommendations</w:t>
      </w:r>
      <w:bookmarkEnd w:id="49"/>
      <w:r w:rsidRPr="00A54B15">
        <w:rPr>
          <w:rFonts w:cs="Times New Roman"/>
          <w:b/>
          <w:color w:val="000000" w:themeColor="text1"/>
          <w:sz w:val="24"/>
          <w:szCs w:val="24"/>
        </w:rPr>
        <w:t xml:space="preserve"> </w:t>
      </w:r>
    </w:p>
    <w:p w14:paraId="359E4F2B" w14:textId="666FE34E" w:rsidR="00D35047" w:rsidRPr="00A54B15" w:rsidRDefault="00D35047" w:rsidP="00A54B15">
      <w:pPr>
        <w:pStyle w:val="NormalWeb"/>
        <w:spacing w:line="360" w:lineRule="auto"/>
        <w:jc w:val="both"/>
      </w:pPr>
      <w:r w:rsidRPr="00A54B15">
        <w:t>From the results of this study, the following recommendations can be proposed to improve the adoption of Integrated Pest Management (IPM) practices among smallholder tea farmers in Kiambaa sub-county:</w:t>
      </w:r>
    </w:p>
    <w:p w14:paraId="154FE4FD" w14:textId="4442BC52" w:rsidR="00D35047" w:rsidRPr="00A54B15" w:rsidRDefault="00D35047" w:rsidP="00A54B15">
      <w:pPr>
        <w:pStyle w:val="NormalWeb"/>
        <w:spacing w:line="360" w:lineRule="auto"/>
        <w:jc w:val="both"/>
      </w:pPr>
      <w:r w:rsidRPr="00A54B15">
        <w:rPr>
          <w:rStyle w:val="Strong"/>
          <w:rFonts w:eastAsiaTheme="majorEastAsia"/>
          <w:b w:val="0"/>
        </w:rPr>
        <w:t>Enhanced Extension Services</w:t>
      </w:r>
      <w:r w:rsidRPr="00A54B15">
        <w:t>: Since the frequency of extension visits significantly influences the adoption of IPM, it is essential to increase the frequency and effectiveness of extension services. Government agencies and NGOs should invest in training extension officers and providing them with the necessary resources to offer practical, hands-on support to farmers.</w:t>
      </w:r>
    </w:p>
    <w:p w14:paraId="35107283" w14:textId="77777777" w:rsidR="00D35047" w:rsidRPr="00A54B15" w:rsidRDefault="00D35047" w:rsidP="00A54B15">
      <w:pPr>
        <w:pStyle w:val="NormalWeb"/>
        <w:spacing w:line="360" w:lineRule="auto"/>
        <w:jc w:val="both"/>
      </w:pPr>
      <w:r w:rsidRPr="00A54B15">
        <w:rPr>
          <w:rStyle w:val="Strong"/>
          <w:rFonts w:eastAsiaTheme="majorEastAsia"/>
          <w:b w:val="0"/>
        </w:rPr>
        <w:t>Increase Awareness and Education</w:t>
      </w:r>
      <w:r w:rsidRPr="00A54B15">
        <w:t>: To address the lack of awareness about IPM, agricultural training programs, workshops, and community outreach should be intensified. Farmers need to be educated on the long-term benefits of IPM, including its potential to reduce costs, improve yields, and protect the environment.</w:t>
      </w:r>
    </w:p>
    <w:p w14:paraId="5305D2B2" w14:textId="01EB1403" w:rsidR="00D35047" w:rsidRPr="00A54B15" w:rsidRDefault="00D35047" w:rsidP="00A54B15">
      <w:pPr>
        <w:pStyle w:val="NormalWeb"/>
        <w:spacing w:line="360" w:lineRule="auto"/>
        <w:jc w:val="both"/>
      </w:pPr>
      <w:r w:rsidRPr="00A54B15">
        <w:rPr>
          <w:rStyle w:val="Strong"/>
          <w:rFonts w:eastAsiaTheme="majorEastAsia"/>
          <w:b w:val="0"/>
        </w:rPr>
        <w:t>Improving Access to Credit</w:t>
      </w:r>
      <w:r w:rsidRPr="00A54B15">
        <w:t>: Access to credit</w:t>
      </w:r>
      <w:r w:rsidR="00D30AF8" w:rsidRPr="00A54B15">
        <w:t xml:space="preserve"> had</w:t>
      </w:r>
      <w:r w:rsidRPr="00A54B15">
        <w:t xml:space="preserve"> a weak correlation with IPM adoption. Therefore, facilitating easier access to credit for smallholder farmers could help them invest in the necessary tools and resources for adopting IPM practices. Financial institutions should consider offering low-interest loans or grants specifically targeted at IPM-related investments.</w:t>
      </w:r>
      <w:r w:rsidR="003C06D5">
        <w:t xml:space="preserve"> This would be efficient after educating farmers on </w:t>
      </w:r>
      <w:r w:rsidR="003C06D5">
        <w:lastRenderedPageBreak/>
        <w:t>the importance of IPM practices on their yield.</w:t>
      </w:r>
      <w:r w:rsidR="007E491E">
        <w:t xml:space="preserve"> The study implies that access to credit should go hand in hand with increased awareness and extension services to increase their knowledge on IPM practices and their benefits. This would give them an incentive to adopt using funds acquired from credit facilities. </w:t>
      </w:r>
    </w:p>
    <w:p w14:paraId="2170DEF7" w14:textId="6F8FEFEF" w:rsidR="00D35047" w:rsidRPr="00A54B15" w:rsidRDefault="00D35047" w:rsidP="00A54B15">
      <w:pPr>
        <w:pStyle w:val="NormalWeb"/>
        <w:spacing w:line="360" w:lineRule="auto"/>
        <w:jc w:val="both"/>
      </w:pPr>
      <w:r w:rsidRPr="00A54B15">
        <w:rPr>
          <w:rStyle w:val="Strong"/>
          <w:rFonts w:eastAsiaTheme="majorEastAsia"/>
          <w:b w:val="0"/>
        </w:rPr>
        <w:t>Strengthen Farmer Cooperatives</w:t>
      </w:r>
      <w:r w:rsidR="00D30AF8" w:rsidRPr="00A54B15">
        <w:t>: Even though</w:t>
      </w:r>
      <w:r w:rsidRPr="00A54B15">
        <w:t xml:space="preserve"> cooperative membership was not strongly correlated with adoption, enhancing the role of cooperatives in providing collective learning opportunities, shared resources, and group-based pest management strategies could encourage greater adoption of IPM practices among farmers.</w:t>
      </w:r>
    </w:p>
    <w:p w14:paraId="02267D94" w14:textId="65E1CF2C" w:rsidR="00D35047" w:rsidRPr="00A54B15" w:rsidRDefault="00D35047" w:rsidP="00A54B15">
      <w:pPr>
        <w:pStyle w:val="NormalWeb"/>
        <w:spacing w:line="360" w:lineRule="auto"/>
        <w:jc w:val="both"/>
      </w:pPr>
      <w:r w:rsidRPr="00A54B15">
        <w:rPr>
          <w:rStyle w:val="Strong"/>
          <w:rFonts w:eastAsiaTheme="majorEastAsia"/>
          <w:b w:val="0"/>
        </w:rPr>
        <w:t>Government and Policy Support</w:t>
      </w:r>
      <w:r w:rsidRPr="00A54B15">
        <w:t>: Policymakers should prioritize IPM in agricultural policy agendas. Providing subsidies for f</w:t>
      </w:r>
      <w:r w:rsidR="00D30AF8" w:rsidRPr="00A54B15">
        <w:t xml:space="preserve">armers who adopt IPM techniques </w:t>
      </w:r>
      <w:r w:rsidRPr="00A54B15">
        <w:t>could further incentivize adoption. In addition, creating a favorable policy environment that supports sustainable agriculture practices is crucial.</w:t>
      </w:r>
    </w:p>
    <w:p w14:paraId="19AC540F" w14:textId="1C58991C" w:rsidR="00D35047" w:rsidRPr="00A54B15" w:rsidRDefault="00D30AF8" w:rsidP="00A54B15">
      <w:pPr>
        <w:pStyle w:val="NormalWeb"/>
        <w:spacing w:line="360" w:lineRule="auto"/>
        <w:jc w:val="both"/>
      </w:pPr>
      <w:r w:rsidRPr="00A54B15">
        <w:rPr>
          <w:rStyle w:val="Strong"/>
          <w:rFonts w:eastAsiaTheme="majorEastAsia"/>
          <w:b w:val="0"/>
        </w:rPr>
        <w:t xml:space="preserve">Promote community based demonstration farms: This means establishing community </w:t>
      </w:r>
      <w:r w:rsidR="00D35047" w:rsidRPr="00A54B15">
        <w:t>demonstration farms where farmers can see IPM techniques in action will help overcome skepticism and provide practical examples of successful IPM adoption. These demonstration farms can act as learning hubs for farmers to observe, ask questions, and directly engage with IPM practices.</w:t>
      </w:r>
    </w:p>
    <w:p w14:paraId="6CCEDE3A" w14:textId="09F0E43A" w:rsidR="00D30AF8" w:rsidRPr="00A54B15" w:rsidRDefault="00D30AF8" w:rsidP="00A54B15">
      <w:pPr>
        <w:spacing w:line="360" w:lineRule="auto"/>
        <w:jc w:val="both"/>
        <w:rPr>
          <w:rFonts w:ascii="Times New Roman" w:hAnsi="Times New Roman" w:cs="Times New Roman"/>
          <w:sz w:val="24"/>
          <w:szCs w:val="24"/>
          <w:shd w:val="clear" w:color="auto" w:fill="FFFFFF"/>
        </w:rPr>
      </w:pPr>
    </w:p>
    <w:p w14:paraId="79704C66" w14:textId="56C8F9E3"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77274BBC" w14:textId="67380783"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6B8524FF" w14:textId="131BDE4C"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2F2BC2B5" w14:textId="39E7C9EF"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0C3A9751" w14:textId="7DCBA805"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08F9B391" w14:textId="2AC16281" w:rsidR="005115B8" w:rsidRPr="00A54B15" w:rsidRDefault="005115B8" w:rsidP="00A54B15">
      <w:pPr>
        <w:spacing w:line="360" w:lineRule="auto"/>
        <w:jc w:val="both"/>
        <w:rPr>
          <w:rFonts w:ascii="Times New Roman" w:hAnsi="Times New Roman" w:cs="Times New Roman"/>
          <w:sz w:val="24"/>
          <w:szCs w:val="24"/>
          <w:shd w:val="clear" w:color="auto" w:fill="FFFFFF"/>
        </w:rPr>
      </w:pPr>
    </w:p>
    <w:p w14:paraId="57ECA64F" w14:textId="7D21FA0B" w:rsidR="005115B8" w:rsidRDefault="005115B8" w:rsidP="00D35047">
      <w:pPr>
        <w:spacing w:line="360" w:lineRule="auto"/>
        <w:jc w:val="both"/>
        <w:rPr>
          <w:rFonts w:ascii="Times New Roman" w:hAnsi="Times New Roman" w:cs="Times New Roman"/>
          <w:sz w:val="24"/>
          <w:szCs w:val="24"/>
          <w:shd w:val="clear" w:color="auto" w:fill="FFFFFF"/>
        </w:rPr>
      </w:pPr>
    </w:p>
    <w:p w14:paraId="48A2FB48" w14:textId="1909418C" w:rsidR="00D8071D" w:rsidRPr="00881091" w:rsidRDefault="00FF7521" w:rsidP="00747D6E">
      <w:pPr>
        <w:pStyle w:val="Heading1"/>
        <w:spacing w:line="360" w:lineRule="auto"/>
        <w:jc w:val="center"/>
        <w:rPr>
          <w:rFonts w:cs="Times New Roman"/>
          <w:b/>
          <w:bCs/>
          <w:color w:val="auto"/>
          <w:szCs w:val="24"/>
        </w:rPr>
      </w:pPr>
      <w:bookmarkStart w:id="50" w:name="_Toc185226445"/>
      <w:bookmarkStart w:id="51" w:name="_GoBack"/>
      <w:bookmarkEnd w:id="51"/>
      <w:r w:rsidRPr="00881091">
        <w:rPr>
          <w:rFonts w:cs="Times New Roman"/>
          <w:b/>
          <w:bCs/>
          <w:color w:val="auto"/>
          <w:szCs w:val="24"/>
        </w:rPr>
        <w:lastRenderedPageBreak/>
        <w:t>REFERENCES</w:t>
      </w:r>
      <w:bookmarkEnd w:id="50"/>
    </w:p>
    <w:p w14:paraId="1324596D" w14:textId="77777777" w:rsidR="00EF6456" w:rsidRPr="00881091" w:rsidRDefault="00EF6456" w:rsidP="003101C1">
      <w:pPr>
        <w:spacing w:line="360" w:lineRule="auto"/>
        <w:jc w:val="both"/>
        <w:rPr>
          <w:rFonts w:ascii="Times New Roman" w:hAnsi="Times New Roman" w:cs="Times New Roman"/>
          <w:sz w:val="24"/>
          <w:szCs w:val="24"/>
        </w:rPr>
      </w:pPr>
    </w:p>
    <w:p w14:paraId="54A81A9E" w14:textId="77777777"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 (2023a). </w:t>
      </w:r>
      <w:r w:rsidRPr="00881091">
        <w:rPr>
          <w:rFonts w:ascii="Times New Roman" w:eastAsia="Times New Roman" w:hAnsi="Times New Roman" w:cs="Times New Roman"/>
          <w:iCs/>
          <w:sz w:val="24"/>
          <w:szCs w:val="24"/>
        </w:rPr>
        <w:t>Gross Domestic Product</w:t>
      </w:r>
      <w:r w:rsidRPr="00881091">
        <w:rPr>
          <w:rFonts w:ascii="Times New Roman" w:eastAsia="Times New Roman" w:hAnsi="Times New Roman" w:cs="Times New Roman"/>
          <w:sz w:val="24"/>
          <w:szCs w:val="24"/>
        </w:rPr>
        <w:t xml:space="preserve">. https://doi.org/10.1787/d70adaf8-en </w:t>
      </w:r>
    </w:p>
    <w:p w14:paraId="74D21B9B" w14:textId="77777777" w:rsidR="00464CB5" w:rsidRPr="00464CB5" w:rsidRDefault="00464CB5" w:rsidP="00464CB5">
      <w:pPr>
        <w:spacing w:before="100" w:beforeAutospacing="1" w:after="100" w:afterAutospacing="1" w:line="240" w:lineRule="auto"/>
        <w:ind w:left="567" w:hanging="709"/>
        <w:rPr>
          <w:rFonts w:ascii="Times New Roman" w:eastAsia="Times New Roman" w:hAnsi="Times New Roman" w:cs="Times New Roman"/>
          <w:sz w:val="24"/>
          <w:szCs w:val="24"/>
        </w:rPr>
      </w:pPr>
      <w:r w:rsidRPr="00464CB5">
        <w:rPr>
          <w:rFonts w:ascii="Times New Roman" w:eastAsia="Times New Roman" w:hAnsi="Times New Roman" w:cs="Times New Roman"/>
          <w:sz w:val="24"/>
          <w:szCs w:val="24"/>
        </w:rPr>
        <w:t xml:space="preserve">Abid, I., Laghfiri, M., Bouamri, R., Aleya, L., &amp; Bourioug, M. (2021). Integrated Pest Management (IPM) for ectomyelois ceratoniae on Date palm. </w:t>
      </w:r>
      <w:r w:rsidRPr="00464CB5">
        <w:rPr>
          <w:rFonts w:ascii="Times New Roman" w:eastAsia="Times New Roman" w:hAnsi="Times New Roman" w:cs="Times New Roman"/>
          <w:i/>
          <w:iCs/>
          <w:sz w:val="24"/>
          <w:szCs w:val="24"/>
        </w:rPr>
        <w:t>Current Opinion in Environmental Science &amp;amp; Health</w:t>
      </w:r>
      <w:r w:rsidRPr="00464CB5">
        <w:rPr>
          <w:rFonts w:ascii="Times New Roman" w:eastAsia="Times New Roman" w:hAnsi="Times New Roman" w:cs="Times New Roman"/>
          <w:sz w:val="24"/>
          <w:szCs w:val="24"/>
        </w:rPr>
        <w:t xml:space="preserve">, </w:t>
      </w:r>
      <w:r w:rsidRPr="00464CB5">
        <w:rPr>
          <w:rFonts w:ascii="Times New Roman" w:eastAsia="Times New Roman" w:hAnsi="Times New Roman" w:cs="Times New Roman"/>
          <w:i/>
          <w:iCs/>
          <w:sz w:val="24"/>
          <w:szCs w:val="24"/>
        </w:rPr>
        <w:t>19</w:t>
      </w:r>
      <w:r w:rsidRPr="00464CB5">
        <w:rPr>
          <w:rFonts w:ascii="Times New Roman" w:eastAsia="Times New Roman" w:hAnsi="Times New Roman" w:cs="Times New Roman"/>
          <w:sz w:val="24"/>
          <w:szCs w:val="24"/>
        </w:rPr>
        <w:t xml:space="preserve">, 100219. https://doi.org/10.1016/j.coesh.2020.10.007 </w:t>
      </w:r>
    </w:p>
    <w:p w14:paraId="69BBC9FA" w14:textId="7764E5D5" w:rsidR="009128B8" w:rsidRPr="00881091" w:rsidRDefault="00747D6E" w:rsidP="00464CB5">
      <w:pPr>
        <w:spacing w:before="100" w:beforeAutospacing="1" w:after="100" w:afterAutospacing="1" w:line="240" w:lineRule="auto"/>
        <w:ind w:left="567" w:hanging="709"/>
        <w:rPr>
          <w:rFonts w:ascii="Times New Roman" w:eastAsia="Times New Roman" w:hAnsi="Times New Roman" w:cs="Times New Roman"/>
          <w:sz w:val="24"/>
          <w:szCs w:val="24"/>
        </w:rPr>
      </w:pPr>
      <w:r w:rsidRPr="00881091">
        <w:rPr>
          <w:rFonts w:ascii="Times New Roman" w:eastAsia="Times New Roman" w:hAnsi="Times New Roman" w:cs="Times New Roman"/>
          <w:iCs/>
          <w:sz w:val="24"/>
          <w:szCs w:val="24"/>
        </w:rPr>
        <w:t>Africa Agriculture Status Report 2021 unveiled at AGRF Summit in Kenya</w:t>
      </w:r>
      <w:r w:rsidRPr="00881091">
        <w:rPr>
          <w:rFonts w:ascii="Times New Roman" w:eastAsia="Times New Roman" w:hAnsi="Times New Roman" w:cs="Times New Roman"/>
          <w:sz w:val="24"/>
          <w:szCs w:val="24"/>
        </w:rPr>
        <w:t xml:space="preserve">. AGRA. (2021) September 7. </w:t>
      </w:r>
      <w:hyperlink r:id="rId11" w:history="1">
        <w:r w:rsidR="009128B8" w:rsidRPr="00881091">
          <w:rPr>
            <w:rStyle w:val="Hyperlink"/>
            <w:rFonts w:ascii="Times New Roman" w:eastAsia="Times New Roman" w:hAnsi="Times New Roman" w:cs="Times New Roman"/>
            <w:color w:val="auto"/>
            <w:sz w:val="24"/>
            <w:szCs w:val="24"/>
          </w:rPr>
          <w:t>https://agra.org/news/africa-agriculture-status-report-2021-unveiled-at-agrf-summit-in-kenya/</w:t>
        </w:r>
      </w:hyperlink>
    </w:p>
    <w:p w14:paraId="3ACB81D1" w14:textId="4839BAB0"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Amore, M. D., &amp; Murtinu, S. (2019). Tobit models in strategy research: Critical Issues and Applications. </w:t>
      </w:r>
      <w:r w:rsidRPr="00881091">
        <w:rPr>
          <w:rFonts w:ascii="Times New Roman" w:eastAsia="Times New Roman" w:hAnsi="Times New Roman" w:cs="Times New Roman"/>
          <w:iCs/>
          <w:sz w:val="24"/>
          <w:szCs w:val="24"/>
        </w:rPr>
        <w:t>Global Strategy Journal</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11</w:t>
      </w:r>
      <w:r w:rsidRPr="00881091">
        <w:rPr>
          <w:rFonts w:ascii="Times New Roman" w:eastAsia="Times New Roman" w:hAnsi="Times New Roman" w:cs="Times New Roman"/>
          <w:sz w:val="24"/>
          <w:szCs w:val="24"/>
        </w:rPr>
        <w:t xml:space="preserve">(3), 331–355. </w:t>
      </w:r>
      <w:hyperlink r:id="rId12" w:history="1">
        <w:r w:rsidR="009128B8" w:rsidRPr="00881091">
          <w:rPr>
            <w:rStyle w:val="Hyperlink"/>
            <w:rFonts w:ascii="Times New Roman" w:eastAsia="Times New Roman" w:hAnsi="Times New Roman" w:cs="Times New Roman"/>
            <w:color w:val="auto"/>
            <w:sz w:val="24"/>
            <w:szCs w:val="24"/>
          </w:rPr>
          <w:t>https://doi.org/10.1002/gsj.1363</w:t>
        </w:r>
      </w:hyperlink>
    </w:p>
    <w:p w14:paraId="279A0377" w14:textId="63F83CB2" w:rsidR="009128B8" w:rsidRDefault="00747D6E" w:rsidP="00FA4B64">
      <w:pPr>
        <w:spacing w:before="100" w:beforeAutospacing="1" w:after="100" w:afterAutospacing="1" w:line="360" w:lineRule="auto"/>
        <w:ind w:left="567" w:hanging="720"/>
        <w:jc w:val="both"/>
        <w:rPr>
          <w:rStyle w:val="Hyperlink"/>
          <w:rFonts w:ascii="Times New Roman" w:eastAsia="Times New Roman" w:hAnsi="Times New Roman" w:cs="Times New Roman"/>
          <w:color w:val="auto"/>
          <w:sz w:val="24"/>
          <w:szCs w:val="24"/>
        </w:rPr>
      </w:pPr>
      <w:r w:rsidRPr="00881091">
        <w:rPr>
          <w:rFonts w:ascii="Times New Roman" w:eastAsia="Times New Roman" w:hAnsi="Times New Roman" w:cs="Times New Roman"/>
          <w:sz w:val="24"/>
          <w:szCs w:val="24"/>
        </w:rPr>
        <w:t xml:space="preserve">Anang, B. T., Bäckman, S., &amp; Sipiläinen, T. (2020). Adoption and income effects of agricultural extension in Northern Ghana. Scientific African. </w:t>
      </w:r>
      <w:hyperlink r:id="rId13" w:history="1">
        <w:r w:rsidR="009128B8" w:rsidRPr="00881091">
          <w:rPr>
            <w:rStyle w:val="Hyperlink"/>
            <w:rFonts w:ascii="Times New Roman" w:eastAsia="Times New Roman" w:hAnsi="Times New Roman" w:cs="Times New Roman"/>
            <w:color w:val="auto"/>
            <w:sz w:val="24"/>
            <w:szCs w:val="24"/>
          </w:rPr>
          <w:t>https://doi.org/10.1016/j.sciaf.2019.e00219</w:t>
        </w:r>
      </w:hyperlink>
    </w:p>
    <w:p w14:paraId="10CF944C" w14:textId="77777777" w:rsidR="00C63846" w:rsidRPr="00C63846" w:rsidRDefault="00C63846" w:rsidP="00C63846">
      <w:pPr>
        <w:spacing w:before="100" w:beforeAutospacing="1" w:after="100" w:afterAutospacing="1" w:line="240" w:lineRule="auto"/>
        <w:ind w:left="567" w:hanging="709"/>
        <w:rPr>
          <w:rFonts w:ascii="Times New Roman" w:eastAsia="Times New Roman" w:hAnsi="Times New Roman" w:cs="Times New Roman"/>
          <w:sz w:val="24"/>
          <w:szCs w:val="24"/>
        </w:rPr>
      </w:pPr>
      <w:r w:rsidRPr="00C63846">
        <w:rPr>
          <w:rFonts w:ascii="Times New Roman" w:eastAsia="Times New Roman" w:hAnsi="Times New Roman" w:cs="Times New Roman"/>
          <w:sz w:val="24"/>
          <w:szCs w:val="24"/>
        </w:rPr>
        <w:t xml:space="preserve">Arhin, I., Yeboah, E., Liu, X., Liu, A., Chen, X., &amp; Li, X. (2024). Integrating farmers’ perception of sustainable agricultural technologies towards the development of sustainable tea production in China. </w:t>
      </w:r>
      <w:r w:rsidRPr="00C63846">
        <w:rPr>
          <w:rFonts w:ascii="Times New Roman" w:eastAsia="Times New Roman" w:hAnsi="Times New Roman" w:cs="Times New Roman"/>
          <w:iCs/>
          <w:sz w:val="24"/>
          <w:szCs w:val="24"/>
        </w:rPr>
        <w:t>International Journal of Agricultural Sustainability</w:t>
      </w:r>
      <w:r w:rsidRPr="00C63846">
        <w:rPr>
          <w:rFonts w:ascii="Times New Roman" w:eastAsia="Times New Roman" w:hAnsi="Times New Roman" w:cs="Times New Roman"/>
          <w:sz w:val="24"/>
          <w:szCs w:val="24"/>
        </w:rPr>
        <w:t xml:space="preserve">, </w:t>
      </w:r>
      <w:r w:rsidRPr="00C63846">
        <w:rPr>
          <w:rFonts w:ascii="Times New Roman" w:eastAsia="Times New Roman" w:hAnsi="Times New Roman" w:cs="Times New Roman"/>
          <w:i/>
          <w:iCs/>
          <w:sz w:val="24"/>
          <w:szCs w:val="24"/>
        </w:rPr>
        <w:t>22</w:t>
      </w:r>
      <w:r w:rsidRPr="00C63846">
        <w:rPr>
          <w:rFonts w:ascii="Times New Roman" w:eastAsia="Times New Roman" w:hAnsi="Times New Roman" w:cs="Times New Roman"/>
          <w:sz w:val="24"/>
          <w:szCs w:val="24"/>
        </w:rPr>
        <w:t xml:space="preserve">(1). https://doi.org/10.1080/14735903.2024.2303886 </w:t>
      </w:r>
    </w:p>
    <w:p w14:paraId="59BC3EDF" w14:textId="167D9F4A" w:rsidR="00702152" w:rsidRPr="00702152" w:rsidRDefault="00702152" w:rsidP="00C63846">
      <w:pPr>
        <w:spacing w:before="100" w:beforeAutospacing="1" w:after="100" w:afterAutospacing="1" w:line="360" w:lineRule="auto"/>
        <w:ind w:left="567" w:hanging="709"/>
        <w:jc w:val="both"/>
        <w:rPr>
          <w:rFonts w:ascii="Times New Roman" w:eastAsia="Times New Roman" w:hAnsi="Times New Roman" w:cs="Times New Roman"/>
          <w:sz w:val="24"/>
          <w:szCs w:val="24"/>
        </w:rPr>
      </w:pPr>
      <w:r w:rsidRPr="00702152">
        <w:rPr>
          <w:rFonts w:ascii="Times New Roman" w:eastAsia="Times New Roman" w:hAnsi="Times New Roman" w:cs="Times New Roman"/>
          <w:sz w:val="24"/>
          <w:szCs w:val="24"/>
        </w:rPr>
        <w:t xml:space="preserve">Arhin, I., Mei, H., Li, J., Gyamfi, E., Antwi-Boasiako, A., Chen, X., Li, X., &amp; Liu, A. (2023). Analysis of the determinants of sustainable agricultural technologies adoption in tea production in China: A systematic review. </w:t>
      </w:r>
      <w:r w:rsidRPr="00464CB5">
        <w:rPr>
          <w:rFonts w:ascii="Times New Roman" w:eastAsia="Times New Roman" w:hAnsi="Times New Roman" w:cs="Times New Roman"/>
          <w:iCs/>
          <w:sz w:val="24"/>
          <w:szCs w:val="24"/>
        </w:rPr>
        <w:t>Intern</w:t>
      </w:r>
      <w:r w:rsidR="00464CB5" w:rsidRPr="00464CB5">
        <w:rPr>
          <w:rFonts w:ascii="Times New Roman" w:eastAsia="Times New Roman" w:hAnsi="Times New Roman" w:cs="Times New Roman"/>
          <w:iCs/>
          <w:sz w:val="24"/>
          <w:szCs w:val="24"/>
        </w:rPr>
        <w:t>ational Journal ofAgricultural</w:t>
      </w:r>
      <w:r w:rsidRPr="00464CB5">
        <w:rPr>
          <w:rFonts w:ascii="Times New Roman" w:eastAsia="Times New Roman" w:hAnsi="Times New Roman" w:cs="Times New Roman"/>
          <w:iCs/>
          <w:sz w:val="24"/>
          <w:szCs w:val="24"/>
        </w:rPr>
        <w:t>Sustainability</w:t>
      </w:r>
      <w:r w:rsidR="00464CB5">
        <w:rPr>
          <w:rFonts w:ascii="Times New Roman" w:eastAsia="Times New Roman" w:hAnsi="Times New Roman" w:cs="Times New Roman"/>
          <w:sz w:val="24"/>
          <w:szCs w:val="24"/>
        </w:rPr>
        <w:t>,</w:t>
      </w:r>
      <w:r w:rsidRPr="00702152">
        <w:rPr>
          <w:rFonts w:ascii="Times New Roman" w:eastAsia="Times New Roman" w:hAnsi="Times New Roman" w:cs="Times New Roman"/>
          <w:i/>
          <w:iCs/>
          <w:sz w:val="24"/>
          <w:szCs w:val="24"/>
        </w:rPr>
        <w:t>21</w:t>
      </w:r>
      <w:r w:rsidR="00464CB5">
        <w:rPr>
          <w:rFonts w:ascii="Times New Roman" w:eastAsia="Times New Roman" w:hAnsi="Times New Roman" w:cs="Times New Roman"/>
          <w:sz w:val="24"/>
          <w:szCs w:val="24"/>
        </w:rPr>
        <w:t>(1).</w:t>
      </w:r>
      <w:r w:rsidRPr="00702152">
        <w:rPr>
          <w:rFonts w:ascii="Times New Roman" w:eastAsia="Times New Roman" w:hAnsi="Times New Roman" w:cs="Times New Roman"/>
          <w:sz w:val="24"/>
          <w:szCs w:val="24"/>
        </w:rPr>
        <w:t xml:space="preserve">https://doi.org/10.1080/14735903.2023.2239047 </w:t>
      </w:r>
    </w:p>
    <w:p w14:paraId="3519299C" w14:textId="3DF97F6B"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Ayim, C., Kassahun, A., Addison, C., &amp; Tekinerdogan, B. (2022). Adoption of ICT innovations in the Agriculture Sector in Africa: A review of the literature. </w:t>
      </w:r>
      <w:r w:rsidRPr="00464CB5">
        <w:rPr>
          <w:rFonts w:ascii="Times New Roman" w:eastAsia="Times New Roman" w:hAnsi="Times New Roman" w:cs="Times New Roman"/>
          <w:iCs/>
          <w:sz w:val="24"/>
          <w:szCs w:val="24"/>
        </w:rPr>
        <w:t>Agriculture &amp;amp; Food Security</w:t>
      </w:r>
      <w:r w:rsidRPr="00464CB5">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
          <w:iCs/>
          <w:sz w:val="24"/>
          <w:szCs w:val="24"/>
        </w:rPr>
        <w:t>11</w:t>
      </w:r>
      <w:r w:rsidRPr="00881091">
        <w:rPr>
          <w:rFonts w:ascii="Times New Roman" w:eastAsia="Times New Roman" w:hAnsi="Times New Roman" w:cs="Times New Roman"/>
          <w:sz w:val="24"/>
          <w:szCs w:val="24"/>
        </w:rPr>
        <w:t xml:space="preserve">(1). </w:t>
      </w:r>
      <w:hyperlink r:id="rId14" w:history="1">
        <w:r w:rsidR="009128B8" w:rsidRPr="00881091">
          <w:rPr>
            <w:rStyle w:val="Hyperlink"/>
            <w:rFonts w:ascii="Times New Roman" w:eastAsia="Times New Roman" w:hAnsi="Times New Roman" w:cs="Times New Roman"/>
            <w:color w:val="auto"/>
            <w:sz w:val="24"/>
            <w:szCs w:val="24"/>
          </w:rPr>
          <w:t>https://doi.org/10.1186/s40066-022-00364-7</w:t>
        </w:r>
      </w:hyperlink>
    </w:p>
    <w:p w14:paraId="361799D5" w14:textId="52D4499F"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Calibri" w:hAnsi="Times New Roman" w:cs="Times New Roman"/>
          <w:sz w:val="24"/>
          <w:szCs w:val="24"/>
        </w:rPr>
        <w:lastRenderedPageBreak/>
        <w:t xml:space="preserve">Bullen, P. B. (2022, September 28). </w:t>
      </w:r>
      <w:r w:rsidRPr="00881091">
        <w:rPr>
          <w:rFonts w:ascii="Times New Roman" w:eastAsia="Calibri" w:hAnsi="Times New Roman" w:cs="Times New Roman"/>
          <w:iCs/>
          <w:sz w:val="24"/>
          <w:szCs w:val="24"/>
        </w:rPr>
        <w:t>How to choose a sample size (for the statistically challenged)</w:t>
      </w:r>
      <w:r w:rsidRPr="00881091">
        <w:rPr>
          <w:rFonts w:ascii="Times New Roman" w:eastAsia="Calibri" w:hAnsi="Times New Roman" w:cs="Times New Roman"/>
          <w:sz w:val="24"/>
          <w:szCs w:val="24"/>
        </w:rPr>
        <w:t xml:space="preserve">. tools4dev. </w:t>
      </w:r>
      <w:hyperlink r:id="rId15" w:history="1">
        <w:r w:rsidR="009128B8" w:rsidRPr="00881091">
          <w:rPr>
            <w:rStyle w:val="Hyperlink"/>
            <w:rFonts w:ascii="Times New Roman" w:eastAsia="Calibri" w:hAnsi="Times New Roman" w:cs="Times New Roman"/>
            <w:color w:val="auto"/>
            <w:sz w:val="24"/>
            <w:szCs w:val="24"/>
          </w:rPr>
          <w:t>https://tools4dev.org/resources/how-to-choose-a-sample-size/</w:t>
        </w:r>
      </w:hyperlink>
    </w:p>
    <w:p w14:paraId="43240486" w14:textId="519757FE" w:rsidR="00747D6E" w:rsidRPr="00881091" w:rsidRDefault="00747D6E" w:rsidP="00FA4B64">
      <w:pPr>
        <w:spacing w:before="100" w:beforeAutospacing="1" w:after="100" w:afterAutospacing="1" w:line="360" w:lineRule="auto"/>
        <w:ind w:left="567" w:hanging="720"/>
        <w:jc w:val="both"/>
        <w:rPr>
          <w:rFonts w:ascii="Times New Roman" w:eastAsia="Calibri" w:hAnsi="Times New Roman" w:cs="Times New Roman"/>
          <w:sz w:val="24"/>
          <w:szCs w:val="24"/>
        </w:rPr>
      </w:pPr>
      <w:r w:rsidRPr="00881091">
        <w:rPr>
          <w:rFonts w:ascii="Times New Roman" w:eastAsia="Times New Roman" w:hAnsi="Times New Roman" w:cs="Times New Roman"/>
          <w:sz w:val="24"/>
          <w:szCs w:val="24"/>
          <w:shd w:val="clear" w:color="auto" w:fill="FFFFFF"/>
        </w:rPr>
        <w:t>Campuzano, L. R., Hincapié Llanos, G. A., Zartha Sossa, J. W., Orozco Mendoza, G. L., Palacio, J. C., &amp; Herrera, M. (2023). Barriers to the adoption of innovations for sustainable development in the agricultural sector—systematic literature review (SLR). </w:t>
      </w:r>
      <w:r w:rsidRPr="00881091">
        <w:rPr>
          <w:rFonts w:ascii="Times New Roman" w:eastAsia="Times New Roman" w:hAnsi="Times New Roman" w:cs="Times New Roman"/>
          <w:iCs/>
          <w:sz w:val="24"/>
          <w:szCs w:val="24"/>
          <w:shd w:val="clear" w:color="auto" w:fill="FFFFFF"/>
        </w:rPr>
        <w:t>Sustainability</w:t>
      </w:r>
      <w:r w:rsidRPr="00881091">
        <w:rPr>
          <w:rFonts w:ascii="Times New Roman" w:eastAsia="Times New Roman" w:hAnsi="Times New Roman" w:cs="Times New Roman"/>
          <w:sz w:val="24"/>
          <w:szCs w:val="24"/>
          <w:shd w:val="clear" w:color="auto" w:fill="FFFFFF"/>
        </w:rPr>
        <w:t>, </w:t>
      </w:r>
      <w:r w:rsidRPr="00881091">
        <w:rPr>
          <w:rFonts w:ascii="Times New Roman" w:eastAsia="Times New Roman" w:hAnsi="Times New Roman" w:cs="Times New Roman"/>
          <w:iCs/>
          <w:sz w:val="24"/>
          <w:szCs w:val="24"/>
          <w:shd w:val="clear" w:color="auto" w:fill="FFFFFF"/>
        </w:rPr>
        <w:t>15</w:t>
      </w:r>
      <w:r w:rsidRPr="00881091">
        <w:rPr>
          <w:rFonts w:ascii="Times New Roman" w:eastAsia="Times New Roman" w:hAnsi="Times New Roman" w:cs="Times New Roman"/>
          <w:sz w:val="24"/>
          <w:szCs w:val="24"/>
          <w:shd w:val="clear" w:color="auto" w:fill="FFFFFF"/>
        </w:rPr>
        <w:t>(5), 4374.</w:t>
      </w:r>
    </w:p>
    <w:p w14:paraId="765A1DD5" w14:textId="07C27CED"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Candemir, A., Duvaleix, S., &amp; Latruffe, L. (2021). Agricultural Cooperatives and farm sustainability – a literature review. </w:t>
      </w:r>
      <w:r w:rsidRPr="00881091">
        <w:rPr>
          <w:rFonts w:ascii="Times New Roman" w:eastAsia="Times New Roman" w:hAnsi="Times New Roman" w:cs="Times New Roman"/>
          <w:iCs/>
          <w:sz w:val="24"/>
          <w:szCs w:val="24"/>
        </w:rPr>
        <w:t>Journal of Economic Surveys</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
          <w:iCs/>
          <w:sz w:val="24"/>
          <w:szCs w:val="24"/>
        </w:rPr>
        <w:t>35</w:t>
      </w:r>
      <w:r w:rsidRPr="00881091">
        <w:rPr>
          <w:rFonts w:ascii="Times New Roman" w:eastAsia="Times New Roman" w:hAnsi="Times New Roman" w:cs="Times New Roman"/>
          <w:sz w:val="24"/>
          <w:szCs w:val="24"/>
        </w:rPr>
        <w:t xml:space="preserve">(4), 1118–1144. </w:t>
      </w:r>
      <w:hyperlink r:id="rId16" w:history="1">
        <w:r w:rsidR="009128B8" w:rsidRPr="00881091">
          <w:rPr>
            <w:rStyle w:val="Hyperlink"/>
            <w:rFonts w:ascii="Times New Roman" w:eastAsia="Times New Roman" w:hAnsi="Times New Roman" w:cs="Times New Roman"/>
            <w:color w:val="auto"/>
            <w:sz w:val="24"/>
            <w:szCs w:val="24"/>
          </w:rPr>
          <w:t>https://doi.org/10.1111/joes.12417</w:t>
        </w:r>
      </w:hyperlink>
    </w:p>
    <w:p w14:paraId="238F5B06" w14:textId="5225271B" w:rsidR="00747D6E"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Cash, P., Isaksson, O., Maier, A., &amp; Summers, J. (2022). Sampling in design research: Eight key   </w:t>
      </w:r>
    </w:p>
    <w:p w14:paraId="4DA3C92C" w14:textId="77777777"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Dube, T., Van Eck, R., &amp; Zuva, T. (2020). Review of Technology Adoption Models and theories to measure readiness and acceptable use of technology in a business organization. </w:t>
      </w:r>
      <w:r w:rsidRPr="00881091">
        <w:rPr>
          <w:rFonts w:ascii="Times New Roman" w:eastAsia="Times New Roman" w:hAnsi="Times New Roman" w:cs="Times New Roman"/>
          <w:i/>
          <w:iCs/>
          <w:sz w:val="24"/>
          <w:szCs w:val="24"/>
        </w:rPr>
        <w:t>December 2020</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
          <w:iCs/>
          <w:sz w:val="24"/>
          <w:szCs w:val="24"/>
        </w:rPr>
        <w:t>02</w:t>
      </w:r>
      <w:r w:rsidRPr="00881091">
        <w:rPr>
          <w:rFonts w:ascii="Times New Roman" w:eastAsia="Times New Roman" w:hAnsi="Times New Roman" w:cs="Times New Roman"/>
          <w:sz w:val="24"/>
          <w:szCs w:val="24"/>
        </w:rPr>
        <w:t>(04), 207–212.</w:t>
      </w:r>
    </w:p>
    <w:p w14:paraId="6069D214" w14:textId="3F925FD4"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Editage Insights. (2024a, February 4). </w:t>
      </w:r>
      <w:r w:rsidRPr="00881091">
        <w:rPr>
          <w:rFonts w:ascii="Times New Roman" w:eastAsia="Calibri" w:hAnsi="Times New Roman" w:cs="Times New Roman"/>
          <w:iCs/>
          <w:sz w:val="24"/>
          <w:szCs w:val="24"/>
        </w:rPr>
        <w:t>Why are ethical consideratio</w:t>
      </w:r>
      <w:r w:rsidR="009128B8" w:rsidRPr="00881091">
        <w:rPr>
          <w:rFonts w:ascii="Times New Roman" w:eastAsia="Calibri" w:hAnsi="Times New Roman" w:cs="Times New Roman"/>
          <w:iCs/>
          <w:sz w:val="24"/>
          <w:szCs w:val="24"/>
        </w:rPr>
        <w:t>ns important in a research.</w:t>
      </w:r>
      <w:hyperlink r:id="rId17" w:history="1">
        <w:r w:rsidR="009128B8" w:rsidRPr="00881091">
          <w:rPr>
            <w:rStyle w:val="Hyperlink"/>
            <w:rFonts w:ascii="Times New Roman" w:eastAsia="Calibri" w:hAnsi="Times New Roman" w:cs="Times New Roman"/>
            <w:color w:val="auto"/>
            <w:sz w:val="24"/>
            <w:szCs w:val="24"/>
          </w:rPr>
          <w:t>https://www.editage.com/insights/why-are-ethical-considerations-important-in-a-research</w:t>
        </w:r>
      </w:hyperlink>
    </w:p>
    <w:p w14:paraId="0162FC5A" w14:textId="4F7BEE17"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Fahad, S., Saud, S., Akhter, A., Bajwa, A. A., Hassan, S., Battaglia, M., Adnan, M., Wahid, F., Datta, R., Babur, E., Danish, S., Zarei, T., &amp; Irshad, I. (2021). Bio-based integrated pest management in Rice: An agro-ecosystems friendly approach for agricultural sustainability. Journal of the Saudi Society of Agricultural Sciences </w:t>
      </w:r>
      <w:r w:rsidRPr="00881091">
        <w:rPr>
          <w:rFonts w:ascii="Times New Roman" w:eastAsia="Calibri" w:hAnsi="Times New Roman" w:cs="Times New Roman"/>
          <w:i/>
          <w:iCs/>
          <w:sz w:val="24"/>
          <w:szCs w:val="24"/>
        </w:rPr>
        <w:t xml:space="preserve"> </w:t>
      </w:r>
      <w:r w:rsidRPr="00881091">
        <w:rPr>
          <w:rFonts w:ascii="Times New Roman" w:eastAsia="Calibri" w:hAnsi="Times New Roman" w:cs="Times New Roman"/>
          <w:sz w:val="24"/>
          <w:szCs w:val="24"/>
        </w:rPr>
        <w:t>,</w:t>
      </w:r>
      <w:r w:rsidRPr="00881091">
        <w:rPr>
          <w:rFonts w:ascii="Times New Roman" w:eastAsia="Calibri" w:hAnsi="Times New Roman" w:cs="Times New Roman"/>
          <w:i/>
          <w:iCs/>
          <w:sz w:val="24"/>
          <w:szCs w:val="24"/>
        </w:rPr>
        <w:t>20 2 94-102</w:t>
      </w:r>
      <w:r w:rsidRPr="00881091">
        <w:rPr>
          <w:rFonts w:ascii="Times New Roman" w:eastAsia="Calibri" w:hAnsi="Times New Roman" w:cs="Times New Roman"/>
          <w:sz w:val="24"/>
          <w:szCs w:val="24"/>
        </w:rPr>
        <w:t xml:space="preserve">. </w:t>
      </w:r>
      <w:hyperlink r:id="rId18" w:history="1">
        <w:r w:rsidR="009128B8" w:rsidRPr="00881091">
          <w:rPr>
            <w:rStyle w:val="Hyperlink"/>
            <w:rFonts w:ascii="Times New Roman" w:eastAsia="Calibri" w:hAnsi="Times New Roman" w:cs="Times New Roman"/>
            <w:color w:val="auto"/>
            <w:sz w:val="24"/>
            <w:szCs w:val="24"/>
          </w:rPr>
          <w:t>https://doi.org/10.1016/j.jssas.2020.12.004</w:t>
        </w:r>
      </w:hyperlink>
    </w:p>
    <w:p w14:paraId="3CD4FC77" w14:textId="2D2BB8F3"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Times New Roman" w:hAnsi="Times New Roman" w:cs="Times New Roman"/>
          <w:sz w:val="24"/>
          <w:szCs w:val="24"/>
        </w:rPr>
        <w:t>Gao, Y., Zhao, D., Yu, L., &amp; Yang, H. (2020). Influence of a new agricultural technology extension mode on Farmers’ technology adoption behavior in China.</w:t>
      </w:r>
      <w:r w:rsidRPr="00881091">
        <w:rPr>
          <w:rFonts w:ascii="Times New Roman" w:eastAsia="Times New Roman" w:hAnsi="Times New Roman" w:cs="Times New Roman"/>
          <w:i/>
          <w:iCs/>
          <w:sz w:val="24"/>
          <w:szCs w:val="24"/>
        </w:rPr>
        <w:t xml:space="preserve"> </w:t>
      </w:r>
      <w:r w:rsidRPr="00881091">
        <w:rPr>
          <w:rFonts w:ascii="Times New Roman" w:eastAsia="Times New Roman" w:hAnsi="Times New Roman" w:cs="Times New Roman"/>
          <w:iCs/>
          <w:sz w:val="24"/>
          <w:szCs w:val="24"/>
        </w:rPr>
        <w:t>Journal of Rural Studies 79 183</w:t>
      </w:r>
      <w:r w:rsidRPr="00881091">
        <w:rPr>
          <w:rFonts w:ascii="Times New Roman" w:eastAsia="Times New Roman" w:hAnsi="Times New Roman" w:cs="Times New Roman"/>
          <w:sz w:val="24"/>
          <w:szCs w:val="24"/>
        </w:rPr>
        <w:t xml:space="preserve">. </w:t>
      </w:r>
      <w:hyperlink r:id="rId19" w:history="1">
        <w:r w:rsidR="009128B8" w:rsidRPr="00881091">
          <w:rPr>
            <w:rStyle w:val="Hyperlink"/>
            <w:rFonts w:ascii="Times New Roman" w:eastAsia="Times New Roman" w:hAnsi="Times New Roman" w:cs="Times New Roman"/>
            <w:color w:val="auto"/>
            <w:sz w:val="24"/>
            <w:szCs w:val="24"/>
          </w:rPr>
          <w:t>https://doi.org/10.1016/j.jrurstud.2020.04.016</w:t>
        </w:r>
      </w:hyperlink>
    </w:p>
    <w:p w14:paraId="15DDFD4B" w14:textId="1E79AC55"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Hazarika, L. K., Bhuyan, M., &amp; Hazarika, B. N. (2009). Insect pests of tea and their management. 267-284   </w:t>
      </w:r>
      <w:hyperlink r:id="rId20" w:history="1">
        <w:r w:rsidR="009128B8" w:rsidRPr="00881091">
          <w:rPr>
            <w:rStyle w:val="Hyperlink"/>
            <w:rFonts w:ascii="Times New Roman" w:eastAsia="Times New Roman" w:hAnsi="Times New Roman" w:cs="Times New Roman"/>
            <w:color w:val="auto"/>
            <w:sz w:val="24"/>
            <w:szCs w:val="24"/>
          </w:rPr>
          <w:t>https://doi.org/10.1146/annurev.ento.53.103106.093359</w:t>
        </w:r>
      </w:hyperlink>
    </w:p>
    <w:p w14:paraId="5D686078" w14:textId="4C02723A" w:rsidR="009128B8" w:rsidRPr="00881091" w:rsidRDefault="00747D6E" w:rsidP="00FA4B64">
      <w:pPr>
        <w:spacing w:before="100" w:beforeAutospacing="1" w:after="100" w:afterAutospacing="1"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lastRenderedPageBreak/>
        <w:t>Jepson, P. C., Murray, K., Bach, O., Bonilla, M. A., &amp; Neumeister, L. (2020). Selection of pesticides to reduce human and environmental health risks: A global guideline and minimum pesticides list.47 1</w:t>
      </w:r>
      <w:r w:rsidRPr="00881091">
        <w:rPr>
          <w:rFonts w:ascii="Times New Roman" w:eastAsia="Calibri" w:hAnsi="Times New Roman" w:cs="Times New Roman"/>
          <w:iCs/>
          <w:sz w:val="24"/>
          <w:szCs w:val="24"/>
        </w:rPr>
        <w:t xml:space="preserve"> </w:t>
      </w:r>
      <w:hyperlink r:id="rId21" w:history="1">
        <w:r w:rsidR="009128B8" w:rsidRPr="00881091">
          <w:rPr>
            <w:rStyle w:val="Hyperlink"/>
            <w:rFonts w:ascii="Times New Roman" w:eastAsia="Calibri" w:hAnsi="Times New Roman" w:cs="Times New Roman"/>
            <w:color w:val="auto"/>
            <w:sz w:val="24"/>
            <w:szCs w:val="24"/>
          </w:rPr>
          <w:t>https://doi.org/10.1016/s2542-5196(19)30266-9</w:t>
        </w:r>
      </w:hyperlink>
    </w:p>
    <w:p w14:paraId="19582412" w14:textId="7B144D89"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Kassem, H. S., Alotaibi, B. A., Ahmed, A., &amp; Aldosri, F. O. (2020). Sustainable management of the Red Palm Weevil: The nexus between farmers’ adoption of integrated pest management and their knowledge of symptoms. </w:t>
      </w:r>
      <w:r w:rsidRPr="00881091">
        <w:rPr>
          <w:rFonts w:ascii="Times New Roman" w:eastAsia="Times New Roman" w:hAnsi="Times New Roman" w:cs="Times New Roman"/>
          <w:iCs/>
          <w:sz w:val="24"/>
          <w:szCs w:val="24"/>
        </w:rPr>
        <w:t>Sustainability</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
          <w:iCs/>
          <w:sz w:val="24"/>
          <w:szCs w:val="24"/>
        </w:rPr>
        <w:t>12</w:t>
      </w:r>
      <w:r w:rsidRPr="00881091">
        <w:rPr>
          <w:rFonts w:ascii="Times New Roman" w:eastAsia="Times New Roman" w:hAnsi="Times New Roman" w:cs="Times New Roman"/>
          <w:sz w:val="24"/>
          <w:szCs w:val="24"/>
        </w:rPr>
        <w:t xml:space="preserve">(22), 9647. </w:t>
      </w:r>
      <w:hyperlink r:id="rId22" w:history="1">
        <w:r w:rsidR="009128B8" w:rsidRPr="00881091">
          <w:rPr>
            <w:rStyle w:val="Hyperlink"/>
            <w:rFonts w:ascii="Times New Roman" w:eastAsia="Times New Roman" w:hAnsi="Times New Roman" w:cs="Times New Roman"/>
            <w:color w:val="auto"/>
            <w:sz w:val="24"/>
            <w:szCs w:val="24"/>
          </w:rPr>
          <w:t>https://doi.org/10.3390/su12229647</w:t>
        </w:r>
      </w:hyperlink>
    </w:p>
    <w:p w14:paraId="0E7A7D4C" w14:textId="62F89D6A" w:rsidR="009128B8"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Ma, W., Zheng, H., &amp; Nnaji, A. (2023). Cooperative membership and adoption of Green Pest Control Practices: Insights from Rice Farmers. Australian Journal of Agriculture and Resource Economics 67  459–479. </w:t>
      </w:r>
      <w:hyperlink r:id="rId23" w:history="1">
        <w:r w:rsidR="009128B8" w:rsidRPr="00881091">
          <w:rPr>
            <w:rStyle w:val="Hyperlink"/>
            <w:rFonts w:ascii="Times New Roman" w:eastAsia="Times New Roman" w:hAnsi="Times New Roman" w:cs="Times New Roman"/>
            <w:color w:val="auto"/>
            <w:sz w:val="24"/>
            <w:szCs w:val="24"/>
          </w:rPr>
          <w:t>https://doi.org/10.1111/1467-8489.12519</w:t>
        </w:r>
      </w:hyperlink>
    </w:p>
    <w:p w14:paraId="202E0A36" w14:textId="03131788" w:rsidR="00747D6E" w:rsidRPr="00881091" w:rsidRDefault="00747D6E" w:rsidP="00FA4B64">
      <w:pPr>
        <w:spacing w:before="100" w:beforeAutospacing="1" w:after="100" w:afterAutospacing="1" w:line="360" w:lineRule="auto"/>
        <w:ind w:left="567" w:hanging="720"/>
        <w:jc w:val="both"/>
        <w:rPr>
          <w:rFonts w:ascii="Times New Roman" w:eastAsia="Times New Roman" w:hAnsi="Times New Roman" w:cs="Times New Roman"/>
          <w:sz w:val="24"/>
          <w:szCs w:val="24"/>
        </w:rPr>
      </w:pPr>
      <w:r w:rsidRPr="00881091">
        <w:rPr>
          <w:rFonts w:ascii="Times New Roman" w:eastAsia="Calibri" w:hAnsi="Times New Roman" w:cs="Times New Roman"/>
          <w:sz w:val="24"/>
          <w:szCs w:val="24"/>
        </w:rPr>
        <w:t xml:space="preserve">Maheswari, C., Priyanka, E. B., Thangavel, S., Vignesh, S. V., &amp; Poongodi, C. (2020). Multiple regression analysis for the prediction of extraction efficiency in mining industry with industrial IOT. </w:t>
      </w:r>
      <w:r w:rsidRPr="00881091">
        <w:rPr>
          <w:rFonts w:ascii="Times New Roman" w:eastAsia="Calibri" w:hAnsi="Times New Roman" w:cs="Times New Roman"/>
          <w:iCs/>
          <w:sz w:val="24"/>
          <w:szCs w:val="24"/>
        </w:rPr>
        <w:t>Production Engineering</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
          <w:iCs/>
          <w:sz w:val="24"/>
          <w:szCs w:val="24"/>
        </w:rPr>
        <w:t>14</w:t>
      </w:r>
      <w:r w:rsidRPr="00881091">
        <w:rPr>
          <w:rFonts w:ascii="Times New Roman" w:eastAsia="Calibri" w:hAnsi="Times New Roman" w:cs="Times New Roman"/>
          <w:sz w:val="24"/>
          <w:szCs w:val="24"/>
        </w:rPr>
        <w:t xml:space="preserve">(4), 457–471. </w:t>
      </w:r>
    </w:p>
    <w:p w14:paraId="214A7EEE" w14:textId="77777777"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Manda, J., Khonje, M. G., Alene, A. D., Tufa, A. H., Abdoulaye, T., Mutenje, M., Setimela, P., &amp; Manyong, V. (2020). Does cooperative membership increase and accelerate agricultural technology adoption? empirical evidence from Zambia. </w:t>
      </w:r>
      <w:r w:rsidRPr="00881091">
        <w:rPr>
          <w:rFonts w:ascii="Times New Roman" w:eastAsia="Times New Roman" w:hAnsi="Times New Roman" w:cs="Times New Roman"/>
          <w:iCs/>
          <w:sz w:val="24"/>
          <w:szCs w:val="24"/>
        </w:rPr>
        <w:t>Technological Forecasting and Social Change</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158</w:t>
      </w:r>
      <w:r w:rsidRPr="00881091">
        <w:rPr>
          <w:rFonts w:ascii="Times New Roman" w:eastAsia="Times New Roman" w:hAnsi="Times New Roman" w:cs="Times New Roman"/>
          <w:sz w:val="24"/>
          <w:szCs w:val="24"/>
        </w:rPr>
        <w:t>, 120160.</w:t>
      </w:r>
    </w:p>
    <w:p w14:paraId="735C0BC2" w14:textId="723C03F2"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Mkenda, P. A., Ndakidemi, P. A., Stevenson, P. C., Arnold, S. E. J., Darbyshire, I., Belmain, S. R., Priebe, J., Johnson, A. C., Tumbo, J., &amp; Gurr, G. M. (2020). Knowledge gaps among smallholder farmers hinder adoption of Conservation Biological Control. </w:t>
      </w:r>
      <w:r w:rsidRPr="00881091">
        <w:rPr>
          <w:rFonts w:ascii="Times New Roman" w:eastAsia="Calibri" w:hAnsi="Times New Roman" w:cs="Times New Roman"/>
          <w:iCs/>
          <w:sz w:val="24"/>
          <w:szCs w:val="24"/>
        </w:rPr>
        <w:t>Biocontrol Science and Technology</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
          <w:iCs/>
          <w:sz w:val="24"/>
          <w:szCs w:val="24"/>
        </w:rPr>
        <w:t>30</w:t>
      </w:r>
      <w:r w:rsidRPr="00881091">
        <w:rPr>
          <w:rFonts w:ascii="Times New Roman" w:eastAsia="Calibri" w:hAnsi="Times New Roman" w:cs="Times New Roman"/>
          <w:sz w:val="24"/>
          <w:szCs w:val="24"/>
        </w:rPr>
        <w:t xml:space="preserve">(3), 256–277. </w:t>
      </w:r>
      <w:hyperlink r:id="rId24" w:history="1">
        <w:r w:rsidR="009128B8" w:rsidRPr="00881091">
          <w:rPr>
            <w:rStyle w:val="Hyperlink"/>
            <w:rFonts w:ascii="Times New Roman" w:eastAsia="Calibri" w:hAnsi="Times New Roman" w:cs="Times New Roman"/>
            <w:color w:val="auto"/>
            <w:sz w:val="24"/>
            <w:szCs w:val="24"/>
          </w:rPr>
          <w:t>https://doi.org/10.1080/09583157.2019.1707169</w:t>
        </w:r>
      </w:hyperlink>
    </w:p>
    <w:p w14:paraId="4E2D5EB2" w14:textId="2A49FC2D"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Mogaka, B. O., Bett, H. K., &amp; Ng’ang’a, S. K. (2021). Socioeconomic factors influencing the choice of climate-smart soil practices among farmers in western Kenya. </w:t>
      </w:r>
      <w:r w:rsidRPr="00881091">
        <w:rPr>
          <w:rFonts w:ascii="Times New Roman" w:eastAsia="Times New Roman" w:hAnsi="Times New Roman" w:cs="Times New Roman"/>
          <w:iCs/>
          <w:sz w:val="24"/>
          <w:szCs w:val="24"/>
        </w:rPr>
        <w:t>Journal of Agriculture and Food Research</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5</w:t>
      </w:r>
      <w:r w:rsidRPr="00881091">
        <w:rPr>
          <w:rFonts w:ascii="Times New Roman" w:eastAsia="Times New Roman" w:hAnsi="Times New Roman" w:cs="Times New Roman"/>
          <w:sz w:val="24"/>
          <w:szCs w:val="24"/>
        </w:rPr>
        <w:t xml:space="preserve">, 100168. </w:t>
      </w:r>
    </w:p>
    <w:p w14:paraId="3D96AD54" w14:textId="77777777"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shd w:val="clear" w:color="auto" w:fill="FFFFFF"/>
        </w:rPr>
      </w:pPr>
      <w:r w:rsidRPr="00881091">
        <w:rPr>
          <w:rFonts w:ascii="Times New Roman" w:eastAsia="Times New Roman" w:hAnsi="Times New Roman" w:cs="Times New Roman"/>
          <w:sz w:val="24"/>
          <w:szCs w:val="24"/>
          <w:shd w:val="clear" w:color="auto" w:fill="FFFFFF"/>
        </w:rPr>
        <w:lastRenderedPageBreak/>
        <w:t>Muluki, K. M., Rasugu, M. H., Njeri, M. J., &amp; Nyarindo, I. H. (2022). Factors influencing Adoption of Irrigation Technologies among Smallholder Farmers in Machakos County, Kenya. </w:t>
      </w:r>
      <w:r w:rsidRPr="00881091">
        <w:rPr>
          <w:rFonts w:ascii="Times New Roman" w:eastAsia="Times New Roman" w:hAnsi="Times New Roman" w:cs="Times New Roman"/>
          <w:iCs/>
          <w:sz w:val="24"/>
          <w:szCs w:val="24"/>
          <w:shd w:val="clear" w:color="auto" w:fill="FFFFFF"/>
        </w:rPr>
        <w:t>Journal of Agricultural Extension</w:t>
      </w:r>
      <w:r w:rsidRPr="00881091">
        <w:rPr>
          <w:rFonts w:ascii="Times New Roman" w:eastAsia="Times New Roman" w:hAnsi="Times New Roman" w:cs="Times New Roman"/>
          <w:sz w:val="24"/>
          <w:szCs w:val="24"/>
          <w:shd w:val="clear" w:color="auto" w:fill="FFFFFF"/>
        </w:rPr>
        <w:t>, </w:t>
      </w:r>
      <w:r w:rsidRPr="00881091">
        <w:rPr>
          <w:rFonts w:ascii="Times New Roman" w:eastAsia="Times New Roman" w:hAnsi="Times New Roman" w:cs="Times New Roman"/>
          <w:i/>
          <w:iCs/>
          <w:sz w:val="24"/>
          <w:szCs w:val="24"/>
          <w:shd w:val="clear" w:color="auto" w:fill="FFFFFF"/>
        </w:rPr>
        <w:t>26</w:t>
      </w:r>
      <w:r w:rsidRPr="00881091">
        <w:rPr>
          <w:rFonts w:ascii="Times New Roman" w:eastAsia="Times New Roman" w:hAnsi="Times New Roman" w:cs="Times New Roman"/>
          <w:sz w:val="24"/>
          <w:szCs w:val="24"/>
          <w:shd w:val="clear" w:color="auto" w:fill="FFFFFF"/>
        </w:rPr>
        <w:t>(3), 44-59.</w:t>
      </w:r>
    </w:p>
    <w:p w14:paraId="13B50A50" w14:textId="2AF62CAA" w:rsidR="009128B8"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Muriithi, B. W., Gathogo, N. G., Diiro, G. M., Mohamed, S. A., &amp; Ekesi, S. (2020). Potential adoption of integrated pest management strategy for suppression of mango fruit flies in East Africa: An ex ante and ex post analysis in Ethiopia and Kenya. </w:t>
      </w:r>
      <w:r w:rsidRPr="00881091">
        <w:rPr>
          <w:rFonts w:ascii="Times New Roman" w:eastAsia="Times New Roman" w:hAnsi="Times New Roman" w:cs="Times New Roman"/>
          <w:iCs/>
          <w:sz w:val="24"/>
          <w:szCs w:val="24"/>
        </w:rPr>
        <w:t>Agriculture</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10</w:t>
      </w:r>
      <w:r w:rsidRPr="00881091">
        <w:rPr>
          <w:rFonts w:ascii="Times New Roman" w:eastAsia="Times New Roman" w:hAnsi="Times New Roman" w:cs="Times New Roman"/>
          <w:sz w:val="24"/>
          <w:szCs w:val="24"/>
        </w:rPr>
        <w:t xml:space="preserve">(7), 278. </w:t>
      </w:r>
      <w:hyperlink r:id="rId25" w:history="1">
        <w:r w:rsidR="009128B8" w:rsidRPr="00881091">
          <w:rPr>
            <w:rStyle w:val="Hyperlink"/>
            <w:rFonts w:ascii="Times New Roman" w:eastAsia="Times New Roman" w:hAnsi="Times New Roman" w:cs="Times New Roman"/>
            <w:color w:val="auto"/>
            <w:sz w:val="24"/>
            <w:szCs w:val="24"/>
          </w:rPr>
          <w:t>https://doi.org/10.3390/agriculture10070278</w:t>
        </w:r>
      </w:hyperlink>
    </w:p>
    <w:p w14:paraId="64C2C7F4" w14:textId="74F26FB9"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shd w:val="clear" w:color="auto" w:fill="FFFFFF"/>
        </w:rPr>
      </w:pPr>
      <w:r w:rsidRPr="00881091">
        <w:rPr>
          <w:rFonts w:ascii="Times New Roman" w:eastAsia="Times New Roman" w:hAnsi="Times New Roman" w:cs="Times New Roman"/>
          <w:sz w:val="24"/>
          <w:szCs w:val="24"/>
        </w:rPr>
        <w:t xml:space="preserve">Nakano, Y., &amp; Magezi, E. F. (2020). The impact of microcredit on agricultural technology adoption and productivity: Evidence from randomized control trial in Tanzania. </w:t>
      </w:r>
      <w:r w:rsidRPr="00881091">
        <w:rPr>
          <w:rFonts w:ascii="Times New Roman" w:eastAsia="Times New Roman" w:hAnsi="Times New Roman" w:cs="Times New Roman"/>
          <w:iCs/>
          <w:sz w:val="24"/>
          <w:szCs w:val="24"/>
        </w:rPr>
        <w:t>World Development</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133</w:t>
      </w:r>
      <w:r w:rsidRPr="00881091">
        <w:rPr>
          <w:rFonts w:ascii="Times New Roman" w:eastAsia="Times New Roman" w:hAnsi="Times New Roman" w:cs="Times New Roman"/>
          <w:sz w:val="24"/>
          <w:szCs w:val="24"/>
        </w:rPr>
        <w:t xml:space="preserve">, 104997. </w:t>
      </w:r>
    </w:p>
    <w:p w14:paraId="14034ADF" w14:textId="32A99003" w:rsidR="009128B8" w:rsidRPr="00881091" w:rsidRDefault="00747D6E" w:rsidP="00FA4B64">
      <w:pPr>
        <w:spacing w:after="0" w:line="360" w:lineRule="auto"/>
        <w:ind w:hanging="284"/>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 NGCDF kiambaa constituency. (n.d.). </w:t>
      </w:r>
      <w:hyperlink r:id="rId26" w:history="1">
        <w:r w:rsidR="009128B8" w:rsidRPr="00881091">
          <w:rPr>
            <w:rStyle w:val="Hyperlink"/>
            <w:rFonts w:ascii="Times New Roman" w:eastAsia="Times New Roman" w:hAnsi="Times New Roman" w:cs="Times New Roman"/>
            <w:color w:val="auto"/>
            <w:sz w:val="24"/>
            <w:szCs w:val="24"/>
          </w:rPr>
          <w:t>https://kiambaa.ngcdf.go.ke/about-us/</w:t>
        </w:r>
      </w:hyperlink>
    </w:p>
    <w:p w14:paraId="39E4719D" w14:textId="40600CFA" w:rsidR="009128B8" w:rsidRPr="00881091" w:rsidRDefault="00747D6E" w:rsidP="00FA4B64">
      <w:pPr>
        <w:spacing w:after="0" w:line="360" w:lineRule="auto"/>
        <w:ind w:left="567" w:hanging="709"/>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Norton, G. W., &amp; Alwang, J. (2020). Changes in agricultural extension and implications for farmer adoption of new practices. </w:t>
      </w:r>
      <w:r w:rsidRPr="00881091">
        <w:rPr>
          <w:rFonts w:ascii="Times New Roman" w:eastAsia="Times New Roman" w:hAnsi="Times New Roman" w:cs="Times New Roman"/>
          <w:iCs/>
          <w:sz w:val="24"/>
          <w:szCs w:val="24"/>
        </w:rPr>
        <w:t>Applied Economic Perspectives and Policy</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42</w:t>
      </w:r>
      <w:r w:rsidRPr="00881091">
        <w:rPr>
          <w:rFonts w:ascii="Times New Roman" w:eastAsia="Times New Roman" w:hAnsi="Times New Roman" w:cs="Times New Roman"/>
          <w:sz w:val="24"/>
          <w:szCs w:val="24"/>
        </w:rPr>
        <w:t xml:space="preserve">(1), 8–20. </w:t>
      </w:r>
      <w:hyperlink r:id="rId27" w:history="1">
        <w:r w:rsidR="009128B8" w:rsidRPr="00881091">
          <w:rPr>
            <w:rStyle w:val="Hyperlink"/>
            <w:rFonts w:ascii="Times New Roman" w:eastAsia="Times New Roman" w:hAnsi="Times New Roman" w:cs="Times New Roman"/>
            <w:color w:val="auto"/>
            <w:sz w:val="24"/>
            <w:szCs w:val="24"/>
          </w:rPr>
          <w:t>https://doi.org/10.1002/aepp.13008</w:t>
        </w:r>
      </w:hyperlink>
    </w:p>
    <w:p w14:paraId="706062E2" w14:textId="3479CD42"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Olasunkanmi, N. O., Ogunwande, I. O., Thompson, O. A., Afolabi, J. A., &amp; Sofoluwe, N. A. (2022). Determinants of adoption of integrated pest management practices among maize farmers in southwest Nigeria. </w:t>
      </w:r>
      <w:r w:rsidRPr="00881091">
        <w:rPr>
          <w:rFonts w:ascii="Times New Roman" w:eastAsia="Calibri" w:hAnsi="Times New Roman" w:cs="Times New Roman"/>
          <w:iCs/>
          <w:sz w:val="24"/>
          <w:szCs w:val="24"/>
        </w:rPr>
        <w:t>Contemporary Agriculture</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Cs/>
          <w:sz w:val="24"/>
          <w:szCs w:val="24"/>
        </w:rPr>
        <w:t>71</w:t>
      </w:r>
      <w:r w:rsidRPr="00881091">
        <w:rPr>
          <w:rFonts w:ascii="Times New Roman" w:eastAsia="Calibri" w:hAnsi="Times New Roman" w:cs="Times New Roman"/>
          <w:sz w:val="24"/>
          <w:szCs w:val="24"/>
        </w:rPr>
        <w:t xml:space="preserve">(1–2), 73–80. </w:t>
      </w:r>
      <w:hyperlink r:id="rId28" w:history="1">
        <w:r w:rsidR="009128B8" w:rsidRPr="00881091">
          <w:rPr>
            <w:rStyle w:val="Hyperlink"/>
            <w:rFonts w:ascii="Times New Roman" w:eastAsia="Calibri" w:hAnsi="Times New Roman" w:cs="Times New Roman"/>
            <w:color w:val="auto"/>
            <w:sz w:val="24"/>
            <w:szCs w:val="24"/>
          </w:rPr>
          <w:t>https://doi.org/10.2478/contagri-2022-0011</w:t>
        </w:r>
      </w:hyperlink>
    </w:p>
    <w:p w14:paraId="509BF28B" w14:textId="6F858586"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 xml:space="preserve">Peck, T. C., &amp; Gonzalez-Franco, M. (2021). Avatar embodiment. A standardized questionnaire. </w:t>
      </w:r>
      <w:r w:rsidRPr="00881091">
        <w:rPr>
          <w:rFonts w:ascii="Times New Roman" w:eastAsia="Times New Roman" w:hAnsi="Times New Roman" w:cs="Times New Roman"/>
          <w:iCs/>
          <w:sz w:val="24"/>
          <w:szCs w:val="24"/>
        </w:rPr>
        <w:t>Frontiers in Virtual Reality</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w:t>
      </w:r>
      <w:r w:rsidRPr="00881091">
        <w:rPr>
          <w:rFonts w:ascii="Times New Roman" w:eastAsia="Times New Roman" w:hAnsi="Times New Roman" w:cs="Times New Roman"/>
          <w:sz w:val="24"/>
          <w:szCs w:val="24"/>
        </w:rPr>
        <w:t xml:space="preserve">. , S., Labarta, R., &amp; Bilton, A. (2021). Adoption of agricultural technology in the developing world: A meta-analysis of the empirical literature. </w:t>
      </w:r>
      <w:r w:rsidRPr="00881091">
        <w:rPr>
          <w:rFonts w:ascii="Times New Roman" w:eastAsia="Times New Roman" w:hAnsi="Times New Roman" w:cs="Times New Roman"/>
          <w:iCs/>
          <w:sz w:val="24"/>
          <w:szCs w:val="24"/>
        </w:rPr>
        <w:t>World Development</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146</w:t>
      </w:r>
      <w:r w:rsidRPr="00881091">
        <w:rPr>
          <w:rFonts w:ascii="Times New Roman" w:eastAsia="Times New Roman" w:hAnsi="Times New Roman" w:cs="Times New Roman"/>
          <w:sz w:val="24"/>
          <w:szCs w:val="24"/>
        </w:rPr>
        <w:t xml:space="preserve">, 105599. </w:t>
      </w:r>
    </w:p>
    <w:p w14:paraId="4D7E80AC" w14:textId="3F526033"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Rezaei, R., Safa, L., &amp; Ganjkhanloo, M. M. (2020). Understanding farmers’ ecological conservation behavior regarding the use of integrated pest management- an application of the technology acceptance model. </w:t>
      </w:r>
      <w:r w:rsidRPr="00881091">
        <w:rPr>
          <w:rFonts w:ascii="Times New Roman" w:eastAsia="Calibri" w:hAnsi="Times New Roman" w:cs="Times New Roman"/>
          <w:iCs/>
          <w:sz w:val="24"/>
          <w:szCs w:val="24"/>
        </w:rPr>
        <w:t>Global Ecology and Conservation</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Cs/>
          <w:sz w:val="24"/>
          <w:szCs w:val="24"/>
        </w:rPr>
        <w:t>22</w:t>
      </w:r>
      <w:r w:rsidRPr="00881091">
        <w:rPr>
          <w:rFonts w:ascii="Times New Roman" w:eastAsia="Calibri" w:hAnsi="Times New Roman" w:cs="Times New Roman"/>
          <w:sz w:val="24"/>
          <w:szCs w:val="24"/>
        </w:rPr>
        <w:t xml:space="preserve">. </w:t>
      </w:r>
      <w:hyperlink r:id="rId29" w:history="1">
        <w:r w:rsidR="009128B8" w:rsidRPr="00881091">
          <w:rPr>
            <w:rStyle w:val="Hyperlink"/>
            <w:rFonts w:ascii="Times New Roman" w:eastAsia="Calibri" w:hAnsi="Times New Roman" w:cs="Times New Roman"/>
            <w:color w:val="auto"/>
            <w:sz w:val="24"/>
            <w:szCs w:val="24"/>
          </w:rPr>
          <w:t>https://doi.org/10.1016/j.gecco.2020.e00941</w:t>
        </w:r>
      </w:hyperlink>
    </w:p>
    <w:p w14:paraId="6F30F954" w14:textId="7BF3A7EF" w:rsidR="00747D6E" w:rsidRPr="00881091" w:rsidRDefault="00747D6E" w:rsidP="00FA4B64">
      <w:pPr>
        <w:spacing w:after="0" w:line="360" w:lineRule="auto"/>
        <w:ind w:left="567" w:hanging="720"/>
        <w:jc w:val="both"/>
        <w:rPr>
          <w:rFonts w:ascii="Times New Roman" w:eastAsia="Times New Roman" w:hAnsi="Times New Roman" w:cs="Times New Roman"/>
          <w:sz w:val="24"/>
          <w:szCs w:val="24"/>
        </w:rPr>
      </w:pPr>
      <w:r w:rsidRPr="00881091">
        <w:rPr>
          <w:rFonts w:ascii="Times New Roman" w:eastAsia="Calibri" w:hAnsi="Times New Roman" w:cs="Times New Roman"/>
          <w:sz w:val="24"/>
          <w:szCs w:val="24"/>
          <w:shd w:val="clear" w:color="auto" w:fill="FFFFFF"/>
        </w:rPr>
        <w:t>Rosário, J., Madureira, L., Marques, C., &amp; Silva, R. (2022). Understanding Farmers’ adoption of sustainable agriculture innovations: A systematic literature review. </w:t>
      </w:r>
      <w:r w:rsidRPr="00881091">
        <w:rPr>
          <w:rFonts w:ascii="Times New Roman" w:eastAsia="Calibri" w:hAnsi="Times New Roman" w:cs="Times New Roman"/>
          <w:iCs/>
          <w:sz w:val="24"/>
          <w:szCs w:val="24"/>
          <w:shd w:val="clear" w:color="auto" w:fill="FFFFFF"/>
        </w:rPr>
        <w:t>Agronomy</w:t>
      </w:r>
      <w:r w:rsidRPr="00881091">
        <w:rPr>
          <w:rFonts w:ascii="Times New Roman" w:eastAsia="Calibri" w:hAnsi="Times New Roman" w:cs="Times New Roman"/>
          <w:sz w:val="24"/>
          <w:szCs w:val="24"/>
          <w:shd w:val="clear" w:color="auto" w:fill="FFFFFF"/>
        </w:rPr>
        <w:t>, </w:t>
      </w:r>
      <w:r w:rsidRPr="00881091">
        <w:rPr>
          <w:rFonts w:ascii="Times New Roman" w:eastAsia="Calibri" w:hAnsi="Times New Roman" w:cs="Times New Roman"/>
          <w:iCs/>
          <w:sz w:val="24"/>
          <w:szCs w:val="24"/>
          <w:shd w:val="clear" w:color="auto" w:fill="FFFFFF"/>
        </w:rPr>
        <w:t>12</w:t>
      </w:r>
      <w:r w:rsidRPr="00881091">
        <w:rPr>
          <w:rFonts w:ascii="Times New Roman" w:eastAsia="Calibri" w:hAnsi="Times New Roman" w:cs="Times New Roman"/>
          <w:sz w:val="24"/>
          <w:szCs w:val="24"/>
          <w:shd w:val="clear" w:color="auto" w:fill="FFFFFF"/>
        </w:rPr>
        <w:t>(11), 2879.</w:t>
      </w:r>
    </w:p>
    <w:p w14:paraId="4EA9F72F" w14:textId="2E480B54"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lastRenderedPageBreak/>
        <w:t xml:space="preserve">Sadique Rahman, Md. (2020). Farmers’ perceptions of integrated pest management (IPM) and determinants of adoption in vegetable production in Bangladesh, (2),158–166. </w:t>
      </w:r>
      <w:hyperlink r:id="rId30" w:history="1">
        <w:r w:rsidR="009128B8" w:rsidRPr="00881091">
          <w:rPr>
            <w:rStyle w:val="Hyperlink"/>
            <w:rFonts w:ascii="Times New Roman" w:eastAsia="Calibri" w:hAnsi="Times New Roman" w:cs="Times New Roman"/>
            <w:color w:val="auto"/>
            <w:sz w:val="24"/>
            <w:szCs w:val="24"/>
          </w:rPr>
          <w:t>https://doi.org/10.1080/09670874.2020.1807653</w:t>
        </w:r>
      </w:hyperlink>
    </w:p>
    <w:p w14:paraId="72CBD67E" w14:textId="3612F710"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Singh, A., Dhiman, N., Kar, A. K., Singh, D., Purohit, M. P., Ghosh, D., &amp; Patnaik, S. (2020). Advances in controlled release pesticide formulations: Prospects to Safer Integrated Pest Management and sustainable agriculture. </w:t>
      </w:r>
      <w:r w:rsidRPr="00881091">
        <w:rPr>
          <w:rFonts w:ascii="Times New Roman" w:eastAsia="Calibri" w:hAnsi="Times New Roman" w:cs="Times New Roman"/>
          <w:iCs/>
          <w:sz w:val="24"/>
          <w:szCs w:val="24"/>
        </w:rPr>
        <w:t>Journal of Hazardous Materials</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
          <w:iCs/>
          <w:sz w:val="24"/>
          <w:szCs w:val="24"/>
        </w:rPr>
        <w:t>385</w:t>
      </w:r>
      <w:r w:rsidRPr="00881091">
        <w:rPr>
          <w:rFonts w:ascii="Times New Roman" w:eastAsia="Calibri" w:hAnsi="Times New Roman" w:cs="Times New Roman"/>
          <w:sz w:val="24"/>
          <w:szCs w:val="24"/>
        </w:rPr>
        <w:t xml:space="preserve">, 121525. </w:t>
      </w:r>
      <w:hyperlink r:id="rId31" w:history="1">
        <w:r w:rsidR="009128B8" w:rsidRPr="00881091">
          <w:rPr>
            <w:rStyle w:val="Hyperlink"/>
            <w:rFonts w:ascii="Times New Roman" w:eastAsia="Calibri" w:hAnsi="Times New Roman" w:cs="Times New Roman"/>
            <w:color w:val="auto"/>
            <w:sz w:val="24"/>
            <w:szCs w:val="24"/>
          </w:rPr>
          <w:t>https://doi.org/10.1016/j.jhazmat.2019.121525</w:t>
        </w:r>
      </w:hyperlink>
    </w:p>
    <w:p w14:paraId="7F81635A" w14:textId="022F7C9A" w:rsidR="00747D6E" w:rsidRPr="00881091" w:rsidRDefault="00747D6E" w:rsidP="00FA4B64">
      <w:pPr>
        <w:spacing w:after="0" w:line="360" w:lineRule="auto"/>
        <w:ind w:left="567" w:hanging="720"/>
        <w:jc w:val="both"/>
        <w:rPr>
          <w:rFonts w:ascii="Times New Roman" w:eastAsia="Calibri" w:hAnsi="Times New Roman" w:cs="Times New Roman"/>
          <w:sz w:val="24"/>
          <w:szCs w:val="24"/>
          <w:shd w:val="clear" w:color="auto" w:fill="FFFFFF"/>
        </w:rPr>
      </w:pPr>
      <w:r w:rsidRPr="00881091">
        <w:rPr>
          <w:rFonts w:ascii="Times New Roman" w:eastAsia="Times New Roman" w:hAnsi="Times New Roman" w:cs="Times New Roman"/>
          <w:sz w:val="24"/>
          <w:szCs w:val="24"/>
        </w:rPr>
        <w:t xml:space="preserve">Sperber, A. D., Bor, S., Fang, X., Bangdiwala, S. I., Drossman, D. A., Ghoshal, U. C., Simren, M., Tack, J., Whitehead, W. E., Dumitrascu, D. L., Fukudo, S., Kellow, J., Okeke, E., Quigley, E. M., Schmulson, M., Whorwell, P., Archampong, T., Adibi, P., Andresen, V., … Palsson, O. S. (2023). Face‐to‐face interviews versus internet surveys: Comparison of two data collection methods in the Rome Foundation Global Epidemiology Study: Implications for population‐based research. </w:t>
      </w:r>
      <w:r w:rsidRPr="00881091">
        <w:rPr>
          <w:rFonts w:ascii="Times New Roman" w:eastAsia="Times New Roman" w:hAnsi="Times New Roman" w:cs="Times New Roman"/>
          <w:iCs/>
          <w:sz w:val="24"/>
          <w:szCs w:val="24"/>
        </w:rPr>
        <w:t>Neurogastroenterology &amp;amp; Motility</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35</w:t>
      </w:r>
      <w:r w:rsidRPr="00881091">
        <w:rPr>
          <w:rFonts w:ascii="Times New Roman" w:eastAsia="Times New Roman" w:hAnsi="Times New Roman" w:cs="Times New Roman"/>
          <w:sz w:val="24"/>
          <w:szCs w:val="24"/>
        </w:rPr>
        <w:t>(6).</w:t>
      </w:r>
    </w:p>
    <w:p w14:paraId="3265D668" w14:textId="79FCED61" w:rsidR="009128B8" w:rsidRP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Submitter, F. R., Bazzana, D., Foltz, J., &amp; Zhang, Y. (2021). Impact of climate smart agriculture on food security: An agent-based analysis. </w:t>
      </w:r>
      <w:r w:rsidRPr="00881091">
        <w:rPr>
          <w:rFonts w:ascii="Times New Roman" w:eastAsia="Calibri" w:hAnsi="Times New Roman" w:cs="Times New Roman"/>
          <w:iCs/>
          <w:sz w:val="24"/>
          <w:szCs w:val="24"/>
        </w:rPr>
        <w:t>SSRN Electronic Journal</w:t>
      </w:r>
      <w:r w:rsidRPr="00881091">
        <w:rPr>
          <w:rFonts w:ascii="Times New Roman" w:eastAsia="Calibri" w:hAnsi="Times New Roman" w:cs="Times New Roman"/>
          <w:sz w:val="24"/>
          <w:szCs w:val="24"/>
        </w:rPr>
        <w:t xml:space="preserve">. </w:t>
      </w:r>
      <w:hyperlink r:id="rId32" w:history="1">
        <w:r w:rsidR="009128B8" w:rsidRPr="00881091">
          <w:rPr>
            <w:rStyle w:val="Hyperlink"/>
            <w:rFonts w:ascii="Times New Roman" w:eastAsia="Calibri" w:hAnsi="Times New Roman" w:cs="Times New Roman"/>
            <w:color w:val="auto"/>
            <w:sz w:val="24"/>
            <w:szCs w:val="24"/>
          </w:rPr>
          <w:t>https://doi.org/10.2139/ssrn.3857718</w:t>
        </w:r>
      </w:hyperlink>
    </w:p>
    <w:p w14:paraId="6181ABFB" w14:textId="77777777" w:rsidR="00881091" w:rsidRDefault="00747D6E" w:rsidP="00FA4B64">
      <w:pPr>
        <w:spacing w:after="0" w:line="360" w:lineRule="auto"/>
        <w:ind w:left="567" w:hanging="720"/>
        <w:jc w:val="both"/>
        <w:rPr>
          <w:rFonts w:ascii="Times New Roman" w:eastAsia="Calibri" w:hAnsi="Times New Roman" w:cs="Times New Roman"/>
          <w:sz w:val="24"/>
          <w:szCs w:val="24"/>
          <w:shd w:val="clear" w:color="auto" w:fill="FFFFFF"/>
        </w:rPr>
      </w:pPr>
      <w:r w:rsidRPr="00881091">
        <w:rPr>
          <w:rFonts w:ascii="Times New Roman" w:eastAsia="Calibri" w:hAnsi="Times New Roman" w:cs="Times New Roman"/>
          <w:sz w:val="24"/>
          <w:szCs w:val="24"/>
          <w:shd w:val="clear" w:color="auto" w:fill="FFFFFF"/>
        </w:rPr>
        <w:t>Wadood, F., Akbar, F., &amp; Ullah, I. (2021). The importance and essential steps of pilot testing in management studies: A quantitative survey results. </w:t>
      </w:r>
      <w:r w:rsidRPr="00881091">
        <w:rPr>
          <w:rFonts w:ascii="Times New Roman" w:eastAsia="Calibri" w:hAnsi="Times New Roman" w:cs="Times New Roman"/>
          <w:iCs/>
          <w:sz w:val="24"/>
          <w:szCs w:val="24"/>
          <w:shd w:val="clear" w:color="auto" w:fill="FFFFFF"/>
        </w:rPr>
        <w:t>Journal of Contemporary Issues in Business and Government Vol</w:t>
      </w:r>
      <w:r w:rsidRPr="00881091">
        <w:rPr>
          <w:rFonts w:ascii="Times New Roman" w:eastAsia="Calibri" w:hAnsi="Times New Roman" w:cs="Times New Roman"/>
          <w:sz w:val="24"/>
          <w:szCs w:val="24"/>
          <w:shd w:val="clear" w:color="auto" w:fill="FFFFFF"/>
        </w:rPr>
        <w:t>, </w:t>
      </w:r>
      <w:r w:rsidRPr="00881091">
        <w:rPr>
          <w:rFonts w:ascii="Times New Roman" w:eastAsia="Calibri" w:hAnsi="Times New Roman" w:cs="Times New Roman"/>
          <w:iCs/>
          <w:sz w:val="24"/>
          <w:szCs w:val="24"/>
          <w:shd w:val="clear" w:color="auto" w:fill="FFFFFF"/>
        </w:rPr>
        <w:t>27</w:t>
      </w:r>
      <w:r w:rsidR="00881091">
        <w:rPr>
          <w:rFonts w:ascii="Times New Roman" w:eastAsia="Calibri" w:hAnsi="Times New Roman" w:cs="Times New Roman"/>
          <w:sz w:val="24"/>
          <w:szCs w:val="24"/>
          <w:shd w:val="clear" w:color="auto" w:fill="FFFFFF"/>
        </w:rPr>
        <w:t>(5).</w:t>
      </w:r>
    </w:p>
    <w:p w14:paraId="599EDDC4" w14:textId="77777777" w:rsid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Times New Roman" w:hAnsi="Times New Roman" w:cs="Times New Roman"/>
          <w:sz w:val="24"/>
          <w:szCs w:val="24"/>
        </w:rPr>
        <w:t xml:space="preserve">Wangithi, C. M., Muriithi, B. W., &amp; Belmin, R. (2021). Adoption and dis-adoption of sustainable agriculture: A case of farmers’ innovations and integrated fruit fly management in Kenya. </w:t>
      </w:r>
      <w:r w:rsidRPr="00881091">
        <w:rPr>
          <w:rFonts w:ascii="Times New Roman" w:eastAsia="Times New Roman" w:hAnsi="Times New Roman" w:cs="Times New Roman"/>
          <w:iCs/>
          <w:sz w:val="24"/>
          <w:szCs w:val="24"/>
        </w:rPr>
        <w:t>Agriculture</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11</w:t>
      </w:r>
      <w:r w:rsidRPr="00881091">
        <w:rPr>
          <w:rFonts w:ascii="Times New Roman" w:eastAsia="Times New Roman" w:hAnsi="Times New Roman" w:cs="Times New Roman"/>
          <w:sz w:val="24"/>
          <w:szCs w:val="24"/>
        </w:rPr>
        <w:t>(4), 338.</w:t>
      </w:r>
      <w:r w:rsidR="009128B8" w:rsidRPr="00881091">
        <w:rPr>
          <w:rFonts w:ascii="Times New Roman" w:eastAsia="Times New Roman" w:hAnsi="Times New Roman" w:cs="Times New Roman"/>
          <w:sz w:val="24"/>
          <w:szCs w:val="24"/>
        </w:rPr>
        <w:t xml:space="preserve"> </w:t>
      </w:r>
      <w:hyperlink r:id="rId33" w:history="1">
        <w:r w:rsidR="009128B8" w:rsidRPr="00881091">
          <w:rPr>
            <w:rStyle w:val="Hyperlink"/>
            <w:rFonts w:ascii="Times New Roman" w:eastAsia="Times New Roman" w:hAnsi="Times New Roman" w:cs="Times New Roman"/>
            <w:color w:val="auto"/>
            <w:sz w:val="24"/>
            <w:szCs w:val="24"/>
          </w:rPr>
          <w:t>https://doi.org/10.3390/agriculture11040338</w:t>
        </w:r>
      </w:hyperlink>
    </w:p>
    <w:p w14:paraId="08BD9415" w14:textId="77777777" w:rsidR="00881091" w:rsidRDefault="00747D6E" w:rsidP="00FA4B64">
      <w:pPr>
        <w:spacing w:after="0" w:line="360" w:lineRule="auto"/>
        <w:ind w:left="567" w:hanging="720"/>
        <w:jc w:val="both"/>
        <w:rPr>
          <w:rFonts w:ascii="Times New Roman" w:eastAsia="Calibri" w:hAnsi="Times New Roman" w:cs="Times New Roman"/>
          <w:sz w:val="24"/>
          <w:szCs w:val="24"/>
        </w:rPr>
      </w:pPr>
      <w:r w:rsidRPr="00881091">
        <w:rPr>
          <w:rFonts w:ascii="Times New Roman" w:eastAsia="Calibri" w:hAnsi="Times New Roman" w:cs="Times New Roman"/>
          <w:sz w:val="24"/>
          <w:szCs w:val="24"/>
        </w:rPr>
        <w:t xml:space="preserve">Xu, G., Sarkar, A., &amp; Qian, L. (2020). Does organizational participation affect farmers’ behavior in adopting the joint mechanism of pest and disease control? A study ofMeixian County, Shaanxi province. </w:t>
      </w:r>
      <w:r w:rsidRPr="00881091">
        <w:rPr>
          <w:rFonts w:ascii="Times New Roman" w:eastAsia="Calibri" w:hAnsi="Times New Roman" w:cs="Times New Roman"/>
          <w:iCs/>
          <w:sz w:val="24"/>
          <w:szCs w:val="24"/>
        </w:rPr>
        <w:t>Pest Management Science</w:t>
      </w:r>
      <w:r w:rsidRPr="00881091">
        <w:rPr>
          <w:rFonts w:ascii="Times New Roman" w:eastAsia="Calibri" w:hAnsi="Times New Roman" w:cs="Times New Roman"/>
          <w:sz w:val="24"/>
          <w:szCs w:val="24"/>
        </w:rPr>
        <w:t xml:space="preserve">, </w:t>
      </w:r>
      <w:r w:rsidRPr="00881091">
        <w:rPr>
          <w:rFonts w:ascii="Times New Roman" w:eastAsia="Calibri" w:hAnsi="Times New Roman" w:cs="Times New Roman"/>
          <w:iCs/>
          <w:sz w:val="24"/>
          <w:szCs w:val="24"/>
        </w:rPr>
        <w:t>77</w:t>
      </w:r>
      <w:r w:rsidRPr="00881091">
        <w:rPr>
          <w:rFonts w:ascii="Times New Roman" w:eastAsia="Calibri" w:hAnsi="Times New Roman" w:cs="Times New Roman"/>
          <w:sz w:val="24"/>
          <w:szCs w:val="24"/>
        </w:rPr>
        <w:t xml:space="preserve">(3), 1428–1443. </w:t>
      </w:r>
      <w:hyperlink r:id="rId34" w:history="1">
        <w:r w:rsidR="00881091" w:rsidRPr="00881091">
          <w:rPr>
            <w:rStyle w:val="Hyperlink"/>
            <w:rFonts w:ascii="Times New Roman" w:eastAsia="Calibri" w:hAnsi="Times New Roman" w:cs="Times New Roman"/>
            <w:color w:val="auto"/>
            <w:sz w:val="24"/>
            <w:szCs w:val="24"/>
          </w:rPr>
          <w:t>https://doi.org/10.1002/ps.6161</w:t>
        </w:r>
      </w:hyperlink>
    </w:p>
    <w:p w14:paraId="617CB67C" w14:textId="2AEEBA1F" w:rsidR="00A43D0E" w:rsidRPr="007E491E" w:rsidRDefault="00747D6E" w:rsidP="007E491E">
      <w:pPr>
        <w:spacing w:after="0" w:line="360" w:lineRule="auto"/>
        <w:ind w:left="567" w:hanging="720"/>
        <w:jc w:val="both"/>
        <w:rPr>
          <w:rFonts w:ascii="Times New Roman" w:eastAsia="Calibri" w:hAnsi="Times New Roman" w:cs="Times New Roman"/>
          <w:sz w:val="24"/>
          <w:szCs w:val="24"/>
        </w:rPr>
      </w:pPr>
      <w:r w:rsidRPr="00881091">
        <w:rPr>
          <w:rFonts w:ascii="Times New Roman" w:eastAsia="Times New Roman" w:hAnsi="Times New Roman" w:cs="Times New Roman"/>
          <w:sz w:val="24"/>
          <w:szCs w:val="24"/>
        </w:rPr>
        <w:t xml:space="preserve">Zhang, S., Sun, Z., Ma, W., &amp; Valentinov, V. (2020). The effect of cooperative membership on agricultural technology adoption in Sichuan, China. </w:t>
      </w:r>
      <w:r w:rsidRPr="00881091">
        <w:rPr>
          <w:rFonts w:ascii="Times New Roman" w:eastAsia="Times New Roman" w:hAnsi="Times New Roman" w:cs="Times New Roman"/>
          <w:iCs/>
          <w:sz w:val="24"/>
          <w:szCs w:val="24"/>
        </w:rPr>
        <w:t>China Economic Review</w:t>
      </w:r>
      <w:r w:rsidRPr="00881091">
        <w:rPr>
          <w:rFonts w:ascii="Times New Roman" w:eastAsia="Times New Roman" w:hAnsi="Times New Roman" w:cs="Times New Roman"/>
          <w:sz w:val="24"/>
          <w:szCs w:val="24"/>
        </w:rPr>
        <w:t xml:space="preserve">, </w:t>
      </w:r>
      <w:r w:rsidRPr="00881091">
        <w:rPr>
          <w:rFonts w:ascii="Times New Roman" w:eastAsia="Times New Roman" w:hAnsi="Times New Roman" w:cs="Times New Roman"/>
          <w:iCs/>
          <w:sz w:val="24"/>
          <w:szCs w:val="24"/>
        </w:rPr>
        <w:t>62</w:t>
      </w:r>
      <w:r w:rsidRPr="00881091">
        <w:rPr>
          <w:rFonts w:ascii="Times New Roman" w:eastAsia="Times New Roman" w:hAnsi="Times New Roman" w:cs="Times New Roman"/>
          <w:sz w:val="24"/>
          <w:szCs w:val="24"/>
        </w:rPr>
        <w:t xml:space="preserve">, 101334. </w:t>
      </w:r>
      <w:hyperlink r:id="rId35" w:history="1">
        <w:r w:rsidR="00881091" w:rsidRPr="00881091">
          <w:rPr>
            <w:rStyle w:val="Hyperlink"/>
            <w:rFonts w:ascii="Times New Roman" w:eastAsia="Times New Roman" w:hAnsi="Times New Roman" w:cs="Times New Roman"/>
            <w:color w:val="auto"/>
            <w:sz w:val="24"/>
            <w:szCs w:val="24"/>
          </w:rPr>
          <w:t>https://doi.org/10.1016/j.chieco.2019.101334</w:t>
        </w:r>
      </w:hyperlink>
    </w:p>
    <w:p w14:paraId="2A797750" w14:textId="1E9BD845" w:rsidR="00E55F7F" w:rsidRPr="00881091" w:rsidRDefault="00D8071D" w:rsidP="003101C1">
      <w:pPr>
        <w:pStyle w:val="Heading1"/>
        <w:spacing w:line="360" w:lineRule="auto"/>
        <w:jc w:val="both"/>
        <w:rPr>
          <w:rFonts w:eastAsia="Times New Roman" w:cs="Times New Roman"/>
          <w:b/>
          <w:bCs/>
          <w:color w:val="auto"/>
          <w:szCs w:val="24"/>
        </w:rPr>
      </w:pPr>
      <w:bookmarkStart w:id="52" w:name="_Toc185226446"/>
      <w:r w:rsidRPr="00881091">
        <w:rPr>
          <w:rFonts w:eastAsia="Times New Roman" w:cs="Times New Roman"/>
          <w:b/>
          <w:bCs/>
          <w:color w:val="auto"/>
          <w:szCs w:val="24"/>
        </w:rPr>
        <w:lastRenderedPageBreak/>
        <w:t>WORK PLAN</w:t>
      </w:r>
      <w:bookmarkEnd w:id="52"/>
    </w:p>
    <w:tbl>
      <w:tblPr>
        <w:tblStyle w:val="TableGrid"/>
        <w:tblW w:w="9781" w:type="dxa"/>
        <w:tblInd w:w="-572" w:type="dxa"/>
        <w:tblLook w:val="04A0" w:firstRow="1" w:lastRow="0" w:firstColumn="1" w:lastColumn="0" w:noHBand="0" w:noVBand="1"/>
      </w:tblPr>
      <w:tblGrid>
        <w:gridCol w:w="2078"/>
        <w:gridCol w:w="657"/>
        <w:gridCol w:w="695"/>
        <w:gridCol w:w="792"/>
        <w:gridCol w:w="683"/>
        <w:gridCol w:w="777"/>
        <w:gridCol w:w="657"/>
        <w:gridCol w:w="658"/>
        <w:gridCol w:w="649"/>
        <w:gridCol w:w="700"/>
        <w:gridCol w:w="736"/>
        <w:gridCol w:w="699"/>
      </w:tblGrid>
      <w:tr w:rsidR="00A43D0E" w:rsidRPr="00881091" w14:paraId="6E834367" w14:textId="77777777" w:rsidTr="00A43D0E">
        <w:trPr>
          <w:trHeight w:val="279"/>
        </w:trPr>
        <w:tc>
          <w:tcPr>
            <w:tcW w:w="2268" w:type="dxa"/>
          </w:tcPr>
          <w:p w14:paraId="27789BE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Task</w:t>
            </w:r>
          </w:p>
        </w:tc>
        <w:tc>
          <w:tcPr>
            <w:tcW w:w="426" w:type="dxa"/>
          </w:tcPr>
          <w:p w14:paraId="5902F46B" w14:textId="43045444"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w:t>
            </w:r>
          </w:p>
        </w:tc>
        <w:tc>
          <w:tcPr>
            <w:tcW w:w="708" w:type="dxa"/>
          </w:tcPr>
          <w:p w14:paraId="6167897B"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FEB</w:t>
            </w:r>
          </w:p>
        </w:tc>
        <w:tc>
          <w:tcPr>
            <w:tcW w:w="802" w:type="dxa"/>
          </w:tcPr>
          <w:p w14:paraId="5C12210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MAR</w:t>
            </w:r>
          </w:p>
        </w:tc>
        <w:tc>
          <w:tcPr>
            <w:tcW w:w="683" w:type="dxa"/>
          </w:tcPr>
          <w:p w14:paraId="3E88FDBA" w14:textId="40337BCD"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w:t>
            </w:r>
          </w:p>
        </w:tc>
        <w:tc>
          <w:tcPr>
            <w:tcW w:w="777" w:type="dxa"/>
          </w:tcPr>
          <w:p w14:paraId="287AA4A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MAY</w:t>
            </w:r>
          </w:p>
        </w:tc>
        <w:tc>
          <w:tcPr>
            <w:tcW w:w="657" w:type="dxa"/>
          </w:tcPr>
          <w:p w14:paraId="09A08DBB" w14:textId="0670FDE8"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w:t>
            </w:r>
          </w:p>
        </w:tc>
        <w:tc>
          <w:tcPr>
            <w:tcW w:w="667" w:type="dxa"/>
          </w:tcPr>
          <w:p w14:paraId="641AEF53" w14:textId="510E808B"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JUL</w:t>
            </w:r>
          </w:p>
        </w:tc>
        <w:tc>
          <w:tcPr>
            <w:tcW w:w="656" w:type="dxa"/>
          </w:tcPr>
          <w:p w14:paraId="040BA3F1" w14:textId="588E3F30"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SEP</w:t>
            </w:r>
          </w:p>
        </w:tc>
        <w:tc>
          <w:tcPr>
            <w:tcW w:w="701" w:type="dxa"/>
          </w:tcPr>
          <w:p w14:paraId="4D9CFF0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OCT</w:t>
            </w:r>
          </w:p>
        </w:tc>
        <w:tc>
          <w:tcPr>
            <w:tcW w:w="736" w:type="dxa"/>
          </w:tcPr>
          <w:p w14:paraId="1AF0D5B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NOV</w:t>
            </w:r>
          </w:p>
        </w:tc>
        <w:tc>
          <w:tcPr>
            <w:tcW w:w="700" w:type="dxa"/>
          </w:tcPr>
          <w:p w14:paraId="2444627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DEC</w:t>
            </w:r>
          </w:p>
        </w:tc>
      </w:tr>
      <w:tr w:rsidR="00A43D0E" w:rsidRPr="00881091" w14:paraId="0D5F77E3" w14:textId="77777777" w:rsidTr="00A43D0E">
        <w:trPr>
          <w:trHeight w:val="416"/>
        </w:trPr>
        <w:tc>
          <w:tcPr>
            <w:tcW w:w="2268" w:type="dxa"/>
          </w:tcPr>
          <w:p w14:paraId="3CBDB92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with supervisor</w:t>
            </w:r>
          </w:p>
        </w:tc>
        <w:tc>
          <w:tcPr>
            <w:tcW w:w="426" w:type="dxa"/>
            <w:shd w:val="clear" w:color="auto" w:fill="000000" w:themeFill="text1"/>
          </w:tcPr>
          <w:p w14:paraId="55742AC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649A4E4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0EB95A1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tcPr>
          <w:p w14:paraId="77C2514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tcPr>
          <w:p w14:paraId="74B5666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4C85CED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02B6D81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FFFFFF" w:themeFill="background1"/>
          </w:tcPr>
          <w:p w14:paraId="6E26C4F3" w14:textId="785C29A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605E936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2749399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3F32728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52A26376" w14:textId="77777777" w:rsidTr="00A43D0E">
        <w:trPr>
          <w:trHeight w:val="835"/>
        </w:trPr>
        <w:tc>
          <w:tcPr>
            <w:tcW w:w="2268" w:type="dxa"/>
          </w:tcPr>
          <w:p w14:paraId="2286FBB6" w14:textId="6FC33F4A"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Identif</w:t>
            </w:r>
            <w:r>
              <w:rPr>
                <w:rFonts w:ascii="Times New Roman" w:eastAsia="Times New Roman" w:hAnsi="Times New Roman" w:cs="Times New Roman"/>
                <w:sz w:val="24"/>
                <w:szCs w:val="24"/>
              </w:rPr>
              <w:t xml:space="preserve">ying topic &amp; objectives </w:t>
            </w:r>
            <w:r w:rsidRPr="00881091">
              <w:rPr>
                <w:rFonts w:ascii="Times New Roman" w:eastAsia="Times New Roman" w:hAnsi="Times New Roman" w:cs="Times New Roman"/>
                <w:sz w:val="24"/>
                <w:szCs w:val="24"/>
              </w:rPr>
              <w:t>and review of previous literature</w:t>
            </w:r>
          </w:p>
        </w:tc>
        <w:tc>
          <w:tcPr>
            <w:tcW w:w="426" w:type="dxa"/>
            <w:shd w:val="clear" w:color="auto" w:fill="000000" w:themeFill="text1"/>
          </w:tcPr>
          <w:p w14:paraId="2F732A1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shd w:val="clear" w:color="auto" w:fill="000000" w:themeFill="text1"/>
          </w:tcPr>
          <w:p w14:paraId="70229E4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shd w:val="clear" w:color="auto" w:fill="FFFFFF" w:themeFill="background1"/>
          </w:tcPr>
          <w:p w14:paraId="7B1FEA0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tcPr>
          <w:p w14:paraId="12620AB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56414E1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361C3B8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215E0EB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FFFFFF" w:themeFill="background1"/>
          </w:tcPr>
          <w:p w14:paraId="225EAD9E" w14:textId="3B8CBDE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25373C4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531013E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2AD89A4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386E4143" w14:textId="77777777" w:rsidTr="00A43D0E">
        <w:trPr>
          <w:trHeight w:val="279"/>
        </w:trPr>
        <w:tc>
          <w:tcPr>
            <w:tcW w:w="2268" w:type="dxa"/>
          </w:tcPr>
          <w:p w14:paraId="3ACE9A62" w14:textId="2830FF99" w:rsidR="00A43D0E" w:rsidRPr="00881091" w:rsidRDefault="00A43D0E" w:rsidP="00A43D0E">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Presentation of</w:t>
            </w:r>
            <w:r>
              <w:rPr>
                <w:rFonts w:ascii="Times New Roman" w:eastAsia="Times New Roman" w:hAnsi="Times New Roman" w:cs="Times New Roman"/>
                <w:sz w:val="24"/>
                <w:szCs w:val="24"/>
              </w:rPr>
              <w:t xml:space="preserve"> </w:t>
            </w:r>
            <w:r w:rsidRPr="00881091">
              <w:rPr>
                <w:rFonts w:ascii="Times New Roman" w:eastAsia="Times New Roman" w:hAnsi="Times New Roman" w:cs="Times New Roman"/>
                <w:sz w:val="24"/>
                <w:szCs w:val="24"/>
              </w:rPr>
              <w:t>the articles</w:t>
            </w:r>
          </w:p>
        </w:tc>
        <w:tc>
          <w:tcPr>
            <w:tcW w:w="426" w:type="dxa"/>
          </w:tcPr>
          <w:p w14:paraId="2305666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shd w:val="clear" w:color="auto" w:fill="000000" w:themeFill="text1"/>
          </w:tcPr>
          <w:p w14:paraId="2135B41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shd w:val="clear" w:color="auto" w:fill="FFFFFF" w:themeFill="background1"/>
          </w:tcPr>
          <w:p w14:paraId="2449AA5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FFFFFF" w:themeFill="background1"/>
          </w:tcPr>
          <w:p w14:paraId="3917E3D5"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tcPr>
          <w:p w14:paraId="648C264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tcPr>
          <w:p w14:paraId="65B9F6D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tcPr>
          <w:p w14:paraId="74D247D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tcPr>
          <w:p w14:paraId="6FA4C7E8" w14:textId="3066DA52"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1F95FAE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57C65D4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6FF5814C"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13BE361B" w14:textId="77777777" w:rsidTr="00A43D0E">
        <w:trPr>
          <w:trHeight w:val="271"/>
        </w:trPr>
        <w:tc>
          <w:tcPr>
            <w:tcW w:w="2268" w:type="dxa"/>
          </w:tcPr>
          <w:p w14:paraId="78CA7C8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Writing the proposal</w:t>
            </w:r>
          </w:p>
        </w:tc>
        <w:tc>
          <w:tcPr>
            <w:tcW w:w="426" w:type="dxa"/>
          </w:tcPr>
          <w:p w14:paraId="0B185B6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40774AC5"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shd w:val="clear" w:color="auto" w:fill="000000" w:themeFill="text1"/>
          </w:tcPr>
          <w:p w14:paraId="3B7C44E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000000" w:themeFill="text1"/>
          </w:tcPr>
          <w:p w14:paraId="296D1E6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5A33206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04093AB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1DB4898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FFFFFF" w:themeFill="background1"/>
          </w:tcPr>
          <w:p w14:paraId="766E7C29" w14:textId="421AEAF5"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shd w:val="clear" w:color="auto" w:fill="FFFFFF" w:themeFill="background1"/>
          </w:tcPr>
          <w:p w14:paraId="079E16F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56E32B0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63F6F26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07D2A024" w14:textId="77777777" w:rsidTr="00A43D0E">
        <w:trPr>
          <w:trHeight w:val="416"/>
        </w:trPr>
        <w:tc>
          <w:tcPr>
            <w:tcW w:w="2268" w:type="dxa"/>
          </w:tcPr>
          <w:p w14:paraId="032E77BD" w14:textId="10627A89"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Structuring the questionnaire</w:t>
            </w:r>
          </w:p>
        </w:tc>
        <w:tc>
          <w:tcPr>
            <w:tcW w:w="426" w:type="dxa"/>
          </w:tcPr>
          <w:p w14:paraId="28B43D8B"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25A9B39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shd w:val="clear" w:color="auto" w:fill="000000" w:themeFill="text1"/>
          </w:tcPr>
          <w:p w14:paraId="7A5BC49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000000" w:themeFill="text1"/>
          </w:tcPr>
          <w:p w14:paraId="2D9247D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tcPr>
          <w:p w14:paraId="5FDB2C1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tcPr>
          <w:p w14:paraId="2836DD5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tcPr>
          <w:p w14:paraId="5612060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tcPr>
          <w:p w14:paraId="76367904" w14:textId="320DCA2E"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shd w:val="clear" w:color="auto" w:fill="FFFFFF" w:themeFill="background1"/>
          </w:tcPr>
          <w:p w14:paraId="22CD7D6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4051728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0FA353C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6EFFC103" w14:textId="77777777" w:rsidTr="00A43D0E">
        <w:trPr>
          <w:trHeight w:val="416"/>
        </w:trPr>
        <w:tc>
          <w:tcPr>
            <w:tcW w:w="2268" w:type="dxa"/>
          </w:tcPr>
          <w:p w14:paraId="36562F3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Discussion before submission</w:t>
            </w:r>
          </w:p>
        </w:tc>
        <w:tc>
          <w:tcPr>
            <w:tcW w:w="426" w:type="dxa"/>
          </w:tcPr>
          <w:p w14:paraId="235D216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46D8160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shd w:val="clear" w:color="auto" w:fill="000000" w:themeFill="text1"/>
          </w:tcPr>
          <w:p w14:paraId="6AD21D0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tcPr>
          <w:p w14:paraId="19B0738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tcPr>
          <w:p w14:paraId="214BED5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tcPr>
          <w:p w14:paraId="28950D0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tcPr>
          <w:p w14:paraId="58ECC74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tcPr>
          <w:p w14:paraId="78DBDA8B" w14:textId="0C7E00AE"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shd w:val="clear" w:color="auto" w:fill="FFFFFF" w:themeFill="background1"/>
          </w:tcPr>
          <w:p w14:paraId="255C077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5696917B"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tcPr>
          <w:p w14:paraId="6957F93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37C93DAF" w14:textId="77777777" w:rsidTr="00A43D0E">
        <w:trPr>
          <w:trHeight w:val="416"/>
        </w:trPr>
        <w:tc>
          <w:tcPr>
            <w:tcW w:w="2268" w:type="dxa"/>
          </w:tcPr>
          <w:p w14:paraId="649C85B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sidRPr="00881091">
              <w:rPr>
                <w:rFonts w:ascii="Times New Roman" w:eastAsia="Times New Roman" w:hAnsi="Times New Roman" w:cs="Times New Roman"/>
                <w:sz w:val="24"/>
                <w:szCs w:val="24"/>
              </w:rPr>
              <w:t>Submission of the proposal</w:t>
            </w:r>
          </w:p>
        </w:tc>
        <w:tc>
          <w:tcPr>
            <w:tcW w:w="426" w:type="dxa"/>
          </w:tcPr>
          <w:p w14:paraId="63C3114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4D7BA3EB"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1B4C4C4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000000" w:themeFill="text1"/>
          </w:tcPr>
          <w:p w14:paraId="59164A4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tcPr>
          <w:p w14:paraId="472D735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tcPr>
          <w:p w14:paraId="3F3956A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tcPr>
          <w:p w14:paraId="15EFCC3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tcPr>
          <w:p w14:paraId="35AFBF9B" w14:textId="0EA61E94"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32566AB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384893F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shd w:val="clear" w:color="auto" w:fill="FFFFFF" w:themeFill="background1"/>
          </w:tcPr>
          <w:p w14:paraId="53607DDC"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1032A39C" w14:textId="77777777" w:rsidTr="00A43D0E">
        <w:trPr>
          <w:trHeight w:val="416"/>
        </w:trPr>
        <w:tc>
          <w:tcPr>
            <w:tcW w:w="2268" w:type="dxa"/>
          </w:tcPr>
          <w:p w14:paraId="5B9B394E" w14:textId="5BC6FFF5"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tc>
        <w:tc>
          <w:tcPr>
            <w:tcW w:w="426" w:type="dxa"/>
          </w:tcPr>
          <w:p w14:paraId="6CF24C4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26657C6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1E61C32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FFFFFF" w:themeFill="background1"/>
          </w:tcPr>
          <w:p w14:paraId="278852D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000000" w:themeFill="text1"/>
          </w:tcPr>
          <w:p w14:paraId="33DEA0E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000000" w:themeFill="text1"/>
          </w:tcPr>
          <w:p w14:paraId="3A68AA1B"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000000" w:themeFill="text1"/>
          </w:tcPr>
          <w:p w14:paraId="609A0F5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tcPr>
          <w:p w14:paraId="7ECF8A7E" w14:textId="2B791EA9"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7B00F609"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6EEBB79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shd w:val="clear" w:color="auto" w:fill="FFFFFF" w:themeFill="background1"/>
          </w:tcPr>
          <w:p w14:paraId="63F02E7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53016106" w14:textId="77777777" w:rsidTr="00A43D0E">
        <w:trPr>
          <w:trHeight w:val="812"/>
        </w:trPr>
        <w:tc>
          <w:tcPr>
            <w:tcW w:w="2268" w:type="dxa"/>
          </w:tcPr>
          <w:p w14:paraId="1B941BD2" w14:textId="46F2A455" w:rsidR="00A43D0E"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entry, cleaning &amp; Analysis</w:t>
            </w:r>
          </w:p>
        </w:tc>
        <w:tc>
          <w:tcPr>
            <w:tcW w:w="426" w:type="dxa"/>
          </w:tcPr>
          <w:p w14:paraId="1BFC0675"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2E906EB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75F3ABB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FFFFFF" w:themeFill="background1"/>
          </w:tcPr>
          <w:p w14:paraId="200F2110"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7F742246"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6824B1ED"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0E7770AC"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000000" w:themeFill="text1"/>
          </w:tcPr>
          <w:p w14:paraId="2553D1DD" w14:textId="114B3D32"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tcPr>
          <w:p w14:paraId="1BA6DDA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tcPr>
          <w:p w14:paraId="6B915B3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shd w:val="clear" w:color="auto" w:fill="FFFFFF" w:themeFill="background1"/>
          </w:tcPr>
          <w:p w14:paraId="4265B5E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6EC60EED" w14:textId="77777777" w:rsidTr="00A43D0E">
        <w:trPr>
          <w:trHeight w:val="872"/>
        </w:trPr>
        <w:tc>
          <w:tcPr>
            <w:tcW w:w="2268" w:type="dxa"/>
          </w:tcPr>
          <w:p w14:paraId="58100A58" w14:textId="3265F7BA" w:rsidR="00A43D0E"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Writing</w:t>
            </w:r>
          </w:p>
        </w:tc>
        <w:tc>
          <w:tcPr>
            <w:tcW w:w="426" w:type="dxa"/>
          </w:tcPr>
          <w:p w14:paraId="7A69B6D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449782DC"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0384136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FFFFFF" w:themeFill="background1"/>
          </w:tcPr>
          <w:p w14:paraId="7CE93C5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1ABBF0D4"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164B70F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48AF677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FFFFFF" w:themeFill="background1"/>
          </w:tcPr>
          <w:p w14:paraId="3712C32B" w14:textId="172A313B"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shd w:val="clear" w:color="auto" w:fill="000000" w:themeFill="text1"/>
          </w:tcPr>
          <w:p w14:paraId="65D60D6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000000" w:themeFill="text1"/>
          </w:tcPr>
          <w:p w14:paraId="5FCD1EE1"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shd w:val="clear" w:color="auto" w:fill="FFFFFF" w:themeFill="background1"/>
          </w:tcPr>
          <w:p w14:paraId="5B267E3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r w:rsidR="00A43D0E" w:rsidRPr="00881091" w14:paraId="0B19609D" w14:textId="77777777" w:rsidTr="00A43D0E">
        <w:trPr>
          <w:trHeight w:val="837"/>
        </w:trPr>
        <w:tc>
          <w:tcPr>
            <w:tcW w:w="2268" w:type="dxa"/>
          </w:tcPr>
          <w:p w14:paraId="7D2151A4" w14:textId="438D4EC1" w:rsidR="00A43D0E" w:rsidRDefault="00A43D0E" w:rsidP="003101C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Submission</w:t>
            </w:r>
          </w:p>
        </w:tc>
        <w:tc>
          <w:tcPr>
            <w:tcW w:w="426" w:type="dxa"/>
          </w:tcPr>
          <w:p w14:paraId="0246079A"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8" w:type="dxa"/>
          </w:tcPr>
          <w:p w14:paraId="539E5EB5"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802" w:type="dxa"/>
          </w:tcPr>
          <w:p w14:paraId="7DA435B2"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83" w:type="dxa"/>
            <w:shd w:val="clear" w:color="auto" w:fill="FFFFFF" w:themeFill="background1"/>
          </w:tcPr>
          <w:p w14:paraId="1FACECBF"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77" w:type="dxa"/>
            <w:shd w:val="clear" w:color="auto" w:fill="FFFFFF" w:themeFill="background1"/>
          </w:tcPr>
          <w:p w14:paraId="4803114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7" w:type="dxa"/>
            <w:shd w:val="clear" w:color="auto" w:fill="FFFFFF" w:themeFill="background1"/>
          </w:tcPr>
          <w:p w14:paraId="511CBAD7"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67" w:type="dxa"/>
            <w:shd w:val="clear" w:color="auto" w:fill="FFFFFF" w:themeFill="background1"/>
          </w:tcPr>
          <w:p w14:paraId="1874A113"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656" w:type="dxa"/>
            <w:shd w:val="clear" w:color="auto" w:fill="FFFFFF" w:themeFill="background1"/>
          </w:tcPr>
          <w:p w14:paraId="38BA01D2" w14:textId="0C223C6C"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1" w:type="dxa"/>
            <w:shd w:val="clear" w:color="auto" w:fill="FFFFFF" w:themeFill="background1"/>
          </w:tcPr>
          <w:p w14:paraId="52E49DE5"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36" w:type="dxa"/>
            <w:shd w:val="clear" w:color="auto" w:fill="FFFFFF" w:themeFill="background1"/>
          </w:tcPr>
          <w:p w14:paraId="278A3468"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c>
          <w:tcPr>
            <w:tcW w:w="700" w:type="dxa"/>
            <w:shd w:val="clear" w:color="auto" w:fill="000000" w:themeFill="text1"/>
          </w:tcPr>
          <w:p w14:paraId="7C0947EE" w14:textId="77777777" w:rsidR="00A43D0E" w:rsidRPr="00881091" w:rsidRDefault="00A43D0E" w:rsidP="003101C1">
            <w:pPr>
              <w:spacing w:before="100" w:beforeAutospacing="1" w:after="100" w:afterAutospacing="1" w:line="360" w:lineRule="auto"/>
              <w:jc w:val="both"/>
              <w:rPr>
                <w:rFonts w:ascii="Times New Roman" w:eastAsia="Times New Roman" w:hAnsi="Times New Roman" w:cs="Times New Roman"/>
                <w:b/>
                <w:sz w:val="24"/>
                <w:szCs w:val="24"/>
              </w:rPr>
            </w:pPr>
          </w:p>
        </w:tc>
      </w:tr>
    </w:tbl>
    <w:p w14:paraId="2779DC19" w14:textId="6F032904" w:rsidR="00333E5F" w:rsidRDefault="00333E5F" w:rsidP="00333E5F">
      <w:pPr>
        <w:pStyle w:val="Heading1"/>
        <w:spacing w:line="360" w:lineRule="auto"/>
        <w:jc w:val="both"/>
        <w:rPr>
          <w:rFonts w:eastAsia="Times New Roman" w:cs="Times New Roman"/>
          <w:b/>
          <w:bCs/>
          <w:color w:val="auto"/>
          <w:szCs w:val="24"/>
        </w:rPr>
      </w:pPr>
    </w:p>
    <w:p w14:paraId="67496B52" w14:textId="0C45BFDA" w:rsidR="00333E5F" w:rsidRDefault="00333E5F" w:rsidP="00333E5F"/>
    <w:p w14:paraId="6ADDCEA2" w14:textId="0A97A9A5" w:rsidR="00333E5F" w:rsidRDefault="00333E5F" w:rsidP="00333E5F"/>
    <w:p w14:paraId="7753D44A" w14:textId="6BB6EAAF" w:rsidR="00333E5F" w:rsidRDefault="00333E5F" w:rsidP="00333E5F"/>
    <w:p w14:paraId="5744B715" w14:textId="6CDAF870" w:rsidR="006F5624" w:rsidRPr="00333E5F" w:rsidRDefault="00D8071D" w:rsidP="00333E5F">
      <w:pPr>
        <w:pStyle w:val="Heading1"/>
        <w:spacing w:line="360" w:lineRule="auto"/>
        <w:jc w:val="both"/>
        <w:rPr>
          <w:rFonts w:eastAsia="Times New Roman" w:cs="Times New Roman"/>
          <w:b/>
          <w:bCs/>
          <w:color w:val="auto"/>
          <w:szCs w:val="24"/>
        </w:rPr>
      </w:pPr>
      <w:bookmarkStart w:id="53" w:name="_Toc185226447"/>
      <w:r w:rsidRPr="00881091">
        <w:rPr>
          <w:rFonts w:eastAsia="Times New Roman" w:cs="Times New Roman"/>
          <w:b/>
          <w:bCs/>
          <w:color w:val="auto"/>
          <w:szCs w:val="24"/>
        </w:rPr>
        <w:lastRenderedPageBreak/>
        <w:t>BUDGET</w:t>
      </w:r>
      <w:bookmarkEnd w:id="53"/>
    </w:p>
    <w:tbl>
      <w:tblPr>
        <w:tblStyle w:val="TableGrid"/>
        <w:tblW w:w="0" w:type="auto"/>
        <w:tblLook w:val="04A0" w:firstRow="1" w:lastRow="0" w:firstColumn="1" w:lastColumn="0" w:noHBand="0" w:noVBand="1"/>
      </w:tblPr>
      <w:tblGrid>
        <w:gridCol w:w="4090"/>
        <w:gridCol w:w="4090"/>
      </w:tblGrid>
      <w:tr w:rsidR="001F760E" w:rsidRPr="00881091" w14:paraId="70650A9B" w14:textId="77777777" w:rsidTr="006F5624">
        <w:trPr>
          <w:trHeight w:val="623"/>
        </w:trPr>
        <w:tc>
          <w:tcPr>
            <w:tcW w:w="4090" w:type="dxa"/>
          </w:tcPr>
          <w:p w14:paraId="62CC8044" w14:textId="4E0DD4D0"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ITEM </w:t>
            </w:r>
          </w:p>
        </w:tc>
        <w:tc>
          <w:tcPr>
            <w:tcW w:w="4090" w:type="dxa"/>
          </w:tcPr>
          <w:p w14:paraId="5A61AE35" w14:textId="0DA992C9"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TOTAL COST (KSH)</w:t>
            </w:r>
          </w:p>
        </w:tc>
      </w:tr>
      <w:tr w:rsidR="001F760E" w:rsidRPr="00881091" w14:paraId="1AA7AAC5" w14:textId="77777777" w:rsidTr="006F5624">
        <w:trPr>
          <w:trHeight w:val="646"/>
        </w:trPr>
        <w:tc>
          <w:tcPr>
            <w:tcW w:w="4090" w:type="dxa"/>
          </w:tcPr>
          <w:p w14:paraId="6F54D6F7" w14:textId="20D1598A"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Printing</w:t>
            </w:r>
          </w:p>
        </w:tc>
        <w:tc>
          <w:tcPr>
            <w:tcW w:w="4090" w:type="dxa"/>
          </w:tcPr>
          <w:p w14:paraId="24C7A8E9" w14:textId="1EB13199"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9000</w:t>
            </w:r>
          </w:p>
        </w:tc>
      </w:tr>
      <w:tr w:rsidR="001F760E" w:rsidRPr="00881091" w14:paraId="01441EC8" w14:textId="77777777" w:rsidTr="006F5624">
        <w:trPr>
          <w:trHeight w:val="623"/>
        </w:trPr>
        <w:tc>
          <w:tcPr>
            <w:tcW w:w="4090" w:type="dxa"/>
          </w:tcPr>
          <w:p w14:paraId="2D4EFCEB" w14:textId="4E2554CE"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Transport</w:t>
            </w:r>
          </w:p>
        </w:tc>
        <w:tc>
          <w:tcPr>
            <w:tcW w:w="4090" w:type="dxa"/>
          </w:tcPr>
          <w:p w14:paraId="4A49836F" w14:textId="55010BC5"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7000</w:t>
            </w:r>
          </w:p>
        </w:tc>
      </w:tr>
      <w:tr w:rsidR="001F760E" w:rsidRPr="00881091" w14:paraId="4E4D065A" w14:textId="77777777" w:rsidTr="006F5624">
        <w:trPr>
          <w:trHeight w:val="623"/>
        </w:trPr>
        <w:tc>
          <w:tcPr>
            <w:tcW w:w="4090" w:type="dxa"/>
          </w:tcPr>
          <w:p w14:paraId="2D5D8FE3" w14:textId="44B8494E"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Data Entry and Analysis</w:t>
            </w:r>
          </w:p>
        </w:tc>
        <w:tc>
          <w:tcPr>
            <w:tcW w:w="4090" w:type="dxa"/>
          </w:tcPr>
          <w:p w14:paraId="7965B7E7" w14:textId="30A36667"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4600</w:t>
            </w:r>
          </w:p>
        </w:tc>
      </w:tr>
      <w:tr w:rsidR="001F760E" w:rsidRPr="00881091" w14:paraId="6D191565" w14:textId="77777777" w:rsidTr="006F5624">
        <w:trPr>
          <w:trHeight w:val="623"/>
        </w:trPr>
        <w:tc>
          <w:tcPr>
            <w:tcW w:w="4090" w:type="dxa"/>
          </w:tcPr>
          <w:p w14:paraId="7BF97C70" w14:textId="5E8A9229"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Internet access and airtime</w:t>
            </w:r>
          </w:p>
        </w:tc>
        <w:tc>
          <w:tcPr>
            <w:tcW w:w="4090" w:type="dxa"/>
          </w:tcPr>
          <w:p w14:paraId="2D27DB69" w14:textId="169D68F5"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5500</w:t>
            </w:r>
          </w:p>
        </w:tc>
      </w:tr>
      <w:tr w:rsidR="001F760E" w:rsidRPr="00881091" w14:paraId="3A486A2A" w14:textId="77777777" w:rsidTr="006F5624">
        <w:trPr>
          <w:trHeight w:val="646"/>
        </w:trPr>
        <w:tc>
          <w:tcPr>
            <w:tcW w:w="4090" w:type="dxa"/>
          </w:tcPr>
          <w:p w14:paraId="7656C41E" w14:textId="267AB9AC" w:rsidR="001F760E" w:rsidRPr="00881091" w:rsidRDefault="001F760E"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Meals</w:t>
            </w:r>
          </w:p>
        </w:tc>
        <w:tc>
          <w:tcPr>
            <w:tcW w:w="4090" w:type="dxa"/>
          </w:tcPr>
          <w:p w14:paraId="79AE999F" w14:textId="62B61E9E" w:rsidR="001F760E" w:rsidRPr="00881091" w:rsidRDefault="006F562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7000</w:t>
            </w:r>
          </w:p>
        </w:tc>
      </w:tr>
      <w:tr w:rsidR="001F760E" w:rsidRPr="00881091" w14:paraId="4638AD8F" w14:textId="77777777" w:rsidTr="006F5624">
        <w:trPr>
          <w:trHeight w:val="623"/>
        </w:trPr>
        <w:tc>
          <w:tcPr>
            <w:tcW w:w="4090" w:type="dxa"/>
          </w:tcPr>
          <w:p w14:paraId="071D9B69" w14:textId="37B96011" w:rsidR="001F760E" w:rsidRPr="00881091" w:rsidRDefault="006F562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 xml:space="preserve">Miscellaneous </w:t>
            </w:r>
          </w:p>
        </w:tc>
        <w:tc>
          <w:tcPr>
            <w:tcW w:w="4090" w:type="dxa"/>
          </w:tcPr>
          <w:p w14:paraId="15DFCFEE" w14:textId="431E290E" w:rsidR="001F760E" w:rsidRPr="00881091" w:rsidRDefault="006F562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9200</w:t>
            </w:r>
          </w:p>
        </w:tc>
      </w:tr>
      <w:tr w:rsidR="001F760E" w:rsidRPr="00881091" w14:paraId="08333DC0" w14:textId="77777777" w:rsidTr="006F5624">
        <w:trPr>
          <w:trHeight w:val="623"/>
        </w:trPr>
        <w:tc>
          <w:tcPr>
            <w:tcW w:w="4090" w:type="dxa"/>
          </w:tcPr>
          <w:p w14:paraId="07672776" w14:textId="4897E221" w:rsidR="001F760E" w:rsidRPr="00881091" w:rsidRDefault="006F562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SUB TOTAL</w:t>
            </w:r>
          </w:p>
        </w:tc>
        <w:tc>
          <w:tcPr>
            <w:tcW w:w="4090" w:type="dxa"/>
          </w:tcPr>
          <w:p w14:paraId="1B618B8C" w14:textId="06EF2369" w:rsidR="001F760E" w:rsidRPr="00881091" w:rsidRDefault="006F5624" w:rsidP="003101C1">
            <w:pPr>
              <w:spacing w:line="360" w:lineRule="auto"/>
              <w:jc w:val="both"/>
              <w:rPr>
                <w:rFonts w:ascii="Times New Roman" w:hAnsi="Times New Roman" w:cs="Times New Roman"/>
                <w:sz w:val="24"/>
                <w:szCs w:val="24"/>
              </w:rPr>
            </w:pPr>
            <w:r w:rsidRPr="00881091">
              <w:rPr>
                <w:rFonts w:ascii="Times New Roman" w:hAnsi="Times New Roman" w:cs="Times New Roman"/>
                <w:sz w:val="24"/>
                <w:szCs w:val="24"/>
              </w:rPr>
              <w:t>42,300</w:t>
            </w:r>
          </w:p>
        </w:tc>
      </w:tr>
    </w:tbl>
    <w:p w14:paraId="625A86D3" w14:textId="77777777" w:rsidR="00980CF3" w:rsidRDefault="00980CF3" w:rsidP="003101C1">
      <w:pPr>
        <w:pStyle w:val="Heading1"/>
        <w:spacing w:line="360" w:lineRule="auto"/>
        <w:jc w:val="both"/>
        <w:rPr>
          <w:rFonts w:eastAsia="Times New Roman" w:cs="Times New Roman"/>
          <w:b/>
          <w:bCs/>
          <w:color w:val="auto"/>
          <w:szCs w:val="24"/>
        </w:rPr>
      </w:pPr>
    </w:p>
    <w:p w14:paraId="043B03D7" w14:textId="44F23D5B" w:rsidR="000A459F" w:rsidRPr="007E491E" w:rsidRDefault="007E491E" w:rsidP="007E491E">
      <w:pPr>
        <w:rPr>
          <w:rFonts w:ascii="Times New Roman" w:eastAsia="Times New Roman" w:hAnsi="Times New Roman" w:cs="Times New Roman"/>
          <w:b/>
          <w:bCs/>
          <w:sz w:val="24"/>
          <w:szCs w:val="24"/>
        </w:rPr>
      </w:pPr>
      <w:r>
        <w:rPr>
          <w:rFonts w:eastAsia="Times New Roman" w:cs="Times New Roman"/>
          <w:b/>
          <w:bCs/>
          <w:szCs w:val="24"/>
        </w:rPr>
        <w:br w:type="page"/>
      </w:r>
    </w:p>
    <w:p w14:paraId="05523F72" w14:textId="361146A8" w:rsidR="00D8071D" w:rsidRPr="00881091" w:rsidRDefault="00D8071D" w:rsidP="003101C1">
      <w:pPr>
        <w:pStyle w:val="Heading1"/>
        <w:spacing w:line="360" w:lineRule="auto"/>
        <w:jc w:val="both"/>
        <w:rPr>
          <w:rFonts w:eastAsia="Times New Roman" w:cs="Times New Roman"/>
          <w:b/>
          <w:bCs/>
          <w:color w:val="auto"/>
          <w:szCs w:val="24"/>
        </w:rPr>
      </w:pPr>
      <w:bookmarkStart w:id="54" w:name="_Toc185226448"/>
      <w:r w:rsidRPr="00881091">
        <w:rPr>
          <w:rFonts w:eastAsia="Times New Roman" w:cs="Times New Roman"/>
          <w:b/>
          <w:bCs/>
          <w:color w:val="auto"/>
          <w:szCs w:val="24"/>
        </w:rPr>
        <w:lastRenderedPageBreak/>
        <w:t>APPENDICES</w:t>
      </w:r>
      <w:bookmarkEnd w:id="54"/>
    </w:p>
    <w:p w14:paraId="3F58AC0A" w14:textId="77777777" w:rsidR="00D8071D" w:rsidRPr="00881091" w:rsidRDefault="00D8071D" w:rsidP="003101C1">
      <w:pPr>
        <w:pStyle w:val="Heading2"/>
        <w:spacing w:line="360" w:lineRule="auto"/>
        <w:jc w:val="both"/>
        <w:rPr>
          <w:rFonts w:eastAsia="Times New Roman" w:cs="Times New Roman"/>
          <w:b/>
          <w:bCs/>
          <w:color w:val="auto"/>
          <w:sz w:val="24"/>
          <w:szCs w:val="24"/>
        </w:rPr>
      </w:pPr>
      <w:bookmarkStart w:id="55" w:name="_Toc185226449"/>
      <w:r w:rsidRPr="00881091">
        <w:rPr>
          <w:rFonts w:eastAsia="Times New Roman" w:cs="Times New Roman"/>
          <w:b/>
          <w:bCs/>
          <w:color w:val="auto"/>
          <w:sz w:val="24"/>
          <w:szCs w:val="24"/>
        </w:rPr>
        <w:t>QUESTIONNAIRE</w:t>
      </w:r>
      <w:bookmarkEnd w:id="55"/>
    </w:p>
    <w:p w14:paraId="3133E4AD" w14:textId="77F7395B"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6A3F148" wp14:editId="07DB3125">
                <wp:simplePos x="0" y="0"/>
                <wp:positionH relativeFrom="column">
                  <wp:posOffset>2519916</wp:posOffset>
                </wp:positionH>
                <wp:positionV relativeFrom="paragraph">
                  <wp:posOffset>835690</wp:posOffset>
                </wp:positionV>
                <wp:extent cx="318977" cy="0"/>
                <wp:effectExtent l="0" t="0" r="24130" b="19050"/>
                <wp:wrapNone/>
                <wp:docPr id="10" name="Straight Connector 10"/>
                <wp:cNvGraphicFramePr/>
                <a:graphic xmlns:a="http://schemas.openxmlformats.org/drawingml/2006/main">
                  <a:graphicData uri="http://schemas.microsoft.com/office/word/2010/wordprocessingShape">
                    <wps:wsp>
                      <wps:cNvCnPr/>
                      <wps:spPr>
                        <a:xfrm>
                          <a:off x="0" y="0"/>
                          <a:ext cx="3189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74A9B"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8.4pt,65.8pt" to="223.5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" strokecolor="#5b9bd5 [3204]" strokeweight=".5pt">
                <v:stroke joinstyle="miter"/>
              </v:line>
            </w:pict>
          </mc:Fallback>
        </mc:AlternateContent>
      </w: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78E8B1E" wp14:editId="327BEDB1">
                <wp:simplePos x="0" y="0"/>
                <wp:positionH relativeFrom="column">
                  <wp:posOffset>1839433</wp:posOffset>
                </wp:positionH>
                <wp:positionV relativeFrom="paragraph">
                  <wp:posOffset>835690</wp:posOffset>
                </wp:positionV>
                <wp:extent cx="287079" cy="0"/>
                <wp:effectExtent l="0" t="0" r="36830" b="19050"/>
                <wp:wrapNone/>
                <wp:docPr id="9" name="Straight Connector 9"/>
                <wp:cNvGraphicFramePr/>
                <a:graphic xmlns:a="http://schemas.openxmlformats.org/drawingml/2006/main">
                  <a:graphicData uri="http://schemas.microsoft.com/office/word/2010/wordprocessingShape">
                    <wps:wsp>
                      <wps:cNvCnPr/>
                      <wps:spPr>
                        <a:xfrm>
                          <a:off x="0" y="0"/>
                          <a:ext cx="2870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27E96D"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4.85pt,65.8pt" to="167.45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" strokecolor="#5b9bd5 [3204]" strokeweight=".5pt">
                <v:stroke joinstyle="miter"/>
              </v:line>
            </w:pict>
          </mc:Fallback>
        </mc:AlternateContent>
      </w:r>
      <w:r w:rsidRPr="00980CF3">
        <w:rPr>
          <w:rFonts w:ascii="Times New Roman" w:eastAsia="Times New Roman" w:hAnsi="Times New Roman" w:cs="Times New Roman"/>
          <w:sz w:val="24"/>
          <w:szCs w:val="24"/>
        </w:rPr>
        <w:t>My name is Gitonga Cindy Mukami a student from Jomo Kenyatta University of Agriculture and Technology pursuing B.Sc. Agricultural Economics and Rural Development. I am conducting research on the adoption level of agricultural innovations among smallholder farmers in Kiambaa Sub County. Do you agree to participate in this study?</w:t>
      </w:r>
    </w:p>
    <w:p w14:paraId="47CCDB3E" w14:textId="62605E2E" w:rsidR="00D8071D" w:rsidRPr="00980CF3" w:rsidRDefault="00333E5F"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5AAC9DD5" wp14:editId="7B464552">
                <wp:simplePos x="0" y="0"/>
                <wp:positionH relativeFrom="column">
                  <wp:posOffset>4133850</wp:posOffset>
                </wp:positionH>
                <wp:positionV relativeFrom="paragraph">
                  <wp:posOffset>9525</wp:posOffset>
                </wp:positionV>
                <wp:extent cx="295910" cy="257175"/>
                <wp:effectExtent l="0" t="0" r="27940" b="28575"/>
                <wp:wrapNone/>
                <wp:docPr id="357288543" name="Rectangle 12"/>
                <wp:cNvGraphicFramePr/>
                <a:graphic xmlns:a="http://schemas.openxmlformats.org/drawingml/2006/main">
                  <a:graphicData uri="http://schemas.microsoft.com/office/word/2010/wordprocessingShape">
                    <wps:wsp>
                      <wps:cNvSpPr/>
                      <wps:spPr>
                        <a:xfrm>
                          <a:off x="0" y="0"/>
                          <a:ext cx="295910" cy="257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DE0B7" id="Rectangle 12" o:spid="_x0000_s1026" style="position:absolute;margin-left:325.5pt;margin-top:.75pt;width:23.3pt;height:2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" fillcolor="white [3201]" strokecolor="#70ad47 [3209]" strokeweight="1pt"/>
            </w:pict>
          </mc:Fallback>
        </mc:AlternateContent>
      </w: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143DB09" wp14:editId="546B6A5C">
                <wp:simplePos x="0" y="0"/>
                <wp:positionH relativeFrom="column">
                  <wp:posOffset>742950</wp:posOffset>
                </wp:positionH>
                <wp:positionV relativeFrom="paragraph">
                  <wp:posOffset>9525</wp:posOffset>
                </wp:positionV>
                <wp:extent cx="245110" cy="276225"/>
                <wp:effectExtent l="0" t="0" r="21590" b="28575"/>
                <wp:wrapNone/>
                <wp:docPr id="253821204" name="Rectangle 11"/>
                <wp:cNvGraphicFramePr/>
                <a:graphic xmlns:a="http://schemas.openxmlformats.org/drawingml/2006/main">
                  <a:graphicData uri="http://schemas.microsoft.com/office/word/2010/wordprocessingShape">
                    <wps:wsp>
                      <wps:cNvSpPr/>
                      <wps:spPr>
                        <a:xfrm>
                          <a:off x="0" y="0"/>
                          <a:ext cx="245110"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C3B0A" id="Rectangle 11" o:spid="_x0000_s1026" style="position:absolute;margin-left:58.5pt;margin-top:.75pt;width:19.3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" fillcolor="white [3201]" strokecolor="#70ad47 [3209]" strokeweight="1pt"/>
            </w:pict>
          </mc:Fallback>
        </mc:AlternateContent>
      </w:r>
      <w:r w:rsidR="00D8071D" w:rsidRPr="00980CF3">
        <w:rPr>
          <w:rFonts w:ascii="Times New Roman" w:eastAsia="Times New Roman" w:hAnsi="Times New Roman" w:cs="Times New Roman"/>
          <w:sz w:val="24"/>
          <w:szCs w:val="24"/>
        </w:rPr>
        <w:t xml:space="preserve"> </w:t>
      </w:r>
      <w:r w:rsidR="00D8071D" w:rsidRPr="00980CF3">
        <w:rPr>
          <w:rFonts w:ascii="Times New Roman" w:eastAsia="Times New Roman" w:hAnsi="Times New Roman" w:cs="Times New Roman"/>
          <w:sz w:val="24"/>
          <w:szCs w:val="24"/>
        </w:rPr>
        <w:tab/>
        <w:t xml:space="preserve">NO         </w:t>
      </w:r>
      <w:r w:rsidR="00D8071D"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ab/>
        <w:t xml:space="preserve">   YES</w:t>
      </w:r>
      <w:r w:rsidR="0021667A" w:rsidRPr="00980CF3">
        <w:rPr>
          <w:rFonts w:ascii="Times New Roman" w:eastAsia="Times New Roman" w:hAnsi="Times New Roman" w:cs="Times New Roman"/>
          <w:sz w:val="24"/>
          <w:szCs w:val="24"/>
        </w:rPr>
        <w:t xml:space="preserve"> </w:t>
      </w:r>
    </w:p>
    <w:p w14:paraId="3CB75776" w14:textId="39F166E5"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The information you disclose will be confidential and the data will only</w:t>
      </w:r>
      <w:r w:rsidR="00980CF3" w:rsidRPr="00980CF3">
        <w:rPr>
          <w:rFonts w:ascii="Times New Roman" w:eastAsia="Times New Roman" w:hAnsi="Times New Roman" w:cs="Times New Roman"/>
          <w:sz w:val="24"/>
          <w:szCs w:val="24"/>
        </w:rPr>
        <w:t xml:space="preserve"> be used for academic purposes.</w:t>
      </w:r>
    </w:p>
    <w:p w14:paraId="60A30E93" w14:textId="77777777"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b/>
          <w:sz w:val="24"/>
          <w:szCs w:val="24"/>
        </w:rPr>
      </w:pPr>
      <w:r w:rsidRPr="00980CF3">
        <w:rPr>
          <w:rFonts w:ascii="Times New Roman" w:eastAsia="Times New Roman" w:hAnsi="Times New Roman" w:cs="Times New Roman"/>
          <w:b/>
          <w:sz w:val="24"/>
          <w:szCs w:val="24"/>
        </w:rPr>
        <w:t>DETAILS</w:t>
      </w:r>
    </w:p>
    <w:p w14:paraId="6A730CE5" w14:textId="5CA4FAFD"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Name: ………………………………………………………………………………..</w:t>
      </w:r>
    </w:p>
    <w:p w14:paraId="5AC291D2" w14:textId="08C79524"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Tel. NO.:………………………………………………………………………………..</w:t>
      </w:r>
    </w:p>
    <w:p w14:paraId="7560FCF4" w14:textId="77777777"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Relationship with the head of the household: self, spouse, child, parent, employer.</w:t>
      </w:r>
    </w:p>
    <w:p w14:paraId="24D50A6A" w14:textId="77777777"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b/>
          <w:sz w:val="24"/>
          <w:szCs w:val="24"/>
        </w:rPr>
      </w:pPr>
      <w:r w:rsidRPr="00980CF3">
        <w:rPr>
          <w:rFonts w:ascii="Times New Roman" w:eastAsia="Times New Roman" w:hAnsi="Times New Roman" w:cs="Times New Roman"/>
          <w:b/>
          <w:sz w:val="24"/>
          <w:szCs w:val="24"/>
        </w:rPr>
        <w:t>SECTION A:</w:t>
      </w:r>
      <w:r w:rsidRPr="00980CF3">
        <w:rPr>
          <w:rFonts w:ascii="Times New Roman" w:eastAsia="Times New Roman" w:hAnsi="Times New Roman" w:cs="Times New Roman"/>
          <w:sz w:val="24"/>
          <w:szCs w:val="24"/>
        </w:rPr>
        <w:t xml:space="preserve"> Socio-economic characteristics</w:t>
      </w:r>
    </w:p>
    <w:p w14:paraId="1BFD3C08" w14:textId="286159F8" w:rsidR="00D8071D" w:rsidRPr="00980CF3" w:rsidRDefault="00D8071D" w:rsidP="00980CF3">
      <w:pPr>
        <w:pStyle w:val="ListParagraph"/>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is your age?</w:t>
      </w:r>
    </w:p>
    <w:p w14:paraId="18447A4B" w14:textId="213DDDE3"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168A0722" w14:textId="6FF94479" w:rsidR="00D8071D" w:rsidRPr="00980CF3" w:rsidRDefault="005E093B" w:rsidP="00980CF3">
      <w:pPr>
        <w:pStyle w:val="ListParagraph"/>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6F2D4FB" wp14:editId="2EB63295">
                <wp:simplePos x="0" y="0"/>
                <wp:positionH relativeFrom="column">
                  <wp:posOffset>2962910</wp:posOffset>
                </wp:positionH>
                <wp:positionV relativeFrom="paragraph">
                  <wp:posOffset>262890</wp:posOffset>
                </wp:positionV>
                <wp:extent cx="188595" cy="144780"/>
                <wp:effectExtent l="0" t="0" r="20955" b="26670"/>
                <wp:wrapNone/>
                <wp:docPr id="1966621251" name="Rectangle 1"/>
                <wp:cNvGraphicFramePr/>
                <a:graphic xmlns:a="http://schemas.openxmlformats.org/drawingml/2006/main">
                  <a:graphicData uri="http://schemas.microsoft.com/office/word/2010/wordprocessingShape">
                    <wps:wsp>
                      <wps:cNvSpPr/>
                      <wps:spPr>
                        <a:xfrm>
                          <a:off x="0" y="0"/>
                          <a:ext cx="188595" cy="14478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B13E55" id="Rectangle 1" o:spid="_x0000_s1026" style="position:absolute;margin-left:233.3pt;margin-top:20.7pt;width:14.85pt;height:11.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" fillcolor="white [3201]" strokecolor="#70ad47 [3209]" strokeweight="1pt"/>
            </w:pict>
          </mc:Fallback>
        </mc:AlternateContent>
      </w:r>
      <w:r w:rsidR="00D8071D" w:rsidRPr="00980CF3">
        <w:rPr>
          <w:rFonts w:ascii="Times New Roman" w:eastAsia="Times New Roman" w:hAnsi="Times New Roman" w:cs="Times New Roman"/>
          <w:sz w:val="24"/>
          <w:szCs w:val="24"/>
        </w:rPr>
        <w:t xml:space="preserve">What is your gender? </w:t>
      </w:r>
    </w:p>
    <w:p w14:paraId="153A5DAE" w14:textId="1AB83EA8"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6425CD4" wp14:editId="0B6A38D7">
                <wp:simplePos x="0" y="0"/>
                <wp:positionH relativeFrom="column">
                  <wp:posOffset>203200</wp:posOffset>
                </wp:positionH>
                <wp:positionV relativeFrom="paragraph">
                  <wp:posOffset>31296</wp:posOffset>
                </wp:positionV>
                <wp:extent cx="188686" cy="145143"/>
                <wp:effectExtent l="0" t="0" r="20955" b="26670"/>
                <wp:wrapNone/>
                <wp:docPr id="1664206629" name="Rectangle 1"/>
                <wp:cNvGraphicFramePr/>
                <a:graphic xmlns:a="http://schemas.openxmlformats.org/drawingml/2006/main">
                  <a:graphicData uri="http://schemas.microsoft.com/office/word/2010/wordprocessingShape">
                    <wps:wsp>
                      <wps:cNvSpPr/>
                      <wps:spPr>
                        <a:xfrm>
                          <a:off x="0" y="0"/>
                          <a:ext cx="188686" cy="14514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1EF23" id="Rectangle 1" o:spid="_x0000_s1026" style="position:absolute;margin-left:16pt;margin-top:2.45pt;width:14.85pt;height:11.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" fillcolor="white [3201]" strokecolor="#70ad47 [3209]" strokeweight="1pt"/>
            </w:pict>
          </mc:Fallback>
        </mc:AlternateContent>
      </w:r>
      <w:r w:rsidR="00887633" w:rsidRPr="00980CF3">
        <w:rPr>
          <w:rFonts w:ascii="Times New Roman" w:eastAsia="Times New Roman" w:hAnsi="Times New Roman" w:cs="Times New Roman"/>
          <w:sz w:val="24"/>
          <w:szCs w:val="24"/>
        </w:rPr>
        <w:t xml:space="preserve">             </w:t>
      </w:r>
      <w:r w:rsidRPr="00980CF3">
        <w:rPr>
          <w:rFonts w:ascii="Times New Roman" w:eastAsia="Times New Roman" w:hAnsi="Times New Roman" w:cs="Times New Roman"/>
          <w:sz w:val="24"/>
          <w:szCs w:val="24"/>
        </w:rPr>
        <w:t xml:space="preserve">Male     </w:t>
      </w:r>
      <w:r w:rsidRPr="00980CF3">
        <w:rPr>
          <w:rFonts w:ascii="Times New Roman" w:eastAsia="Times New Roman" w:hAnsi="Times New Roman" w:cs="Times New Roman"/>
          <w:sz w:val="24"/>
          <w:szCs w:val="24"/>
        </w:rPr>
        <w:tab/>
      </w:r>
      <w:r w:rsidRPr="00980CF3">
        <w:rPr>
          <w:rFonts w:ascii="Times New Roman" w:eastAsia="Times New Roman" w:hAnsi="Times New Roman" w:cs="Times New Roman"/>
          <w:sz w:val="24"/>
          <w:szCs w:val="24"/>
        </w:rPr>
        <w:tab/>
      </w:r>
      <w:r w:rsidRPr="00980CF3">
        <w:rPr>
          <w:rFonts w:ascii="Times New Roman" w:eastAsia="Times New Roman" w:hAnsi="Times New Roman" w:cs="Times New Roman"/>
          <w:sz w:val="24"/>
          <w:szCs w:val="24"/>
        </w:rPr>
        <w:tab/>
      </w:r>
      <w:r w:rsidRPr="00980CF3">
        <w:rPr>
          <w:rFonts w:ascii="Times New Roman" w:eastAsia="Times New Roman" w:hAnsi="Times New Roman" w:cs="Times New Roman"/>
          <w:sz w:val="24"/>
          <w:szCs w:val="24"/>
        </w:rPr>
        <w:tab/>
      </w:r>
      <w:r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 xml:space="preserve"> </w:t>
      </w:r>
      <w:r w:rsidRPr="00980CF3">
        <w:rPr>
          <w:rFonts w:ascii="Times New Roman" w:eastAsia="Times New Roman" w:hAnsi="Times New Roman" w:cs="Times New Roman"/>
          <w:sz w:val="24"/>
          <w:szCs w:val="24"/>
        </w:rPr>
        <w:t>Female</w:t>
      </w:r>
    </w:p>
    <w:p w14:paraId="37D34137" w14:textId="77777777" w:rsidR="00333E5F" w:rsidRDefault="00333E5F" w:rsidP="00333E5F">
      <w:pPr>
        <w:pStyle w:val="ListParagraph"/>
        <w:spacing w:before="100" w:beforeAutospacing="1" w:after="100" w:afterAutospacing="1" w:line="276" w:lineRule="auto"/>
        <w:jc w:val="both"/>
        <w:rPr>
          <w:rFonts w:ascii="Times New Roman" w:eastAsia="Times New Roman" w:hAnsi="Times New Roman" w:cs="Times New Roman"/>
          <w:sz w:val="24"/>
          <w:szCs w:val="24"/>
        </w:rPr>
      </w:pPr>
    </w:p>
    <w:p w14:paraId="35D8E3D4" w14:textId="4A31A958" w:rsidR="00D8071D" w:rsidRPr="00333E5F"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333E5F">
        <w:rPr>
          <w:rFonts w:ascii="Times New Roman" w:eastAsia="Times New Roman" w:hAnsi="Times New Roman" w:cs="Times New Roman"/>
          <w:sz w:val="24"/>
          <w:szCs w:val="24"/>
        </w:rPr>
        <w:t xml:space="preserve">Which is your highest level of education? </w:t>
      </w:r>
    </w:p>
    <w:p w14:paraId="096B6DBE" w14:textId="19CDEE92"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5CA91E78" w14:textId="5789832F"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is your household size?</w:t>
      </w:r>
    </w:p>
    <w:p w14:paraId="763959AF" w14:textId="504C3868"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5F02D55B" w14:textId="65F00F26"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is your household level of income?</w:t>
      </w:r>
    </w:p>
    <w:p w14:paraId="47BB1E12" w14:textId="542F713B"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0ABFF641" w14:textId="28D61D50"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lastRenderedPageBreak/>
        <w:t xml:space="preserve">What is your farm income? </w:t>
      </w:r>
    </w:p>
    <w:p w14:paraId="1A3BA5F9" w14:textId="69F05C29"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0156C833" w14:textId="64744CA8"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is your size of land?</w:t>
      </w:r>
    </w:p>
    <w:p w14:paraId="0C19356D" w14:textId="03A7D839"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794B02EC" w14:textId="51DCAF29"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is the size of your land (in acres) under cultivation?</w:t>
      </w:r>
    </w:p>
    <w:p w14:paraId="0AEF52DC" w14:textId="39928164"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4DBC12FE" w14:textId="2A7301C2"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crops do you grow?</w:t>
      </w:r>
    </w:p>
    <w:p w14:paraId="33E776E5" w14:textId="5A8BB213" w:rsidR="00D8071D"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43317802" w14:textId="7F1110DC"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For how long have you been practicing agriculture (in years)?</w:t>
      </w:r>
    </w:p>
    <w:p w14:paraId="3A37390E" w14:textId="6C358604" w:rsidR="003101C1" w:rsidRPr="00980CF3" w:rsidRDefault="00D8071D"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6347CB3D" w14:textId="5ABA9106" w:rsidR="003101C1" w:rsidRPr="00980CF3" w:rsidRDefault="003101C1"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Are you aware of any integrated pest management practices?</w:t>
      </w:r>
    </w:p>
    <w:p w14:paraId="425A7722" w14:textId="01A23256" w:rsidR="003101C1" w:rsidRPr="00980CF3" w:rsidRDefault="003101C1"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671D10D" wp14:editId="7169FED5">
                <wp:simplePos x="0" y="0"/>
                <wp:positionH relativeFrom="column">
                  <wp:posOffset>3019425</wp:posOffset>
                </wp:positionH>
                <wp:positionV relativeFrom="paragraph">
                  <wp:posOffset>35560</wp:posOffset>
                </wp:positionV>
                <wp:extent cx="304800" cy="2190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304800" cy="219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A6589" id="Rectangle 8" o:spid="_x0000_s1026" style="position:absolute;margin-left:237.75pt;margin-top:2.8pt;width:24pt;height:17.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" fillcolor="white [3201]" strokecolor="#70ad47 [3209]" strokeweight="1pt"/>
            </w:pict>
          </mc:Fallback>
        </mc:AlternateContent>
      </w: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7FD5CF6" wp14:editId="05BE6900">
                <wp:simplePos x="0" y="0"/>
                <wp:positionH relativeFrom="column">
                  <wp:posOffset>819150</wp:posOffset>
                </wp:positionH>
                <wp:positionV relativeFrom="paragraph">
                  <wp:posOffset>6985</wp:posOffset>
                </wp:positionV>
                <wp:extent cx="295275" cy="2190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95275" cy="219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DF646" id="Rectangle 7" o:spid="_x0000_s1026" style="position:absolute;margin-left:64.5pt;margin-top:.55pt;width:23.25pt;height:17.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" fillcolor="white [3201]" strokecolor="#70ad47 [3209]" strokeweight="1pt"/>
            </w:pict>
          </mc:Fallback>
        </mc:AlternateContent>
      </w:r>
      <w:r w:rsidRPr="00980CF3">
        <w:rPr>
          <w:rFonts w:ascii="Times New Roman" w:eastAsia="Times New Roman" w:hAnsi="Times New Roman" w:cs="Times New Roman"/>
          <w:sz w:val="24"/>
          <w:szCs w:val="24"/>
        </w:rPr>
        <w:t xml:space="preserve">YES                                                     NO </w:t>
      </w:r>
    </w:p>
    <w:p w14:paraId="68C45C5A" w14:textId="49C7E121" w:rsidR="003101C1" w:rsidRPr="00980CF3" w:rsidRDefault="003101C1"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If yes please specify which practices you are aware of</w:t>
      </w:r>
    </w:p>
    <w:p w14:paraId="14149425" w14:textId="75E18463" w:rsidR="003101C1" w:rsidRPr="00980CF3" w:rsidRDefault="003101C1" w:rsidP="00980CF3">
      <w:pPr>
        <w:spacing w:before="100" w:beforeAutospacing="1" w:after="100" w:afterAutospacing="1" w:line="276" w:lineRule="auto"/>
        <w:ind w:left="36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4CC2FE0C" w14:textId="5B265629" w:rsidR="005E093B" w:rsidRPr="00980CF3" w:rsidRDefault="00887633"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F261A0F" wp14:editId="231BBFD7">
                <wp:simplePos x="0" y="0"/>
                <wp:positionH relativeFrom="column">
                  <wp:posOffset>3039533</wp:posOffset>
                </wp:positionH>
                <wp:positionV relativeFrom="paragraph">
                  <wp:posOffset>248073</wp:posOffset>
                </wp:positionV>
                <wp:extent cx="254000" cy="219710"/>
                <wp:effectExtent l="0" t="0" r="12700" b="27940"/>
                <wp:wrapNone/>
                <wp:docPr id="1099689737" name="Rectangle 4"/>
                <wp:cNvGraphicFramePr/>
                <a:graphic xmlns:a="http://schemas.openxmlformats.org/drawingml/2006/main">
                  <a:graphicData uri="http://schemas.microsoft.com/office/word/2010/wordprocessingShape">
                    <wps:wsp>
                      <wps:cNvSpPr/>
                      <wps:spPr>
                        <a:xfrm>
                          <a:off x="0" y="0"/>
                          <a:ext cx="254000" cy="21971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90E84" id="Rectangle 4" o:spid="_x0000_s1026" style="position:absolute;margin-left:239.35pt;margin-top:19.55pt;width:20pt;height:17.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" fillcolor="white [3201]" strokecolor="#70ad47 [3209]" strokeweight="1pt"/>
            </w:pict>
          </mc:Fallback>
        </mc:AlternateContent>
      </w:r>
      <w:r w:rsidR="003101C1" w:rsidRPr="00980CF3">
        <w:rPr>
          <w:rFonts w:ascii="Times New Roman" w:eastAsia="Times New Roman" w:hAnsi="Times New Roman" w:cs="Times New Roman"/>
          <w:sz w:val="24"/>
          <w:szCs w:val="24"/>
        </w:rPr>
        <w:t>Have you used any pest management practices</w:t>
      </w:r>
      <w:r w:rsidR="00D8071D" w:rsidRPr="00980CF3">
        <w:rPr>
          <w:rFonts w:ascii="Times New Roman" w:eastAsia="Times New Roman" w:hAnsi="Times New Roman" w:cs="Times New Roman"/>
          <w:sz w:val="24"/>
          <w:szCs w:val="24"/>
        </w:rPr>
        <w:t xml:space="preserve"> in your farm? </w:t>
      </w:r>
    </w:p>
    <w:p w14:paraId="5BD5C77B" w14:textId="6625ED7C" w:rsidR="00D8071D" w:rsidRPr="00980CF3" w:rsidRDefault="00887633"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540609B" wp14:editId="764DBACB">
                <wp:simplePos x="0" y="0"/>
                <wp:positionH relativeFrom="column">
                  <wp:posOffset>448733</wp:posOffset>
                </wp:positionH>
                <wp:positionV relativeFrom="paragraph">
                  <wp:posOffset>11218</wp:posOffset>
                </wp:positionV>
                <wp:extent cx="262467" cy="177800"/>
                <wp:effectExtent l="0" t="0" r="23495" b="12700"/>
                <wp:wrapNone/>
                <wp:docPr id="1742083967" name="Rectangle 3"/>
                <wp:cNvGraphicFramePr/>
                <a:graphic xmlns:a="http://schemas.openxmlformats.org/drawingml/2006/main">
                  <a:graphicData uri="http://schemas.microsoft.com/office/word/2010/wordprocessingShape">
                    <wps:wsp>
                      <wps:cNvSpPr/>
                      <wps:spPr>
                        <a:xfrm>
                          <a:off x="0" y="0"/>
                          <a:ext cx="262467" cy="1778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6E398" id="Rectangle 3" o:spid="_x0000_s1026" style="position:absolute;margin-left:35.35pt;margin-top:.9pt;width:20.65pt;height: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" fillcolor="white [3201]" strokecolor="#70ad47 [3209]" strokeweight="1pt"/>
            </w:pict>
          </mc:Fallback>
        </mc:AlternateContent>
      </w:r>
      <w:r w:rsidR="00D8071D" w:rsidRPr="00980CF3">
        <w:rPr>
          <w:rFonts w:ascii="Times New Roman" w:eastAsia="Times New Roman" w:hAnsi="Times New Roman" w:cs="Times New Roman"/>
          <w:sz w:val="24"/>
          <w:szCs w:val="24"/>
        </w:rPr>
        <w:t xml:space="preserve">YES   </w:t>
      </w:r>
      <w:r w:rsidR="005E093B"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ab/>
      </w:r>
      <w:r w:rsidR="005E093B" w:rsidRPr="00980CF3">
        <w:rPr>
          <w:rFonts w:ascii="Times New Roman" w:eastAsia="Times New Roman" w:hAnsi="Times New Roman" w:cs="Times New Roman"/>
          <w:sz w:val="24"/>
          <w:szCs w:val="24"/>
        </w:rPr>
        <w:tab/>
      </w:r>
      <w:r w:rsidR="00D8071D" w:rsidRPr="00980CF3">
        <w:rPr>
          <w:rFonts w:ascii="Times New Roman" w:eastAsia="Times New Roman" w:hAnsi="Times New Roman" w:cs="Times New Roman"/>
          <w:sz w:val="24"/>
          <w:szCs w:val="24"/>
        </w:rPr>
        <w:t>NO</w:t>
      </w:r>
      <w:r w:rsidRPr="00980CF3">
        <w:rPr>
          <w:rFonts w:ascii="Times New Roman" w:eastAsia="Times New Roman" w:hAnsi="Times New Roman" w:cs="Times New Roman"/>
          <w:sz w:val="24"/>
          <w:szCs w:val="24"/>
        </w:rPr>
        <w:t xml:space="preserve"> </w:t>
      </w:r>
    </w:p>
    <w:p w14:paraId="14A24BF6" w14:textId="02D7396F" w:rsidR="005E093B"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If you answ</w:t>
      </w:r>
      <w:r w:rsidR="003101C1" w:rsidRPr="00980CF3">
        <w:rPr>
          <w:rFonts w:ascii="Times New Roman" w:eastAsia="Times New Roman" w:hAnsi="Times New Roman" w:cs="Times New Roman"/>
          <w:sz w:val="24"/>
          <w:szCs w:val="24"/>
        </w:rPr>
        <w:t>ered YES above, which practice</w:t>
      </w:r>
      <w:r w:rsidRPr="00980CF3">
        <w:rPr>
          <w:rFonts w:ascii="Times New Roman" w:eastAsia="Times New Roman" w:hAnsi="Times New Roman" w:cs="Times New Roman"/>
          <w:sz w:val="24"/>
          <w:szCs w:val="24"/>
        </w:rPr>
        <w:t xml:space="preserve"> have you used?</w:t>
      </w:r>
    </w:p>
    <w:p w14:paraId="6A2FC7CB" w14:textId="6F75B6B5" w:rsidR="005E093B" w:rsidRPr="00980CF3" w:rsidRDefault="005E093B"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044272B7" w14:textId="50F19DF0"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How l</w:t>
      </w:r>
      <w:r w:rsidR="003101C1" w:rsidRPr="00980CF3">
        <w:rPr>
          <w:rFonts w:ascii="Times New Roman" w:eastAsia="Times New Roman" w:hAnsi="Times New Roman" w:cs="Times New Roman"/>
          <w:sz w:val="24"/>
          <w:szCs w:val="24"/>
        </w:rPr>
        <w:t>ong have you used the management practice</w:t>
      </w:r>
      <w:r w:rsidRPr="00980CF3">
        <w:rPr>
          <w:rFonts w:ascii="Times New Roman" w:eastAsia="Times New Roman" w:hAnsi="Times New Roman" w:cs="Times New Roman"/>
          <w:sz w:val="24"/>
          <w:szCs w:val="24"/>
        </w:rPr>
        <w:t xml:space="preserve"> (in years)?</w:t>
      </w:r>
    </w:p>
    <w:p w14:paraId="21FACAC0" w14:textId="5354C07E" w:rsidR="005E093B" w:rsidRPr="00980CF3" w:rsidRDefault="005E093B"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04378491" w14:textId="36F5B5B6" w:rsidR="00D8071D" w:rsidRPr="00980CF3" w:rsidRDefault="00D8071D" w:rsidP="00333E5F">
      <w:pPr>
        <w:pStyle w:val="ListParagraph"/>
        <w:numPr>
          <w:ilvl w:val="0"/>
          <w:numId w:val="45"/>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Please indicate the extent to wh</w:t>
      </w:r>
      <w:r w:rsidR="003101C1" w:rsidRPr="00980CF3">
        <w:rPr>
          <w:rFonts w:ascii="Times New Roman" w:eastAsia="Times New Roman" w:hAnsi="Times New Roman" w:cs="Times New Roman"/>
          <w:sz w:val="24"/>
          <w:szCs w:val="24"/>
        </w:rPr>
        <w:t>ich you have used the IPM practice</w:t>
      </w:r>
      <w:r w:rsidRPr="00980CF3">
        <w:rPr>
          <w:rFonts w:ascii="Times New Roman" w:eastAsia="Times New Roman" w:hAnsi="Times New Roman" w:cs="Times New Roman"/>
          <w:sz w:val="24"/>
          <w:szCs w:val="24"/>
        </w:rPr>
        <w:t xml:space="preserve"> in your farm</w:t>
      </w:r>
    </w:p>
    <w:p w14:paraId="60E556FC" w14:textId="0551CA60" w:rsidR="00D8071D" w:rsidRPr="00980CF3" w:rsidRDefault="00D8071D"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Partially adopted: I have par</w:t>
      </w:r>
      <w:r w:rsidR="003101C1" w:rsidRPr="00980CF3">
        <w:rPr>
          <w:rFonts w:ascii="Times New Roman" w:eastAsia="Times New Roman" w:hAnsi="Times New Roman" w:cs="Times New Roman"/>
          <w:sz w:val="24"/>
          <w:szCs w:val="24"/>
        </w:rPr>
        <w:t>tially implemented this practice</w:t>
      </w:r>
      <w:r w:rsidRPr="00980CF3">
        <w:rPr>
          <w:rFonts w:ascii="Times New Roman" w:eastAsia="Times New Roman" w:hAnsi="Times New Roman" w:cs="Times New Roman"/>
          <w:sz w:val="24"/>
          <w:szCs w:val="24"/>
        </w:rPr>
        <w:t xml:space="preserve"> but it is not fully </w:t>
      </w:r>
      <w:r w:rsidR="00212896" w:rsidRPr="00980CF3">
        <w:rPr>
          <w:rFonts w:ascii="Times New Roman" w:eastAsia="Times New Roman" w:hAnsi="Times New Roman" w:cs="Times New Roman"/>
          <w:sz w:val="24"/>
          <w:szCs w:val="24"/>
        </w:rPr>
        <w:t xml:space="preserve">      </w:t>
      </w:r>
      <w:r w:rsidR="003101C1" w:rsidRPr="00980CF3">
        <w:rPr>
          <w:rFonts w:ascii="Times New Roman" w:eastAsia="Times New Roman" w:hAnsi="Times New Roman" w:cs="Times New Roman"/>
          <w:sz w:val="24"/>
          <w:szCs w:val="24"/>
        </w:rPr>
        <w:t>integrated</w:t>
      </w:r>
      <w:r w:rsidRPr="00980CF3">
        <w:rPr>
          <w:rFonts w:ascii="Times New Roman" w:eastAsia="Times New Roman" w:hAnsi="Times New Roman" w:cs="Times New Roman"/>
          <w:sz w:val="24"/>
          <w:szCs w:val="24"/>
        </w:rPr>
        <w:t xml:space="preserve"> into my farming practices.</w:t>
      </w:r>
    </w:p>
    <w:p w14:paraId="5946F71C" w14:textId="7B5311B1" w:rsidR="00D8071D" w:rsidRPr="00980CF3" w:rsidRDefault="00D8071D"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Fully adopted: I have f</w:t>
      </w:r>
      <w:r w:rsidR="003101C1" w:rsidRPr="00980CF3">
        <w:rPr>
          <w:rFonts w:ascii="Times New Roman" w:eastAsia="Times New Roman" w:hAnsi="Times New Roman" w:cs="Times New Roman"/>
          <w:sz w:val="24"/>
          <w:szCs w:val="24"/>
        </w:rPr>
        <w:t>ully implemented this practice</w:t>
      </w:r>
      <w:r w:rsidRPr="00980CF3">
        <w:rPr>
          <w:rFonts w:ascii="Times New Roman" w:eastAsia="Times New Roman" w:hAnsi="Times New Roman" w:cs="Times New Roman"/>
          <w:sz w:val="24"/>
          <w:szCs w:val="24"/>
        </w:rPr>
        <w:t xml:space="preserve"> into my farming practices. </w:t>
      </w:r>
    </w:p>
    <w:p w14:paraId="6AE325C4" w14:textId="0238505D" w:rsidR="005E093B" w:rsidRPr="00980CF3" w:rsidRDefault="00980CF3" w:rsidP="00980CF3">
      <w:p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 xml:space="preserve">  </w:t>
      </w:r>
      <w:r w:rsidR="005E093B" w:rsidRPr="00980CF3">
        <w:rPr>
          <w:rFonts w:ascii="Times New Roman" w:eastAsia="Times New Roman" w:hAnsi="Times New Roman" w:cs="Times New Roman"/>
          <w:sz w:val="24"/>
          <w:szCs w:val="24"/>
        </w:rPr>
        <w:t xml:space="preserve">         </w:t>
      </w:r>
      <w:r w:rsidRPr="00980CF3">
        <w:rPr>
          <w:rFonts w:ascii="Times New Roman" w:eastAsia="Times New Roman" w:hAnsi="Times New Roman" w:cs="Times New Roman"/>
          <w:sz w:val="24"/>
          <w:szCs w:val="24"/>
        </w:rPr>
        <w:t>………………………………………………………………………..</w:t>
      </w:r>
    </w:p>
    <w:p w14:paraId="49619F45" w14:textId="77777777" w:rsidR="00333E5F" w:rsidRDefault="00333E5F"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p>
    <w:p w14:paraId="0B597FD4" w14:textId="77777777" w:rsidR="00333E5F" w:rsidRDefault="00333E5F"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p>
    <w:p w14:paraId="6F05BCF7" w14:textId="77777777" w:rsidR="00333E5F" w:rsidRDefault="00333E5F"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p>
    <w:p w14:paraId="1282C6CA" w14:textId="584BCD09"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r w:rsidRPr="00980CF3">
        <w:rPr>
          <w:rFonts w:ascii="Times New Roman" w:eastAsia="Times New Roman" w:hAnsi="Times New Roman" w:cs="Times New Roman"/>
          <w:b/>
          <w:sz w:val="24"/>
          <w:szCs w:val="24"/>
        </w:rPr>
        <w:lastRenderedPageBreak/>
        <w:t>SECTION B:</w:t>
      </w:r>
    </w:p>
    <w:p w14:paraId="3E10F026" w14:textId="77777777"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Access to credit:</w:t>
      </w:r>
    </w:p>
    <w:p w14:paraId="095F3C47" w14:textId="77777777" w:rsidR="00887633" w:rsidRPr="00980CF3" w:rsidRDefault="00D8071D" w:rsidP="00980CF3">
      <w:pPr>
        <w:pStyle w:val="ListParagraph"/>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Have you accessed credit or loans from formal financial institutions (banks, microfinance institutions) for agricultural purposes in the past?</w:t>
      </w:r>
    </w:p>
    <w:p w14:paraId="2AD9C78F" w14:textId="78E294DC" w:rsidR="00D8071D" w:rsidRPr="00980CF3" w:rsidRDefault="00887633"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775A9D8" wp14:editId="7671EC02">
                <wp:simplePos x="0" y="0"/>
                <wp:positionH relativeFrom="column">
                  <wp:posOffset>3632200</wp:posOffset>
                </wp:positionH>
                <wp:positionV relativeFrom="paragraph">
                  <wp:posOffset>4658</wp:posOffset>
                </wp:positionV>
                <wp:extent cx="186267" cy="177800"/>
                <wp:effectExtent l="0" t="0" r="23495" b="12700"/>
                <wp:wrapNone/>
                <wp:docPr id="1995604588" name="Rectangle 6"/>
                <wp:cNvGraphicFramePr/>
                <a:graphic xmlns:a="http://schemas.openxmlformats.org/drawingml/2006/main">
                  <a:graphicData uri="http://schemas.microsoft.com/office/word/2010/wordprocessingShape">
                    <wps:wsp>
                      <wps:cNvSpPr/>
                      <wps:spPr>
                        <a:xfrm>
                          <a:off x="0" y="0"/>
                          <a:ext cx="186267" cy="1778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5984C" id="Rectangle 6" o:spid="_x0000_s1026" style="position:absolute;margin-left:286pt;margin-top:.35pt;width:14.65pt;height:1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" fillcolor="white [3201]" strokecolor="#70ad47 [3209]" strokeweight="1pt"/>
            </w:pict>
          </mc:Fallback>
        </mc:AlternateContent>
      </w: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856302A" wp14:editId="578D743E">
                <wp:simplePos x="0" y="0"/>
                <wp:positionH relativeFrom="column">
                  <wp:posOffset>838200</wp:posOffset>
                </wp:positionH>
                <wp:positionV relativeFrom="paragraph">
                  <wp:posOffset>4657</wp:posOffset>
                </wp:positionV>
                <wp:extent cx="160867" cy="160866"/>
                <wp:effectExtent l="0" t="0" r="10795" b="10795"/>
                <wp:wrapNone/>
                <wp:docPr id="1257750176" name="Rectangle 5"/>
                <wp:cNvGraphicFramePr/>
                <a:graphic xmlns:a="http://schemas.openxmlformats.org/drawingml/2006/main">
                  <a:graphicData uri="http://schemas.microsoft.com/office/word/2010/wordprocessingShape">
                    <wps:wsp>
                      <wps:cNvSpPr/>
                      <wps:spPr>
                        <a:xfrm>
                          <a:off x="0" y="0"/>
                          <a:ext cx="160867" cy="16086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B956D" id="Rectangle 5" o:spid="_x0000_s1026" style="position:absolute;margin-left:66pt;margin-top:.35pt;width:12.65pt;height:1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" fillcolor="white [3201]" strokecolor="#70ad47 [3209]" strokeweight="1pt"/>
            </w:pict>
          </mc:Fallback>
        </mc:AlternateContent>
      </w:r>
      <w:r w:rsidR="00D8071D" w:rsidRPr="00980CF3">
        <w:rPr>
          <w:rFonts w:ascii="Times New Roman" w:eastAsia="Times New Roman" w:hAnsi="Times New Roman" w:cs="Times New Roman"/>
          <w:sz w:val="24"/>
          <w:szCs w:val="24"/>
        </w:rPr>
        <w:t xml:space="preserve"> YES </w:t>
      </w:r>
      <w:r w:rsidRPr="00980CF3">
        <w:rPr>
          <w:rFonts w:ascii="Times New Roman" w:eastAsia="Times New Roman" w:hAnsi="Times New Roman" w:cs="Times New Roman"/>
          <w:sz w:val="24"/>
          <w:szCs w:val="24"/>
        </w:rPr>
        <w:t xml:space="preserve">                                                                 </w:t>
      </w:r>
      <w:r w:rsidR="00D8071D" w:rsidRPr="00980CF3">
        <w:rPr>
          <w:rFonts w:ascii="Times New Roman" w:eastAsia="Times New Roman" w:hAnsi="Times New Roman" w:cs="Times New Roman"/>
          <w:sz w:val="24"/>
          <w:szCs w:val="24"/>
        </w:rPr>
        <w:t xml:space="preserve">  NO</w:t>
      </w:r>
      <w:r w:rsidRPr="00980CF3">
        <w:rPr>
          <w:rFonts w:ascii="Times New Roman" w:eastAsia="Times New Roman" w:hAnsi="Times New Roman" w:cs="Times New Roman"/>
          <w:sz w:val="24"/>
          <w:szCs w:val="24"/>
        </w:rPr>
        <w:t xml:space="preserve"> </w:t>
      </w:r>
    </w:p>
    <w:p w14:paraId="1626ADC8" w14:textId="00259779" w:rsidR="00887633" w:rsidRPr="00980CF3" w:rsidRDefault="00D8071D" w:rsidP="00980CF3">
      <w:pPr>
        <w:pStyle w:val="ListParagraph"/>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Have you previously applied for credit or loans for agricultural purposes but were denied?</w:t>
      </w:r>
    </w:p>
    <w:p w14:paraId="7FC9860C" w14:textId="3D30A857" w:rsidR="00D8071D" w:rsidRPr="00980CF3" w:rsidRDefault="00333E5F"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41BC90F" wp14:editId="7BDD03AC">
                <wp:simplePos x="0" y="0"/>
                <wp:positionH relativeFrom="column">
                  <wp:posOffset>3667125</wp:posOffset>
                </wp:positionH>
                <wp:positionV relativeFrom="paragraph">
                  <wp:posOffset>-1270</wp:posOffset>
                </wp:positionV>
                <wp:extent cx="270510" cy="180975"/>
                <wp:effectExtent l="0" t="0" r="15240" b="28575"/>
                <wp:wrapNone/>
                <wp:docPr id="1854990919" name="Rectangle 8"/>
                <wp:cNvGraphicFramePr/>
                <a:graphic xmlns:a="http://schemas.openxmlformats.org/drawingml/2006/main">
                  <a:graphicData uri="http://schemas.microsoft.com/office/word/2010/wordprocessingShape">
                    <wps:wsp>
                      <wps:cNvSpPr/>
                      <wps:spPr>
                        <a:xfrm>
                          <a:off x="0" y="0"/>
                          <a:ext cx="270510" cy="1809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B1A6" id="Rectangle 8" o:spid="_x0000_s1026" style="position:absolute;margin-left:288.75pt;margin-top:-.1pt;width:21.3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" fillcolor="white [3201]" strokecolor="#70ad47 [3209]" strokeweight="1pt"/>
            </w:pict>
          </mc:Fallback>
        </mc:AlternateContent>
      </w: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38F2B1A" wp14:editId="477CDA1E">
                <wp:simplePos x="0" y="0"/>
                <wp:positionH relativeFrom="column">
                  <wp:posOffset>838200</wp:posOffset>
                </wp:positionH>
                <wp:positionV relativeFrom="paragraph">
                  <wp:posOffset>-1270</wp:posOffset>
                </wp:positionV>
                <wp:extent cx="262255" cy="147955"/>
                <wp:effectExtent l="0" t="0" r="23495" b="23495"/>
                <wp:wrapNone/>
                <wp:docPr id="1433051368" name="Rectangle 7"/>
                <wp:cNvGraphicFramePr/>
                <a:graphic xmlns:a="http://schemas.openxmlformats.org/drawingml/2006/main">
                  <a:graphicData uri="http://schemas.microsoft.com/office/word/2010/wordprocessingShape">
                    <wps:wsp>
                      <wps:cNvSpPr/>
                      <wps:spPr>
                        <a:xfrm>
                          <a:off x="0" y="0"/>
                          <a:ext cx="262255" cy="1479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4AABB" id="Rectangle 7" o:spid="_x0000_s1026" style="position:absolute;margin-left:66pt;margin-top:-.1pt;width:20.65pt;height:1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" fillcolor="white [3201]" strokecolor="#70ad47 [3209]" strokeweight="1pt"/>
            </w:pict>
          </mc:Fallback>
        </mc:AlternateContent>
      </w:r>
      <w:r w:rsidR="00D8071D" w:rsidRPr="00980CF3">
        <w:rPr>
          <w:rFonts w:ascii="Times New Roman" w:eastAsia="Times New Roman" w:hAnsi="Times New Roman" w:cs="Times New Roman"/>
          <w:sz w:val="24"/>
          <w:szCs w:val="24"/>
        </w:rPr>
        <w:t xml:space="preserve"> YES   </w:t>
      </w:r>
      <w:r w:rsidR="00887633" w:rsidRPr="00980CF3">
        <w:rPr>
          <w:rFonts w:ascii="Times New Roman" w:eastAsia="Times New Roman" w:hAnsi="Times New Roman" w:cs="Times New Roman"/>
          <w:sz w:val="24"/>
          <w:szCs w:val="24"/>
        </w:rPr>
        <w:t xml:space="preserve">                                                                </w:t>
      </w:r>
      <w:r w:rsidR="00D8071D" w:rsidRPr="00980CF3">
        <w:rPr>
          <w:rFonts w:ascii="Times New Roman" w:eastAsia="Times New Roman" w:hAnsi="Times New Roman" w:cs="Times New Roman"/>
          <w:sz w:val="24"/>
          <w:szCs w:val="24"/>
        </w:rPr>
        <w:t xml:space="preserve"> NO </w:t>
      </w:r>
    </w:p>
    <w:p w14:paraId="7128770A" w14:textId="77777777" w:rsidR="00D8071D" w:rsidRPr="00980CF3" w:rsidRDefault="00D8071D" w:rsidP="00980CF3">
      <w:pPr>
        <w:pStyle w:val="ListParagraph"/>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What are the main challenges you face when trying to access credit for agricultural investments? (limited collateral, high interest rate, complex application process, lack of information, other)</w:t>
      </w:r>
    </w:p>
    <w:p w14:paraId="5EAC2083" w14:textId="7A58D5BB" w:rsidR="009328EB" w:rsidRPr="00980CF3" w:rsidRDefault="009328E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386B9E10" w14:textId="64B31D8D" w:rsidR="00D8071D" w:rsidRPr="00980CF3" w:rsidRDefault="00D8071D" w:rsidP="00980CF3">
      <w:pPr>
        <w:pStyle w:val="ListParagraph"/>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To what extent do you believe that easier access to credit would improve your ability to ad</w:t>
      </w:r>
      <w:r w:rsidR="003101C1" w:rsidRPr="00980CF3">
        <w:rPr>
          <w:rFonts w:ascii="Times New Roman" w:eastAsia="Times New Roman" w:hAnsi="Times New Roman" w:cs="Times New Roman"/>
          <w:sz w:val="24"/>
          <w:szCs w:val="24"/>
        </w:rPr>
        <w:t>opt new pest management practices</w:t>
      </w:r>
      <w:r w:rsidRPr="00980CF3">
        <w:rPr>
          <w:rFonts w:ascii="Times New Roman" w:eastAsia="Times New Roman" w:hAnsi="Times New Roman" w:cs="Times New Roman"/>
          <w:sz w:val="24"/>
          <w:szCs w:val="24"/>
        </w:rPr>
        <w:t>? ( Significantly, to some extent, not much, not at all)</w:t>
      </w:r>
    </w:p>
    <w:p w14:paraId="139BA727" w14:textId="27008250" w:rsidR="00D8071D" w:rsidRPr="00980CF3" w:rsidRDefault="009328E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r w:rsidR="00980CF3" w:rsidRPr="00980CF3">
        <w:rPr>
          <w:rFonts w:ascii="Times New Roman" w:eastAsia="Times New Roman" w:hAnsi="Times New Roman" w:cs="Times New Roman"/>
          <w:sz w:val="24"/>
          <w:szCs w:val="24"/>
        </w:rPr>
        <w:t>……………………………………………………………………………..</w:t>
      </w:r>
    </w:p>
    <w:p w14:paraId="616C727E" w14:textId="77777777" w:rsidR="0084260F" w:rsidRDefault="0084260F"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p>
    <w:p w14:paraId="556846C1" w14:textId="7D6D33E2"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r w:rsidRPr="00980CF3">
        <w:rPr>
          <w:rFonts w:ascii="Times New Roman" w:eastAsia="Times New Roman" w:hAnsi="Times New Roman" w:cs="Times New Roman"/>
          <w:b/>
          <w:sz w:val="24"/>
          <w:szCs w:val="24"/>
        </w:rPr>
        <w:t>SECTION C</w:t>
      </w:r>
    </w:p>
    <w:p w14:paraId="1C6F2DD0" w14:textId="77777777"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Membership of farmer cooperatives:</w:t>
      </w:r>
    </w:p>
    <w:p w14:paraId="6AA6F452" w14:textId="22FE3584" w:rsidR="009328EB" w:rsidRPr="00980CF3" w:rsidRDefault="00333E5F" w:rsidP="00980CF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7C20549E" wp14:editId="61058603">
                <wp:simplePos x="0" y="0"/>
                <wp:positionH relativeFrom="column">
                  <wp:posOffset>3752850</wp:posOffset>
                </wp:positionH>
                <wp:positionV relativeFrom="paragraph">
                  <wp:posOffset>201295</wp:posOffset>
                </wp:positionV>
                <wp:extent cx="236855" cy="190500"/>
                <wp:effectExtent l="0" t="0" r="10795" b="19050"/>
                <wp:wrapNone/>
                <wp:docPr id="2111299486" name="Rectangle 10"/>
                <wp:cNvGraphicFramePr/>
                <a:graphic xmlns:a="http://schemas.openxmlformats.org/drawingml/2006/main">
                  <a:graphicData uri="http://schemas.microsoft.com/office/word/2010/wordprocessingShape">
                    <wps:wsp>
                      <wps:cNvSpPr/>
                      <wps:spPr>
                        <a:xfrm>
                          <a:off x="0" y="0"/>
                          <a:ext cx="236855" cy="190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65315" id="Rectangle 10" o:spid="_x0000_s1026" style="position:absolute;margin-left:295.5pt;margin-top:15.85pt;width:18.65pt;height: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" fillcolor="white [3201]" strokecolor="#70ad47 [3209]" strokeweight="1pt"/>
            </w:pict>
          </mc:Fallback>
        </mc:AlternateContent>
      </w:r>
      <w:r w:rsidR="00D8071D" w:rsidRPr="00980CF3">
        <w:rPr>
          <w:rFonts w:ascii="Times New Roman" w:eastAsia="Times New Roman" w:hAnsi="Times New Roman" w:cs="Times New Roman"/>
          <w:sz w:val="24"/>
          <w:szCs w:val="24"/>
        </w:rPr>
        <w:t>Are you a member of any farmer cooperatives?</w:t>
      </w:r>
    </w:p>
    <w:p w14:paraId="703D33EA" w14:textId="3B4D63E6" w:rsidR="00D8071D" w:rsidRPr="00980CF3" w:rsidRDefault="00333E5F"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63E9CC1" wp14:editId="65A4742F">
                <wp:simplePos x="0" y="0"/>
                <wp:positionH relativeFrom="column">
                  <wp:posOffset>781050</wp:posOffset>
                </wp:positionH>
                <wp:positionV relativeFrom="paragraph">
                  <wp:posOffset>38100</wp:posOffset>
                </wp:positionV>
                <wp:extent cx="287655" cy="142875"/>
                <wp:effectExtent l="0" t="0" r="17145" b="28575"/>
                <wp:wrapNone/>
                <wp:docPr id="1240424455" name="Rectangle 9"/>
                <wp:cNvGraphicFramePr/>
                <a:graphic xmlns:a="http://schemas.openxmlformats.org/drawingml/2006/main">
                  <a:graphicData uri="http://schemas.microsoft.com/office/word/2010/wordprocessingShape">
                    <wps:wsp>
                      <wps:cNvSpPr/>
                      <wps:spPr>
                        <a:xfrm>
                          <a:off x="0" y="0"/>
                          <a:ext cx="287655" cy="142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8844B" id="Rectangle 9" o:spid="_x0000_s1026" style="position:absolute;margin-left:61.5pt;margin-top:3pt;width:22.65pt;height:1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" fillcolor="white [3201]" strokecolor="#70ad47 [3209]" strokeweight="1pt"/>
            </w:pict>
          </mc:Fallback>
        </mc:AlternateContent>
      </w:r>
      <w:r w:rsidR="00D8071D" w:rsidRPr="00980CF3">
        <w:rPr>
          <w:rFonts w:ascii="Times New Roman" w:eastAsia="Times New Roman" w:hAnsi="Times New Roman" w:cs="Times New Roman"/>
          <w:sz w:val="24"/>
          <w:szCs w:val="24"/>
        </w:rPr>
        <w:t>YES</w:t>
      </w:r>
      <w:r w:rsidR="009328EB" w:rsidRPr="00980CF3">
        <w:rPr>
          <w:rFonts w:ascii="Times New Roman" w:eastAsia="Times New Roman" w:hAnsi="Times New Roman" w:cs="Times New Roman"/>
          <w:sz w:val="24"/>
          <w:szCs w:val="24"/>
        </w:rPr>
        <w:t xml:space="preserve">                                                                        </w:t>
      </w:r>
      <w:r w:rsidR="00D8071D" w:rsidRPr="00980CF3">
        <w:rPr>
          <w:rFonts w:ascii="Times New Roman" w:eastAsia="Times New Roman" w:hAnsi="Times New Roman" w:cs="Times New Roman"/>
          <w:sz w:val="24"/>
          <w:szCs w:val="24"/>
        </w:rPr>
        <w:t xml:space="preserve">NO </w:t>
      </w:r>
    </w:p>
    <w:p w14:paraId="6067A90B" w14:textId="7E2B189E" w:rsidR="009328EB" w:rsidRPr="00980CF3" w:rsidRDefault="00D8071D" w:rsidP="00980CF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How actively involved are you in the activities of the farmer cooperatives? (very active, somewhat active, not very active, not active at all</w:t>
      </w:r>
      <w:r w:rsidR="009328EB" w:rsidRPr="00980CF3">
        <w:rPr>
          <w:rFonts w:ascii="Times New Roman" w:eastAsia="Times New Roman" w:hAnsi="Times New Roman" w:cs="Times New Roman"/>
          <w:sz w:val="24"/>
          <w:szCs w:val="24"/>
        </w:rPr>
        <w:t>)</w:t>
      </w:r>
    </w:p>
    <w:p w14:paraId="111C22CD" w14:textId="05F6B89C" w:rsidR="009328EB" w:rsidRPr="00980CF3" w:rsidRDefault="009328E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2F7C503F" w14:textId="17B43529" w:rsidR="009328EB" w:rsidRPr="00980CF3" w:rsidRDefault="00D8071D" w:rsidP="00980CF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In what ways, if any, has your membership in the farmer cooperative influenced your adop</w:t>
      </w:r>
      <w:r w:rsidR="003101C1" w:rsidRPr="00980CF3">
        <w:rPr>
          <w:rFonts w:ascii="Times New Roman" w:eastAsia="Times New Roman" w:hAnsi="Times New Roman" w:cs="Times New Roman"/>
          <w:sz w:val="24"/>
          <w:szCs w:val="24"/>
        </w:rPr>
        <w:t>tion of integrated pest management practices</w:t>
      </w:r>
      <w:r w:rsidRPr="00980CF3">
        <w:rPr>
          <w:rFonts w:ascii="Times New Roman" w:eastAsia="Times New Roman" w:hAnsi="Times New Roman" w:cs="Times New Roman"/>
          <w:sz w:val="24"/>
          <w:szCs w:val="24"/>
        </w:rPr>
        <w:t>? ( access to new technology, sharing of knowledge and experience, access to resources)</w:t>
      </w:r>
    </w:p>
    <w:p w14:paraId="789A2ED0" w14:textId="1BDBCD24" w:rsidR="00D8071D" w:rsidRPr="00980CF3" w:rsidRDefault="009328E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r w:rsidR="00D8071D" w:rsidRPr="00980CF3">
        <w:rPr>
          <w:rFonts w:ascii="Times New Roman" w:eastAsia="Times New Roman" w:hAnsi="Times New Roman" w:cs="Times New Roman"/>
          <w:sz w:val="24"/>
          <w:szCs w:val="24"/>
        </w:rPr>
        <w:t xml:space="preserve">   </w:t>
      </w:r>
    </w:p>
    <w:p w14:paraId="4E02C897" w14:textId="70286F26" w:rsidR="00D8071D" w:rsidRPr="00980CF3" w:rsidRDefault="00D8071D" w:rsidP="00980CF3">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How important do you consider membership of the farmer cooperative for y</w:t>
      </w:r>
      <w:r w:rsidR="003101C1" w:rsidRPr="00980CF3">
        <w:rPr>
          <w:rFonts w:ascii="Times New Roman" w:eastAsia="Times New Roman" w:hAnsi="Times New Roman" w:cs="Times New Roman"/>
          <w:sz w:val="24"/>
          <w:szCs w:val="24"/>
        </w:rPr>
        <w:t>our ability to adopt IPM practices</w:t>
      </w:r>
      <w:r w:rsidRPr="00980CF3">
        <w:rPr>
          <w:rFonts w:ascii="Times New Roman" w:eastAsia="Times New Roman" w:hAnsi="Times New Roman" w:cs="Times New Roman"/>
          <w:sz w:val="24"/>
          <w:szCs w:val="24"/>
        </w:rPr>
        <w:t>? ( very important, somewhat important, neutral, not very important, not important at all)</w:t>
      </w:r>
    </w:p>
    <w:p w14:paraId="5BD61967" w14:textId="637D09BC" w:rsidR="00D8071D" w:rsidRPr="00980CF3" w:rsidRDefault="000E583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r w:rsidR="00980CF3" w:rsidRPr="00980CF3">
        <w:rPr>
          <w:rFonts w:ascii="Times New Roman" w:eastAsia="Times New Roman" w:hAnsi="Times New Roman" w:cs="Times New Roman"/>
          <w:sz w:val="24"/>
          <w:szCs w:val="24"/>
        </w:rPr>
        <w:t>……………………………………………………………………………..</w:t>
      </w:r>
    </w:p>
    <w:p w14:paraId="3F99685F" w14:textId="77777777"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b/>
          <w:sz w:val="24"/>
          <w:szCs w:val="24"/>
        </w:rPr>
      </w:pPr>
      <w:r w:rsidRPr="00980CF3">
        <w:rPr>
          <w:rFonts w:ascii="Times New Roman" w:eastAsia="Times New Roman" w:hAnsi="Times New Roman" w:cs="Times New Roman"/>
          <w:b/>
          <w:sz w:val="24"/>
          <w:szCs w:val="24"/>
        </w:rPr>
        <w:t>SECTION D</w:t>
      </w:r>
    </w:p>
    <w:p w14:paraId="7B45EA30" w14:textId="77777777" w:rsidR="00D8071D" w:rsidRPr="00980CF3" w:rsidRDefault="00D8071D" w:rsidP="00980CF3">
      <w:pPr>
        <w:pStyle w:val="ListParagraph"/>
        <w:spacing w:before="100" w:beforeAutospacing="1" w:after="100" w:afterAutospacing="1" w:line="276" w:lineRule="auto"/>
        <w:ind w:left="0"/>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Frequency of extension services:</w:t>
      </w:r>
    </w:p>
    <w:p w14:paraId="7392C084" w14:textId="7271B48B" w:rsidR="000E583B" w:rsidRPr="00980CF3" w:rsidRDefault="00D8071D" w:rsidP="00980CF3">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How often do you interact with agricultural extension services for advice and support? (rarely, occasionally, regularly)</w:t>
      </w:r>
    </w:p>
    <w:p w14:paraId="503348D8" w14:textId="5619CEEA" w:rsidR="000E583B" w:rsidRPr="00980CF3" w:rsidRDefault="000E583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2811CA63" w14:textId="338EEFD6" w:rsidR="000E583B" w:rsidRPr="00980CF3" w:rsidRDefault="00D8071D" w:rsidP="00980CF3">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hAnsi="Times New Roman" w:cs="Times New Roman"/>
          <w:sz w:val="24"/>
          <w:szCs w:val="24"/>
          <w:shd w:val="clear" w:color="auto" w:fill="FFFFFF"/>
        </w:rPr>
        <w:t>How satisfied are you with the frequency of agricultural extension services available to you? (Very satisfied/Somewhat satisfied/Neutral/Somewhat dissatisfied/Very dissatisfied)</w:t>
      </w:r>
      <w:r w:rsidRPr="00980CF3">
        <w:rPr>
          <w:rFonts w:ascii="Times New Roman" w:eastAsia="Times New Roman" w:hAnsi="Times New Roman" w:cs="Times New Roman"/>
          <w:sz w:val="24"/>
          <w:szCs w:val="24"/>
        </w:rPr>
        <w:t xml:space="preserve">  </w:t>
      </w:r>
    </w:p>
    <w:p w14:paraId="72DC55EB" w14:textId="2902FDD8" w:rsidR="000E583B" w:rsidRPr="00980CF3" w:rsidRDefault="000E583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lastRenderedPageBreak/>
        <w:t>………………………………………………………………………………..</w:t>
      </w:r>
    </w:p>
    <w:p w14:paraId="59C1B1E2" w14:textId="12D0EB50" w:rsidR="000E583B" w:rsidRPr="00980CF3" w:rsidRDefault="00D8071D" w:rsidP="00980CF3">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hAnsi="Times New Roman" w:cs="Times New Roman"/>
          <w:sz w:val="24"/>
          <w:szCs w:val="24"/>
          <w:shd w:val="clear" w:color="auto" w:fill="FFFFFF"/>
        </w:rPr>
        <w:t>What are the main challenges or barriers you face in accessing agricultural extension services? (Distance to extension offices, lack of awareness about available services, language/cultural barriers, other)</w:t>
      </w:r>
    </w:p>
    <w:p w14:paraId="586E2E1C" w14:textId="7E57DCB0" w:rsidR="000E583B" w:rsidRPr="00980CF3" w:rsidRDefault="000E583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74EBA280" w14:textId="21A7E06D" w:rsidR="000E583B" w:rsidRPr="00980CF3" w:rsidRDefault="00D8071D" w:rsidP="00980CF3">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hAnsi="Times New Roman" w:cs="Times New Roman"/>
          <w:sz w:val="24"/>
          <w:szCs w:val="24"/>
          <w:shd w:val="clear" w:color="auto" w:fill="FFFFFF"/>
        </w:rPr>
        <w:t>How important do you consider access to agricultural extension services for your ability to ad</w:t>
      </w:r>
      <w:r w:rsidR="003101C1" w:rsidRPr="00980CF3">
        <w:rPr>
          <w:rFonts w:ascii="Times New Roman" w:hAnsi="Times New Roman" w:cs="Times New Roman"/>
          <w:sz w:val="24"/>
          <w:szCs w:val="24"/>
          <w:shd w:val="clear" w:color="auto" w:fill="FFFFFF"/>
        </w:rPr>
        <w:t>opt integrated pest management practices</w:t>
      </w:r>
      <w:r w:rsidRPr="00980CF3">
        <w:rPr>
          <w:rFonts w:ascii="Times New Roman" w:hAnsi="Times New Roman" w:cs="Times New Roman"/>
          <w:sz w:val="24"/>
          <w:szCs w:val="24"/>
          <w:shd w:val="clear" w:color="auto" w:fill="FFFFFF"/>
        </w:rPr>
        <w:t>? (Very important/Somewhat important/Neutral/Not very important/Not important at all)</w:t>
      </w:r>
    </w:p>
    <w:p w14:paraId="036145C4" w14:textId="5D4C67E8" w:rsidR="000E583B" w:rsidRPr="00980CF3" w:rsidRDefault="000E583B"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28282336" w14:textId="1EC71B73" w:rsidR="005A25A9" w:rsidRPr="00980CF3" w:rsidRDefault="005A25A9"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 xml:space="preserve">What suggestions would you give for the improvement of adoption levels of integrated pest management practices among small holder tea farmers in Kiambaa </w:t>
      </w:r>
      <w:r w:rsidR="003101C1" w:rsidRPr="00980CF3">
        <w:rPr>
          <w:rFonts w:ascii="Times New Roman" w:eastAsia="Times New Roman" w:hAnsi="Times New Roman" w:cs="Times New Roman"/>
          <w:sz w:val="24"/>
          <w:szCs w:val="24"/>
        </w:rPr>
        <w:t>Sub County</w:t>
      </w:r>
      <w:r w:rsidRPr="00980CF3">
        <w:rPr>
          <w:rFonts w:ascii="Times New Roman" w:eastAsia="Times New Roman" w:hAnsi="Times New Roman" w:cs="Times New Roman"/>
          <w:sz w:val="24"/>
          <w:szCs w:val="24"/>
        </w:rPr>
        <w:t>?</w:t>
      </w:r>
    </w:p>
    <w:p w14:paraId="7807134C" w14:textId="77777777" w:rsidR="005A25A9" w:rsidRPr="00980CF3" w:rsidRDefault="005A25A9"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4ECC38AC" w14:textId="3DF164EA" w:rsidR="005A25A9" w:rsidRPr="00980CF3" w:rsidRDefault="005A25A9" w:rsidP="00980CF3">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980CF3">
        <w:rPr>
          <w:rFonts w:ascii="Times New Roman" w:eastAsia="Times New Roman" w:hAnsi="Times New Roman" w:cs="Times New Roman"/>
          <w:sz w:val="24"/>
          <w:szCs w:val="24"/>
        </w:rPr>
        <w:t>……………………………………………………………………………….</w:t>
      </w:r>
    </w:p>
    <w:p w14:paraId="6DD46EE5" w14:textId="77777777" w:rsidR="00BF5E4A" w:rsidRPr="00980CF3" w:rsidRDefault="00BF5E4A" w:rsidP="00980CF3">
      <w:pPr>
        <w:spacing w:line="276" w:lineRule="auto"/>
        <w:jc w:val="both"/>
        <w:rPr>
          <w:rFonts w:ascii="Times New Roman" w:hAnsi="Times New Roman" w:cs="Times New Roman"/>
          <w:b/>
          <w:sz w:val="24"/>
          <w:szCs w:val="24"/>
        </w:rPr>
      </w:pPr>
    </w:p>
    <w:sectPr w:rsidR="00BF5E4A" w:rsidRPr="00980CF3" w:rsidSect="006F6F6D">
      <w:pgSz w:w="12240" w:h="15840"/>
      <w:pgMar w:top="1440" w:right="1814"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EFBF02" w14:textId="77777777" w:rsidR="00184AAF" w:rsidRDefault="00184AAF" w:rsidP="00F04919">
      <w:pPr>
        <w:spacing w:after="0" w:line="240" w:lineRule="auto"/>
      </w:pPr>
      <w:r>
        <w:separator/>
      </w:r>
    </w:p>
  </w:endnote>
  <w:endnote w:type="continuationSeparator" w:id="0">
    <w:p w14:paraId="16C96C6B" w14:textId="77777777" w:rsidR="00184AAF" w:rsidRDefault="00184AAF" w:rsidP="00F0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522594"/>
      <w:docPartObj>
        <w:docPartGallery w:val="Page Numbers (Bottom of Page)"/>
        <w:docPartUnique/>
      </w:docPartObj>
    </w:sdtPr>
    <w:sdtEndPr>
      <w:rPr>
        <w:noProof/>
      </w:rPr>
    </w:sdtEndPr>
    <w:sdtContent>
      <w:p w14:paraId="130C08EE" w14:textId="3F0209FD" w:rsidR="00BC3D00" w:rsidRDefault="00BC3D00">
        <w:pPr>
          <w:pStyle w:val="Footer"/>
          <w:jc w:val="center"/>
        </w:pPr>
        <w:r>
          <w:fldChar w:fldCharType="begin"/>
        </w:r>
        <w:r>
          <w:instrText xml:space="preserve"> PAGE   \* MERGEFORMAT </w:instrText>
        </w:r>
        <w:r>
          <w:fldChar w:fldCharType="separate"/>
        </w:r>
        <w:r w:rsidR="007E491E">
          <w:rPr>
            <w:noProof/>
          </w:rPr>
          <w:t>34</w:t>
        </w:r>
        <w:r>
          <w:rPr>
            <w:noProof/>
          </w:rPr>
          <w:fldChar w:fldCharType="end"/>
        </w:r>
      </w:p>
    </w:sdtContent>
  </w:sdt>
  <w:p w14:paraId="762F44FE" w14:textId="77777777" w:rsidR="00BC3D00" w:rsidRDefault="00BC3D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5478117"/>
      <w:docPartObj>
        <w:docPartGallery w:val="Page Numbers (Bottom of Page)"/>
        <w:docPartUnique/>
      </w:docPartObj>
    </w:sdtPr>
    <w:sdtEndPr>
      <w:rPr>
        <w:noProof/>
      </w:rPr>
    </w:sdtEndPr>
    <w:sdtContent>
      <w:p w14:paraId="3A311B88" w14:textId="034F1916" w:rsidR="00BC3D00" w:rsidRDefault="00BC3D00">
        <w:pPr>
          <w:pStyle w:val="Footer"/>
          <w:jc w:val="center"/>
        </w:pPr>
        <w:r>
          <w:fldChar w:fldCharType="begin"/>
        </w:r>
        <w:r>
          <w:instrText xml:space="preserve"> PAGE   \* MERGEFORMAT </w:instrText>
        </w:r>
        <w:r>
          <w:fldChar w:fldCharType="separate"/>
        </w:r>
        <w:r w:rsidR="007E491E">
          <w:rPr>
            <w:noProof/>
          </w:rPr>
          <w:t>i</w:t>
        </w:r>
        <w:r>
          <w:rPr>
            <w:noProof/>
          </w:rPr>
          <w:fldChar w:fldCharType="end"/>
        </w:r>
      </w:p>
    </w:sdtContent>
  </w:sdt>
  <w:p w14:paraId="3B0AF6C4" w14:textId="77777777" w:rsidR="00BC3D00" w:rsidRDefault="00BC3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4E431C" w14:textId="77777777" w:rsidR="00184AAF" w:rsidRDefault="00184AAF" w:rsidP="00F04919">
      <w:pPr>
        <w:spacing w:after="0" w:line="240" w:lineRule="auto"/>
      </w:pPr>
      <w:r>
        <w:separator/>
      </w:r>
    </w:p>
  </w:footnote>
  <w:footnote w:type="continuationSeparator" w:id="0">
    <w:p w14:paraId="241237D5" w14:textId="77777777" w:rsidR="00184AAF" w:rsidRDefault="00184AAF" w:rsidP="00F04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C1756"/>
    <w:multiLevelType w:val="multilevel"/>
    <w:tmpl w:val="DD3836A2"/>
    <w:lvl w:ilvl="0">
      <w:start w:val="3"/>
      <w:numFmt w:val="decimal"/>
      <w:lvlText w:val="%1"/>
      <w:lvlJc w:val="left"/>
      <w:pPr>
        <w:ind w:left="420" w:hanging="420"/>
      </w:pPr>
      <w:rPr>
        <w:rFonts w:hint="default"/>
        <w:color w:val="222222"/>
      </w:rPr>
    </w:lvl>
    <w:lvl w:ilvl="1">
      <w:start w:val="12"/>
      <w:numFmt w:val="decimal"/>
      <w:lvlText w:val="%1.%2"/>
      <w:lvlJc w:val="left"/>
      <w:pPr>
        <w:ind w:left="420" w:hanging="420"/>
      </w:pPr>
      <w:rPr>
        <w:rFonts w:hint="default"/>
        <w:color w:val="222222"/>
      </w:rPr>
    </w:lvl>
    <w:lvl w:ilvl="2">
      <w:start w:val="1"/>
      <w:numFmt w:val="decimal"/>
      <w:lvlText w:val="%1.%2.%3"/>
      <w:lvlJc w:val="left"/>
      <w:pPr>
        <w:ind w:left="720" w:hanging="720"/>
      </w:pPr>
      <w:rPr>
        <w:rFonts w:hint="default"/>
        <w:color w:val="222222"/>
      </w:rPr>
    </w:lvl>
    <w:lvl w:ilvl="3">
      <w:start w:val="1"/>
      <w:numFmt w:val="decimal"/>
      <w:lvlText w:val="%1.%2.%3.%4"/>
      <w:lvlJc w:val="left"/>
      <w:pPr>
        <w:ind w:left="720" w:hanging="720"/>
      </w:pPr>
      <w:rPr>
        <w:rFonts w:hint="default"/>
        <w:color w:val="222222"/>
      </w:rPr>
    </w:lvl>
    <w:lvl w:ilvl="4">
      <w:start w:val="1"/>
      <w:numFmt w:val="decimal"/>
      <w:lvlText w:val="%1.%2.%3.%4.%5"/>
      <w:lvlJc w:val="left"/>
      <w:pPr>
        <w:ind w:left="1080" w:hanging="1080"/>
      </w:pPr>
      <w:rPr>
        <w:rFonts w:hint="default"/>
        <w:color w:val="222222"/>
      </w:rPr>
    </w:lvl>
    <w:lvl w:ilvl="5">
      <w:start w:val="1"/>
      <w:numFmt w:val="decimal"/>
      <w:lvlText w:val="%1.%2.%3.%4.%5.%6"/>
      <w:lvlJc w:val="left"/>
      <w:pPr>
        <w:ind w:left="1080" w:hanging="1080"/>
      </w:pPr>
      <w:rPr>
        <w:rFonts w:hint="default"/>
        <w:color w:val="222222"/>
      </w:rPr>
    </w:lvl>
    <w:lvl w:ilvl="6">
      <w:start w:val="1"/>
      <w:numFmt w:val="decimal"/>
      <w:lvlText w:val="%1.%2.%3.%4.%5.%6.%7"/>
      <w:lvlJc w:val="left"/>
      <w:pPr>
        <w:ind w:left="1440" w:hanging="1440"/>
      </w:pPr>
      <w:rPr>
        <w:rFonts w:hint="default"/>
        <w:color w:val="222222"/>
      </w:rPr>
    </w:lvl>
    <w:lvl w:ilvl="7">
      <w:start w:val="1"/>
      <w:numFmt w:val="decimal"/>
      <w:lvlText w:val="%1.%2.%3.%4.%5.%6.%7.%8"/>
      <w:lvlJc w:val="left"/>
      <w:pPr>
        <w:ind w:left="1440" w:hanging="1440"/>
      </w:pPr>
      <w:rPr>
        <w:rFonts w:hint="default"/>
        <w:color w:val="222222"/>
      </w:rPr>
    </w:lvl>
    <w:lvl w:ilvl="8">
      <w:start w:val="1"/>
      <w:numFmt w:val="decimal"/>
      <w:lvlText w:val="%1.%2.%3.%4.%5.%6.%7.%8.%9"/>
      <w:lvlJc w:val="left"/>
      <w:pPr>
        <w:ind w:left="1800" w:hanging="1800"/>
      </w:pPr>
      <w:rPr>
        <w:rFonts w:hint="default"/>
        <w:color w:val="222222"/>
      </w:rPr>
    </w:lvl>
  </w:abstractNum>
  <w:abstractNum w:abstractNumId="1" w15:restartNumberingAfterBreak="0">
    <w:nsid w:val="07D63BD8"/>
    <w:multiLevelType w:val="hybridMultilevel"/>
    <w:tmpl w:val="0CBE32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B3590"/>
    <w:multiLevelType w:val="hybridMultilevel"/>
    <w:tmpl w:val="0CBE32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915F9"/>
    <w:multiLevelType w:val="hybridMultilevel"/>
    <w:tmpl w:val="26FE4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C1D9A"/>
    <w:multiLevelType w:val="multilevel"/>
    <w:tmpl w:val="9482A3E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573E96"/>
    <w:multiLevelType w:val="hybridMultilevel"/>
    <w:tmpl w:val="79F29E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513A14"/>
    <w:multiLevelType w:val="hybridMultilevel"/>
    <w:tmpl w:val="6F84A486"/>
    <w:lvl w:ilvl="0" w:tplc="EF4CF5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5498E"/>
    <w:multiLevelType w:val="hybridMultilevel"/>
    <w:tmpl w:val="63E6DD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4501C"/>
    <w:multiLevelType w:val="multilevel"/>
    <w:tmpl w:val="FF04F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B700F1"/>
    <w:multiLevelType w:val="hybridMultilevel"/>
    <w:tmpl w:val="20DC182A"/>
    <w:lvl w:ilvl="0" w:tplc="4EA6BDFA">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6F1770"/>
    <w:multiLevelType w:val="multilevel"/>
    <w:tmpl w:val="D3A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30635"/>
    <w:multiLevelType w:val="hybridMultilevel"/>
    <w:tmpl w:val="53C2B864"/>
    <w:lvl w:ilvl="0" w:tplc="7DC67A5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D4203"/>
    <w:multiLevelType w:val="multilevel"/>
    <w:tmpl w:val="54FEE62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691EB7"/>
    <w:multiLevelType w:val="multilevel"/>
    <w:tmpl w:val="0C4894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A5197C"/>
    <w:multiLevelType w:val="hybridMultilevel"/>
    <w:tmpl w:val="A11C266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EB65A2"/>
    <w:multiLevelType w:val="multilevel"/>
    <w:tmpl w:val="6C9040DA"/>
    <w:lvl w:ilvl="0">
      <w:start w:val="3"/>
      <w:numFmt w:val="decimal"/>
      <w:lvlText w:val="%1"/>
      <w:lvlJc w:val="left"/>
      <w:pPr>
        <w:ind w:left="360" w:hanging="360"/>
      </w:pPr>
      <w:rPr>
        <w:rFonts w:hint="default"/>
        <w:color w:val="222222"/>
      </w:rPr>
    </w:lvl>
    <w:lvl w:ilvl="1">
      <w:start w:val="9"/>
      <w:numFmt w:val="decimal"/>
      <w:lvlText w:val="%1.%2"/>
      <w:lvlJc w:val="left"/>
      <w:pPr>
        <w:ind w:left="360" w:hanging="360"/>
      </w:pPr>
      <w:rPr>
        <w:rFonts w:hint="default"/>
        <w:color w:val="222222"/>
      </w:rPr>
    </w:lvl>
    <w:lvl w:ilvl="2">
      <w:start w:val="1"/>
      <w:numFmt w:val="decimal"/>
      <w:lvlText w:val="%1.%2.%3"/>
      <w:lvlJc w:val="left"/>
      <w:pPr>
        <w:ind w:left="720" w:hanging="720"/>
      </w:pPr>
      <w:rPr>
        <w:rFonts w:hint="default"/>
        <w:color w:val="222222"/>
      </w:rPr>
    </w:lvl>
    <w:lvl w:ilvl="3">
      <w:start w:val="1"/>
      <w:numFmt w:val="decimal"/>
      <w:lvlText w:val="%1.%2.%3.%4"/>
      <w:lvlJc w:val="left"/>
      <w:pPr>
        <w:ind w:left="720" w:hanging="720"/>
      </w:pPr>
      <w:rPr>
        <w:rFonts w:hint="default"/>
        <w:color w:val="222222"/>
      </w:rPr>
    </w:lvl>
    <w:lvl w:ilvl="4">
      <w:start w:val="1"/>
      <w:numFmt w:val="decimal"/>
      <w:lvlText w:val="%1.%2.%3.%4.%5"/>
      <w:lvlJc w:val="left"/>
      <w:pPr>
        <w:ind w:left="1080" w:hanging="1080"/>
      </w:pPr>
      <w:rPr>
        <w:rFonts w:hint="default"/>
        <w:color w:val="222222"/>
      </w:rPr>
    </w:lvl>
    <w:lvl w:ilvl="5">
      <w:start w:val="1"/>
      <w:numFmt w:val="decimal"/>
      <w:lvlText w:val="%1.%2.%3.%4.%5.%6"/>
      <w:lvlJc w:val="left"/>
      <w:pPr>
        <w:ind w:left="1080" w:hanging="1080"/>
      </w:pPr>
      <w:rPr>
        <w:rFonts w:hint="default"/>
        <w:color w:val="222222"/>
      </w:rPr>
    </w:lvl>
    <w:lvl w:ilvl="6">
      <w:start w:val="1"/>
      <w:numFmt w:val="decimal"/>
      <w:lvlText w:val="%1.%2.%3.%4.%5.%6.%7"/>
      <w:lvlJc w:val="left"/>
      <w:pPr>
        <w:ind w:left="1440" w:hanging="1440"/>
      </w:pPr>
      <w:rPr>
        <w:rFonts w:hint="default"/>
        <w:color w:val="222222"/>
      </w:rPr>
    </w:lvl>
    <w:lvl w:ilvl="7">
      <w:start w:val="1"/>
      <w:numFmt w:val="decimal"/>
      <w:lvlText w:val="%1.%2.%3.%4.%5.%6.%7.%8"/>
      <w:lvlJc w:val="left"/>
      <w:pPr>
        <w:ind w:left="1440" w:hanging="1440"/>
      </w:pPr>
      <w:rPr>
        <w:rFonts w:hint="default"/>
        <w:color w:val="222222"/>
      </w:rPr>
    </w:lvl>
    <w:lvl w:ilvl="8">
      <w:start w:val="1"/>
      <w:numFmt w:val="decimal"/>
      <w:lvlText w:val="%1.%2.%3.%4.%5.%6.%7.%8.%9"/>
      <w:lvlJc w:val="left"/>
      <w:pPr>
        <w:ind w:left="1800" w:hanging="1800"/>
      </w:pPr>
      <w:rPr>
        <w:rFonts w:hint="default"/>
        <w:color w:val="222222"/>
      </w:rPr>
    </w:lvl>
  </w:abstractNum>
  <w:abstractNum w:abstractNumId="16" w15:restartNumberingAfterBreak="0">
    <w:nsid w:val="2BC14F42"/>
    <w:multiLevelType w:val="multilevel"/>
    <w:tmpl w:val="C23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86DF5"/>
    <w:multiLevelType w:val="hybridMultilevel"/>
    <w:tmpl w:val="1E38C8DE"/>
    <w:lvl w:ilvl="0" w:tplc="0409001B">
      <w:start w:val="1"/>
      <w:numFmt w:val="lowerRoman"/>
      <w:lvlText w:val="%1."/>
      <w:lvlJc w:val="right"/>
      <w:pPr>
        <w:ind w:left="954" w:hanging="360"/>
      </w:p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8" w15:restartNumberingAfterBreak="0">
    <w:nsid w:val="3DA40DBE"/>
    <w:multiLevelType w:val="hybridMultilevel"/>
    <w:tmpl w:val="10F8619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03783"/>
    <w:multiLevelType w:val="hybridMultilevel"/>
    <w:tmpl w:val="7846B5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030CD"/>
    <w:multiLevelType w:val="multilevel"/>
    <w:tmpl w:val="E0E8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37D52"/>
    <w:multiLevelType w:val="hybridMultilevel"/>
    <w:tmpl w:val="0CBE32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4942AF"/>
    <w:multiLevelType w:val="hybridMultilevel"/>
    <w:tmpl w:val="E3C6B7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F53A9E"/>
    <w:multiLevelType w:val="hybridMultilevel"/>
    <w:tmpl w:val="20DC182A"/>
    <w:lvl w:ilvl="0" w:tplc="4EA6BDFA">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3E501C"/>
    <w:multiLevelType w:val="hybridMultilevel"/>
    <w:tmpl w:val="F33289F6"/>
    <w:lvl w:ilvl="0" w:tplc="7D92C2F0">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454AEC"/>
    <w:multiLevelType w:val="multilevel"/>
    <w:tmpl w:val="EDBC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374DC"/>
    <w:multiLevelType w:val="multilevel"/>
    <w:tmpl w:val="CB1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73D4C"/>
    <w:multiLevelType w:val="hybridMultilevel"/>
    <w:tmpl w:val="77C05F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EE4A60"/>
    <w:multiLevelType w:val="hybridMultilevel"/>
    <w:tmpl w:val="202482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55132"/>
    <w:multiLevelType w:val="multilevel"/>
    <w:tmpl w:val="82E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92E4E"/>
    <w:multiLevelType w:val="hybridMultilevel"/>
    <w:tmpl w:val="20DC182A"/>
    <w:lvl w:ilvl="0" w:tplc="4EA6BDFA">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973DDA"/>
    <w:multiLevelType w:val="hybridMultilevel"/>
    <w:tmpl w:val="20DC182A"/>
    <w:lvl w:ilvl="0" w:tplc="4EA6BDFA">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23E3A45"/>
    <w:multiLevelType w:val="multilevel"/>
    <w:tmpl w:val="3438B706"/>
    <w:lvl w:ilvl="0">
      <w:start w:val="3"/>
      <w:numFmt w:val="decimal"/>
      <w:lvlText w:val="%1"/>
      <w:lvlJc w:val="left"/>
      <w:pPr>
        <w:ind w:left="360" w:hanging="360"/>
      </w:pPr>
      <w:rPr>
        <w:rFonts w:hint="default"/>
        <w:color w:val="222222"/>
      </w:rPr>
    </w:lvl>
    <w:lvl w:ilvl="1">
      <w:start w:val="8"/>
      <w:numFmt w:val="decimal"/>
      <w:lvlText w:val="%1.%2"/>
      <w:lvlJc w:val="left"/>
      <w:pPr>
        <w:ind w:left="780" w:hanging="360"/>
      </w:pPr>
      <w:rPr>
        <w:rFonts w:hint="default"/>
        <w:color w:val="222222"/>
      </w:rPr>
    </w:lvl>
    <w:lvl w:ilvl="2">
      <w:start w:val="1"/>
      <w:numFmt w:val="decimal"/>
      <w:lvlText w:val="%1.%2.%3"/>
      <w:lvlJc w:val="left"/>
      <w:pPr>
        <w:ind w:left="1560" w:hanging="720"/>
      </w:pPr>
      <w:rPr>
        <w:rFonts w:hint="default"/>
        <w:color w:val="222222"/>
      </w:rPr>
    </w:lvl>
    <w:lvl w:ilvl="3">
      <w:start w:val="1"/>
      <w:numFmt w:val="decimal"/>
      <w:lvlText w:val="%1.%2.%3.%4"/>
      <w:lvlJc w:val="left"/>
      <w:pPr>
        <w:ind w:left="1980" w:hanging="720"/>
      </w:pPr>
      <w:rPr>
        <w:rFonts w:hint="default"/>
        <w:color w:val="222222"/>
      </w:rPr>
    </w:lvl>
    <w:lvl w:ilvl="4">
      <w:start w:val="1"/>
      <w:numFmt w:val="decimal"/>
      <w:lvlText w:val="%1.%2.%3.%4.%5"/>
      <w:lvlJc w:val="left"/>
      <w:pPr>
        <w:ind w:left="2760" w:hanging="1080"/>
      </w:pPr>
      <w:rPr>
        <w:rFonts w:hint="default"/>
        <w:color w:val="222222"/>
      </w:rPr>
    </w:lvl>
    <w:lvl w:ilvl="5">
      <w:start w:val="1"/>
      <w:numFmt w:val="decimal"/>
      <w:lvlText w:val="%1.%2.%3.%4.%5.%6"/>
      <w:lvlJc w:val="left"/>
      <w:pPr>
        <w:ind w:left="3180" w:hanging="1080"/>
      </w:pPr>
      <w:rPr>
        <w:rFonts w:hint="default"/>
        <w:color w:val="222222"/>
      </w:rPr>
    </w:lvl>
    <w:lvl w:ilvl="6">
      <w:start w:val="1"/>
      <w:numFmt w:val="decimal"/>
      <w:lvlText w:val="%1.%2.%3.%4.%5.%6.%7"/>
      <w:lvlJc w:val="left"/>
      <w:pPr>
        <w:ind w:left="3960" w:hanging="1440"/>
      </w:pPr>
      <w:rPr>
        <w:rFonts w:hint="default"/>
        <w:color w:val="222222"/>
      </w:rPr>
    </w:lvl>
    <w:lvl w:ilvl="7">
      <w:start w:val="1"/>
      <w:numFmt w:val="decimal"/>
      <w:lvlText w:val="%1.%2.%3.%4.%5.%6.%7.%8"/>
      <w:lvlJc w:val="left"/>
      <w:pPr>
        <w:ind w:left="4380" w:hanging="1440"/>
      </w:pPr>
      <w:rPr>
        <w:rFonts w:hint="default"/>
        <w:color w:val="222222"/>
      </w:rPr>
    </w:lvl>
    <w:lvl w:ilvl="8">
      <w:start w:val="1"/>
      <w:numFmt w:val="decimal"/>
      <w:lvlText w:val="%1.%2.%3.%4.%5.%6.%7.%8.%9"/>
      <w:lvlJc w:val="left"/>
      <w:pPr>
        <w:ind w:left="5160" w:hanging="1800"/>
      </w:pPr>
      <w:rPr>
        <w:rFonts w:hint="default"/>
        <w:color w:val="222222"/>
      </w:rPr>
    </w:lvl>
  </w:abstractNum>
  <w:abstractNum w:abstractNumId="33" w15:restartNumberingAfterBreak="0">
    <w:nsid w:val="64671952"/>
    <w:multiLevelType w:val="hybridMultilevel"/>
    <w:tmpl w:val="B15E1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152A0"/>
    <w:multiLevelType w:val="multilevel"/>
    <w:tmpl w:val="2C482440"/>
    <w:lvl w:ilvl="0">
      <w:start w:val="1"/>
      <w:numFmt w:val="decimal"/>
      <w:lvlText w:val="%1"/>
      <w:lvlJc w:val="left"/>
      <w:pPr>
        <w:ind w:left="360" w:hanging="360"/>
      </w:pPr>
      <w:rPr>
        <w:rFonts w:hint="default"/>
        <w:b/>
      </w:rPr>
    </w:lvl>
    <w:lvl w:ilvl="1">
      <w:start w:val="4"/>
      <w:numFmt w:val="decimal"/>
      <w:lvlText w:val="%1.%2"/>
      <w:lvlJc w:val="left"/>
      <w:pPr>
        <w:ind w:left="54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5" w15:restartNumberingAfterBreak="0">
    <w:nsid w:val="69D86445"/>
    <w:multiLevelType w:val="multilevel"/>
    <w:tmpl w:val="D08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927135"/>
    <w:multiLevelType w:val="hybridMultilevel"/>
    <w:tmpl w:val="0CA0A2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E39539F"/>
    <w:multiLevelType w:val="hybridMultilevel"/>
    <w:tmpl w:val="719AB2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FD4172"/>
    <w:multiLevelType w:val="multilevel"/>
    <w:tmpl w:val="F976D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E6871"/>
    <w:multiLevelType w:val="multilevel"/>
    <w:tmpl w:val="23C20A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2934BF"/>
    <w:multiLevelType w:val="hybridMultilevel"/>
    <w:tmpl w:val="9CC81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A66B7"/>
    <w:multiLevelType w:val="multilevel"/>
    <w:tmpl w:val="8D16FBA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BD15D69"/>
    <w:multiLevelType w:val="hybridMultilevel"/>
    <w:tmpl w:val="20DC182A"/>
    <w:lvl w:ilvl="0" w:tplc="4EA6BDFA">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E2228E4"/>
    <w:multiLevelType w:val="hybridMultilevel"/>
    <w:tmpl w:val="A91C2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8C6593"/>
    <w:multiLevelType w:val="multilevel"/>
    <w:tmpl w:val="EF4E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9"/>
  </w:num>
  <w:num w:numId="3">
    <w:abstractNumId w:val="2"/>
  </w:num>
  <w:num w:numId="4">
    <w:abstractNumId w:val="28"/>
  </w:num>
  <w:num w:numId="5">
    <w:abstractNumId w:val="27"/>
  </w:num>
  <w:num w:numId="6">
    <w:abstractNumId w:val="34"/>
  </w:num>
  <w:num w:numId="7">
    <w:abstractNumId w:val="17"/>
  </w:num>
  <w:num w:numId="8">
    <w:abstractNumId w:val="23"/>
  </w:num>
  <w:num w:numId="9">
    <w:abstractNumId w:val="41"/>
  </w:num>
  <w:num w:numId="10">
    <w:abstractNumId w:val="7"/>
  </w:num>
  <w:num w:numId="11">
    <w:abstractNumId w:val="26"/>
  </w:num>
  <w:num w:numId="12">
    <w:abstractNumId w:val="5"/>
  </w:num>
  <w:num w:numId="13">
    <w:abstractNumId w:val="25"/>
  </w:num>
  <w:num w:numId="14">
    <w:abstractNumId w:val="22"/>
  </w:num>
  <w:num w:numId="15">
    <w:abstractNumId w:val="3"/>
  </w:num>
  <w:num w:numId="16">
    <w:abstractNumId w:val="36"/>
  </w:num>
  <w:num w:numId="17">
    <w:abstractNumId w:val="11"/>
  </w:num>
  <w:num w:numId="18">
    <w:abstractNumId w:val="33"/>
  </w:num>
  <w:num w:numId="19">
    <w:abstractNumId w:val="40"/>
  </w:num>
  <w:num w:numId="20">
    <w:abstractNumId w:val="9"/>
  </w:num>
  <w:num w:numId="21">
    <w:abstractNumId w:val="42"/>
  </w:num>
  <w:num w:numId="22">
    <w:abstractNumId w:val="20"/>
  </w:num>
  <w:num w:numId="23">
    <w:abstractNumId w:val="0"/>
  </w:num>
  <w:num w:numId="24">
    <w:abstractNumId w:val="32"/>
  </w:num>
  <w:num w:numId="25">
    <w:abstractNumId w:val="15"/>
  </w:num>
  <w:num w:numId="26">
    <w:abstractNumId w:val="39"/>
  </w:num>
  <w:num w:numId="27">
    <w:abstractNumId w:val="4"/>
  </w:num>
  <w:num w:numId="28">
    <w:abstractNumId w:val="12"/>
  </w:num>
  <w:num w:numId="29">
    <w:abstractNumId w:val="18"/>
  </w:num>
  <w:num w:numId="30">
    <w:abstractNumId w:val="14"/>
  </w:num>
  <w:num w:numId="31">
    <w:abstractNumId w:val="43"/>
  </w:num>
  <w:num w:numId="32">
    <w:abstractNumId w:val="30"/>
  </w:num>
  <w:num w:numId="33">
    <w:abstractNumId w:val="31"/>
  </w:num>
  <w:num w:numId="34">
    <w:abstractNumId w:val="35"/>
  </w:num>
  <w:num w:numId="35">
    <w:abstractNumId w:val="1"/>
  </w:num>
  <w:num w:numId="36">
    <w:abstractNumId w:val="21"/>
  </w:num>
  <w:num w:numId="37">
    <w:abstractNumId w:val="6"/>
  </w:num>
  <w:num w:numId="38">
    <w:abstractNumId w:val="16"/>
  </w:num>
  <w:num w:numId="39">
    <w:abstractNumId w:val="8"/>
  </w:num>
  <w:num w:numId="40">
    <w:abstractNumId w:val="29"/>
  </w:num>
  <w:num w:numId="41">
    <w:abstractNumId w:val="10"/>
  </w:num>
  <w:num w:numId="42">
    <w:abstractNumId w:val="44"/>
  </w:num>
  <w:num w:numId="43">
    <w:abstractNumId w:val="24"/>
  </w:num>
  <w:num w:numId="44">
    <w:abstractNumId w:val="38"/>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DB3"/>
    <w:rsid w:val="00002207"/>
    <w:rsid w:val="000166A9"/>
    <w:rsid w:val="000248E2"/>
    <w:rsid w:val="000265D7"/>
    <w:rsid w:val="00026BA8"/>
    <w:rsid w:val="00027B68"/>
    <w:rsid w:val="0003282F"/>
    <w:rsid w:val="00040924"/>
    <w:rsid w:val="00043236"/>
    <w:rsid w:val="00044370"/>
    <w:rsid w:val="00050EEA"/>
    <w:rsid w:val="00052087"/>
    <w:rsid w:val="00053E03"/>
    <w:rsid w:val="000615BC"/>
    <w:rsid w:val="00063539"/>
    <w:rsid w:val="000636FC"/>
    <w:rsid w:val="00072990"/>
    <w:rsid w:val="00080E15"/>
    <w:rsid w:val="00083AAF"/>
    <w:rsid w:val="00084215"/>
    <w:rsid w:val="00085B67"/>
    <w:rsid w:val="000868C3"/>
    <w:rsid w:val="00087F54"/>
    <w:rsid w:val="000908C0"/>
    <w:rsid w:val="0009139E"/>
    <w:rsid w:val="000970CC"/>
    <w:rsid w:val="000A31BE"/>
    <w:rsid w:val="000A459F"/>
    <w:rsid w:val="000A65B4"/>
    <w:rsid w:val="000B66A9"/>
    <w:rsid w:val="000C5DB3"/>
    <w:rsid w:val="000D1492"/>
    <w:rsid w:val="000E3040"/>
    <w:rsid w:val="000E4C63"/>
    <w:rsid w:val="000E583B"/>
    <w:rsid w:val="000F0C02"/>
    <w:rsid w:val="000F1148"/>
    <w:rsid w:val="000F390D"/>
    <w:rsid w:val="001040D5"/>
    <w:rsid w:val="00111697"/>
    <w:rsid w:val="00114E90"/>
    <w:rsid w:val="0012022F"/>
    <w:rsid w:val="00124901"/>
    <w:rsid w:val="00130B0D"/>
    <w:rsid w:val="00137F4B"/>
    <w:rsid w:val="00151E3D"/>
    <w:rsid w:val="001553BF"/>
    <w:rsid w:val="00160DFD"/>
    <w:rsid w:val="00166B5E"/>
    <w:rsid w:val="001729C3"/>
    <w:rsid w:val="0017445A"/>
    <w:rsid w:val="00184AAF"/>
    <w:rsid w:val="001867E4"/>
    <w:rsid w:val="00186BCA"/>
    <w:rsid w:val="00197B29"/>
    <w:rsid w:val="001A17B9"/>
    <w:rsid w:val="001A731C"/>
    <w:rsid w:val="001B2E17"/>
    <w:rsid w:val="001B4A8C"/>
    <w:rsid w:val="001B5146"/>
    <w:rsid w:val="001C117F"/>
    <w:rsid w:val="001C39C2"/>
    <w:rsid w:val="001C5441"/>
    <w:rsid w:val="001F1FB9"/>
    <w:rsid w:val="001F6765"/>
    <w:rsid w:val="001F760E"/>
    <w:rsid w:val="00212896"/>
    <w:rsid w:val="00213AF5"/>
    <w:rsid w:val="0021667A"/>
    <w:rsid w:val="00240168"/>
    <w:rsid w:val="00247BDE"/>
    <w:rsid w:val="0025068A"/>
    <w:rsid w:val="00250FA0"/>
    <w:rsid w:val="0025388A"/>
    <w:rsid w:val="0025552F"/>
    <w:rsid w:val="00261786"/>
    <w:rsid w:val="002679F8"/>
    <w:rsid w:val="002713BD"/>
    <w:rsid w:val="0027657E"/>
    <w:rsid w:val="002879B3"/>
    <w:rsid w:val="00293136"/>
    <w:rsid w:val="002A0374"/>
    <w:rsid w:val="002A0E78"/>
    <w:rsid w:val="002A58F9"/>
    <w:rsid w:val="002B580B"/>
    <w:rsid w:val="002C4887"/>
    <w:rsid w:val="002C5D48"/>
    <w:rsid w:val="002C6E83"/>
    <w:rsid w:val="002C6F42"/>
    <w:rsid w:val="002D7A50"/>
    <w:rsid w:val="002E654F"/>
    <w:rsid w:val="0030298B"/>
    <w:rsid w:val="00305782"/>
    <w:rsid w:val="003101C1"/>
    <w:rsid w:val="003137CF"/>
    <w:rsid w:val="003212C2"/>
    <w:rsid w:val="003313E8"/>
    <w:rsid w:val="00332E5D"/>
    <w:rsid w:val="00333E5F"/>
    <w:rsid w:val="00334DD4"/>
    <w:rsid w:val="00340772"/>
    <w:rsid w:val="00352BC0"/>
    <w:rsid w:val="003549B2"/>
    <w:rsid w:val="0035572B"/>
    <w:rsid w:val="00362860"/>
    <w:rsid w:val="00367D5E"/>
    <w:rsid w:val="00370B8F"/>
    <w:rsid w:val="00372899"/>
    <w:rsid w:val="00373CE5"/>
    <w:rsid w:val="00375023"/>
    <w:rsid w:val="00392E92"/>
    <w:rsid w:val="003954E4"/>
    <w:rsid w:val="003A3B9D"/>
    <w:rsid w:val="003A55C6"/>
    <w:rsid w:val="003B42C7"/>
    <w:rsid w:val="003B4AF5"/>
    <w:rsid w:val="003C06D5"/>
    <w:rsid w:val="003C124D"/>
    <w:rsid w:val="003C21B7"/>
    <w:rsid w:val="003C4343"/>
    <w:rsid w:val="003D2694"/>
    <w:rsid w:val="003D2E03"/>
    <w:rsid w:val="003D69B8"/>
    <w:rsid w:val="003E30DB"/>
    <w:rsid w:val="003E6E8B"/>
    <w:rsid w:val="003F63AD"/>
    <w:rsid w:val="003F63C8"/>
    <w:rsid w:val="00406EDB"/>
    <w:rsid w:val="0042123E"/>
    <w:rsid w:val="00423BF1"/>
    <w:rsid w:val="0042525F"/>
    <w:rsid w:val="0042650B"/>
    <w:rsid w:val="00432E3D"/>
    <w:rsid w:val="004403A2"/>
    <w:rsid w:val="004414EF"/>
    <w:rsid w:val="0045197B"/>
    <w:rsid w:val="00464CB5"/>
    <w:rsid w:val="00482001"/>
    <w:rsid w:val="0049688A"/>
    <w:rsid w:val="004A15EF"/>
    <w:rsid w:val="004A22B9"/>
    <w:rsid w:val="004A715B"/>
    <w:rsid w:val="004B2805"/>
    <w:rsid w:val="004C0D88"/>
    <w:rsid w:val="004C7AA2"/>
    <w:rsid w:val="004D45D0"/>
    <w:rsid w:val="004D6B56"/>
    <w:rsid w:val="004E65DD"/>
    <w:rsid w:val="005047CD"/>
    <w:rsid w:val="005115B8"/>
    <w:rsid w:val="0051664E"/>
    <w:rsid w:val="00520A1F"/>
    <w:rsid w:val="00530DB6"/>
    <w:rsid w:val="00535DC9"/>
    <w:rsid w:val="00543549"/>
    <w:rsid w:val="00546D53"/>
    <w:rsid w:val="00551073"/>
    <w:rsid w:val="0055224D"/>
    <w:rsid w:val="00554F20"/>
    <w:rsid w:val="00557F01"/>
    <w:rsid w:val="00560620"/>
    <w:rsid w:val="00571413"/>
    <w:rsid w:val="00574034"/>
    <w:rsid w:val="00582022"/>
    <w:rsid w:val="00594AA7"/>
    <w:rsid w:val="005A25A9"/>
    <w:rsid w:val="005A287D"/>
    <w:rsid w:val="005A29E4"/>
    <w:rsid w:val="005B2EC5"/>
    <w:rsid w:val="005C5A7A"/>
    <w:rsid w:val="005D2873"/>
    <w:rsid w:val="005D3193"/>
    <w:rsid w:val="005D6196"/>
    <w:rsid w:val="005D689B"/>
    <w:rsid w:val="005E093B"/>
    <w:rsid w:val="005F2D06"/>
    <w:rsid w:val="005F7D7E"/>
    <w:rsid w:val="00600F4C"/>
    <w:rsid w:val="00601C7A"/>
    <w:rsid w:val="00611542"/>
    <w:rsid w:val="00617021"/>
    <w:rsid w:val="00621952"/>
    <w:rsid w:val="00623FB8"/>
    <w:rsid w:val="00624E58"/>
    <w:rsid w:val="00626D5E"/>
    <w:rsid w:val="006277CA"/>
    <w:rsid w:val="0063245B"/>
    <w:rsid w:val="00634802"/>
    <w:rsid w:val="006446C0"/>
    <w:rsid w:val="006455C5"/>
    <w:rsid w:val="0065532E"/>
    <w:rsid w:val="0065585D"/>
    <w:rsid w:val="00664140"/>
    <w:rsid w:val="00671E66"/>
    <w:rsid w:val="006812C2"/>
    <w:rsid w:val="00682464"/>
    <w:rsid w:val="00687DDD"/>
    <w:rsid w:val="006942FF"/>
    <w:rsid w:val="006960AD"/>
    <w:rsid w:val="00697C61"/>
    <w:rsid w:val="006C110D"/>
    <w:rsid w:val="006C1E8E"/>
    <w:rsid w:val="006C5BF1"/>
    <w:rsid w:val="006C6A1D"/>
    <w:rsid w:val="006D004C"/>
    <w:rsid w:val="006D0D95"/>
    <w:rsid w:val="006D5211"/>
    <w:rsid w:val="006D7473"/>
    <w:rsid w:val="006E1A2E"/>
    <w:rsid w:val="006E5FBE"/>
    <w:rsid w:val="006E6D49"/>
    <w:rsid w:val="006E7FAD"/>
    <w:rsid w:val="006F1A40"/>
    <w:rsid w:val="006F4030"/>
    <w:rsid w:val="006F4FBF"/>
    <w:rsid w:val="006F5624"/>
    <w:rsid w:val="006F6F6D"/>
    <w:rsid w:val="00702152"/>
    <w:rsid w:val="0070431B"/>
    <w:rsid w:val="007125FB"/>
    <w:rsid w:val="007259C4"/>
    <w:rsid w:val="00730B07"/>
    <w:rsid w:val="00734D1C"/>
    <w:rsid w:val="00741CEB"/>
    <w:rsid w:val="00743C0C"/>
    <w:rsid w:val="00747D6E"/>
    <w:rsid w:val="00753EE8"/>
    <w:rsid w:val="00765EBF"/>
    <w:rsid w:val="0077585D"/>
    <w:rsid w:val="00777078"/>
    <w:rsid w:val="00781A02"/>
    <w:rsid w:val="00783B9A"/>
    <w:rsid w:val="00784FD7"/>
    <w:rsid w:val="0078556F"/>
    <w:rsid w:val="00791FE5"/>
    <w:rsid w:val="00797222"/>
    <w:rsid w:val="007B40AE"/>
    <w:rsid w:val="007B675E"/>
    <w:rsid w:val="007C4312"/>
    <w:rsid w:val="007D1012"/>
    <w:rsid w:val="007D2ABB"/>
    <w:rsid w:val="007E1FA2"/>
    <w:rsid w:val="007E491E"/>
    <w:rsid w:val="007F4658"/>
    <w:rsid w:val="007F53EA"/>
    <w:rsid w:val="00801B55"/>
    <w:rsid w:val="008055F2"/>
    <w:rsid w:val="008137C3"/>
    <w:rsid w:val="00813F67"/>
    <w:rsid w:val="00817C0C"/>
    <w:rsid w:val="00823263"/>
    <w:rsid w:val="00825629"/>
    <w:rsid w:val="00826E97"/>
    <w:rsid w:val="0084260F"/>
    <w:rsid w:val="00847D31"/>
    <w:rsid w:val="0085102A"/>
    <w:rsid w:val="00854AB5"/>
    <w:rsid w:val="00856FCD"/>
    <w:rsid w:val="008570EE"/>
    <w:rsid w:val="00865A28"/>
    <w:rsid w:val="008660C2"/>
    <w:rsid w:val="008727B2"/>
    <w:rsid w:val="00873901"/>
    <w:rsid w:val="0087510F"/>
    <w:rsid w:val="008755BB"/>
    <w:rsid w:val="00881091"/>
    <w:rsid w:val="0088325C"/>
    <w:rsid w:val="008835C6"/>
    <w:rsid w:val="00887633"/>
    <w:rsid w:val="0089213F"/>
    <w:rsid w:val="00896CF4"/>
    <w:rsid w:val="008A1720"/>
    <w:rsid w:val="008A6B0B"/>
    <w:rsid w:val="008B525E"/>
    <w:rsid w:val="008C56D7"/>
    <w:rsid w:val="008D1C50"/>
    <w:rsid w:val="008D4AE6"/>
    <w:rsid w:val="008D58B2"/>
    <w:rsid w:val="008E0F71"/>
    <w:rsid w:val="008E2627"/>
    <w:rsid w:val="008E62DC"/>
    <w:rsid w:val="008E6D33"/>
    <w:rsid w:val="008F36A9"/>
    <w:rsid w:val="008F4BC5"/>
    <w:rsid w:val="00900695"/>
    <w:rsid w:val="009078F0"/>
    <w:rsid w:val="00907A89"/>
    <w:rsid w:val="009128B8"/>
    <w:rsid w:val="00915B80"/>
    <w:rsid w:val="009328EB"/>
    <w:rsid w:val="00951772"/>
    <w:rsid w:val="00956661"/>
    <w:rsid w:val="00956C6C"/>
    <w:rsid w:val="00970F48"/>
    <w:rsid w:val="00980CF3"/>
    <w:rsid w:val="009A712E"/>
    <w:rsid w:val="009A72EC"/>
    <w:rsid w:val="009A7AFF"/>
    <w:rsid w:val="009B1E60"/>
    <w:rsid w:val="009B6207"/>
    <w:rsid w:val="009C0288"/>
    <w:rsid w:val="009C5E64"/>
    <w:rsid w:val="009D3649"/>
    <w:rsid w:val="009E3F26"/>
    <w:rsid w:val="009E5116"/>
    <w:rsid w:val="009F6000"/>
    <w:rsid w:val="009F6F09"/>
    <w:rsid w:val="00A06958"/>
    <w:rsid w:val="00A11CC6"/>
    <w:rsid w:val="00A16AA7"/>
    <w:rsid w:val="00A219FC"/>
    <w:rsid w:val="00A337E5"/>
    <w:rsid w:val="00A43D0E"/>
    <w:rsid w:val="00A4444E"/>
    <w:rsid w:val="00A44D08"/>
    <w:rsid w:val="00A450A8"/>
    <w:rsid w:val="00A47206"/>
    <w:rsid w:val="00A524CF"/>
    <w:rsid w:val="00A543C1"/>
    <w:rsid w:val="00A54B15"/>
    <w:rsid w:val="00A553D5"/>
    <w:rsid w:val="00A5724B"/>
    <w:rsid w:val="00A60407"/>
    <w:rsid w:val="00A610DD"/>
    <w:rsid w:val="00A73434"/>
    <w:rsid w:val="00A76FAD"/>
    <w:rsid w:val="00A861BC"/>
    <w:rsid w:val="00A9253C"/>
    <w:rsid w:val="00AA78FF"/>
    <w:rsid w:val="00AC4078"/>
    <w:rsid w:val="00AD2AF2"/>
    <w:rsid w:val="00AF109C"/>
    <w:rsid w:val="00AF5BB1"/>
    <w:rsid w:val="00B22A58"/>
    <w:rsid w:val="00B23520"/>
    <w:rsid w:val="00B420A2"/>
    <w:rsid w:val="00B44836"/>
    <w:rsid w:val="00B5216E"/>
    <w:rsid w:val="00B5632F"/>
    <w:rsid w:val="00B5685B"/>
    <w:rsid w:val="00B576D5"/>
    <w:rsid w:val="00B60032"/>
    <w:rsid w:val="00B61139"/>
    <w:rsid w:val="00B61177"/>
    <w:rsid w:val="00B62AD1"/>
    <w:rsid w:val="00B641DF"/>
    <w:rsid w:val="00B65D23"/>
    <w:rsid w:val="00B773F7"/>
    <w:rsid w:val="00B84D98"/>
    <w:rsid w:val="00B93B55"/>
    <w:rsid w:val="00B97818"/>
    <w:rsid w:val="00BA78B7"/>
    <w:rsid w:val="00BB3DF1"/>
    <w:rsid w:val="00BC17C5"/>
    <w:rsid w:val="00BC1F32"/>
    <w:rsid w:val="00BC3D00"/>
    <w:rsid w:val="00BC4FC5"/>
    <w:rsid w:val="00BE10D7"/>
    <w:rsid w:val="00BE1EE1"/>
    <w:rsid w:val="00BE3041"/>
    <w:rsid w:val="00BE3686"/>
    <w:rsid w:val="00BE67B0"/>
    <w:rsid w:val="00BE686B"/>
    <w:rsid w:val="00BE6C91"/>
    <w:rsid w:val="00BF5E4A"/>
    <w:rsid w:val="00C00691"/>
    <w:rsid w:val="00C02801"/>
    <w:rsid w:val="00C05165"/>
    <w:rsid w:val="00C1659B"/>
    <w:rsid w:val="00C25C20"/>
    <w:rsid w:val="00C26F3D"/>
    <w:rsid w:val="00C34ED7"/>
    <w:rsid w:val="00C50016"/>
    <w:rsid w:val="00C5174D"/>
    <w:rsid w:val="00C52AE9"/>
    <w:rsid w:val="00C5383E"/>
    <w:rsid w:val="00C63846"/>
    <w:rsid w:val="00C64248"/>
    <w:rsid w:val="00C64B82"/>
    <w:rsid w:val="00C674D1"/>
    <w:rsid w:val="00C70B9B"/>
    <w:rsid w:val="00C90FD9"/>
    <w:rsid w:val="00C94340"/>
    <w:rsid w:val="00CA36BA"/>
    <w:rsid w:val="00CA5D97"/>
    <w:rsid w:val="00CB361D"/>
    <w:rsid w:val="00CB72B3"/>
    <w:rsid w:val="00CD06B2"/>
    <w:rsid w:val="00CD4FC6"/>
    <w:rsid w:val="00CE348D"/>
    <w:rsid w:val="00CE7256"/>
    <w:rsid w:val="00CF06F9"/>
    <w:rsid w:val="00CF1EC4"/>
    <w:rsid w:val="00CF2B73"/>
    <w:rsid w:val="00D0631D"/>
    <w:rsid w:val="00D17E12"/>
    <w:rsid w:val="00D242C3"/>
    <w:rsid w:val="00D2762B"/>
    <w:rsid w:val="00D30AF8"/>
    <w:rsid w:val="00D31A17"/>
    <w:rsid w:val="00D33931"/>
    <w:rsid w:val="00D35047"/>
    <w:rsid w:val="00D363DB"/>
    <w:rsid w:val="00D418FA"/>
    <w:rsid w:val="00D4529E"/>
    <w:rsid w:val="00D52FA8"/>
    <w:rsid w:val="00D53619"/>
    <w:rsid w:val="00D56E9B"/>
    <w:rsid w:val="00D61E24"/>
    <w:rsid w:val="00D62ED4"/>
    <w:rsid w:val="00D65B30"/>
    <w:rsid w:val="00D76DE4"/>
    <w:rsid w:val="00D8071D"/>
    <w:rsid w:val="00D9030B"/>
    <w:rsid w:val="00D90BAC"/>
    <w:rsid w:val="00DA2182"/>
    <w:rsid w:val="00DA6204"/>
    <w:rsid w:val="00DA6501"/>
    <w:rsid w:val="00DB64EA"/>
    <w:rsid w:val="00DC778D"/>
    <w:rsid w:val="00DD07DE"/>
    <w:rsid w:val="00DE107D"/>
    <w:rsid w:val="00DE3CFF"/>
    <w:rsid w:val="00DE4269"/>
    <w:rsid w:val="00DE64FA"/>
    <w:rsid w:val="00DF3B70"/>
    <w:rsid w:val="00DF4423"/>
    <w:rsid w:val="00E00FFE"/>
    <w:rsid w:val="00E01B22"/>
    <w:rsid w:val="00E0442E"/>
    <w:rsid w:val="00E05182"/>
    <w:rsid w:val="00E11286"/>
    <w:rsid w:val="00E23854"/>
    <w:rsid w:val="00E27727"/>
    <w:rsid w:val="00E27A30"/>
    <w:rsid w:val="00E301A8"/>
    <w:rsid w:val="00E346D2"/>
    <w:rsid w:val="00E42D1A"/>
    <w:rsid w:val="00E46F94"/>
    <w:rsid w:val="00E55F7F"/>
    <w:rsid w:val="00E5646E"/>
    <w:rsid w:val="00E64107"/>
    <w:rsid w:val="00E74157"/>
    <w:rsid w:val="00E80D1E"/>
    <w:rsid w:val="00E822DF"/>
    <w:rsid w:val="00EA2326"/>
    <w:rsid w:val="00EA301E"/>
    <w:rsid w:val="00EA3266"/>
    <w:rsid w:val="00EB247C"/>
    <w:rsid w:val="00EC0C0C"/>
    <w:rsid w:val="00EC2024"/>
    <w:rsid w:val="00ED4698"/>
    <w:rsid w:val="00ED7473"/>
    <w:rsid w:val="00EE0157"/>
    <w:rsid w:val="00EE5440"/>
    <w:rsid w:val="00EF2538"/>
    <w:rsid w:val="00EF372D"/>
    <w:rsid w:val="00EF6456"/>
    <w:rsid w:val="00F04589"/>
    <w:rsid w:val="00F04919"/>
    <w:rsid w:val="00F05C6D"/>
    <w:rsid w:val="00F16D2B"/>
    <w:rsid w:val="00F20512"/>
    <w:rsid w:val="00F21CC0"/>
    <w:rsid w:val="00F21D2E"/>
    <w:rsid w:val="00F44EDC"/>
    <w:rsid w:val="00F51129"/>
    <w:rsid w:val="00F545EE"/>
    <w:rsid w:val="00F5474D"/>
    <w:rsid w:val="00F551A6"/>
    <w:rsid w:val="00F56C57"/>
    <w:rsid w:val="00F6123C"/>
    <w:rsid w:val="00F74760"/>
    <w:rsid w:val="00F75E32"/>
    <w:rsid w:val="00F834BC"/>
    <w:rsid w:val="00F86DDA"/>
    <w:rsid w:val="00F91E91"/>
    <w:rsid w:val="00F9341D"/>
    <w:rsid w:val="00F96282"/>
    <w:rsid w:val="00FA4B64"/>
    <w:rsid w:val="00FB5661"/>
    <w:rsid w:val="00FB5BB7"/>
    <w:rsid w:val="00FB6D6C"/>
    <w:rsid w:val="00FD2A8D"/>
    <w:rsid w:val="00FD6FC8"/>
    <w:rsid w:val="00FD749E"/>
    <w:rsid w:val="00FE4736"/>
    <w:rsid w:val="00FE49F7"/>
    <w:rsid w:val="00FF4E04"/>
    <w:rsid w:val="00FF6182"/>
    <w:rsid w:val="00FF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011823"/>
  <w15:chartTrackingRefBased/>
  <w15:docId w15:val="{2FBA7DAB-6DB6-4B0E-9BB3-43357E50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7CF"/>
  </w:style>
  <w:style w:type="paragraph" w:styleId="Heading1">
    <w:name w:val="heading 1"/>
    <w:basedOn w:val="Normal"/>
    <w:next w:val="Normal"/>
    <w:link w:val="Heading1Char"/>
    <w:uiPriority w:val="9"/>
    <w:qFormat/>
    <w:rsid w:val="00B5632F"/>
    <w:pPr>
      <w:keepNext/>
      <w:keepLines/>
      <w:spacing w:before="240" w:after="0"/>
      <w:outlineLvl w:val="0"/>
    </w:pPr>
    <w:rPr>
      <w:rFonts w:ascii="Times New Roman" w:eastAsiaTheme="majorEastAsia" w:hAnsi="Times New Roman" w:cstheme="majorBidi"/>
      <w:color w:val="5B9BD5" w:themeColor="accent1"/>
      <w:sz w:val="24"/>
      <w:szCs w:val="32"/>
    </w:rPr>
  </w:style>
  <w:style w:type="paragraph" w:styleId="Heading2">
    <w:name w:val="heading 2"/>
    <w:basedOn w:val="Normal"/>
    <w:next w:val="Normal"/>
    <w:link w:val="Heading2Char"/>
    <w:uiPriority w:val="9"/>
    <w:qFormat/>
    <w:rsid w:val="00B5632F"/>
    <w:pPr>
      <w:keepNext/>
      <w:keepLines/>
      <w:spacing w:before="40" w:after="0"/>
      <w:outlineLvl w:val="1"/>
    </w:pPr>
    <w:rPr>
      <w:rFonts w:ascii="Times New Roman" w:eastAsiaTheme="majorEastAsia" w:hAnsi="Times New Roman" w:cstheme="majorBidi"/>
      <w:color w:val="ED7D31" w:themeColor="accent2"/>
      <w:szCs w:val="26"/>
    </w:rPr>
  </w:style>
  <w:style w:type="paragraph" w:styleId="Heading3">
    <w:name w:val="heading 3"/>
    <w:basedOn w:val="Normal"/>
    <w:next w:val="Normal"/>
    <w:link w:val="Heading3Char"/>
    <w:uiPriority w:val="9"/>
    <w:qFormat/>
    <w:rsid w:val="00B5632F"/>
    <w:pPr>
      <w:keepNext/>
      <w:keepLines/>
      <w:spacing w:before="40" w:after="0"/>
      <w:outlineLvl w:val="2"/>
    </w:pPr>
    <w:rPr>
      <w:rFonts w:ascii="Times New Roman" w:eastAsiaTheme="majorEastAsia" w:hAnsi="Times New Roman" w:cstheme="majorBidi"/>
      <w:color w:val="FFC000" w:themeColor="accent4"/>
      <w:sz w:val="24"/>
      <w:szCs w:val="24"/>
    </w:rPr>
  </w:style>
  <w:style w:type="paragraph" w:styleId="Heading4">
    <w:name w:val="heading 4"/>
    <w:basedOn w:val="Normal"/>
    <w:next w:val="Normal"/>
    <w:link w:val="Heading4Char"/>
    <w:uiPriority w:val="9"/>
    <w:unhideWhenUsed/>
    <w:qFormat/>
    <w:rsid w:val="00B5632F"/>
    <w:pPr>
      <w:keepNext/>
      <w:keepLines/>
      <w:spacing w:before="40" w:after="0"/>
      <w:outlineLvl w:val="3"/>
    </w:pPr>
    <w:rPr>
      <w:rFonts w:ascii="Times New Roman" w:eastAsiaTheme="majorEastAsia" w:hAnsi="Times New Roman" w:cstheme="majorBidi"/>
      <w:i/>
      <w:iCs/>
      <w:color w:val="538135" w:themeColor="accent6"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7B2"/>
    <w:pPr>
      <w:ind w:left="720"/>
      <w:contextualSpacing/>
    </w:pPr>
  </w:style>
  <w:style w:type="paragraph" w:styleId="NormalWeb">
    <w:name w:val="Normal (Web)"/>
    <w:basedOn w:val="Normal"/>
    <w:uiPriority w:val="99"/>
    <w:unhideWhenUsed/>
    <w:rsid w:val="00E55F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5632F"/>
    <w:rPr>
      <w:rFonts w:ascii="Times New Roman" w:eastAsiaTheme="majorEastAsia" w:hAnsi="Times New Roman" w:cstheme="majorBidi"/>
      <w:color w:val="5B9BD5" w:themeColor="accent1"/>
      <w:sz w:val="24"/>
      <w:szCs w:val="32"/>
    </w:rPr>
  </w:style>
  <w:style w:type="character" w:customStyle="1" w:styleId="jpfdse">
    <w:name w:val="jpfdse"/>
    <w:basedOn w:val="DefaultParagraphFont"/>
    <w:rsid w:val="00166B5E"/>
  </w:style>
  <w:style w:type="character" w:styleId="CommentReference">
    <w:name w:val="annotation reference"/>
    <w:basedOn w:val="DefaultParagraphFont"/>
    <w:uiPriority w:val="99"/>
    <w:semiHidden/>
    <w:unhideWhenUsed/>
    <w:rsid w:val="004A15EF"/>
    <w:rPr>
      <w:sz w:val="16"/>
      <w:szCs w:val="16"/>
    </w:rPr>
  </w:style>
  <w:style w:type="paragraph" w:styleId="CommentText">
    <w:name w:val="annotation text"/>
    <w:basedOn w:val="Normal"/>
    <w:link w:val="CommentTextChar"/>
    <w:uiPriority w:val="99"/>
    <w:semiHidden/>
    <w:unhideWhenUsed/>
    <w:rsid w:val="004A15EF"/>
    <w:pPr>
      <w:spacing w:line="240" w:lineRule="auto"/>
    </w:pPr>
    <w:rPr>
      <w:sz w:val="20"/>
      <w:szCs w:val="20"/>
    </w:rPr>
  </w:style>
  <w:style w:type="character" w:customStyle="1" w:styleId="CommentTextChar">
    <w:name w:val="Comment Text Char"/>
    <w:basedOn w:val="DefaultParagraphFont"/>
    <w:link w:val="CommentText"/>
    <w:uiPriority w:val="99"/>
    <w:semiHidden/>
    <w:rsid w:val="004A15EF"/>
    <w:rPr>
      <w:sz w:val="20"/>
      <w:szCs w:val="20"/>
    </w:rPr>
  </w:style>
  <w:style w:type="paragraph" w:styleId="CommentSubject">
    <w:name w:val="annotation subject"/>
    <w:basedOn w:val="CommentText"/>
    <w:next w:val="CommentText"/>
    <w:link w:val="CommentSubjectChar"/>
    <w:uiPriority w:val="99"/>
    <w:semiHidden/>
    <w:unhideWhenUsed/>
    <w:rsid w:val="004A15EF"/>
    <w:rPr>
      <w:b/>
      <w:bCs/>
    </w:rPr>
  </w:style>
  <w:style w:type="character" w:customStyle="1" w:styleId="CommentSubjectChar">
    <w:name w:val="Comment Subject Char"/>
    <w:basedOn w:val="CommentTextChar"/>
    <w:link w:val="CommentSubject"/>
    <w:uiPriority w:val="99"/>
    <w:semiHidden/>
    <w:rsid w:val="004A15EF"/>
    <w:rPr>
      <w:b/>
      <w:bCs/>
      <w:sz w:val="20"/>
      <w:szCs w:val="20"/>
    </w:rPr>
  </w:style>
  <w:style w:type="paragraph" w:styleId="BalloonText">
    <w:name w:val="Balloon Text"/>
    <w:basedOn w:val="Normal"/>
    <w:link w:val="BalloonTextChar"/>
    <w:uiPriority w:val="99"/>
    <w:semiHidden/>
    <w:unhideWhenUsed/>
    <w:rsid w:val="004A15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5EF"/>
    <w:rPr>
      <w:rFonts w:ascii="Segoe UI" w:hAnsi="Segoe UI" w:cs="Segoe UI"/>
      <w:sz w:val="18"/>
      <w:szCs w:val="18"/>
    </w:rPr>
  </w:style>
  <w:style w:type="character" w:styleId="Hyperlink">
    <w:name w:val="Hyperlink"/>
    <w:basedOn w:val="DefaultParagraphFont"/>
    <w:uiPriority w:val="99"/>
    <w:unhideWhenUsed/>
    <w:rsid w:val="00530DB6"/>
    <w:rPr>
      <w:color w:val="0000FF"/>
      <w:u w:val="single"/>
    </w:rPr>
  </w:style>
  <w:style w:type="character" w:styleId="Emphasis">
    <w:name w:val="Emphasis"/>
    <w:basedOn w:val="DefaultParagraphFont"/>
    <w:uiPriority w:val="20"/>
    <w:qFormat/>
    <w:rsid w:val="00044370"/>
    <w:rPr>
      <w:i/>
      <w:iCs/>
    </w:rPr>
  </w:style>
  <w:style w:type="table" w:styleId="TableGrid">
    <w:name w:val="Table Grid"/>
    <w:basedOn w:val="TableNormal"/>
    <w:uiPriority w:val="39"/>
    <w:rsid w:val="00F93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919"/>
  </w:style>
  <w:style w:type="paragraph" w:styleId="Footer">
    <w:name w:val="footer"/>
    <w:basedOn w:val="Normal"/>
    <w:link w:val="FooterChar"/>
    <w:uiPriority w:val="99"/>
    <w:unhideWhenUsed/>
    <w:rsid w:val="00F04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919"/>
  </w:style>
  <w:style w:type="character" w:customStyle="1" w:styleId="katex-mathml">
    <w:name w:val="katex-mathml"/>
    <w:basedOn w:val="DefaultParagraphFont"/>
    <w:rsid w:val="000A65B4"/>
  </w:style>
  <w:style w:type="character" w:customStyle="1" w:styleId="mord">
    <w:name w:val="mord"/>
    <w:basedOn w:val="DefaultParagraphFont"/>
    <w:rsid w:val="000A65B4"/>
  </w:style>
  <w:style w:type="character" w:customStyle="1" w:styleId="mbin">
    <w:name w:val="mbin"/>
    <w:basedOn w:val="DefaultParagraphFont"/>
    <w:rsid w:val="000A65B4"/>
  </w:style>
  <w:style w:type="character" w:styleId="Strong">
    <w:name w:val="Strong"/>
    <w:basedOn w:val="DefaultParagraphFont"/>
    <w:uiPriority w:val="22"/>
    <w:qFormat/>
    <w:rsid w:val="000A65B4"/>
    <w:rPr>
      <w:b/>
      <w:bCs/>
    </w:rPr>
  </w:style>
  <w:style w:type="paragraph" w:styleId="TOCHeading">
    <w:name w:val="TOC Heading"/>
    <w:basedOn w:val="Heading1"/>
    <w:next w:val="Normal"/>
    <w:uiPriority w:val="39"/>
    <w:unhideWhenUsed/>
    <w:qFormat/>
    <w:rsid w:val="00601C7A"/>
    <w:pPr>
      <w:outlineLvl w:val="9"/>
    </w:pPr>
  </w:style>
  <w:style w:type="character" w:customStyle="1" w:styleId="Heading2Char">
    <w:name w:val="Heading 2 Char"/>
    <w:basedOn w:val="DefaultParagraphFont"/>
    <w:link w:val="Heading2"/>
    <w:uiPriority w:val="9"/>
    <w:rsid w:val="00B5632F"/>
    <w:rPr>
      <w:rFonts w:ascii="Times New Roman" w:eastAsiaTheme="majorEastAsia" w:hAnsi="Times New Roman" w:cstheme="majorBidi"/>
      <w:color w:val="ED7D31" w:themeColor="accent2"/>
      <w:szCs w:val="26"/>
    </w:rPr>
  </w:style>
  <w:style w:type="character" w:customStyle="1" w:styleId="Heading3Char">
    <w:name w:val="Heading 3 Char"/>
    <w:basedOn w:val="DefaultParagraphFont"/>
    <w:link w:val="Heading3"/>
    <w:uiPriority w:val="9"/>
    <w:rsid w:val="00B5632F"/>
    <w:rPr>
      <w:rFonts w:ascii="Times New Roman" w:eastAsiaTheme="majorEastAsia" w:hAnsi="Times New Roman" w:cstheme="majorBidi"/>
      <w:color w:val="FFC000" w:themeColor="accent4"/>
      <w:sz w:val="24"/>
      <w:szCs w:val="24"/>
    </w:rPr>
  </w:style>
  <w:style w:type="character" w:customStyle="1" w:styleId="Heading4Char">
    <w:name w:val="Heading 4 Char"/>
    <w:basedOn w:val="DefaultParagraphFont"/>
    <w:link w:val="Heading4"/>
    <w:uiPriority w:val="9"/>
    <w:rsid w:val="00B5632F"/>
    <w:rPr>
      <w:rFonts w:ascii="Times New Roman" w:eastAsiaTheme="majorEastAsia" w:hAnsi="Times New Roman" w:cstheme="majorBidi"/>
      <w:i/>
      <w:iCs/>
      <w:color w:val="538135" w:themeColor="accent6" w:themeShade="BF"/>
      <w:sz w:val="24"/>
    </w:rPr>
  </w:style>
  <w:style w:type="paragraph" w:styleId="TOC1">
    <w:name w:val="toc 1"/>
    <w:basedOn w:val="Normal"/>
    <w:next w:val="Normal"/>
    <w:autoRedefine/>
    <w:uiPriority w:val="39"/>
    <w:unhideWhenUsed/>
    <w:rsid w:val="00F834BC"/>
    <w:pPr>
      <w:spacing w:after="100"/>
    </w:pPr>
  </w:style>
  <w:style w:type="paragraph" w:styleId="TOC2">
    <w:name w:val="toc 2"/>
    <w:basedOn w:val="Normal"/>
    <w:next w:val="Normal"/>
    <w:autoRedefine/>
    <w:uiPriority w:val="39"/>
    <w:unhideWhenUsed/>
    <w:rsid w:val="00F834BC"/>
    <w:pPr>
      <w:spacing w:after="100"/>
      <w:ind w:left="220"/>
    </w:pPr>
  </w:style>
  <w:style w:type="paragraph" w:styleId="TOC3">
    <w:name w:val="toc 3"/>
    <w:basedOn w:val="Normal"/>
    <w:next w:val="Normal"/>
    <w:autoRedefine/>
    <w:uiPriority w:val="39"/>
    <w:unhideWhenUsed/>
    <w:rsid w:val="00F834BC"/>
    <w:pPr>
      <w:spacing w:after="100"/>
      <w:ind w:left="440"/>
    </w:pPr>
  </w:style>
  <w:style w:type="character" w:customStyle="1" w:styleId="mopen">
    <w:name w:val="mopen"/>
    <w:basedOn w:val="DefaultParagraphFont"/>
    <w:rsid w:val="00EB247C"/>
  </w:style>
  <w:style w:type="character" w:customStyle="1" w:styleId="mrel">
    <w:name w:val="mrel"/>
    <w:basedOn w:val="DefaultParagraphFont"/>
    <w:rsid w:val="00EB247C"/>
  </w:style>
  <w:style w:type="character" w:customStyle="1" w:styleId="mclose">
    <w:name w:val="mclose"/>
    <w:basedOn w:val="DefaultParagraphFont"/>
    <w:rsid w:val="00EB247C"/>
  </w:style>
  <w:style w:type="character" w:customStyle="1" w:styleId="vlist-s">
    <w:name w:val="vlist-s"/>
    <w:basedOn w:val="DefaultParagraphFont"/>
    <w:rsid w:val="00EB247C"/>
  </w:style>
  <w:style w:type="character" w:customStyle="1" w:styleId="minner">
    <w:name w:val="minner"/>
    <w:basedOn w:val="DefaultParagraphFont"/>
    <w:rsid w:val="00EB247C"/>
  </w:style>
  <w:style w:type="character" w:customStyle="1" w:styleId="mpunct">
    <w:name w:val="mpunct"/>
    <w:basedOn w:val="DefaultParagraphFont"/>
    <w:rsid w:val="00EB247C"/>
  </w:style>
  <w:style w:type="character" w:customStyle="1" w:styleId="overflow-hidden">
    <w:name w:val="overflow-hidden"/>
    <w:basedOn w:val="DefaultParagraphFont"/>
    <w:rsid w:val="00F44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5966">
      <w:bodyDiv w:val="1"/>
      <w:marLeft w:val="0"/>
      <w:marRight w:val="0"/>
      <w:marTop w:val="0"/>
      <w:marBottom w:val="0"/>
      <w:divBdr>
        <w:top w:val="none" w:sz="0" w:space="0" w:color="auto"/>
        <w:left w:val="none" w:sz="0" w:space="0" w:color="auto"/>
        <w:bottom w:val="none" w:sz="0" w:space="0" w:color="auto"/>
        <w:right w:val="none" w:sz="0" w:space="0" w:color="auto"/>
      </w:divBdr>
    </w:div>
    <w:div w:id="47532652">
      <w:bodyDiv w:val="1"/>
      <w:marLeft w:val="0"/>
      <w:marRight w:val="0"/>
      <w:marTop w:val="0"/>
      <w:marBottom w:val="0"/>
      <w:divBdr>
        <w:top w:val="none" w:sz="0" w:space="0" w:color="auto"/>
        <w:left w:val="none" w:sz="0" w:space="0" w:color="auto"/>
        <w:bottom w:val="none" w:sz="0" w:space="0" w:color="auto"/>
        <w:right w:val="none" w:sz="0" w:space="0" w:color="auto"/>
      </w:divBdr>
    </w:div>
    <w:div w:id="75176570">
      <w:bodyDiv w:val="1"/>
      <w:marLeft w:val="0"/>
      <w:marRight w:val="0"/>
      <w:marTop w:val="0"/>
      <w:marBottom w:val="0"/>
      <w:divBdr>
        <w:top w:val="none" w:sz="0" w:space="0" w:color="auto"/>
        <w:left w:val="none" w:sz="0" w:space="0" w:color="auto"/>
        <w:bottom w:val="none" w:sz="0" w:space="0" w:color="auto"/>
        <w:right w:val="none" w:sz="0" w:space="0" w:color="auto"/>
      </w:divBdr>
    </w:div>
    <w:div w:id="90593343">
      <w:bodyDiv w:val="1"/>
      <w:marLeft w:val="0"/>
      <w:marRight w:val="0"/>
      <w:marTop w:val="0"/>
      <w:marBottom w:val="0"/>
      <w:divBdr>
        <w:top w:val="none" w:sz="0" w:space="0" w:color="auto"/>
        <w:left w:val="none" w:sz="0" w:space="0" w:color="auto"/>
        <w:bottom w:val="none" w:sz="0" w:space="0" w:color="auto"/>
        <w:right w:val="none" w:sz="0" w:space="0" w:color="auto"/>
      </w:divBdr>
    </w:div>
    <w:div w:id="90855156">
      <w:bodyDiv w:val="1"/>
      <w:marLeft w:val="0"/>
      <w:marRight w:val="0"/>
      <w:marTop w:val="0"/>
      <w:marBottom w:val="0"/>
      <w:divBdr>
        <w:top w:val="none" w:sz="0" w:space="0" w:color="auto"/>
        <w:left w:val="none" w:sz="0" w:space="0" w:color="auto"/>
        <w:bottom w:val="none" w:sz="0" w:space="0" w:color="auto"/>
        <w:right w:val="none" w:sz="0" w:space="0" w:color="auto"/>
      </w:divBdr>
      <w:divsChild>
        <w:div w:id="153645861">
          <w:marLeft w:val="0"/>
          <w:marRight w:val="0"/>
          <w:marTop w:val="0"/>
          <w:marBottom w:val="0"/>
          <w:divBdr>
            <w:top w:val="none" w:sz="0" w:space="0" w:color="auto"/>
            <w:left w:val="none" w:sz="0" w:space="0" w:color="auto"/>
            <w:bottom w:val="none" w:sz="0" w:space="0" w:color="auto"/>
            <w:right w:val="none" w:sz="0" w:space="0" w:color="auto"/>
          </w:divBdr>
          <w:divsChild>
            <w:div w:id="319309569">
              <w:marLeft w:val="0"/>
              <w:marRight w:val="0"/>
              <w:marTop w:val="0"/>
              <w:marBottom w:val="0"/>
              <w:divBdr>
                <w:top w:val="none" w:sz="0" w:space="0" w:color="auto"/>
                <w:left w:val="none" w:sz="0" w:space="0" w:color="auto"/>
                <w:bottom w:val="none" w:sz="0" w:space="0" w:color="auto"/>
                <w:right w:val="none" w:sz="0" w:space="0" w:color="auto"/>
              </w:divBdr>
              <w:divsChild>
                <w:div w:id="1662805910">
                  <w:marLeft w:val="0"/>
                  <w:marRight w:val="0"/>
                  <w:marTop w:val="0"/>
                  <w:marBottom w:val="0"/>
                  <w:divBdr>
                    <w:top w:val="none" w:sz="0" w:space="0" w:color="auto"/>
                    <w:left w:val="none" w:sz="0" w:space="0" w:color="auto"/>
                    <w:bottom w:val="none" w:sz="0" w:space="0" w:color="auto"/>
                    <w:right w:val="none" w:sz="0" w:space="0" w:color="auto"/>
                  </w:divBdr>
                  <w:divsChild>
                    <w:div w:id="723915806">
                      <w:marLeft w:val="0"/>
                      <w:marRight w:val="0"/>
                      <w:marTop w:val="0"/>
                      <w:marBottom w:val="525"/>
                      <w:divBdr>
                        <w:top w:val="none" w:sz="0" w:space="0" w:color="auto"/>
                        <w:left w:val="none" w:sz="0" w:space="0" w:color="auto"/>
                        <w:bottom w:val="none" w:sz="0" w:space="0" w:color="auto"/>
                        <w:right w:val="none" w:sz="0" w:space="0" w:color="auto"/>
                      </w:divBdr>
                      <w:divsChild>
                        <w:div w:id="8511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56315">
      <w:bodyDiv w:val="1"/>
      <w:marLeft w:val="0"/>
      <w:marRight w:val="0"/>
      <w:marTop w:val="0"/>
      <w:marBottom w:val="0"/>
      <w:divBdr>
        <w:top w:val="none" w:sz="0" w:space="0" w:color="auto"/>
        <w:left w:val="none" w:sz="0" w:space="0" w:color="auto"/>
        <w:bottom w:val="none" w:sz="0" w:space="0" w:color="auto"/>
        <w:right w:val="none" w:sz="0" w:space="0" w:color="auto"/>
      </w:divBdr>
    </w:div>
    <w:div w:id="108664156">
      <w:bodyDiv w:val="1"/>
      <w:marLeft w:val="0"/>
      <w:marRight w:val="0"/>
      <w:marTop w:val="0"/>
      <w:marBottom w:val="0"/>
      <w:divBdr>
        <w:top w:val="none" w:sz="0" w:space="0" w:color="auto"/>
        <w:left w:val="none" w:sz="0" w:space="0" w:color="auto"/>
        <w:bottom w:val="none" w:sz="0" w:space="0" w:color="auto"/>
        <w:right w:val="none" w:sz="0" w:space="0" w:color="auto"/>
      </w:divBdr>
    </w:div>
    <w:div w:id="179466880">
      <w:bodyDiv w:val="1"/>
      <w:marLeft w:val="0"/>
      <w:marRight w:val="0"/>
      <w:marTop w:val="0"/>
      <w:marBottom w:val="0"/>
      <w:divBdr>
        <w:top w:val="none" w:sz="0" w:space="0" w:color="auto"/>
        <w:left w:val="none" w:sz="0" w:space="0" w:color="auto"/>
        <w:bottom w:val="none" w:sz="0" w:space="0" w:color="auto"/>
        <w:right w:val="none" w:sz="0" w:space="0" w:color="auto"/>
      </w:divBdr>
    </w:div>
    <w:div w:id="314650689">
      <w:bodyDiv w:val="1"/>
      <w:marLeft w:val="0"/>
      <w:marRight w:val="0"/>
      <w:marTop w:val="0"/>
      <w:marBottom w:val="0"/>
      <w:divBdr>
        <w:top w:val="none" w:sz="0" w:space="0" w:color="auto"/>
        <w:left w:val="none" w:sz="0" w:space="0" w:color="auto"/>
        <w:bottom w:val="none" w:sz="0" w:space="0" w:color="auto"/>
        <w:right w:val="none" w:sz="0" w:space="0" w:color="auto"/>
      </w:divBdr>
    </w:div>
    <w:div w:id="340665805">
      <w:bodyDiv w:val="1"/>
      <w:marLeft w:val="0"/>
      <w:marRight w:val="0"/>
      <w:marTop w:val="0"/>
      <w:marBottom w:val="0"/>
      <w:divBdr>
        <w:top w:val="none" w:sz="0" w:space="0" w:color="auto"/>
        <w:left w:val="none" w:sz="0" w:space="0" w:color="auto"/>
        <w:bottom w:val="none" w:sz="0" w:space="0" w:color="auto"/>
        <w:right w:val="none" w:sz="0" w:space="0" w:color="auto"/>
      </w:divBdr>
    </w:div>
    <w:div w:id="357857960">
      <w:bodyDiv w:val="1"/>
      <w:marLeft w:val="0"/>
      <w:marRight w:val="0"/>
      <w:marTop w:val="0"/>
      <w:marBottom w:val="0"/>
      <w:divBdr>
        <w:top w:val="none" w:sz="0" w:space="0" w:color="auto"/>
        <w:left w:val="none" w:sz="0" w:space="0" w:color="auto"/>
        <w:bottom w:val="none" w:sz="0" w:space="0" w:color="auto"/>
        <w:right w:val="none" w:sz="0" w:space="0" w:color="auto"/>
      </w:divBdr>
    </w:div>
    <w:div w:id="439647129">
      <w:bodyDiv w:val="1"/>
      <w:marLeft w:val="0"/>
      <w:marRight w:val="0"/>
      <w:marTop w:val="0"/>
      <w:marBottom w:val="0"/>
      <w:divBdr>
        <w:top w:val="none" w:sz="0" w:space="0" w:color="auto"/>
        <w:left w:val="none" w:sz="0" w:space="0" w:color="auto"/>
        <w:bottom w:val="none" w:sz="0" w:space="0" w:color="auto"/>
        <w:right w:val="none" w:sz="0" w:space="0" w:color="auto"/>
      </w:divBdr>
    </w:div>
    <w:div w:id="456027788">
      <w:bodyDiv w:val="1"/>
      <w:marLeft w:val="0"/>
      <w:marRight w:val="0"/>
      <w:marTop w:val="0"/>
      <w:marBottom w:val="0"/>
      <w:divBdr>
        <w:top w:val="none" w:sz="0" w:space="0" w:color="auto"/>
        <w:left w:val="none" w:sz="0" w:space="0" w:color="auto"/>
        <w:bottom w:val="none" w:sz="0" w:space="0" w:color="auto"/>
        <w:right w:val="none" w:sz="0" w:space="0" w:color="auto"/>
      </w:divBdr>
    </w:div>
    <w:div w:id="487401479">
      <w:bodyDiv w:val="1"/>
      <w:marLeft w:val="0"/>
      <w:marRight w:val="0"/>
      <w:marTop w:val="0"/>
      <w:marBottom w:val="0"/>
      <w:divBdr>
        <w:top w:val="none" w:sz="0" w:space="0" w:color="auto"/>
        <w:left w:val="none" w:sz="0" w:space="0" w:color="auto"/>
        <w:bottom w:val="none" w:sz="0" w:space="0" w:color="auto"/>
        <w:right w:val="none" w:sz="0" w:space="0" w:color="auto"/>
      </w:divBdr>
    </w:div>
    <w:div w:id="487408586">
      <w:bodyDiv w:val="1"/>
      <w:marLeft w:val="0"/>
      <w:marRight w:val="0"/>
      <w:marTop w:val="0"/>
      <w:marBottom w:val="0"/>
      <w:divBdr>
        <w:top w:val="none" w:sz="0" w:space="0" w:color="auto"/>
        <w:left w:val="none" w:sz="0" w:space="0" w:color="auto"/>
        <w:bottom w:val="none" w:sz="0" w:space="0" w:color="auto"/>
        <w:right w:val="none" w:sz="0" w:space="0" w:color="auto"/>
      </w:divBdr>
    </w:div>
    <w:div w:id="508447424">
      <w:bodyDiv w:val="1"/>
      <w:marLeft w:val="0"/>
      <w:marRight w:val="0"/>
      <w:marTop w:val="0"/>
      <w:marBottom w:val="0"/>
      <w:divBdr>
        <w:top w:val="none" w:sz="0" w:space="0" w:color="auto"/>
        <w:left w:val="none" w:sz="0" w:space="0" w:color="auto"/>
        <w:bottom w:val="none" w:sz="0" w:space="0" w:color="auto"/>
        <w:right w:val="none" w:sz="0" w:space="0" w:color="auto"/>
      </w:divBdr>
    </w:div>
    <w:div w:id="527375965">
      <w:bodyDiv w:val="1"/>
      <w:marLeft w:val="0"/>
      <w:marRight w:val="0"/>
      <w:marTop w:val="0"/>
      <w:marBottom w:val="0"/>
      <w:divBdr>
        <w:top w:val="none" w:sz="0" w:space="0" w:color="auto"/>
        <w:left w:val="none" w:sz="0" w:space="0" w:color="auto"/>
        <w:bottom w:val="none" w:sz="0" w:space="0" w:color="auto"/>
        <w:right w:val="none" w:sz="0" w:space="0" w:color="auto"/>
      </w:divBdr>
    </w:div>
    <w:div w:id="533886271">
      <w:bodyDiv w:val="1"/>
      <w:marLeft w:val="0"/>
      <w:marRight w:val="0"/>
      <w:marTop w:val="0"/>
      <w:marBottom w:val="0"/>
      <w:divBdr>
        <w:top w:val="none" w:sz="0" w:space="0" w:color="auto"/>
        <w:left w:val="none" w:sz="0" w:space="0" w:color="auto"/>
        <w:bottom w:val="none" w:sz="0" w:space="0" w:color="auto"/>
        <w:right w:val="none" w:sz="0" w:space="0" w:color="auto"/>
      </w:divBdr>
    </w:div>
    <w:div w:id="582106365">
      <w:bodyDiv w:val="1"/>
      <w:marLeft w:val="0"/>
      <w:marRight w:val="0"/>
      <w:marTop w:val="0"/>
      <w:marBottom w:val="0"/>
      <w:divBdr>
        <w:top w:val="none" w:sz="0" w:space="0" w:color="auto"/>
        <w:left w:val="none" w:sz="0" w:space="0" w:color="auto"/>
        <w:bottom w:val="none" w:sz="0" w:space="0" w:color="auto"/>
        <w:right w:val="none" w:sz="0" w:space="0" w:color="auto"/>
      </w:divBdr>
    </w:div>
    <w:div w:id="591665558">
      <w:bodyDiv w:val="1"/>
      <w:marLeft w:val="0"/>
      <w:marRight w:val="0"/>
      <w:marTop w:val="0"/>
      <w:marBottom w:val="0"/>
      <w:divBdr>
        <w:top w:val="none" w:sz="0" w:space="0" w:color="auto"/>
        <w:left w:val="none" w:sz="0" w:space="0" w:color="auto"/>
        <w:bottom w:val="none" w:sz="0" w:space="0" w:color="auto"/>
        <w:right w:val="none" w:sz="0" w:space="0" w:color="auto"/>
      </w:divBdr>
    </w:div>
    <w:div w:id="596407508">
      <w:bodyDiv w:val="1"/>
      <w:marLeft w:val="0"/>
      <w:marRight w:val="0"/>
      <w:marTop w:val="0"/>
      <w:marBottom w:val="0"/>
      <w:divBdr>
        <w:top w:val="none" w:sz="0" w:space="0" w:color="auto"/>
        <w:left w:val="none" w:sz="0" w:space="0" w:color="auto"/>
        <w:bottom w:val="none" w:sz="0" w:space="0" w:color="auto"/>
        <w:right w:val="none" w:sz="0" w:space="0" w:color="auto"/>
      </w:divBdr>
    </w:div>
    <w:div w:id="599677844">
      <w:bodyDiv w:val="1"/>
      <w:marLeft w:val="0"/>
      <w:marRight w:val="0"/>
      <w:marTop w:val="0"/>
      <w:marBottom w:val="0"/>
      <w:divBdr>
        <w:top w:val="none" w:sz="0" w:space="0" w:color="auto"/>
        <w:left w:val="none" w:sz="0" w:space="0" w:color="auto"/>
        <w:bottom w:val="none" w:sz="0" w:space="0" w:color="auto"/>
        <w:right w:val="none" w:sz="0" w:space="0" w:color="auto"/>
      </w:divBdr>
    </w:div>
    <w:div w:id="603079717">
      <w:bodyDiv w:val="1"/>
      <w:marLeft w:val="0"/>
      <w:marRight w:val="0"/>
      <w:marTop w:val="0"/>
      <w:marBottom w:val="0"/>
      <w:divBdr>
        <w:top w:val="none" w:sz="0" w:space="0" w:color="auto"/>
        <w:left w:val="none" w:sz="0" w:space="0" w:color="auto"/>
        <w:bottom w:val="none" w:sz="0" w:space="0" w:color="auto"/>
        <w:right w:val="none" w:sz="0" w:space="0" w:color="auto"/>
      </w:divBdr>
    </w:div>
    <w:div w:id="639655112">
      <w:bodyDiv w:val="1"/>
      <w:marLeft w:val="0"/>
      <w:marRight w:val="0"/>
      <w:marTop w:val="0"/>
      <w:marBottom w:val="0"/>
      <w:divBdr>
        <w:top w:val="none" w:sz="0" w:space="0" w:color="auto"/>
        <w:left w:val="none" w:sz="0" w:space="0" w:color="auto"/>
        <w:bottom w:val="none" w:sz="0" w:space="0" w:color="auto"/>
        <w:right w:val="none" w:sz="0" w:space="0" w:color="auto"/>
      </w:divBdr>
    </w:div>
    <w:div w:id="663317993">
      <w:bodyDiv w:val="1"/>
      <w:marLeft w:val="0"/>
      <w:marRight w:val="0"/>
      <w:marTop w:val="0"/>
      <w:marBottom w:val="0"/>
      <w:divBdr>
        <w:top w:val="none" w:sz="0" w:space="0" w:color="auto"/>
        <w:left w:val="none" w:sz="0" w:space="0" w:color="auto"/>
        <w:bottom w:val="none" w:sz="0" w:space="0" w:color="auto"/>
        <w:right w:val="none" w:sz="0" w:space="0" w:color="auto"/>
      </w:divBdr>
    </w:div>
    <w:div w:id="686903761">
      <w:bodyDiv w:val="1"/>
      <w:marLeft w:val="0"/>
      <w:marRight w:val="0"/>
      <w:marTop w:val="0"/>
      <w:marBottom w:val="0"/>
      <w:divBdr>
        <w:top w:val="none" w:sz="0" w:space="0" w:color="auto"/>
        <w:left w:val="none" w:sz="0" w:space="0" w:color="auto"/>
        <w:bottom w:val="none" w:sz="0" w:space="0" w:color="auto"/>
        <w:right w:val="none" w:sz="0" w:space="0" w:color="auto"/>
      </w:divBdr>
    </w:div>
    <w:div w:id="725838208">
      <w:bodyDiv w:val="1"/>
      <w:marLeft w:val="0"/>
      <w:marRight w:val="0"/>
      <w:marTop w:val="0"/>
      <w:marBottom w:val="0"/>
      <w:divBdr>
        <w:top w:val="none" w:sz="0" w:space="0" w:color="auto"/>
        <w:left w:val="none" w:sz="0" w:space="0" w:color="auto"/>
        <w:bottom w:val="none" w:sz="0" w:space="0" w:color="auto"/>
        <w:right w:val="none" w:sz="0" w:space="0" w:color="auto"/>
      </w:divBdr>
    </w:div>
    <w:div w:id="755134523">
      <w:bodyDiv w:val="1"/>
      <w:marLeft w:val="0"/>
      <w:marRight w:val="0"/>
      <w:marTop w:val="0"/>
      <w:marBottom w:val="0"/>
      <w:divBdr>
        <w:top w:val="none" w:sz="0" w:space="0" w:color="auto"/>
        <w:left w:val="none" w:sz="0" w:space="0" w:color="auto"/>
        <w:bottom w:val="none" w:sz="0" w:space="0" w:color="auto"/>
        <w:right w:val="none" w:sz="0" w:space="0" w:color="auto"/>
      </w:divBdr>
    </w:div>
    <w:div w:id="795638840">
      <w:bodyDiv w:val="1"/>
      <w:marLeft w:val="0"/>
      <w:marRight w:val="0"/>
      <w:marTop w:val="0"/>
      <w:marBottom w:val="0"/>
      <w:divBdr>
        <w:top w:val="none" w:sz="0" w:space="0" w:color="auto"/>
        <w:left w:val="none" w:sz="0" w:space="0" w:color="auto"/>
        <w:bottom w:val="none" w:sz="0" w:space="0" w:color="auto"/>
        <w:right w:val="none" w:sz="0" w:space="0" w:color="auto"/>
      </w:divBdr>
    </w:div>
    <w:div w:id="845904091">
      <w:bodyDiv w:val="1"/>
      <w:marLeft w:val="0"/>
      <w:marRight w:val="0"/>
      <w:marTop w:val="0"/>
      <w:marBottom w:val="0"/>
      <w:divBdr>
        <w:top w:val="none" w:sz="0" w:space="0" w:color="auto"/>
        <w:left w:val="none" w:sz="0" w:space="0" w:color="auto"/>
        <w:bottom w:val="none" w:sz="0" w:space="0" w:color="auto"/>
        <w:right w:val="none" w:sz="0" w:space="0" w:color="auto"/>
      </w:divBdr>
    </w:div>
    <w:div w:id="879897140">
      <w:bodyDiv w:val="1"/>
      <w:marLeft w:val="0"/>
      <w:marRight w:val="0"/>
      <w:marTop w:val="0"/>
      <w:marBottom w:val="0"/>
      <w:divBdr>
        <w:top w:val="none" w:sz="0" w:space="0" w:color="auto"/>
        <w:left w:val="none" w:sz="0" w:space="0" w:color="auto"/>
        <w:bottom w:val="none" w:sz="0" w:space="0" w:color="auto"/>
        <w:right w:val="none" w:sz="0" w:space="0" w:color="auto"/>
      </w:divBdr>
    </w:div>
    <w:div w:id="881526480">
      <w:bodyDiv w:val="1"/>
      <w:marLeft w:val="0"/>
      <w:marRight w:val="0"/>
      <w:marTop w:val="0"/>
      <w:marBottom w:val="0"/>
      <w:divBdr>
        <w:top w:val="none" w:sz="0" w:space="0" w:color="auto"/>
        <w:left w:val="none" w:sz="0" w:space="0" w:color="auto"/>
        <w:bottom w:val="none" w:sz="0" w:space="0" w:color="auto"/>
        <w:right w:val="none" w:sz="0" w:space="0" w:color="auto"/>
      </w:divBdr>
    </w:div>
    <w:div w:id="903684945">
      <w:bodyDiv w:val="1"/>
      <w:marLeft w:val="0"/>
      <w:marRight w:val="0"/>
      <w:marTop w:val="0"/>
      <w:marBottom w:val="0"/>
      <w:divBdr>
        <w:top w:val="none" w:sz="0" w:space="0" w:color="auto"/>
        <w:left w:val="none" w:sz="0" w:space="0" w:color="auto"/>
        <w:bottom w:val="none" w:sz="0" w:space="0" w:color="auto"/>
        <w:right w:val="none" w:sz="0" w:space="0" w:color="auto"/>
      </w:divBdr>
    </w:div>
    <w:div w:id="929116791">
      <w:bodyDiv w:val="1"/>
      <w:marLeft w:val="0"/>
      <w:marRight w:val="0"/>
      <w:marTop w:val="0"/>
      <w:marBottom w:val="0"/>
      <w:divBdr>
        <w:top w:val="none" w:sz="0" w:space="0" w:color="auto"/>
        <w:left w:val="none" w:sz="0" w:space="0" w:color="auto"/>
        <w:bottom w:val="none" w:sz="0" w:space="0" w:color="auto"/>
        <w:right w:val="none" w:sz="0" w:space="0" w:color="auto"/>
      </w:divBdr>
    </w:div>
    <w:div w:id="972295836">
      <w:bodyDiv w:val="1"/>
      <w:marLeft w:val="0"/>
      <w:marRight w:val="0"/>
      <w:marTop w:val="0"/>
      <w:marBottom w:val="0"/>
      <w:divBdr>
        <w:top w:val="none" w:sz="0" w:space="0" w:color="auto"/>
        <w:left w:val="none" w:sz="0" w:space="0" w:color="auto"/>
        <w:bottom w:val="none" w:sz="0" w:space="0" w:color="auto"/>
        <w:right w:val="none" w:sz="0" w:space="0" w:color="auto"/>
      </w:divBdr>
    </w:div>
    <w:div w:id="998927281">
      <w:bodyDiv w:val="1"/>
      <w:marLeft w:val="0"/>
      <w:marRight w:val="0"/>
      <w:marTop w:val="0"/>
      <w:marBottom w:val="0"/>
      <w:divBdr>
        <w:top w:val="none" w:sz="0" w:space="0" w:color="auto"/>
        <w:left w:val="none" w:sz="0" w:space="0" w:color="auto"/>
        <w:bottom w:val="none" w:sz="0" w:space="0" w:color="auto"/>
        <w:right w:val="none" w:sz="0" w:space="0" w:color="auto"/>
      </w:divBdr>
    </w:div>
    <w:div w:id="1043364251">
      <w:bodyDiv w:val="1"/>
      <w:marLeft w:val="0"/>
      <w:marRight w:val="0"/>
      <w:marTop w:val="0"/>
      <w:marBottom w:val="0"/>
      <w:divBdr>
        <w:top w:val="none" w:sz="0" w:space="0" w:color="auto"/>
        <w:left w:val="none" w:sz="0" w:space="0" w:color="auto"/>
        <w:bottom w:val="none" w:sz="0" w:space="0" w:color="auto"/>
        <w:right w:val="none" w:sz="0" w:space="0" w:color="auto"/>
      </w:divBdr>
    </w:div>
    <w:div w:id="1052388582">
      <w:bodyDiv w:val="1"/>
      <w:marLeft w:val="0"/>
      <w:marRight w:val="0"/>
      <w:marTop w:val="0"/>
      <w:marBottom w:val="0"/>
      <w:divBdr>
        <w:top w:val="none" w:sz="0" w:space="0" w:color="auto"/>
        <w:left w:val="none" w:sz="0" w:space="0" w:color="auto"/>
        <w:bottom w:val="none" w:sz="0" w:space="0" w:color="auto"/>
        <w:right w:val="none" w:sz="0" w:space="0" w:color="auto"/>
      </w:divBdr>
    </w:div>
    <w:div w:id="1079448622">
      <w:bodyDiv w:val="1"/>
      <w:marLeft w:val="0"/>
      <w:marRight w:val="0"/>
      <w:marTop w:val="0"/>
      <w:marBottom w:val="0"/>
      <w:divBdr>
        <w:top w:val="none" w:sz="0" w:space="0" w:color="auto"/>
        <w:left w:val="none" w:sz="0" w:space="0" w:color="auto"/>
        <w:bottom w:val="none" w:sz="0" w:space="0" w:color="auto"/>
        <w:right w:val="none" w:sz="0" w:space="0" w:color="auto"/>
      </w:divBdr>
    </w:div>
    <w:div w:id="1112242698">
      <w:bodyDiv w:val="1"/>
      <w:marLeft w:val="0"/>
      <w:marRight w:val="0"/>
      <w:marTop w:val="0"/>
      <w:marBottom w:val="0"/>
      <w:divBdr>
        <w:top w:val="none" w:sz="0" w:space="0" w:color="auto"/>
        <w:left w:val="none" w:sz="0" w:space="0" w:color="auto"/>
        <w:bottom w:val="none" w:sz="0" w:space="0" w:color="auto"/>
        <w:right w:val="none" w:sz="0" w:space="0" w:color="auto"/>
      </w:divBdr>
    </w:div>
    <w:div w:id="1119686228">
      <w:bodyDiv w:val="1"/>
      <w:marLeft w:val="0"/>
      <w:marRight w:val="0"/>
      <w:marTop w:val="0"/>
      <w:marBottom w:val="0"/>
      <w:divBdr>
        <w:top w:val="none" w:sz="0" w:space="0" w:color="auto"/>
        <w:left w:val="none" w:sz="0" w:space="0" w:color="auto"/>
        <w:bottom w:val="none" w:sz="0" w:space="0" w:color="auto"/>
        <w:right w:val="none" w:sz="0" w:space="0" w:color="auto"/>
      </w:divBdr>
    </w:div>
    <w:div w:id="1131170112">
      <w:bodyDiv w:val="1"/>
      <w:marLeft w:val="0"/>
      <w:marRight w:val="0"/>
      <w:marTop w:val="0"/>
      <w:marBottom w:val="0"/>
      <w:divBdr>
        <w:top w:val="none" w:sz="0" w:space="0" w:color="auto"/>
        <w:left w:val="none" w:sz="0" w:space="0" w:color="auto"/>
        <w:bottom w:val="none" w:sz="0" w:space="0" w:color="auto"/>
        <w:right w:val="none" w:sz="0" w:space="0" w:color="auto"/>
      </w:divBdr>
    </w:div>
    <w:div w:id="1187211892">
      <w:bodyDiv w:val="1"/>
      <w:marLeft w:val="0"/>
      <w:marRight w:val="0"/>
      <w:marTop w:val="0"/>
      <w:marBottom w:val="0"/>
      <w:divBdr>
        <w:top w:val="none" w:sz="0" w:space="0" w:color="auto"/>
        <w:left w:val="none" w:sz="0" w:space="0" w:color="auto"/>
        <w:bottom w:val="none" w:sz="0" w:space="0" w:color="auto"/>
        <w:right w:val="none" w:sz="0" w:space="0" w:color="auto"/>
      </w:divBdr>
    </w:div>
    <w:div w:id="1218905262">
      <w:bodyDiv w:val="1"/>
      <w:marLeft w:val="0"/>
      <w:marRight w:val="0"/>
      <w:marTop w:val="0"/>
      <w:marBottom w:val="0"/>
      <w:divBdr>
        <w:top w:val="none" w:sz="0" w:space="0" w:color="auto"/>
        <w:left w:val="none" w:sz="0" w:space="0" w:color="auto"/>
        <w:bottom w:val="none" w:sz="0" w:space="0" w:color="auto"/>
        <w:right w:val="none" w:sz="0" w:space="0" w:color="auto"/>
      </w:divBdr>
    </w:div>
    <w:div w:id="1265384785">
      <w:bodyDiv w:val="1"/>
      <w:marLeft w:val="0"/>
      <w:marRight w:val="0"/>
      <w:marTop w:val="0"/>
      <w:marBottom w:val="0"/>
      <w:divBdr>
        <w:top w:val="none" w:sz="0" w:space="0" w:color="auto"/>
        <w:left w:val="none" w:sz="0" w:space="0" w:color="auto"/>
        <w:bottom w:val="none" w:sz="0" w:space="0" w:color="auto"/>
        <w:right w:val="none" w:sz="0" w:space="0" w:color="auto"/>
      </w:divBdr>
    </w:div>
    <w:div w:id="1280529290">
      <w:bodyDiv w:val="1"/>
      <w:marLeft w:val="0"/>
      <w:marRight w:val="0"/>
      <w:marTop w:val="0"/>
      <w:marBottom w:val="0"/>
      <w:divBdr>
        <w:top w:val="none" w:sz="0" w:space="0" w:color="auto"/>
        <w:left w:val="none" w:sz="0" w:space="0" w:color="auto"/>
        <w:bottom w:val="none" w:sz="0" w:space="0" w:color="auto"/>
        <w:right w:val="none" w:sz="0" w:space="0" w:color="auto"/>
      </w:divBdr>
    </w:div>
    <w:div w:id="1306354995">
      <w:bodyDiv w:val="1"/>
      <w:marLeft w:val="0"/>
      <w:marRight w:val="0"/>
      <w:marTop w:val="0"/>
      <w:marBottom w:val="0"/>
      <w:divBdr>
        <w:top w:val="none" w:sz="0" w:space="0" w:color="auto"/>
        <w:left w:val="none" w:sz="0" w:space="0" w:color="auto"/>
        <w:bottom w:val="none" w:sz="0" w:space="0" w:color="auto"/>
        <w:right w:val="none" w:sz="0" w:space="0" w:color="auto"/>
      </w:divBdr>
    </w:div>
    <w:div w:id="1329096986">
      <w:bodyDiv w:val="1"/>
      <w:marLeft w:val="0"/>
      <w:marRight w:val="0"/>
      <w:marTop w:val="0"/>
      <w:marBottom w:val="0"/>
      <w:divBdr>
        <w:top w:val="none" w:sz="0" w:space="0" w:color="auto"/>
        <w:left w:val="none" w:sz="0" w:space="0" w:color="auto"/>
        <w:bottom w:val="none" w:sz="0" w:space="0" w:color="auto"/>
        <w:right w:val="none" w:sz="0" w:space="0" w:color="auto"/>
      </w:divBdr>
    </w:div>
    <w:div w:id="1338800532">
      <w:bodyDiv w:val="1"/>
      <w:marLeft w:val="0"/>
      <w:marRight w:val="0"/>
      <w:marTop w:val="0"/>
      <w:marBottom w:val="0"/>
      <w:divBdr>
        <w:top w:val="none" w:sz="0" w:space="0" w:color="auto"/>
        <w:left w:val="none" w:sz="0" w:space="0" w:color="auto"/>
        <w:bottom w:val="none" w:sz="0" w:space="0" w:color="auto"/>
        <w:right w:val="none" w:sz="0" w:space="0" w:color="auto"/>
      </w:divBdr>
    </w:div>
    <w:div w:id="1342315676">
      <w:bodyDiv w:val="1"/>
      <w:marLeft w:val="0"/>
      <w:marRight w:val="0"/>
      <w:marTop w:val="0"/>
      <w:marBottom w:val="0"/>
      <w:divBdr>
        <w:top w:val="none" w:sz="0" w:space="0" w:color="auto"/>
        <w:left w:val="none" w:sz="0" w:space="0" w:color="auto"/>
        <w:bottom w:val="none" w:sz="0" w:space="0" w:color="auto"/>
        <w:right w:val="none" w:sz="0" w:space="0" w:color="auto"/>
      </w:divBdr>
    </w:div>
    <w:div w:id="1414817143">
      <w:bodyDiv w:val="1"/>
      <w:marLeft w:val="0"/>
      <w:marRight w:val="0"/>
      <w:marTop w:val="0"/>
      <w:marBottom w:val="0"/>
      <w:divBdr>
        <w:top w:val="none" w:sz="0" w:space="0" w:color="auto"/>
        <w:left w:val="none" w:sz="0" w:space="0" w:color="auto"/>
        <w:bottom w:val="none" w:sz="0" w:space="0" w:color="auto"/>
        <w:right w:val="none" w:sz="0" w:space="0" w:color="auto"/>
      </w:divBdr>
    </w:div>
    <w:div w:id="1435127170">
      <w:bodyDiv w:val="1"/>
      <w:marLeft w:val="0"/>
      <w:marRight w:val="0"/>
      <w:marTop w:val="0"/>
      <w:marBottom w:val="0"/>
      <w:divBdr>
        <w:top w:val="none" w:sz="0" w:space="0" w:color="auto"/>
        <w:left w:val="none" w:sz="0" w:space="0" w:color="auto"/>
        <w:bottom w:val="none" w:sz="0" w:space="0" w:color="auto"/>
        <w:right w:val="none" w:sz="0" w:space="0" w:color="auto"/>
      </w:divBdr>
    </w:div>
    <w:div w:id="1447625160">
      <w:bodyDiv w:val="1"/>
      <w:marLeft w:val="0"/>
      <w:marRight w:val="0"/>
      <w:marTop w:val="0"/>
      <w:marBottom w:val="0"/>
      <w:divBdr>
        <w:top w:val="none" w:sz="0" w:space="0" w:color="auto"/>
        <w:left w:val="none" w:sz="0" w:space="0" w:color="auto"/>
        <w:bottom w:val="none" w:sz="0" w:space="0" w:color="auto"/>
        <w:right w:val="none" w:sz="0" w:space="0" w:color="auto"/>
      </w:divBdr>
    </w:div>
    <w:div w:id="1506284359">
      <w:bodyDiv w:val="1"/>
      <w:marLeft w:val="0"/>
      <w:marRight w:val="0"/>
      <w:marTop w:val="0"/>
      <w:marBottom w:val="0"/>
      <w:divBdr>
        <w:top w:val="none" w:sz="0" w:space="0" w:color="auto"/>
        <w:left w:val="none" w:sz="0" w:space="0" w:color="auto"/>
        <w:bottom w:val="none" w:sz="0" w:space="0" w:color="auto"/>
        <w:right w:val="none" w:sz="0" w:space="0" w:color="auto"/>
      </w:divBdr>
    </w:div>
    <w:div w:id="1529217411">
      <w:bodyDiv w:val="1"/>
      <w:marLeft w:val="0"/>
      <w:marRight w:val="0"/>
      <w:marTop w:val="0"/>
      <w:marBottom w:val="0"/>
      <w:divBdr>
        <w:top w:val="none" w:sz="0" w:space="0" w:color="auto"/>
        <w:left w:val="none" w:sz="0" w:space="0" w:color="auto"/>
        <w:bottom w:val="none" w:sz="0" w:space="0" w:color="auto"/>
        <w:right w:val="none" w:sz="0" w:space="0" w:color="auto"/>
      </w:divBdr>
    </w:div>
    <w:div w:id="1542746639">
      <w:bodyDiv w:val="1"/>
      <w:marLeft w:val="0"/>
      <w:marRight w:val="0"/>
      <w:marTop w:val="0"/>
      <w:marBottom w:val="0"/>
      <w:divBdr>
        <w:top w:val="none" w:sz="0" w:space="0" w:color="auto"/>
        <w:left w:val="none" w:sz="0" w:space="0" w:color="auto"/>
        <w:bottom w:val="none" w:sz="0" w:space="0" w:color="auto"/>
        <w:right w:val="none" w:sz="0" w:space="0" w:color="auto"/>
      </w:divBdr>
    </w:div>
    <w:div w:id="1571958689">
      <w:bodyDiv w:val="1"/>
      <w:marLeft w:val="0"/>
      <w:marRight w:val="0"/>
      <w:marTop w:val="0"/>
      <w:marBottom w:val="0"/>
      <w:divBdr>
        <w:top w:val="none" w:sz="0" w:space="0" w:color="auto"/>
        <w:left w:val="none" w:sz="0" w:space="0" w:color="auto"/>
        <w:bottom w:val="none" w:sz="0" w:space="0" w:color="auto"/>
        <w:right w:val="none" w:sz="0" w:space="0" w:color="auto"/>
      </w:divBdr>
    </w:div>
    <w:div w:id="1617832765">
      <w:bodyDiv w:val="1"/>
      <w:marLeft w:val="0"/>
      <w:marRight w:val="0"/>
      <w:marTop w:val="0"/>
      <w:marBottom w:val="0"/>
      <w:divBdr>
        <w:top w:val="none" w:sz="0" w:space="0" w:color="auto"/>
        <w:left w:val="none" w:sz="0" w:space="0" w:color="auto"/>
        <w:bottom w:val="none" w:sz="0" w:space="0" w:color="auto"/>
        <w:right w:val="none" w:sz="0" w:space="0" w:color="auto"/>
      </w:divBdr>
    </w:div>
    <w:div w:id="1618637718">
      <w:bodyDiv w:val="1"/>
      <w:marLeft w:val="0"/>
      <w:marRight w:val="0"/>
      <w:marTop w:val="0"/>
      <w:marBottom w:val="0"/>
      <w:divBdr>
        <w:top w:val="none" w:sz="0" w:space="0" w:color="auto"/>
        <w:left w:val="none" w:sz="0" w:space="0" w:color="auto"/>
        <w:bottom w:val="none" w:sz="0" w:space="0" w:color="auto"/>
        <w:right w:val="none" w:sz="0" w:space="0" w:color="auto"/>
      </w:divBdr>
    </w:div>
    <w:div w:id="1652558599">
      <w:bodyDiv w:val="1"/>
      <w:marLeft w:val="0"/>
      <w:marRight w:val="0"/>
      <w:marTop w:val="0"/>
      <w:marBottom w:val="0"/>
      <w:divBdr>
        <w:top w:val="none" w:sz="0" w:space="0" w:color="auto"/>
        <w:left w:val="none" w:sz="0" w:space="0" w:color="auto"/>
        <w:bottom w:val="none" w:sz="0" w:space="0" w:color="auto"/>
        <w:right w:val="none" w:sz="0" w:space="0" w:color="auto"/>
      </w:divBdr>
    </w:div>
    <w:div w:id="1680039963">
      <w:bodyDiv w:val="1"/>
      <w:marLeft w:val="0"/>
      <w:marRight w:val="0"/>
      <w:marTop w:val="0"/>
      <w:marBottom w:val="0"/>
      <w:divBdr>
        <w:top w:val="none" w:sz="0" w:space="0" w:color="auto"/>
        <w:left w:val="none" w:sz="0" w:space="0" w:color="auto"/>
        <w:bottom w:val="none" w:sz="0" w:space="0" w:color="auto"/>
        <w:right w:val="none" w:sz="0" w:space="0" w:color="auto"/>
      </w:divBdr>
    </w:div>
    <w:div w:id="1688170572">
      <w:bodyDiv w:val="1"/>
      <w:marLeft w:val="0"/>
      <w:marRight w:val="0"/>
      <w:marTop w:val="0"/>
      <w:marBottom w:val="0"/>
      <w:divBdr>
        <w:top w:val="none" w:sz="0" w:space="0" w:color="auto"/>
        <w:left w:val="none" w:sz="0" w:space="0" w:color="auto"/>
        <w:bottom w:val="none" w:sz="0" w:space="0" w:color="auto"/>
        <w:right w:val="none" w:sz="0" w:space="0" w:color="auto"/>
      </w:divBdr>
    </w:div>
    <w:div w:id="1775249920">
      <w:bodyDiv w:val="1"/>
      <w:marLeft w:val="0"/>
      <w:marRight w:val="0"/>
      <w:marTop w:val="0"/>
      <w:marBottom w:val="0"/>
      <w:divBdr>
        <w:top w:val="none" w:sz="0" w:space="0" w:color="auto"/>
        <w:left w:val="none" w:sz="0" w:space="0" w:color="auto"/>
        <w:bottom w:val="none" w:sz="0" w:space="0" w:color="auto"/>
        <w:right w:val="none" w:sz="0" w:space="0" w:color="auto"/>
      </w:divBdr>
      <w:divsChild>
        <w:div w:id="919871496">
          <w:marLeft w:val="0"/>
          <w:marRight w:val="0"/>
          <w:marTop w:val="0"/>
          <w:marBottom w:val="0"/>
          <w:divBdr>
            <w:top w:val="none" w:sz="0" w:space="0" w:color="auto"/>
            <w:left w:val="none" w:sz="0" w:space="0" w:color="auto"/>
            <w:bottom w:val="none" w:sz="0" w:space="0" w:color="auto"/>
            <w:right w:val="none" w:sz="0" w:space="0" w:color="auto"/>
          </w:divBdr>
          <w:divsChild>
            <w:div w:id="446655837">
              <w:marLeft w:val="0"/>
              <w:marRight w:val="0"/>
              <w:marTop w:val="0"/>
              <w:marBottom w:val="0"/>
              <w:divBdr>
                <w:top w:val="none" w:sz="0" w:space="0" w:color="auto"/>
                <w:left w:val="none" w:sz="0" w:space="0" w:color="auto"/>
                <w:bottom w:val="none" w:sz="0" w:space="0" w:color="auto"/>
                <w:right w:val="none" w:sz="0" w:space="0" w:color="auto"/>
              </w:divBdr>
              <w:divsChild>
                <w:div w:id="907039941">
                  <w:marLeft w:val="0"/>
                  <w:marRight w:val="0"/>
                  <w:marTop w:val="0"/>
                  <w:marBottom w:val="0"/>
                  <w:divBdr>
                    <w:top w:val="none" w:sz="0" w:space="0" w:color="auto"/>
                    <w:left w:val="none" w:sz="0" w:space="0" w:color="auto"/>
                    <w:bottom w:val="none" w:sz="0" w:space="0" w:color="auto"/>
                    <w:right w:val="none" w:sz="0" w:space="0" w:color="auto"/>
                  </w:divBdr>
                  <w:divsChild>
                    <w:div w:id="1534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21112">
          <w:marLeft w:val="0"/>
          <w:marRight w:val="0"/>
          <w:marTop w:val="0"/>
          <w:marBottom w:val="0"/>
          <w:divBdr>
            <w:top w:val="none" w:sz="0" w:space="0" w:color="auto"/>
            <w:left w:val="none" w:sz="0" w:space="0" w:color="auto"/>
            <w:bottom w:val="none" w:sz="0" w:space="0" w:color="auto"/>
            <w:right w:val="none" w:sz="0" w:space="0" w:color="auto"/>
          </w:divBdr>
          <w:divsChild>
            <w:div w:id="584531049">
              <w:marLeft w:val="0"/>
              <w:marRight w:val="0"/>
              <w:marTop w:val="0"/>
              <w:marBottom w:val="0"/>
              <w:divBdr>
                <w:top w:val="none" w:sz="0" w:space="0" w:color="auto"/>
                <w:left w:val="none" w:sz="0" w:space="0" w:color="auto"/>
                <w:bottom w:val="none" w:sz="0" w:space="0" w:color="auto"/>
                <w:right w:val="none" w:sz="0" w:space="0" w:color="auto"/>
              </w:divBdr>
              <w:divsChild>
                <w:div w:id="899023086">
                  <w:marLeft w:val="0"/>
                  <w:marRight w:val="0"/>
                  <w:marTop w:val="0"/>
                  <w:marBottom w:val="0"/>
                  <w:divBdr>
                    <w:top w:val="none" w:sz="0" w:space="0" w:color="auto"/>
                    <w:left w:val="none" w:sz="0" w:space="0" w:color="auto"/>
                    <w:bottom w:val="none" w:sz="0" w:space="0" w:color="auto"/>
                    <w:right w:val="none" w:sz="0" w:space="0" w:color="auto"/>
                  </w:divBdr>
                  <w:divsChild>
                    <w:div w:id="16327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26515">
      <w:bodyDiv w:val="1"/>
      <w:marLeft w:val="0"/>
      <w:marRight w:val="0"/>
      <w:marTop w:val="0"/>
      <w:marBottom w:val="0"/>
      <w:divBdr>
        <w:top w:val="none" w:sz="0" w:space="0" w:color="auto"/>
        <w:left w:val="none" w:sz="0" w:space="0" w:color="auto"/>
        <w:bottom w:val="none" w:sz="0" w:space="0" w:color="auto"/>
        <w:right w:val="none" w:sz="0" w:space="0" w:color="auto"/>
      </w:divBdr>
    </w:div>
    <w:div w:id="1801263758">
      <w:bodyDiv w:val="1"/>
      <w:marLeft w:val="0"/>
      <w:marRight w:val="0"/>
      <w:marTop w:val="0"/>
      <w:marBottom w:val="0"/>
      <w:divBdr>
        <w:top w:val="none" w:sz="0" w:space="0" w:color="auto"/>
        <w:left w:val="none" w:sz="0" w:space="0" w:color="auto"/>
        <w:bottom w:val="none" w:sz="0" w:space="0" w:color="auto"/>
        <w:right w:val="none" w:sz="0" w:space="0" w:color="auto"/>
      </w:divBdr>
    </w:div>
    <w:div w:id="1818493504">
      <w:bodyDiv w:val="1"/>
      <w:marLeft w:val="0"/>
      <w:marRight w:val="0"/>
      <w:marTop w:val="0"/>
      <w:marBottom w:val="0"/>
      <w:divBdr>
        <w:top w:val="none" w:sz="0" w:space="0" w:color="auto"/>
        <w:left w:val="none" w:sz="0" w:space="0" w:color="auto"/>
        <w:bottom w:val="none" w:sz="0" w:space="0" w:color="auto"/>
        <w:right w:val="none" w:sz="0" w:space="0" w:color="auto"/>
      </w:divBdr>
    </w:div>
    <w:div w:id="1839155520">
      <w:bodyDiv w:val="1"/>
      <w:marLeft w:val="0"/>
      <w:marRight w:val="0"/>
      <w:marTop w:val="0"/>
      <w:marBottom w:val="0"/>
      <w:divBdr>
        <w:top w:val="none" w:sz="0" w:space="0" w:color="auto"/>
        <w:left w:val="none" w:sz="0" w:space="0" w:color="auto"/>
        <w:bottom w:val="none" w:sz="0" w:space="0" w:color="auto"/>
        <w:right w:val="none" w:sz="0" w:space="0" w:color="auto"/>
      </w:divBdr>
    </w:div>
    <w:div w:id="1846505934">
      <w:bodyDiv w:val="1"/>
      <w:marLeft w:val="0"/>
      <w:marRight w:val="0"/>
      <w:marTop w:val="0"/>
      <w:marBottom w:val="0"/>
      <w:divBdr>
        <w:top w:val="none" w:sz="0" w:space="0" w:color="auto"/>
        <w:left w:val="none" w:sz="0" w:space="0" w:color="auto"/>
        <w:bottom w:val="none" w:sz="0" w:space="0" w:color="auto"/>
        <w:right w:val="none" w:sz="0" w:space="0" w:color="auto"/>
      </w:divBdr>
    </w:div>
    <w:div w:id="1871380603">
      <w:bodyDiv w:val="1"/>
      <w:marLeft w:val="0"/>
      <w:marRight w:val="0"/>
      <w:marTop w:val="0"/>
      <w:marBottom w:val="0"/>
      <w:divBdr>
        <w:top w:val="none" w:sz="0" w:space="0" w:color="auto"/>
        <w:left w:val="none" w:sz="0" w:space="0" w:color="auto"/>
        <w:bottom w:val="none" w:sz="0" w:space="0" w:color="auto"/>
        <w:right w:val="none" w:sz="0" w:space="0" w:color="auto"/>
      </w:divBdr>
    </w:div>
    <w:div w:id="1873034999">
      <w:bodyDiv w:val="1"/>
      <w:marLeft w:val="0"/>
      <w:marRight w:val="0"/>
      <w:marTop w:val="0"/>
      <w:marBottom w:val="0"/>
      <w:divBdr>
        <w:top w:val="none" w:sz="0" w:space="0" w:color="auto"/>
        <w:left w:val="none" w:sz="0" w:space="0" w:color="auto"/>
        <w:bottom w:val="none" w:sz="0" w:space="0" w:color="auto"/>
        <w:right w:val="none" w:sz="0" w:space="0" w:color="auto"/>
      </w:divBdr>
    </w:div>
    <w:div w:id="1890140517">
      <w:bodyDiv w:val="1"/>
      <w:marLeft w:val="0"/>
      <w:marRight w:val="0"/>
      <w:marTop w:val="0"/>
      <w:marBottom w:val="0"/>
      <w:divBdr>
        <w:top w:val="none" w:sz="0" w:space="0" w:color="auto"/>
        <w:left w:val="none" w:sz="0" w:space="0" w:color="auto"/>
        <w:bottom w:val="none" w:sz="0" w:space="0" w:color="auto"/>
        <w:right w:val="none" w:sz="0" w:space="0" w:color="auto"/>
      </w:divBdr>
    </w:div>
    <w:div w:id="1900898349">
      <w:bodyDiv w:val="1"/>
      <w:marLeft w:val="0"/>
      <w:marRight w:val="0"/>
      <w:marTop w:val="0"/>
      <w:marBottom w:val="0"/>
      <w:divBdr>
        <w:top w:val="none" w:sz="0" w:space="0" w:color="auto"/>
        <w:left w:val="none" w:sz="0" w:space="0" w:color="auto"/>
        <w:bottom w:val="none" w:sz="0" w:space="0" w:color="auto"/>
        <w:right w:val="none" w:sz="0" w:space="0" w:color="auto"/>
      </w:divBdr>
    </w:div>
    <w:div w:id="1903253366">
      <w:bodyDiv w:val="1"/>
      <w:marLeft w:val="0"/>
      <w:marRight w:val="0"/>
      <w:marTop w:val="0"/>
      <w:marBottom w:val="0"/>
      <w:divBdr>
        <w:top w:val="none" w:sz="0" w:space="0" w:color="auto"/>
        <w:left w:val="none" w:sz="0" w:space="0" w:color="auto"/>
        <w:bottom w:val="none" w:sz="0" w:space="0" w:color="auto"/>
        <w:right w:val="none" w:sz="0" w:space="0" w:color="auto"/>
      </w:divBdr>
    </w:div>
    <w:div w:id="1910261500">
      <w:bodyDiv w:val="1"/>
      <w:marLeft w:val="0"/>
      <w:marRight w:val="0"/>
      <w:marTop w:val="0"/>
      <w:marBottom w:val="0"/>
      <w:divBdr>
        <w:top w:val="none" w:sz="0" w:space="0" w:color="auto"/>
        <w:left w:val="none" w:sz="0" w:space="0" w:color="auto"/>
        <w:bottom w:val="none" w:sz="0" w:space="0" w:color="auto"/>
        <w:right w:val="none" w:sz="0" w:space="0" w:color="auto"/>
      </w:divBdr>
    </w:div>
    <w:div w:id="1948534906">
      <w:bodyDiv w:val="1"/>
      <w:marLeft w:val="0"/>
      <w:marRight w:val="0"/>
      <w:marTop w:val="0"/>
      <w:marBottom w:val="0"/>
      <w:divBdr>
        <w:top w:val="none" w:sz="0" w:space="0" w:color="auto"/>
        <w:left w:val="none" w:sz="0" w:space="0" w:color="auto"/>
        <w:bottom w:val="none" w:sz="0" w:space="0" w:color="auto"/>
        <w:right w:val="none" w:sz="0" w:space="0" w:color="auto"/>
      </w:divBdr>
    </w:div>
    <w:div w:id="2012298165">
      <w:bodyDiv w:val="1"/>
      <w:marLeft w:val="0"/>
      <w:marRight w:val="0"/>
      <w:marTop w:val="0"/>
      <w:marBottom w:val="0"/>
      <w:divBdr>
        <w:top w:val="none" w:sz="0" w:space="0" w:color="auto"/>
        <w:left w:val="none" w:sz="0" w:space="0" w:color="auto"/>
        <w:bottom w:val="none" w:sz="0" w:space="0" w:color="auto"/>
        <w:right w:val="none" w:sz="0" w:space="0" w:color="auto"/>
      </w:divBdr>
    </w:div>
    <w:div w:id="2077894776">
      <w:bodyDiv w:val="1"/>
      <w:marLeft w:val="0"/>
      <w:marRight w:val="0"/>
      <w:marTop w:val="0"/>
      <w:marBottom w:val="0"/>
      <w:divBdr>
        <w:top w:val="none" w:sz="0" w:space="0" w:color="auto"/>
        <w:left w:val="none" w:sz="0" w:space="0" w:color="auto"/>
        <w:bottom w:val="none" w:sz="0" w:space="0" w:color="auto"/>
        <w:right w:val="none" w:sz="0" w:space="0" w:color="auto"/>
      </w:divBdr>
    </w:div>
    <w:div w:id="214384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sciaf.2019.e00219" TargetMode="External"/><Relationship Id="rId18" Type="http://schemas.openxmlformats.org/officeDocument/2006/relationships/hyperlink" Target="https://doi.org/10.1016/j.jssas.2020.12.004" TargetMode="External"/><Relationship Id="rId26" Type="http://schemas.openxmlformats.org/officeDocument/2006/relationships/hyperlink" Target="https://kiambaa.ngcdf.go.ke/about-us/" TargetMode="External"/><Relationship Id="rId21" Type="http://schemas.openxmlformats.org/officeDocument/2006/relationships/hyperlink" Target="https://doi.org/10.1016/s2542-5196(19)30266-9" TargetMode="External"/><Relationship Id="rId34" Type="http://schemas.openxmlformats.org/officeDocument/2006/relationships/hyperlink" Target="https://doi.org/10.1002/ps.6161" TargetMode="External"/><Relationship Id="rId7" Type="http://schemas.openxmlformats.org/officeDocument/2006/relationships/endnotes" Target="endnotes.xml"/><Relationship Id="rId12" Type="http://schemas.openxmlformats.org/officeDocument/2006/relationships/hyperlink" Target="https://doi.org/10.1002/gsj.1363" TargetMode="External"/><Relationship Id="rId17" Type="http://schemas.openxmlformats.org/officeDocument/2006/relationships/hyperlink" Target="https://www.editage.com/insights/why-are-ethical-considerations-important-in-a-research" TargetMode="External"/><Relationship Id="rId25" Type="http://schemas.openxmlformats.org/officeDocument/2006/relationships/hyperlink" Target="https://doi.org/10.3390/agriculture10070278" TargetMode="External"/><Relationship Id="rId33" Type="http://schemas.openxmlformats.org/officeDocument/2006/relationships/hyperlink" Target="https://doi.org/10.3390/agriculture11040338" TargetMode="External"/><Relationship Id="rId2" Type="http://schemas.openxmlformats.org/officeDocument/2006/relationships/numbering" Target="numbering.xml"/><Relationship Id="rId16" Type="http://schemas.openxmlformats.org/officeDocument/2006/relationships/hyperlink" Target="https://doi.org/10.1111/joes.12417" TargetMode="External"/><Relationship Id="rId20" Type="http://schemas.openxmlformats.org/officeDocument/2006/relationships/hyperlink" Target="https://doi.org/10.1146/annurev.ento.53.103106.093359" TargetMode="External"/><Relationship Id="rId29" Type="http://schemas.openxmlformats.org/officeDocument/2006/relationships/hyperlink" Target="https://doi.org/10.1016/j.gecco.2020.e009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ra.org/news/africa-agriculture-status-report-2021-unveiled-at-agrf-summit-in-kenya/" TargetMode="External"/><Relationship Id="rId24" Type="http://schemas.openxmlformats.org/officeDocument/2006/relationships/hyperlink" Target="https://doi.org/10.1080/09583157.2019.1707169" TargetMode="External"/><Relationship Id="rId32" Type="http://schemas.openxmlformats.org/officeDocument/2006/relationships/hyperlink" Target="https://doi.org/10.2139/ssrn.385771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ools4dev.org/resources/how-to-choose-a-sample-size/" TargetMode="External"/><Relationship Id="rId23" Type="http://schemas.openxmlformats.org/officeDocument/2006/relationships/hyperlink" Target="https://doi.org/10.1111/1467-8489.12519" TargetMode="External"/><Relationship Id="rId28" Type="http://schemas.openxmlformats.org/officeDocument/2006/relationships/hyperlink" Target="https://doi.org/10.2478/contagri-2022-0011"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16/j.jrurstud.2020.04.016" TargetMode="External"/><Relationship Id="rId31" Type="http://schemas.openxmlformats.org/officeDocument/2006/relationships/hyperlink" Target="https://doi.org/10.1016/j.jhazmat.2019.121525"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186/s40066-022-00364-7" TargetMode="External"/><Relationship Id="rId22" Type="http://schemas.openxmlformats.org/officeDocument/2006/relationships/hyperlink" Target="https://doi.org/10.3390/su12229647" TargetMode="External"/><Relationship Id="rId27" Type="http://schemas.openxmlformats.org/officeDocument/2006/relationships/hyperlink" Target="https://doi.org/10.1002/aepp.13008" TargetMode="External"/><Relationship Id="rId30" Type="http://schemas.openxmlformats.org/officeDocument/2006/relationships/hyperlink" Target="https://doi.org/10.1080/09670874.2020.1807653" TargetMode="External"/><Relationship Id="rId35" Type="http://schemas.openxmlformats.org/officeDocument/2006/relationships/hyperlink" Target="https://doi.org/10.1016/j.chieco.2019.101334"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C7E7C-CC68-41C0-BAEA-6AB0344B5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57</Pages>
  <Words>14428</Words>
  <Characters>82241</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2025-02-16T19:25:00Z</dcterms:created>
  <dcterms:modified xsi:type="dcterms:W3CDTF">2025-05-15T18:04:00Z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61201719493b6c3be024d3d748835047e23ff4b112ea09d9e3c72086ecfc818d</vt:lpwstr>
  </property>
</Properties>
</file>