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2">
                <wp:simplePos x="0" y="0"/>
                <wp:positionH relativeFrom="margin">
                  <wp:align>center</wp:align>
                </wp:positionH>
                <wp:positionV relativeFrom="margin">
                  <wp:align>center</wp:align>
                </wp:positionV>
                <wp:extent cx="3177540" cy="304800"/>
                <wp:effectExtent l="0" t="0" r="0" b="0"/>
                <wp:wrapSquare wrapText="bothSides"/>
                <wp:docPr id="1"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color w:val="000000"/>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color w:val="000000"/>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6"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color w:val="000000"/>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wp14:anchorId="1E6B74A8">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color w:val="000000"/>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ind w:left="4536" w:hanging="0"/>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32"/>
        </w:rPr>
      </w:pPr>
      <w:r>
        <w:rPr>
          <w:rFonts w:ascii="Times New Roman" w:hAnsi="Times New Roman"/>
          <w:b/>
          <w:sz w:val="32"/>
        </w:rPr>
        <w:t>1.0 - CONTEXTUALIZAÇÃO</w:t>
      </w:r>
    </w:p>
    <w:p>
      <w:pPr>
        <w:pStyle w:val="Normal"/>
        <w:jc w:val="center"/>
        <w:rPr>
          <w:rFonts w:ascii="Times New Roman" w:hAnsi="Times New Roman"/>
          <w:b/>
          <w:b/>
          <w:sz w:val="32"/>
        </w:rPr>
      </w:pPr>
      <w:r>
        <w:rPr>
          <w:rFonts w:ascii="Times New Roman" w:hAnsi="Times New Roman"/>
          <w:b/>
          <w:sz w:val="32"/>
        </w:rPr>
      </w:r>
    </w:p>
    <w:p>
      <w:pPr>
        <w:pStyle w:val="Normal"/>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pPr>
        <w:pStyle w:val="Normal"/>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pPr>
        <w:pStyle w:val="Normal"/>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pPr>
        <w:pStyle w:val="Normal"/>
        <w:ind w:firstLine="708"/>
        <w:jc w:val="both"/>
        <w:rPr>
          <w:rFonts w:ascii="Times New Roman" w:hAnsi="Times New Roman"/>
          <w:sz w:val="24"/>
          <w:szCs w:val="24"/>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sz w:val="32"/>
        </w:rPr>
      </w:pPr>
      <w:r>
        <w:rPr>
          <w:rFonts w:ascii="Times New Roman" w:hAnsi="Times New Roman"/>
          <w:b/>
          <w:sz w:val="32"/>
        </w:rPr>
      </w:r>
    </w:p>
    <w:p>
      <w:pPr>
        <w:pStyle w:val="Normal"/>
        <w:jc w:val="center"/>
        <w:rPr>
          <w:rFonts w:ascii="Times New Roman" w:hAnsi="Times New Roman"/>
          <w:b/>
          <w:b/>
          <w:sz w:val="26"/>
        </w:rPr>
      </w:pPr>
      <w:r>
        <w:rPr>
          <w:rFonts w:ascii="Times New Roman" w:hAnsi="Times New Roman"/>
          <w:b/>
          <w:sz w:val="26"/>
        </w:rPr>
        <w:t>1.1 - TECNOLOGIAS USADAS</w:t>
      </w:r>
    </w:p>
    <w:p>
      <w:pPr>
        <w:pStyle w:val="Normal"/>
        <w:ind w:firstLine="708"/>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JavaScript</w:t>
      </w:r>
    </w:p>
    <w:p>
      <w:pPr>
        <w:pStyle w:val="Normal"/>
        <w:ind w:firstLine="708"/>
        <w:rPr>
          <w:rFonts w:ascii="Times New Roman" w:hAnsi="Times New Roman"/>
          <w:b/>
          <w:b/>
          <w:sz w:val="24"/>
        </w:rPr>
      </w:pPr>
      <w:r>
        <w:rPr>
          <w:rFonts w:ascii="Times New Roman" w:hAnsi="Times New Roman"/>
          <w:b/>
          <w:sz w:val="24"/>
        </w:rPr>
      </w:r>
    </w:p>
    <w:p>
      <w:pPr>
        <w:pStyle w:val="Normal"/>
        <w:ind w:firstLine="708"/>
        <w:rPr>
          <w:rFonts w:ascii="Times New Roman" w:hAnsi="Times New Roman"/>
          <w:sz w:val="24"/>
        </w:rPr>
      </w:pPr>
      <w:r>
        <w:rPr>
          <w:rFonts w:ascii="Times New Roman" w:hAnsi="Times New Roman"/>
          <w:sz w:val="24"/>
        </w:rPr>
        <w:t>Segundo a MDN web docs. (2022), “JavaScript é uma linguagem de script orientada a objetos, multiplataforma. É uma linguagem pequena e leve.”. O JavaScript é a linguagem utilizada pelo navegador para a interpretação de eventos, tendo sua tipagem fraca e dinâmica. 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b/>
          <w:b/>
          <w:sz w:val="24"/>
        </w:rPr>
      </w:pPr>
      <w:r>
        <w:rPr>
          <w:rFonts w:ascii="Times New Roman" w:hAnsi="Times New Roman"/>
          <w:b/>
          <w:sz w:val="24"/>
        </w:rPr>
        <w:t>O que é o Node.js.</w:t>
      </w:r>
    </w:p>
    <w:p>
      <w:pPr>
        <w:pStyle w:val="Normal"/>
        <w:ind w:firstLine="708"/>
        <w:rPr>
          <w:rFonts w:ascii="Times New Roman" w:hAnsi="Times New Roman"/>
          <w:sz w:val="24"/>
        </w:rPr>
      </w:pPr>
      <w:r>
        <w:rPr>
          <w:rFonts w:ascii="Times New Roman" w:hAnsi="Times New Roman"/>
          <w:sz w:val="24"/>
        </w:rPr>
        <w:t xml:space="preserve">De maneira simples </w:t>
      </w:r>
      <w:r>
        <w:rPr>
          <w:rFonts w:ascii="Times New Roman" w:hAnsi="Times New Roman"/>
          <w:sz w:val="24"/>
          <w:szCs w:val="24"/>
        </w:rPr>
        <w:t>Node.js é mais como um ambiente onde você pode utilizar o Java Script para atuar como uma ferramenta de script do lado do servidor.</w:t>
      </w:r>
    </w:p>
    <w:p>
      <w:pPr>
        <w:pStyle w:val="Normal"/>
        <w:ind w:firstLine="708"/>
        <w:rPr>
          <w:rFonts w:ascii="Times New Roman" w:hAnsi="Times New Roman"/>
          <w:sz w:val="24"/>
          <w:szCs w:val="24"/>
        </w:rPr>
      </w:pPr>
      <w:r>
        <w:rPr>
          <w:rFonts w:ascii="Times New Roman" w:hAnsi="Times New Roman"/>
          <w:sz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w:t>
      </w:r>
      <w:r>
        <w:rPr>
          <w:rFonts w:ascii="Times New Roman" w:hAnsi="Times New Roman"/>
          <w:sz w:val="24"/>
          <w:szCs w:val="24"/>
        </w:rPr>
        <w:t>De acordo com StackOverflow’s 2021 Developer Survey, 36,19% dos desenvolvedores profissionais usaram Node.js para desenvolvimento extensivo no ano passado/2021, e há garantia de que o número está crescendo este ano/2022. Isso porque o Node.js oferece uma gama abrangente de recursos como:</w:t>
      </w:r>
    </w:p>
    <w:p>
      <w:pPr>
        <w:pStyle w:val="Normal"/>
        <w:rPr>
          <w:rFonts w:ascii="Times New Roman" w:hAnsi="Times New Roman"/>
          <w:sz w:val="24"/>
          <w:szCs w:val="24"/>
        </w:rPr>
      </w:pPr>
      <w:r>
        <w:rPr>
          <w:rFonts w:ascii="Times New Roman" w:hAnsi="Times New Roman"/>
          <w:sz w:val="24"/>
          <w:szCs w:val="24"/>
        </w:rPr>
        <w:t>FullStack JS;</w:t>
      </w:r>
    </w:p>
    <w:p>
      <w:pPr>
        <w:pStyle w:val="Normal"/>
        <w:rPr>
          <w:rFonts w:ascii="Times New Roman" w:hAnsi="Times New Roman"/>
          <w:sz w:val="24"/>
          <w:szCs w:val="24"/>
        </w:rPr>
      </w:pPr>
      <w:r>
        <w:rPr>
          <w:rFonts w:ascii="Times New Roman" w:hAnsi="Times New Roman"/>
          <w:sz w:val="24"/>
          <w:szCs w:val="24"/>
        </w:rPr>
        <w:t>Simplicidade;</w:t>
      </w:r>
    </w:p>
    <w:p>
      <w:pPr>
        <w:pStyle w:val="Normal"/>
        <w:rPr>
          <w:rFonts w:ascii="Times New Roman" w:hAnsi="Times New Roman"/>
          <w:sz w:val="24"/>
          <w:szCs w:val="24"/>
        </w:rPr>
      </w:pPr>
      <w:r>
        <w:rPr>
          <w:rFonts w:ascii="Times New Roman" w:hAnsi="Times New Roman"/>
          <w:sz w:val="24"/>
          <w:szCs w:val="24"/>
        </w:rPr>
        <w:t>Rápido e escalonável;</w:t>
      </w:r>
    </w:p>
    <w:p>
      <w:pPr>
        <w:pStyle w:val="Normal"/>
        <w:rPr>
          <w:rFonts w:ascii="Times New Roman" w:hAnsi="Times New Roman"/>
          <w:sz w:val="24"/>
          <w:szCs w:val="24"/>
        </w:rPr>
      </w:pPr>
      <w:r>
        <w:rPr>
          <w:rFonts w:ascii="Times New Roman" w:hAnsi="Times New Roman"/>
          <w:sz w:val="24"/>
          <w:szCs w:val="24"/>
        </w:rPr>
        <w:t>Vastos Ecossistemas;</w:t>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16"/>
        </w:rPr>
      </w:pPr>
      <w:r>
        <w:rPr>
          <w:rFonts w:ascii="Times New Roman" w:hAnsi="Times New Roman"/>
          <w:b/>
          <w:sz w:val="24"/>
        </w:rPr>
        <w:t>1.2 - MONGODB ATLAS</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bCs/>
          <w:sz w:val="24"/>
          <w:szCs w:val="24"/>
        </w:rPr>
        <w:t>2.0 – TECNOLOGIAS USADAS</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2.1 - O que é o Node.js?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De maneira simples Node.js é mais como um ambiente onde você pode utilizar o Java Script para atuar como uma ferramenta de script do lado do servidor.</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De acordo com StackOverflow’s 2021 Developer Survey, 36,19% dos desenvolvedores profissionais usaram Node.js para desenvolvimento extensivo no ano passado/2021, e há garantia de que o número está crescendo este ano/2022. </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ab/>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 </w:t>
      </w:r>
    </w:p>
    <w:p>
      <w:pPr>
        <w:pStyle w:val="Normal"/>
        <w:spacing w:lineRule="auto" w:line="360"/>
        <w:ind w:firstLine="709"/>
        <w:rPr>
          <w:rFonts w:ascii="Times New Roman" w:hAnsi="Times New Roman"/>
          <w:sz w:val="24"/>
          <w:szCs w:val="24"/>
        </w:rPr>
      </w:pPr>
      <w:r>
        <w:rPr>
          <w:rFonts w:ascii="Times New Roman" w:hAnsi="Times New Roman"/>
          <w:sz w:val="24"/>
          <w:szCs w:val="24"/>
        </w:rPr>
        <w:t xml:space="preserve"> </w:t>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2.2 - O que é Vue.js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color w:val="000000" w:themeColor="text1"/>
          <w:sz w:val="24"/>
          <w:szCs w:val="24"/>
          <w:shd w:fill="FFFFFF" w:val="clear"/>
        </w:rPr>
      </w:pPr>
      <w:r>
        <w:rPr>
          <w:rFonts w:ascii="Times New Roman" w:hAnsi="Times New Roman"/>
          <w:color w:val="000000" w:themeColor="text1"/>
          <w:sz w:val="24"/>
          <w:szCs w:val="24"/>
          <w:shd w:fill="FFFFFF" w:val="clear"/>
        </w:rPr>
        <w:t>Vue é um </w:t>
      </w:r>
      <w:r>
        <w:rPr>
          <w:rStyle w:val="Strong"/>
          <w:rFonts w:ascii="Times New Roman" w:hAnsi="Times New Roman"/>
          <w:color w:val="000000" w:themeColor="text1"/>
          <w:sz w:val="24"/>
          <w:szCs w:val="24"/>
          <w:shd w:fill="FFFFFF" w:val="clear"/>
        </w:rPr>
        <w:t>framework progressivo</w:t>
      </w:r>
      <w:r>
        <w:rPr>
          <w:rFonts w:ascii="Times New Roman" w:hAnsi="Times New Roman"/>
          <w:color w:val="000000" w:themeColor="text1"/>
          <w:sz w:val="24"/>
          <w:szCs w:val="24"/>
          <w:shd w:fill="FFFFFF" w:val="clear"/>
        </w:rPr>
        <w:t> para a construção de interfaces de usuário. Ao contrário de outros </w:t>
      </w:r>
      <w:r>
        <w:rPr>
          <w:rStyle w:val="Nfase"/>
          <w:rFonts w:ascii="Times New Roman" w:hAnsi="Times New Roman"/>
          <w:color w:val="000000" w:themeColor="text1"/>
          <w:sz w:val="24"/>
          <w:szCs w:val="24"/>
          <w:shd w:fill="FFFFFF" w:val="clear"/>
        </w:rPr>
        <w:t>frameworks</w:t>
      </w:r>
      <w:r>
        <w:rPr>
          <w:rFonts w:ascii="Times New Roman" w:hAnsi="Times New Roman"/>
          <w:color w:val="000000" w:themeColor="text1"/>
          <w:sz w:val="24"/>
          <w:szCs w:val="24"/>
          <w:shd w:fill="FFFFFF" w:val="clear"/>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fill="FFFFFF" w:val="clear"/>
        </w:rPr>
        <w:t>view layer</w:t>
      </w:r>
      <w:r>
        <w:rPr>
          <w:rFonts w:ascii="Times New Roman" w:hAnsi="Times New Roman"/>
          <w:color w:val="000000" w:themeColor="text1"/>
          <w:sz w:val="24"/>
          <w:szCs w:val="24"/>
          <w:shd w:fill="FFFFFF" w:val="clear"/>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fill="FFFFFF" w:val="clear"/>
        </w:rPr>
        <w:t>Single-Page Applications</w:t>
      </w:r>
      <w:r>
        <w:rPr>
          <w:rFonts w:ascii="Times New Roman" w:hAnsi="Times New Roman"/>
          <w:color w:val="000000" w:themeColor="text1"/>
          <w:sz w:val="24"/>
          <w:szCs w:val="24"/>
          <w:shd w:fill="FFFFFF" w:val="clear"/>
        </w:rPr>
        <w:t> quando usado em conjunto com </w:t>
      </w:r>
      <w:r>
        <w:rPr>
          <w:rFonts w:ascii="Times New Roman" w:hAnsi="Times New Roman"/>
          <w:b/>
          <w:bCs/>
          <w:color w:val="000000" w:themeColor="text1"/>
          <w:sz w:val="24"/>
          <w:szCs w:val="24"/>
          <w:shd w:fill="FFFFFF" w:val="clear"/>
        </w:rPr>
        <w:t>ferramentas modernas</w:t>
      </w:r>
      <w:r>
        <w:rPr>
          <w:rFonts w:ascii="Times New Roman" w:hAnsi="Times New Roman"/>
          <w:color w:val="000000" w:themeColor="text1"/>
          <w:sz w:val="24"/>
          <w:szCs w:val="24"/>
          <w:shd w:fill="FFFFFF" w:val="clear"/>
        </w:rPr>
        <w:t> e </w:t>
      </w:r>
      <w:r>
        <w:rPr>
          <w:rFonts w:ascii="Times New Roman" w:hAnsi="Times New Roman"/>
          <w:b/>
          <w:bCs/>
          <w:color w:val="000000" w:themeColor="text1"/>
          <w:sz w:val="24"/>
          <w:szCs w:val="24"/>
          <w:shd w:fill="FFFFFF" w:val="clear"/>
        </w:rPr>
        <w:t>bibliotecas de apoio</w:t>
      </w:r>
      <w:r>
        <w:rPr>
          <w:rFonts w:ascii="Times New Roman" w:hAnsi="Times New Roman"/>
          <w:color w:val="000000" w:themeColor="text1"/>
          <w:sz w:val="24"/>
          <w:szCs w:val="24"/>
          <w:shd w:fill="FFFFFF" w:val="clear"/>
        </w:rPr>
        <w:t xml:space="preserve">. </w:t>
      </w:r>
    </w:p>
    <w:p>
      <w:pPr>
        <w:pStyle w:val="Normal"/>
        <w:spacing w:lineRule="auto" w:line="360"/>
        <w:ind w:firstLine="709"/>
        <w:jc w:val="both"/>
        <w:rPr>
          <w:rFonts w:ascii="Times New Roman" w:hAnsi="Times New Roman"/>
          <w:sz w:val="24"/>
          <w:szCs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rPr>
      </w:pPr>
      <w:r>
        <w:rPr>
          <w:rFonts w:ascii="Times New Roman" w:hAnsi="Times New Roman"/>
          <w:b/>
          <w:sz w:val="24"/>
        </w:rPr>
        <w:t>2.3 - O que é MongoDB?</w:t>
      </w:r>
    </w:p>
    <w:p>
      <w:pPr>
        <w:pStyle w:val="Normal"/>
        <w:spacing w:lineRule="auto" w:line="360"/>
        <w:ind w:firstLine="709"/>
        <w:rPr>
          <w:rFonts w:ascii="Times New Roman" w:hAnsi="Times New Roman"/>
          <w:b/>
          <w:b/>
          <w:sz w:val="24"/>
        </w:rPr>
      </w:pPr>
      <w:r>
        <w:rPr>
          <w:rFonts w:ascii="Times New Roman" w:hAnsi="Times New Roman"/>
          <w:b/>
          <w:sz w:val="24"/>
        </w:rPr>
      </w:r>
    </w:p>
    <w:p>
      <w:pPr>
        <w:pStyle w:val="Normal"/>
        <w:spacing w:lineRule="auto" w:line="360"/>
        <w:ind w:firstLine="709"/>
        <w:rPr>
          <w:rFonts w:ascii="Times New Roman" w:hAnsi="Times New Roman" w:eastAsia="Times New Roman"/>
          <w:sz w:val="24"/>
          <w:szCs w:val="24"/>
          <w:lang w:eastAsia="pt-BR"/>
        </w:rPr>
      </w:pPr>
      <w:r>
        <w:rPr>
          <w:rFonts w:ascii="Times New Roman" w:hAnsi="Times New Roman"/>
          <w:bCs/>
          <w:sz w:val="24"/>
        </w:rPr>
        <w:t>Inicialmente lançada em 2009 é uma Database NoSQL, e o que é um Banco de Dados NoSQL? Segundo Bernadette, Hélio e Jonas (</w:t>
      </w:r>
      <w:r>
        <w:rPr>
          <w:rFonts w:ascii="Times New Roman" w:hAnsi="Times New Roman"/>
          <w:sz w:val="24"/>
          <w:szCs w:val="24"/>
        </w:rPr>
        <w:t>2011 p.1</w:t>
      </w:r>
      <w:r>
        <w:rPr>
          <w:rFonts w:ascii="Times New Roman" w:hAnsi="Times New Roman"/>
          <w:bCs/>
          <w:sz w:val="24"/>
        </w:rPr>
        <w:t>) “</w:t>
      </w:r>
      <w:r>
        <w:rPr>
          <w:rFonts w:eastAsia="Times New Roman" w:ascii="Times New Roman" w:hAnsi="Times New Roman"/>
          <w:sz w:val="24"/>
          <w:szCs w:val="24"/>
          <w:lang w:eastAsia="pt-BR"/>
        </w:rPr>
        <w:t>Os bancos de dados NoSQL apresentam características que os diferenciam dos tradicionais sistemas de bancos de dados relacionais, tornando-os adequados para armazenamento de grandes volumes de dados não estruturados ou semiestruturados</w:t>
      </w:r>
      <w:r>
        <w:rPr>
          <w:rFonts w:eastAsia="Times New Roman" w:ascii="Times New Roman" w:hAnsi="Times New Roman"/>
          <w:sz w:val="30"/>
          <w:szCs w:val="30"/>
          <w:lang w:eastAsia="pt-BR"/>
        </w:rPr>
        <w:t xml:space="preserve">, </w:t>
      </w:r>
      <w:r>
        <w:rPr>
          <w:rFonts w:eastAsia="Times New Roman" w:ascii="Times New Roman" w:hAnsi="Times New Roman"/>
          <w:sz w:val="24"/>
          <w:szCs w:val="24"/>
          <w:lang w:eastAsia="pt-BR"/>
        </w:rPr>
        <w:t xml:space="preserve">sendo essas características a Escalabilidade Horizontal, Esquema Flexível, Suporte a replicação, API Simples para acesso aos dados, Consistência eventual. </w:t>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3.0 – REQUISITOS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- 01</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de Usuário</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dos usuários no sistema,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Nome</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Renda Mensal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Reserva monetária</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- 02</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Informações adicionais</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adicionais,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Pessoas que compartilham da mesma renda</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Estado Civil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 Mensais</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Custos Anuais</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- 03</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Balança de gastos</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Mostra as despesas e receitas do usuário e o saldo em contas cadastradas pelo usuário.</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xml:space="preserve">   </w:t>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- 04</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em linha de gastos</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- 05</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Categoria de gastos</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Gráfico que mostra os gastos do usuário por categoria (saúde, alimentação, etc.)</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- 06</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Criação de planejamento mensal</w:t>
            </w:r>
          </w:p>
        </w:tc>
      </w:tr>
      <w:tr>
        <w:trPr/>
        <w:tc>
          <w:tcPr>
            <w:tcW w:w="1388"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5" w:type="dxa"/>
            <w:tcBorders/>
            <w:vAlign w:val="center"/>
          </w:tcPr>
          <w:p>
            <w:pPr>
              <w:pStyle w:val="Normal"/>
              <w:widowControl w:val="false"/>
              <w:suppressAutoHyphens w:val="true"/>
              <w:spacing w:before="0" w:after="200"/>
              <w:jc w:val="right"/>
              <w:rPr>
                <w:b/>
                <w:b/>
                <w:bCs/>
                <w:color w:val="000000"/>
                <w:kern w:val="0"/>
                <w:sz w:val="22"/>
                <w:szCs w:val="22"/>
                <w:lang w:val="pt-BR" w:eastAsia="en-US" w:bidi="ar-SA"/>
              </w:rPr>
            </w:pPr>
            <w:r>
              <w:rPr>
                <w:rFonts w:ascii="Times New Roman" w:hAnsi="Times New Roman"/>
                <w:b/>
                <w:bCs/>
                <w:color w:val="000000"/>
                <w:kern w:val="0"/>
                <w:sz w:val="22"/>
                <w:szCs w:val="22"/>
                <w:lang w:val="pt-BR" w:eastAsia="en-US" w:bidi="ar-SA"/>
              </w:rPr>
              <w:t>Necessário</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t>4.0 – REQUISITOS NÃO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- 01</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Escalabilidade</w:t>
            </w:r>
          </w:p>
        </w:tc>
      </w:tr>
      <w:tr>
        <w:trPr>
          <w:trHeight w:val="1131" w:hRule="atLeast"/>
        </w:trPr>
        <w:tc>
          <w:tcPr>
            <w:tcW w:w="1388"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O sistema deve ter uma estrutura escal</w:t>
            </w:r>
            <w:r>
              <w:rPr>
                <w:rFonts w:eastAsia="Calibri" w:cs="Times New Roman" w:ascii="Times New Roman" w:hAnsi="Times New Roman"/>
                <w:kern w:val="0"/>
                <w:sz w:val="22"/>
                <w:szCs w:val="22"/>
                <w:lang w:val="pt-BR" w:eastAsia="en-US" w:bidi="ar-SA"/>
              </w:rPr>
              <w:t>ável, ou seja, ter uma infraestrutura que permita com que o sistema receba upgrades sem a necessidade de grandes refatorações estruturais.</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- 02</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Interface interativa UI/UX</w:t>
            </w:r>
          </w:p>
        </w:tc>
      </w:tr>
      <w:tr>
        <w:trPr>
          <w:trHeight w:val="1131" w:hRule="atLeast"/>
        </w:trPr>
        <w:tc>
          <w:tcPr>
            <w:tcW w:w="1388"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É interessante que o sistema possua interfaces interativas que chamem a atenção do usuário, fazendo assim com que a interação do mesmo com a aplicação não algo “monótono”.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8"/>
        <w:gridCol w:w="7105"/>
      </w:tblGrid>
      <w:tr>
        <w:trPr/>
        <w:tc>
          <w:tcPr>
            <w:tcW w:w="1388"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- 03</w:t>
            </w:r>
          </w:p>
        </w:tc>
        <w:tc>
          <w:tcPr>
            <w:tcW w:w="7105"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Banco de dados n</w:t>
            </w:r>
            <w:r>
              <w:rPr>
                <w:rFonts w:eastAsia="Calibri" w:cs="Times New Roman" w:ascii="Times New Roman" w:hAnsi="Times New Roman"/>
                <w:kern w:val="0"/>
                <w:sz w:val="22"/>
                <w:szCs w:val="22"/>
                <w:lang w:val="pt-BR" w:eastAsia="en-US" w:bidi="ar-SA"/>
              </w:rPr>
              <w:t>ão-</w:t>
            </w:r>
            <w:r>
              <w:rPr>
                <w:rFonts w:ascii="Times New Roman" w:hAnsi="Times New Roman"/>
                <w:kern w:val="0"/>
                <w:sz w:val="22"/>
                <w:szCs w:val="22"/>
                <w:lang w:val="pt-BR" w:eastAsia="en-US" w:bidi="ar-SA"/>
              </w:rPr>
              <w:t>relacional</w:t>
            </w:r>
          </w:p>
        </w:tc>
      </w:tr>
      <w:tr>
        <w:trPr>
          <w:trHeight w:val="1131" w:hRule="atLeast"/>
        </w:trPr>
        <w:tc>
          <w:tcPr>
            <w:tcW w:w="1388"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5"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5.0 – LISTA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10555" w:type="dxa"/>
        <w:jc w:val="left"/>
        <w:tblInd w:w="-1026" w:type="dxa"/>
        <w:tblLayout w:type="fixed"/>
        <w:tblCellMar>
          <w:top w:w="0" w:type="dxa"/>
          <w:left w:w="108" w:type="dxa"/>
          <w:bottom w:w="0" w:type="dxa"/>
          <w:right w:w="108" w:type="dxa"/>
        </w:tblCellMar>
        <w:tblLook w:val="04a0" w:noHBand="0" w:noVBand="1" w:firstColumn="1" w:lastRow="0" w:lastColumn="0" w:firstRow="1"/>
      </w:tblPr>
      <w:tblGrid>
        <w:gridCol w:w="875"/>
        <w:gridCol w:w="3347"/>
        <w:gridCol w:w="2111"/>
        <w:gridCol w:w="2111"/>
        <w:gridCol w:w="2111"/>
      </w:tblGrid>
      <w:tr>
        <w:trPr>
          <w:trHeight w:val="333" w:hRule="atLeast"/>
        </w:trPr>
        <w:tc>
          <w:tcPr>
            <w:tcW w:w="875"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N</w:t>
            </w:r>
          </w:p>
        </w:tc>
        <w:tc>
          <w:tcPr>
            <w:tcW w:w="3347"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DESC</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CASO DE USO</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ENTRADA</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SAIDA</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01</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Fazer login no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Conectar-se ao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de acesso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Conectado”</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Informar novas atualizações de movimentação bancária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Atualizar dados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Novos dados de movimentação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Seus dados foram inseridos”</w:t>
            </w:r>
          </w:p>
        </w:tc>
      </w:tr>
      <w:tr>
        <w:trPr>
          <w:trHeight w:val="1024"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Verificar gastos e contas futuras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Balanço de gastos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e receitas informadas pelo usuário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Este são seus gastos do mês”</w:t>
            </w:r>
          </w:p>
        </w:tc>
      </w:tr>
    </w:tbl>
    <w:p>
      <w:pPr>
        <w:pStyle w:val="Normal"/>
        <w:rPr/>
      </w:pPr>
      <w:r>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6.0 – DIAGRAMA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drawing>
          <wp:anchor behindDoc="0" distT="0" distB="0" distL="0" distR="0" simplePos="0" locked="0" layoutInCell="0" allowOverlap="1" relativeHeight="4">
            <wp:simplePos x="0" y="0"/>
            <wp:positionH relativeFrom="page">
              <wp:posOffset>659130</wp:posOffset>
            </wp:positionH>
            <wp:positionV relativeFrom="paragraph">
              <wp:posOffset>233680</wp:posOffset>
            </wp:positionV>
            <wp:extent cx="6250940" cy="4048760"/>
            <wp:effectExtent l="0" t="0" r="0" b="0"/>
            <wp:wrapNone/>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2"/>
                    <a:stretch>
                      <a:fillRect/>
                    </a:stretch>
                  </pic:blipFill>
                  <pic:spPr bwMode="auto">
                    <a:xfrm>
                      <a:off x="0" y="0"/>
                      <a:ext cx="6250940" cy="4048760"/>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sz w:val="24"/>
        </w:rPr>
        <w:t>7.0 – DIAGRAMA DE ATIVIDADE</w:t>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drawing>
          <wp:anchor behindDoc="0" distT="0" distB="0" distL="0" distR="0" simplePos="0" locked="0" layoutInCell="0" allowOverlap="1" relativeHeight="5">
            <wp:simplePos x="0" y="0"/>
            <wp:positionH relativeFrom="column">
              <wp:posOffset>-499745</wp:posOffset>
            </wp:positionH>
            <wp:positionV relativeFrom="paragraph">
              <wp:posOffset>-1270</wp:posOffset>
            </wp:positionV>
            <wp:extent cx="6399530" cy="4264025"/>
            <wp:effectExtent l="0" t="0" r="0" b="0"/>
            <wp:wrapNone/>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3"/>
                    <a:stretch>
                      <a:fillRect/>
                    </a:stretch>
                  </pic:blipFill>
                  <pic:spPr bwMode="auto">
                    <a:xfrm>
                      <a:off x="0" y="0"/>
                      <a:ext cx="6399530" cy="4264025"/>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jc w:val="center"/>
        <w:rPr>
          <w:rFonts w:ascii="Times New Roman" w:hAnsi="Times New Roman"/>
          <w:sz w:val="24"/>
        </w:rPr>
      </w:pPr>
      <w:r>
        <w:rPr>
          <w:rFonts w:ascii="Times New Roman" w:hAnsi="Times New Roman"/>
          <w:b/>
          <w:sz w:val="32"/>
        </w:rPr>
        <w:t>FONTES</w:t>
      </w:r>
    </w:p>
    <w:p>
      <w:pPr>
        <w:pStyle w:val="Normal"/>
        <w:rPr>
          <w:rFonts w:ascii="Times New Roman" w:hAnsi="Times New Roman"/>
          <w:sz w:val="24"/>
        </w:rPr>
      </w:pPr>
      <w:r>
        <w:rPr>
          <w:rFonts w:ascii="Times New Roman" w:hAnsi="Times New Roman"/>
          <w:sz w:val="24"/>
        </w:rPr>
        <w:t xml:space="preserve">64 vantagens do Node.js que provam sua grandiosidade, 06 abr. 2022. Disponível em &lt;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sz w:val="24"/>
        </w:rPr>
        <w:t xml:space="preserve"> &gt;. Acesso em 20 ago. 2022.</w:t>
      </w:r>
    </w:p>
    <w:p>
      <w:pPr>
        <w:pStyle w:val="Default"/>
        <w:spacing w:lineRule="auto" w:line="360"/>
        <w:rPr/>
      </w:pPr>
      <w:r>
        <w:rPr/>
        <w:t xml:space="preserve">MDN web docs. Introdução ao JavaScript, 11 nov. 2021. Disponível em:&lt; </w:t>
      </w:r>
      <w:hyperlink r:id="rId4">
        <w:r>
          <w:rPr>
            <w:rStyle w:val="LinkdaInternet"/>
          </w:rPr>
          <w:t>https://developer.mozilla.org/pt-BR/docs/Web/JavaScript/Guide/Introduction</w:t>
        </w:r>
      </w:hyperlink>
      <w:r>
        <w:rPr/>
        <w:t xml:space="preserve"> &gt;. Acesso em 20 out. 2022.</w:t>
      </w:r>
    </w:p>
    <w:p>
      <w:pPr>
        <w:pStyle w:val="Normal"/>
        <w:spacing w:lineRule="auto" w:line="360"/>
        <w:rPr>
          <w:rFonts w:ascii="Times New Roman" w:hAnsi="Times New Roman"/>
          <w:sz w:val="24"/>
        </w:rPr>
      </w:pPr>
      <w:r>
        <w:rPr>
          <w:rFonts w:ascii="Times New Roman" w:hAnsi="Times New Roman"/>
        </w:rPr>
        <w:t xml:space="preserve">MongoDB, Disponível em:&lt; </w:t>
      </w:r>
      <w:hyperlink r:id="rId5">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6">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pPr>
        <w:pStyle w:val="Normal"/>
        <w:spacing w:lineRule="auto" w:line="360"/>
        <w:rPr>
          <w:rFonts w:ascii="Times New Roman" w:hAnsi="Times New Roman"/>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7">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pPr>
        <w:pStyle w:val="Normal"/>
        <w:spacing w:lineRule="auto" w:line="360"/>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8">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pPr>
        <w:pStyle w:val="Normal"/>
        <w:spacing w:lineRule="auto" w:line="360"/>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9">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pPr>
        <w:pStyle w:val="Normal"/>
        <w:spacing w:lineRule="auto" w:line="360"/>
        <w:rPr>
          <w:rFonts w:ascii="Times New Roman" w:hAnsi="Times New Roman"/>
        </w:rPr>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bCs/>
          <w:iCs/>
          <w:sz w:val="24"/>
        </w:rPr>
        <w:t xml:space="preserve"> &gt;</w:t>
      </w:r>
      <w:r>
        <w:rPr>
          <w:rFonts w:ascii="Times New Roman" w:hAnsi="Times New Roman"/>
          <w:sz w:val="24"/>
        </w:rPr>
        <w:t xml:space="preserve"> . Acesso em mar. 2022.</w:t>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b79"/>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b37b79"/>
    <w:rPr>
      <w:color w:val="0000FF"/>
      <w:u w:val="single"/>
    </w:rPr>
  </w:style>
  <w:style w:type="character" w:styleId="Strong">
    <w:name w:val="Strong"/>
    <w:basedOn w:val="DefaultParagraphFont"/>
    <w:uiPriority w:val="22"/>
    <w:qFormat/>
    <w:rsid w:val="00f517f1"/>
    <w:rPr>
      <w:b/>
      <w:bCs/>
    </w:rPr>
  </w:style>
  <w:style w:type="character" w:styleId="Nfase">
    <w:name w:val="Ênfase"/>
    <w:basedOn w:val="DefaultParagraphFont"/>
    <w:uiPriority w:val="20"/>
    <w:qFormat/>
    <w:rsid w:val="00f517f1"/>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Default" w:customStyle="1">
    <w:name w:val="Default"/>
    <w:qFormat/>
    <w:rsid w:val="00b37b7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312c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developer.mozilla.org/pt-BR/docs/Web/JavaScript/Guide/Introduction" TargetMode="External"/><Relationship Id="rId5" Type="http://schemas.openxmlformats.org/officeDocument/2006/relationships/hyperlink" Target="https://www.mongodb.com/pt-br" TargetMode="External"/><Relationship Id="rId6" Type="http://schemas.openxmlformats.org/officeDocument/2006/relationships/hyperlink" Target="https://www.addlabs.uff.br/sbsc_site/SBSC2011_NoSQL.pdf" TargetMode="External"/><Relationship Id="rId7" Type="http://schemas.openxmlformats.org/officeDocument/2006/relationships/hyperlink" Target="https://repositorio.animaeducacao.com.br/bitstream/ANIMA/19381/1/Artigo.pdf" TargetMode="External"/><Relationship Id="rId8" Type="http://schemas.openxmlformats.org/officeDocument/2006/relationships/hyperlink" Target="https://br.vuejs.org/v2/guide/comparison.html" TargetMode="External"/><Relationship Id="rId9" Type="http://schemas.openxmlformats.org/officeDocument/2006/relationships/hyperlink" Target="https://br.vuejs.org/v2/guide/index.htm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LibreOffice/7.3.7.2$Linux_X86_64 LibreOffice_project/30$Build-2</Application>
  <AppVersion>15.0000</AppVersion>
  <Pages>14</Pages>
  <Words>1681</Words>
  <Characters>9132</Characters>
  <CharactersWithSpaces>10705</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2022-11-22T14:44:00Z</dcterms:created>
  <dc:creator>Hewlett-Packard Company</dc:creator>
  <dc:description/>
  <dc:language>pt-BR</dc:language>
  <cp:lastModifiedBy/>
  <dcterms:modified xsi:type="dcterms:W3CDTF">2022-11-22T20:25:43Z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