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3864"/>
          <w:sz w:val="30"/>
          <w:szCs w:val="30"/>
        </w:rPr>
        <w:t xml:space="preserve">DOKUMEN ANALISIS DAN DESAIN SISTEM</w:t>
      </w:r>
    </w:p>
    <w:p>
      <w:pPr>
        <w:spacing w:after="400"/>
        <w:jc w:val="center"/>
      </w:pPr>
      <w:r>
        <w:rPr>
          <w:rFonts w:ascii="Calibri" w:cs="Calibri" w:eastAsia="Calibri" w:hAnsi="Calibri"/>
          <w:b/>
          <w:bCs/>
          <w:color w:val="1F3864"/>
          <w:sz w:val="40"/>
          <w:szCs w:val="40"/>
        </w:rPr>
        <w:t xml:space="preserve">APLIKASI WEB MONITORING KINERJA PERANGKAT DAERAH</w:t>
      </w:r>
    </w:p>
    <w:p>
      <w:pPr>
        <w:spacing w:after="1000"/>
        <w:jc w:val="center"/>
      </w:pPr>
      <w:r>
        <w:rPr>
          <w:rFonts w:ascii="Calibri" w:cs="Calibri" w:eastAsia="Calibri" w:hAnsi="Calibri"/>
          <w:i/>
          <w:iCs/>
          <w:color w:val="1D8A82"/>
          <w:sz w:val="24"/>
          <w:szCs w:val="24"/>
        </w:rPr>
        <w:t xml:space="preserve">(SIMONEV — Sistem Monitoring dan Evaluasi Kinerja)</w:t>
      </w:r>
    </w:p>
    <w:p>
      <w:pPr>
        <w:spacing w:after="100"/>
        <w:jc w:val="center"/>
      </w:pPr>
      <w:r>
        <w:rPr>
          <w:rFonts w:ascii="Calibri" w:cs="Calibri" w:eastAsia="Calibri" w:hAnsi="Calibri"/>
          <w:color w:val="595959"/>
          <w:sz w:val="22"/>
          <w:szCs w:val="22"/>
        </w:rPr>
        <w:t xml:space="preserve">Tahap 1–7: Analisis Kebutuhan s.d. Roadmap Pengembangan</w:t>
      </w:r>
    </w:p>
    <w:p>
      <w:pPr>
        <w:spacing w:after="3000"/>
        <w:jc w:val="center"/>
      </w:pPr>
      <w:r>
        <w:rPr>
          <w:rFonts w:ascii="Calibri" w:cs="Calibri" w:eastAsia="Calibri" w:hAnsi="Calibri"/>
          <w:color w:val="595959"/>
          <w:sz w:val="22"/>
          <w:szCs w:val="22"/>
        </w:rPr>
        <w:t xml:space="preserve">Disusun untuk kebutuhan perancangan aplikasi pada 1 (satu) Perangkat Daerah</w:t>
      </w:r>
    </w:p>
    <w:p>
      <w:pPr>
        <w:jc w:val="center"/>
      </w:pPr>
      <w:r>
        <w:rPr>
          <w:rFonts w:ascii="Calibri" w:cs="Calibri" w:eastAsia="Calibri" w:hAnsi="Calibri"/>
          <w:color w:val="595959"/>
          <w:sz w:val="22"/>
          <w:szCs w:val="22"/>
        </w:rPr>
        <w:t xml:space="preserve">Agustus 2026</w:t>
      </w:r>
    </w:p>
    <w:p>
      <w:r>
        <w:br w:type="page"/>
      </w:r>
    </w:p>
    <w:p>
      <w:pPr>
        <w:pStyle w:val="Heading1"/>
        <w:spacing w:after="200" w:before="400"/>
      </w:pPr>
      <w:r>
        <w:t xml:space="preserve">Daftar Isi</w:t>
      </w:r>
    </w:p>
    <w:sdt>
      <w:sdtPr>
        <w:alias w:val="Daftar Isi"/>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Catatan Pendekatan</w:t>
      </w:r>
    </w:p>
    <w:p>
      <w:pPr>
        <w:spacing w:after="150" w:line="276"/>
      </w:pPr>
      <w:r>
        <w:rPr>
          <w:rFonts w:ascii="Calibri" w:cs="Calibri" w:eastAsia="Calibri" w:hAnsi="Calibri"/>
          <w:sz w:val="22"/>
          <w:szCs w:val="22"/>
        </w:rPr>
        <w:t xml:space="preserve">Dokumen ini menyajikan Tahap 1 sampai dengan Tahap 7 sesuai kerangka kerja yang diminta: Analisis Kebutuhan, Business Process, Desain Sistem, Desain Database, Rekomendasi Teknologi, UI/UX, dan Roadmap Pengembangan. Tahap 8 (Implementasi/kode program) sengaja belum disertakan — sesuai arahan awal, implementasi baru dimulai setelah desain pada dokumen ini disetujui.</w:t>
      </w:r>
    </w:p>
    <w:p>
      <w:pPr>
        <w:spacing w:after="150" w:line="276"/>
      </w:pPr>
      <w:r>
        <w:rPr>
          <w:rFonts w:ascii="Calibri" w:cs="Calibri" w:eastAsia="Calibri" w:hAnsi="Calibri"/>
          <w:sz w:val="22"/>
          <w:szCs w:val="22"/>
        </w:rPr>
        <w:t xml:space="preserve">Seluruh keputusan desain diarahkan oleh satu prinsip utama: FLEKSIBILITAS. Struktur kinerja pemerintahan (Renstra, Renja, RKPD) sering berubah karena refocusing, perubahan anggaran, dan penyesuaian target — sehingga skema database dan alur bisnis pada dokumen ini dirancang berbasis versi/histori (bukan overwrite), agar perubahan tidak pernah merusak data masa lalu.</w:t>
      </w:r>
    </w:p>
    <w:p>
      <w:r>
        <w:br w:type="page"/>
      </w:r>
    </w:p>
    <w:p>
      <w:pPr>
        <w:pStyle w:val="Heading1"/>
        <w:spacing w:after="200" w:before="400"/>
      </w:pPr>
      <w:r>
        <w:t xml:space="preserve">Tahap 1 — Analisis Kebutuhan</w:t>
      </w:r>
    </w:p>
    <w:p>
      <w:pPr>
        <w:pStyle w:val="Heading2"/>
        <w:spacing w:after="150" w:before="300"/>
      </w:pPr>
      <w:r>
        <w:t xml:space="preserve">1.1 Analisis Masalah</w:t>
      </w:r>
    </w:p>
    <w:p>
      <w:pPr>
        <w:spacing w:after="150" w:line="276"/>
      </w:pPr>
      <w:r>
        <w:rPr>
          <w:rFonts w:ascii="Calibri" w:cs="Calibri" w:eastAsia="Calibri" w:hAnsi="Calibri"/>
          <w:sz w:val="22"/>
          <w:szCs w:val="22"/>
        </w:rPr>
        <w:t xml:space="preserve">Perangkat daerah saat ini umumnya memantau capaian kinerja melalui spreadsheet (Excel) yang tersebar di banyak file, dikelola oleh operator berbeda per bidang. Hal ini menimbulkan sejumlah masalah:</w:t>
      </w:r>
    </w:p>
    <w:p>
      <w:pPr>
        <w:pStyle w:val="ListParagraph"/>
        <w:numPr>
          <w:ilvl w:val="0"/>
          <w:numId w:val="2"/>
        </w:numPr>
        <w:spacing w:after="60"/>
      </w:pPr>
      <w:r>
        <w:rPr>
          <w:rFonts w:ascii="Calibri" w:cs="Calibri" w:eastAsia="Calibri" w:hAnsi="Calibri"/>
          <w:sz w:val="22"/>
          <w:szCs w:val="22"/>
        </w:rPr>
        <w:t xml:space="preserve">Data target dan realisasi tidak terpusat, sulit direkap saat Kepala Dinas atau Pimpinan membutuhkan laporan cepat.</w:t>
      </w:r>
    </w:p>
    <w:p>
      <w:pPr>
        <w:pStyle w:val="ListParagraph"/>
        <w:numPr>
          <w:ilvl w:val="0"/>
          <w:numId w:val="2"/>
        </w:numPr>
        <w:spacing w:after="60"/>
      </w:pPr>
      <w:r>
        <w:rPr>
          <w:rFonts w:ascii="Calibri" w:cs="Calibri" w:eastAsia="Calibri" w:hAnsi="Calibri"/>
          <w:sz w:val="22"/>
          <w:szCs w:val="22"/>
        </w:rPr>
        <w:t xml:space="preserve">Setiap kali Renstra/Renja/RKPD berubah (refocusing, perubahan anggaran), struktur indikator lama sering ditimpa (overwrite) sehingga histori capaian periode sebelumnya hilang atau tidak konsisten.</w:t>
      </w:r>
    </w:p>
    <w:p>
      <w:pPr>
        <w:pStyle w:val="ListParagraph"/>
        <w:numPr>
          <w:ilvl w:val="0"/>
          <w:numId w:val="2"/>
        </w:numPr>
        <w:spacing w:after="60"/>
      </w:pPr>
      <w:r>
        <w:rPr>
          <w:rFonts w:ascii="Calibri" w:cs="Calibri" w:eastAsia="Calibri" w:hAnsi="Calibri"/>
          <w:sz w:val="22"/>
          <w:szCs w:val="22"/>
        </w:rPr>
        <w:t xml:space="preserve">Rumus perhitungan capaian berbeda-beda antar indikator (capaian naik lebih baik vs capaian turun lebih baik, akumulatif vs rata-rata), namun spreadsheet manual rawan salah rumus.</w:t>
      </w:r>
    </w:p>
    <w:p>
      <w:pPr>
        <w:pStyle w:val="ListParagraph"/>
        <w:numPr>
          <w:ilvl w:val="0"/>
          <w:numId w:val="2"/>
        </w:numPr>
        <w:spacing w:after="60"/>
      </w:pPr>
      <w:r>
        <w:rPr>
          <w:rFonts w:ascii="Calibri" w:cs="Calibri" w:eastAsia="Calibri" w:hAnsi="Calibri"/>
          <w:sz w:val="22"/>
          <w:szCs w:val="22"/>
        </w:rPr>
        <w:t xml:space="preserve">Tidak ada kontrol versi maupun jejak audit (siapa mengubah data apa, kapan) sehingga validasi data oleh atasan menjadi lambat dan rawan sengketa.</w:t>
      </w:r>
    </w:p>
    <w:p>
      <w:pPr>
        <w:pStyle w:val="ListParagraph"/>
        <w:numPr>
          <w:ilvl w:val="0"/>
          <w:numId w:val="2"/>
        </w:numPr>
        <w:spacing w:after="60"/>
      </w:pPr>
      <w:r>
        <w:rPr>
          <w:rFonts w:ascii="Calibri" w:cs="Calibri" w:eastAsia="Calibri" w:hAnsi="Calibri"/>
          <w:sz w:val="22"/>
          <w:szCs w:val="22"/>
        </w:rPr>
        <w:t xml:space="preserve">Publik/masyarakat tidak memiliki akses transparan terhadap capaian kinerja perangkat daerah.</w:t>
      </w:r>
    </w:p>
    <w:p>
      <w:pPr>
        <w:pStyle w:val="Heading2"/>
        <w:spacing w:after="150" w:before="300"/>
      </w:pPr>
      <w:r>
        <w:t xml:space="preserve">1.2 Tujuan Sistem</w:t>
      </w:r>
    </w:p>
    <w:p>
      <w:pPr>
        <w:pStyle w:val="ListParagraph"/>
        <w:numPr>
          <w:ilvl w:val="0"/>
          <w:numId w:val="3"/>
        </w:numPr>
        <w:spacing w:after="60"/>
      </w:pPr>
      <w:r>
        <w:rPr>
          <w:rFonts w:ascii="Calibri" w:cs="Calibri" w:eastAsia="Calibri" w:hAnsi="Calibri"/>
          <w:sz w:val="22"/>
          <w:szCs w:val="22"/>
        </w:rPr>
        <w:t xml:space="preserve">Menyediakan satu sumber data (single source of truth) untuk target dan realisasi kinerja di seluruh tingkat struktur (Tujuan s.d. Sub Kegiatan).</w:t>
      </w:r>
    </w:p>
    <w:p>
      <w:pPr>
        <w:pStyle w:val="ListParagraph"/>
        <w:numPr>
          <w:ilvl w:val="0"/>
          <w:numId w:val="3"/>
        </w:numPr>
        <w:spacing w:after="60"/>
      </w:pPr>
      <w:r>
        <w:rPr>
          <w:rFonts w:ascii="Calibri" w:cs="Calibri" w:eastAsia="Calibri" w:hAnsi="Calibri"/>
          <w:sz w:val="22"/>
          <w:szCs w:val="22"/>
        </w:rPr>
        <w:t xml:space="preserve">Mengotomasi perhitungan persentase capaian, deviasi, dan status pencapaian sesuai formula yang dikonfigurasi per indikator, tanpa mengubah kode program.</w:t>
      </w:r>
    </w:p>
    <w:p>
      <w:pPr>
        <w:pStyle w:val="ListParagraph"/>
        <w:numPr>
          <w:ilvl w:val="0"/>
          <w:numId w:val="3"/>
        </w:numPr>
        <w:spacing w:after="60"/>
      </w:pPr>
      <w:r>
        <w:rPr>
          <w:rFonts w:ascii="Calibri" w:cs="Calibri" w:eastAsia="Calibri" w:hAnsi="Calibri"/>
          <w:sz w:val="22"/>
          <w:szCs w:val="22"/>
        </w:rPr>
        <w:t xml:space="preserve">Menyediakan dashboard dan visualisasi yang dapat difilter, untuk mendukung pengambilan keputusan Kepala Bidang, Sekretaris, dan Kepala Dinas.</w:t>
      </w:r>
    </w:p>
    <w:p>
      <w:pPr>
        <w:pStyle w:val="ListParagraph"/>
        <w:numPr>
          <w:ilvl w:val="0"/>
          <w:numId w:val="3"/>
        </w:numPr>
        <w:spacing w:after="60"/>
      </w:pPr>
      <w:r>
        <w:rPr>
          <w:rFonts w:ascii="Calibri" w:cs="Calibri" w:eastAsia="Calibri" w:hAnsi="Calibri"/>
          <w:sz w:val="22"/>
          <w:szCs w:val="22"/>
        </w:rPr>
        <w:t xml:space="preserve">Menjamin histori data tetap utuh walaupun struktur program/indikator/target mengalami revisi.</w:t>
      </w:r>
    </w:p>
    <w:p>
      <w:pPr>
        <w:pStyle w:val="ListParagraph"/>
        <w:numPr>
          <w:ilvl w:val="0"/>
          <w:numId w:val="3"/>
        </w:numPr>
        <w:spacing w:after="60"/>
      </w:pPr>
      <w:r>
        <w:rPr>
          <w:rFonts w:ascii="Calibri" w:cs="Calibri" w:eastAsia="Calibri" w:hAnsi="Calibri"/>
          <w:sz w:val="22"/>
          <w:szCs w:val="22"/>
        </w:rPr>
        <w:t xml:space="preserve">Menyediakan portal publik (read-only) sebagai bentuk transparansi kinerja instansi.</w:t>
      </w:r>
    </w:p>
    <w:p>
      <w:pPr>
        <w:pStyle w:val="Heading2"/>
        <w:spacing w:after="150" w:before="300"/>
      </w:pPr>
      <w:r>
        <w:t xml:space="preserve">1.3 Ruang Lingkup</w:t>
      </w:r>
    </w:p>
    <w:p>
      <w:pPr>
        <w:spacing w:after="100"/>
      </w:pPr>
      <w:r>
        <w:rPr>
          <w:rFonts w:ascii="Calibri" w:cs="Calibri" w:eastAsia="Calibri" w:hAnsi="Calibri"/>
          <w:b/>
          <w:bCs/>
          <w:sz w:val="22"/>
          <w:szCs w:val="22"/>
        </w:rPr>
        <w:t xml:space="preserve">Termasuk dalam ruang lingkup:</w:t>
      </w:r>
    </w:p>
    <w:p>
      <w:pPr>
        <w:pStyle w:val="ListParagraph"/>
        <w:numPr>
          <w:ilvl w:val="0"/>
          <w:numId w:val="2"/>
        </w:numPr>
        <w:spacing w:after="60"/>
      </w:pPr>
      <w:r>
        <w:rPr>
          <w:rFonts w:ascii="Calibri" w:cs="Calibri" w:eastAsia="Calibri" w:hAnsi="Calibri"/>
          <w:sz w:val="22"/>
          <w:szCs w:val="22"/>
        </w:rPr>
        <w:t xml:space="preserve">Manajemen struktur kinerja (Tujuan, Sasaran, Program, Kegiatan, Sub Kegiatan) beserta indikator masing-masing tingkat, dengan dukungan versi/revisi.</w:t>
      </w:r>
    </w:p>
    <w:p>
      <w:pPr>
        <w:pStyle w:val="ListParagraph"/>
        <w:numPr>
          <w:ilvl w:val="0"/>
          <w:numId w:val="2"/>
        </w:numPr>
        <w:spacing w:after="60"/>
      </w:pPr>
      <w:r>
        <w:rPr>
          <w:rFonts w:ascii="Calibri" w:cs="Calibri" w:eastAsia="Calibri" w:hAnsi="Calibri"/>
          <w:sz w:val="22"/>
          <w:szCs w:val="22"/>
        </w:rPr>
        <w:t xml:space="preserve">Input dan revisi target per periode (bulanan/triwulanan/semesteran/tahunan).</w:t>
      </w:r>
    </w:p>
    <w:p>
      <w:pPr>
        <w:pStyle w:val="ListParagraph"/>
        <w:numPr>
          <w:ilvl w:val="0"/>
          <w:numId w:val="2"/>
        </w:numPr>
        <w:spacing w:after="60"/>
      </w:pPr>
      <w:r>
        <w:rPr>
          <w:rFonts w:ascii="Calibri" w:cs="Calibri" w:eastAsia="Calibri" w:hAnsi="Calibri"/>
          <w:sz w:val="22"/>
          <w:szCs w:val="22"/>
        </w:rPr>
        <w:t xml:space="preserve">Input realisasi berkala oleh Operator, dengan alur validasi berjenjang.</w:t>
      </w:r>
    </w:p>
    <w:p>
      <w:pPr>
        <w:pStyle w:val="ListParagraph"/>
        <w:numPr>
          <w:ilvl w:val="0"/>
          <w:numId w:val="2"/>
        </w:numPr>
        <w:spacing w:after="60"/>
      </w:pPr>
      <w:r>
        <w:rPr>
          <w:rFonts w:ascii="Calibri" w:cs="Calibri" w:eastAsia="Calibri" w:hAnsi="Calibri"/>
          <w:sz w:val="22"/>
          <w:szCs w:val="22"/>
        </w:rPr>
        <w:t xml:space="preserve">Mesin formula (formula engine) yang dapat dikonfigurasi per indikator.</w:t>
      </w:r>
    </w:p>
    <w:p>
      <w:pPr>
        <w:pStyle w:val="ListParagraph"/>
        <w:numPr>
          <w:ilvl w:val="0"/>
          <w:numId w:val="2"/>
        </w:numPr>
        <w:spacing w:after="60"/>
      </w:pPr>
      <w:r>
        <w:rPr>
          <w:rFonts w:ascii="Calibri" w:cs="Calibri" w:eastAsia="Calibri" w:hAnsi="Calibri"/>
          <w:sz w:val="22"/>
          <w:szCs w:val="22"/>
        </w:rPr>
        <w:t xml:space="preserve">Data pendukung: DSSD, Kemiskinan, SPIP, SAKIP, IKU, IKD, Investasi, dan indikator strategis lain, dengan struktur data yang dapat berbeda-beda (fleksibel/skema dinamis).</w:t>
      </w:r>
    </w:p>
    <w:p>
      <w:pPr>
        <w:pStyle w:val="ListParagraph"/>
        <w:numPr>
          <w:ilvl w:val="0"/>
          <w:numId w:val="2"/>
        </w:numPr>
        <w:spacing w:after="60"/>
      </w:pPr>
      <w:r>
        <w:rPr>
          <w:rFonts w:ascii="Calibri" w:cs="Calibri" w:eastAsia="Calibri" w:hAnsi="Calibri"/>
          <w:sz w:val="22"/>
          <w:szCs w:val="22"/>
        </w:rPr>
        <w:t xml:space="preserve">Dashboard internal (role-based) dan portal publik (view only).</w:t>
      </w:r>
    </w:p>
    <w:p>
      <w:pPr>
        <w:pStyle w:val="ListParagraph"/>
        <w:numPr>
          <w:ilvl w:val="0"/>
          <w:numId w:val="2"/>
        </w:numPr>
        <w:spacing w:after="60"/>
      </w:pPr>
      <w:r>
        <w:rPr>
          <w:rFonts w:ascii="Calibri" w:cs="Calibri" w:eastAsia="Calibri" w:hAnsi="Calibri"/>
          <w:sz w:val="22"/>
          <w:szCs w:val="22"/>
        </w:rPr>
        <w:t xml:space="preserve">Modul laporan (export PDF/Excel) dan manajemen pengguna &amp; hak akses.</w:t>
      </w:r>
    </w:p>
    <w:p>
      <w:pPr>
        <w:spacing w:after="100"/>
      </w:pPr>
      <w:r>
        <w:rPr>
          <w:rFonts w:ascii="Calibri" w:cs="Calibri" w:eastAsia="Calibri" w:hAnsi="Calibri"/>
          <w:b/>
          <w:bCs/>
          <w:sz w:val="22"/>
          <w:szCs w:val="22"/>
        </w:rPr>
        <w:t xml:space="preserve">Di luar ruang lingkup (tahap pertama):</w:t>
      </w:r>
    </w:p>
    <w:p>
      <w:pPr>
        <w:pStyle w:val="ListParagraph"/>
        <w:numPr>
          <w:ilvl w:val="0"/>
          <w:numId w:val="2"/>
        </w:numPr>
        <w:spacing w:after="60"/>
      </w:pPr>
      <w:r>
        <w:rPr>
          <w:rFonts w:ascii="Calibri" w:cs="Calibri" w:eastAsia="Calibri" w:hAnsi="Calibri"/>
          <w:sz w:val="22"/>
          <w:szCs w:val="22"/>
        </w:rPr>
        <w:t xml:space="preserve">Integrasi otomatis (API real-time) ke sistem lain seperti e-Planning, SIPD, atau SIMDA — disiapkan sebagai kemungkinan integrasi di fase lanjutan, bukan MVP.</w:t>
      </w:r>
    </w:p>
    <w:p>
      <w:pPr>
        <w:pStyle w:val="ListParagraph"/>
        <w:numPr>
          <w:ilvl w:val="0"/>
          <w:numId w:val="2"/>
        </w:numPr>
        <w:spacing w:after="60"/>
      </w:pPr>
      <w:r>
        <w:rPr>
          <w:rFonts w:ascii="Calibri" w:cs="Calibri" w:eastAsia="Calibri" w:hAnsi="Calibri"/>
          <w:sz w:val="22"/>
          <w:szCs w:val="22"/>
        </w:rPr>
        <w:t xml:space="preserve">Arsitektur microservices, message queue, atau distributed system — tidak diperlukan pada skala 1 perangkat daerah.</w:t>
      </w:r>
    </w:p>
    <w:p>
      <w:pPr>
        <w:pStyle w:val="ListParagraph"/>
        <w:numPr>
          <w:ilvl w:val="0"/>
          <w:numId w:val="2"/>
        </w:numPr>
        <w:spacing w:after="60"/>
      </w:pPr>
      <w:r>
        <w:rPr>
          <w:rFonts w:ascii="Calibri" w:cs="Calibri" w:eastAsia="Calibri" w:hAnsi="Calibri"/>
          <w:sz w:val="22"/>
          <w:szCs w:val="22"/>
        </w:rPr>
        <w:t xml:space="preserve">Aplikasi mobile native — cukup web responsif pada tahap pertama.</w:t>
      </w:r>
    </w:p>
    <w:p>
      <w:pPr>
        <w:pStyle w:val="Heading2"/>
        <w:spacing w:after="150" w:before="300"/>
      </w:pPr>
      <w:r>
        <w:t xml:space="preserve">1.4 Stakeholder &amp; Peran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Peran</w:t>
            </w:r>
          </w:p>
        </w:tc>
        <w:tc>
          <w:tcPr>
            <w:tcW w:type="dxa" w:w="4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Deskripsi Singkat</w:t>
            </w:r>
          </w:p>
        </w:tc>
        <w:tc>
          <w:tcPr>
            <w:tcW w:type="dxa" w:w="3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Kepentingan Utama</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Admin</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Mengelola pengguna, hak akses, struktur master (satuan, formula, periode).</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stabil, konfigurasi benar.</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Operator</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Input realisasi berkala per indikator sesuai bidang tugas.</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Input cepat, minim kesalahan.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Kepala Bidang</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Memvalidasi realisasi bidangnya, memantau capaian program/kegiatan.</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Data akurat sebelum diteruskan.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Sekretaris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Merekap capaian lintas bidang, menyiapkan bahan untuk Kepala Dinas.</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Rekap cepat, konsisten.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Kepala Dinas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Menyetujui/mengesahkan capaian final, melihat dashboard strategis.</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Visibilitas menyeluruh &amp; akurat.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Pimpinan (mis. Bupati/Sekda)</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Melihat ringkasan kinerja tingkat tinggi (opsional akses).</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Ringkasan strategis, cepat dibaca.</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Publik</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Melihat capaian &amp; laporan yang dipublikasikan.</w:t>
            </w:r>
          </w:p>
        </w:tc>
        <w:tc>
          <w:tcPr>
            <w:tcW w:type="dxa" w:w="3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Transparansi, mudah dipahami.</w:t>
            </w:r>
          </w:p>
        </w:tc>
      </w:tr>
    </w:tbl>
    <w:p>
      <w:pPr>
        <w:pStyle w:val="Heading2"/>
        <w:spacing w:after="150" w:before="300"/>
      </w:pPr>
      <w:r>
        <w:t xml:space="preserve">1.5 Kebutuhan Fungsional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8500"/>
      </w:tblGrid>
      <w:tr>
        <w:trPr>
          <w:tblHeader/>
        </w:trPr>
        <w:tc>
          <w:tcPr>
            <w:tcW w:type="dxa" w:w="11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Kode</w:t>
            </w:r>
          </w:p>
        </w:tc>
        <w:tc>
          <w:tcPr>
            <w:tcW w:type="dxa" w:w="85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Kebutuhan Fungsional</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FR-01</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mengelola struktur kinerja berjenjang (Tujuan → Sasaran → Program → Kegiatan → Sub Kegiatan) beserta indikator tiap level.</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FR-02</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membuat versi baru struktur/indikator/target tanpa menghapus versi sebelumnya (versioning).</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FR-03</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mengatur satuan indikator dari daftar master, dan Admin dapat menambah satuan baru.</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FR-04</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mengonfigurasi formula perhitungan capaian per indikator (mis. Realisasi/Target×100, Target/Realisasi×100, akumulasi, rata-rata, nilai langsung, bobot) tanpa mengubah kode.</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FR-05</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mengatur periode pelaporan per indikator (bulanan/triwulanan/semesteran/tahunan).</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FR-06</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Operator dapat menginput realisasi sesuai periode; sistem menghitung otomatis persentase capaian, deviasi, dan status (tercapai/tidak tercapai/sesuai ambang).</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FR-07</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mendukung alur validasi berjenjang (Operator input → Kepala Bidang validasi → Sekretaris rekap → Kepala Dinas mengesahkan).</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FR-08</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mencatat jejak audit (audit trail) setiap perubahan data target/realisasi/struktur: siapa, kapan, apa yang berubah.</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FR-09</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menyediakan dashboard dengan grafik target vs realisasi, tren bulanan/triwulanan/tahunan, capaian per bidang/program/kegiatan, distribusi indikator, top-low performer.</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FR-10</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Dashboard dapat difilter berdasarkan tahun, bidang, program, kegiatan, sub kegiatan, indikator, dan periode.</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FR-11</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mengelola data pendukung (DSSD, Kemiskinan, SPIP, SAKIP, IKU, IKD, Investasi, dll.) dengan struktur data fleksibel per jenis data.</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FR-12</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menyediakan portal publik (read-only) yang menampilkan dashboard, grafik, capaian, dan laporan yang telah dipublikasikan Admin.</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FR-13</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dapat mengekspor laporan ke PDF dan Excel per periode/struktur/filter tertentu.</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FR-14</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Admin dapat mengelola pengguna dan hak akses berbasis peran (RBAC).</w:t>
            </w:r>
          </w:p>
        </w:tc>
      </w:tr>
      <w:tr>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FR-15</w:t>
            </w:r>
          </w:p>
        </w:tc>
        <w:tc>
          <w:tcPr>
            <w:tcW w:type="dxa" w:w="8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Sistem mengirim notifikasi (in-app, opsional email) saat realisasi menunggu validasi atau target direvisi.</w:t>
            </w:r>
          </w:p>
        </w:tc>
      </w:tr>
    </w:tbl>
    <w:p>
      <w:pPr>
        <w:pStyle w:val="Heading2"/>
        <w:spacing w:after="150" w:before="300"/>
      </w:pPr>
      <w:r>
        <w:t xml:space="preserve">1.6 Kebutuhan Non-Fungsional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Kategori</w:t>
            </w:r>
          </w:p>
        </w:tc>
        <w:tc>
          <w:tcPr>
            <w:tcW w:type="dxa" w:w="7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Kebutuhan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Usability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Antarmuka sederhana, mudah dipahami pengguna non-teknis (pegawai pemerintahan); alur input minim klik.</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Performance</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Halaman dashboard dengan filter kompleks memuat dalam &lt; 3 detik untuk data hingga puluhan ribu baris realisasi.</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Security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Autentikasi aman (hashed password, token/session), RBAC granular, audit trail, proteksi terhadap SQL Injection/XSS/CSRF.</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Reliability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Backup database berkala; validasi input mencegah data ganda/tidak konsisten.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Maintainability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Struktur kode rapi, terdokumentasi, modular per fitur; formula &amp; satuan dikonfigurasi lewat data, bukan kode.</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Scalability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Cukup untuk 1 perangkat daerah (puluhan–ratusan pengguna internal); arsitektur monolitik terstruktur, siap dipecah jika kelak diperluas lintas OPD.</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Availability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Target uptime wajar untuk aplikasi internal pemerintah (bukan sistem kritikal 24/7 dengan SLA tinggi).</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Portability</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Dapat diakses dari browser umum (Chrome, Edge, Firefox) di desktop maupun perangkat mobile (responsif).</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Compliance</w:t>
            </w:r>
          </w:p>
        </w:tc>
        <w:tc>
          <w:tcPr>
            <w:tcW w:type="dxa" w:w="7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Selaras dengan kaidah dokumen perencanaan pemerintah daerah (Renstra/Renja/RKPD) dan praktik pengelolaan data terbuka.</w:t>
            </w:r>
          </w:p>
        </w:tc>
      </w:tr>
    </w:tbl>
    <w:p>
      <w:pPr>
        <w:pStyle w:val="Heading2"/>
        <w:spacing w:after="150" w:before="300"/>
      </w:pPr>
      <w:r>
        <w:t xml:space="preserve">1.7 Asumsi</w:t>
      </w:r>
    </w:p>
    <w:p>
      <w:pPr>
        <w:pStyle w:val="ListParagraph"/>
        <w:numPr>
          <w:ilvl w:val="0"/>
          <w:numId w:val="2"/>
        </w:numPr>
        <w:spacing w:after="60"/>
      </w:pPr>
      <w:r>
        <w:rPr>
          <w:rFonts w:ascii="Calibri" w:cs="Calibri" w:eastAsia="Calibri" w:hAnsi="Calibri"/>
          <w:sz w:val="22"/>
          <w:szCs w:val="22"/>
        </w:rPr>
        <w:t xml:space="preserve">Aplikasi digunakan oleh 1 (satu) perangkat daerah; tidak perlu multi-tenant lintas OPD pada tahap pertama.</w:t>
      </w:r>
    </w:p>
    <w:p>
      <w:pPr>
        <w:pStyle w:val="ListParagraph"/>
        <w:numPr>
          <w:ilvl w:val="0"/>
          <w:numId w:val="2"/>
        </w:numPr>
        <w:spacing w:after="60"/>
      </w:pPr>
      <w:r>
        <w:rPr>
          <w:rFonts w:ascii="Calibri" w:cs="Calibri" w:eastAsia="Calibri" w:hAnsi="Calibri"/>
          <w:sz w:val="22"/>
          <w:szCs w:val="22"/>
        </w:rPr>
        <w:t xml:space="preserve">Jumlah pengguna aktif berkisar puluhan hingga ratusan (bukan skala ribuan/enterprise).</w:t>
      </w:r>
    </w:p>
    <w:p>
      <w:pPr>
        <w:pStyle w:val="ListParagraph"/>
        <w:numPr>
          <w:ilvl w:val="0"/>
          <w:numId w:val="2"/>
        </w:numPr>
        <w:spacing w:after="60"/>
      </w:pPr>
      <w:r>
        <w:rPr>
          <w:rFonts w:ascii="Calibri" w:cs="Calibri" w:eastAsia="Calibri" w:hAnsi="Calibri"/>
          <w:sz w:val="22"/>
          <w:szCs w:val="22"/>
        </w:rPr>
        <w:t xml:space="preserve">Data historis (jika ada, dari spreadsheet lama) dapat dimigrasi secara manual/semi-otomatis melalui fitur import Excel.</w:t>
      </w:r>
    </w:p>
    <w:p>
      <w:pPr>
        <w:pStyle w:val="ListParagraph"/>
        <w:numPr>
          <w:ilvl w:val="0"/>
          <w:numId w:val="2"/>
        </w:numPr>
        <w:spacing w:after="60"/>
      </w:pPr>
      <w:r>
        <w:rPr>
          <w:rFonts w:ascii="Calibri" w:cs="Calibri" w:eastAsia="Calibri" w:hAnsi="Calibri"/>
          <w:sz w:val="22"/>
          <w:szCs w:val="22"/>
        </w:rPr>
        <w:t xml:space="preserve">Definisi formula capaian per indikator ditentukan oleh Admin/Operator saat indikator dibuat, mengacu pada pedoman Renstra yang berlaku.</w:t>
      </w:r>
    </w:p>
    <w:p>
      <w:pPr>
        <w:pStyle w:val="ListParagraph"/>
        <w:numPr>
          <w:ilvl w:val="0"/>
          <w:numId w:val="2"/>
        </w:numPr>
        <w:spacing w:after="60"/>
      </w:pPr>
      <w:r>
        <w:rPr>
          <w:rFonts w:ascii="Calibri" w:cs="Calibri" w:eastAsia="Calibri" w:hAnsi="Calibri"/>
          <w:sz w:val="22"/>
          <w:szCs w:val="22"/>
        </w:rPr>
        <w:t xml:space="preserve">Koneksi internet tersedia stabil di lingkungan kantor untuk akses berbasis web.</w:t>
      </w:r>
    </w:p>
    <w:p>
      <w:pPr>
        <w:pStyle w:val="Heading2"/>
        <w:spacing w:after="150" w:before="300"/>
      </w:pPr>
      <w:r>
        <w:t xml:space="preserve">1.8 Batasan</w:t>
      </w:r>
    </w:p>
    <w:p>
      <w:pPr>
        <w:pStyle w:val="ListParagraph"/>
        <w:numPr>
          <w:ilvl w:val="0"/>
          <w:numId w:val="2"/>
        </w:numPr>
        <w:spacing w:after="60"/>
      </w:pPr>
      <w:r>
        <w:rPr>
          <w:rFonts w:ascii="Calibri" w:cs="Calibri" w:eastAsia="Calibri" w:hAnsi="Calibri"/>
          <w:sz w:val="22"/>
          <w:szCs w:val="22"/>
        </w:rPr>
        <w:t xml:space="preserve">Tidak mencakup integrasi real-time otomatis dengan SIPD/e-Planning pada versi awal (disiapkan sebagai kemungkinan fase lanjutan berbasis import/export terstruktur).</w:t>
      </w:r>
    </w:p>
    <w:p>
      <w:pPr>
        <w:pStyle w:val="ListParagraph"/>
        <w:numPr>
          <w:ilvl w:val="0"/>
          <w:numId w:val="2"/>
        </w:numPr>
        <w:spacing w:after="60"/>
      </w:pPr>
      <w:r>
        <w:rPr>
          <w:rFonts w:ascii="Calibri" w:cs="Calibri" w:eastAsia="Calibri" w:hAnsi="Calibri"/>
          <w:sz w:val="22"/>
          <w:szCs w:val="22"/>
        </w:rPr>
        <w:t xml:space="preserve">Tidak mencakup pengelolaan anggaran secara detail (rincian belanja per rekening); sistem hanya menautkan indikator ke informasi program/kegiatan/anggaran secara referensial.</w:t>
      </w:r>
    </w:p>
    <w:p>
      <w:pPr>
        <w:pStyle w:val="ListParagraph"/>
        <w:numPr>
          <w:ilvl w:val="0"/>
          <w:numId w:val="2"/>
        </w:numPr>
        <w:spacing w:after="60"/>
      </w:pPr>
      <w:r>
        <w:rPr>
          <w:rFonts w:ascii="Calibri" w:cs="Calibri" w:eastAsia="Calibri" w:hAnsi="Calibri"/>
          <w:sz w:val="22"/>
          <w:szCs w:val="22"/>
        </w:rPr>
        <w:t xml:space="preserve">Tidak mencakup workflow persetujuan dokumen resmi (Renstra/Renja) secara elektronik bertanda tangan digital pada tahap pertama.</w:t>
      </w:r>
    </w:p>
    <w:p>
      <w:r>
        <w:br w:type="page"/>
      </w:r>
    </w:p>
    <w:p>
      <w:pPr>
        <w:pStyle w:val="Heading1"/>
        <w:spacing w:after="200" w:before="400"/>
      </w:pPr>
      <w:r>
        <w:t xml:space="preserve">Tahap 2 — Business Process</w:t>
      </w:r>
    </w:p>
    <w:p>
      <w:pPr>
        <w:pStyle w:val="Heading2"/>
        <w:spacing w:after="150" w:before="300"/>
      </w:pPr>
      <w:r>
        <w:t xml:space="preserve">2.1 Alur Bisnis Umum (Overview)</w:t>
      </w:r>
    </w:p>
    <w:p>
      <w:pPr>
        <w:spacing w:after="150" w:line="276"/>
      </w:pPr>
      <w:r>
        <w:rPr>
          <w:rFonts w:ascii="Calibri" w:cs="Calibri" w:eastAsia="Calibri" w:hAnsi="Calibri"/>
          <w:sz w:val="22"/>
          <w:szCs w:val="22"/>
        </w:rPr>
        <w:t xml:space="preserve">Siklus kinerja pada sistem mengikuti pola tahunan: penetapan struktur &amp; target di awal periode (atau saat revisi Renstra/Renja/RKPD), input realisasi berkala oleh Operator, validasi berjenjang, hingga publikasi ke dashboard/portal publik. Diagram berikut menggambarkan alur menyeluruh.</w:t>
      </w:r>
    </w:p>
    <w:p>
      <w:pPr>
        <w:shd w:fill="F5F5F5" w:val="clear"/>
        <w:spacing w:after="0" w:line="264"/>
      </w:pPr>
      <w:r>
        <w:rPr>
          <w:rFonts w:ascii="Consolas" w:cs="Consolas" w:eastAsia="Consolas" w:hAnsi="Consolas"/>
          <w:sz w:val="18"/>
          <w:szCs w:val="18"/>
        </w:rPr>
        <w:t xml:space="preserve">flowchart TD</w:t>
      </w:r>
    </w:p>
    <w:p>
      <w:pPr>
        <w:shd w:fill="F5F5F5" w:val="clear"/>
        <w:spacing w:after="0" w:line="264"/>
      </w:pPr>
      <w:r>
        <w:rPr>
          <w:rFonts w:ascii="Consolas" w:cs="Consolas" w:eastAsia="Consolas" w:hAnsi="Consolas"/>
          <w:sz w:val="18"/>
          <w:szCs w:val="18"/>
        </w:rPr>
        <w:t xml:space="preserve">  A[Admin: Susun/Revisi Struktur Renstra] --&gt; B[Admin/Kabid: Tetapkan Indikator &amp; Target per Periode]</w:t>
      </w:r>
    </w:p>
    <w:p>
      <w:pPr>
        <w:shd w:fill="F5F5F5" w:val="clear"/>
        <w:spacing w:after="0" w:line="264"/>
      </w:pPr>
      <w:r>
        <w:rPr>
          <w:rFonts w:ascii="Consolas" w:cs="Consolas" w:eastAsia="Consolas" w:hAnsi="Consolas"/>
          <w:sz w:val="18"/>
          <w:szCs w:val="18"/>
        </w:rPr>
        <w:t xml:space="preserve">  B --&gt; C[Operator: Input Realisasi Berkala]</w:t>
      </w:r>
    </w:p>
    <w:p>
      <w:pPr>
        <w:shd w:fill="F5F5F5" w:val="clear"/>
        <w:spacing w:after="0" w:line="264"/>
      </w:pPr>
      <w:r>
        <w:rPr>
          <w:rFonts w:ascii="Consolas" w:cs="Consolas" w:eastAsia="Consolas" w:hAnsi="Consolas"/>
          <w:sz w:val="18"/>
          <w:szCs w:val="18"/>
        </w:rPr>
        <w:t xml:space="preserve">  C --&gt; D{Kepala Bidang Validasi?}</w:t>
      </w:r>
    </w:p>
    <w:p>
      <w:pPr>
        <w:shd w:fill="F5F5F5" w:val="clear"/>
        <w:spacing w:after="0" w:line="264"/>
      </w:pPr>
      <w:r>
        <w:rPr>
          <w:rFonts w:ascii="Consolas" w:cs="Consolas" w:eastAsia="Consolas" w:hAnsi="Consolas"/>
          <w:sz w:val="18"/>
          <w:szCs w:val="18"/>
        </w:rPr>
        <w:t xml:space="preserve">  D -- Ditolak --&gt; C</w:t>
      </w:r>
    </w:p>
    <w:p>
      <w:pPr>
        <w:shd w:fill="F5F5F5" w:val="clear"/>
        <w:spacing w:after="0" w:line="264"/>
      </w:pPr>
      <w:r>
        <w:rPr>
          <w:rFonts w:ascii="Consolas" w:cs="Consolas" w:eastAsia="Consolas" w:hAnsi="Consolas"/>
          <w:sz w:val="18"/>
          <w:szCs w:val="18"/>
        </w:rPr>
        <w:t xml:space="preserve">  D -- Disetujui --&gt; E[Sekretaris: Rekap Lintas Bidang]</w:t>
      </w:r>
    </w:p>
    <w:p>
      <w:pPr>
        <w:shd w:fill="F5F5F5" w:val="clear"/>
        <w:spacing w:after="0" w:line="264"/>
      </w:pPr>
      <w:r>
        <w:rPr>
          <w:rFonts w:ascii="Consolas" w:cs="Consolas" w:eastAsia="Consolas" w:hAnsi="Consolas"/>
          <w:sz w:val="18"/>
          <w:szCs w:val="18"/>
        </w:rPr>
        <w:t xml:space="preserve">  E --&gt; F{Kepala Dinas Mengesahkan?}</w:t>
      </w:r>
    </w:p>
    <w:p>
      <w:pPr>
        <w:shd w:fill="F5F5F5" w:val="clear"/>
        <w:spacing w:after="0" w:line="264"/>
      </w:pPr>
      <w:r>
        <w:rPr>
          <w:rFonts w:ascii="Consolas" w:cs="Consolas" w:eastAsia="Consolas" w:hAnsi="Consolas"/>
          <w:sz w:val="18"/>
          <w:szCs w:val="18"/>
        </w:rPr>
        <w:t xml:space="preserve">  F -- Ditolak --&gt; C</w:t>
      </w:r>
    </w:p>
    <w:p>
      <w:pPr>
        <w:shd w:fill="F5F5F5" w:val="clear"/>
        <w:spacing w:after="0" w:line="264"/>
      </w:pPr>
      <w:r>
        <w:rPr>
          <w:rFonts w:ascii="Consolas" w:cs="Consolas" w:eastAsia="Consolas" w:hAnsi="Consolas"/>
          <w:sz w:val="18"/>
          <w:szCs w:val="18"/>
        </w:rPr>
        <w:t xml:space="preserve">  F -- Disahkan --&gt; G[Sistem: Hitung Capaian &amp; Update Dashboard]</w:t>
      </w:r>
    </w:p>
    <w:p>
      <w:pPr>
        <w:shd w:fill="F5F5F5" w:val="clear"/>
        <w:spacing w:after="0" w:line="264"/>
      </w:pPr>
      <w:r>
        <w:rPr>
          <w:rFonts w:ascii="Consolas" w:cs="Consolas" w:eastAsia="Consolas" w:hAnsi="Consolas"/>
          <w:sz w:val="18"/>
          <w:szCs w:val="18"/>
        </w:rPr>
        <w:t xml:space="preserve">  G --&gt; H[Admin: Publikasikan ke Portal Publik]</w:t>
      </w:r>
    </w:p>
    <w:p>
      <w:pPr>
        <w:shd w:fill="F5F5F5" w:val="clear"/>
        <w:spacing w:after="0" w:line="264"/>
      </w:pPr>
      <w:r>
        <w:rPr>
          <w:rFonts w:ascii="Consolas" w:cs="Consolas" w:eastAsia="Consolas" w:hAnsi="Consolas"/>
          <w:sz w:val="18"/>
          <w:szCs w:val="18"/>
        </w:rPr>
        <w:t xml:space="preserve">  H --&gt; I[Publik: Lihat Dashboard &amp; Laporan]</w:t>
      </w:r>
    </w:p>
    <w:p>
      <w:pPr>
        <w:spacing w:after="200"/>
      </w:pPr>
    </w:p>
    <w:p>
      <w:pPr>
        <w:spacing w:after="150" w:line="276"/>
      </w:pPr>
      <w:r>
        <w:rPr>
          <w:rFonts w:ascii="Calibri" w:cs="Calibri" w:eastAsia="Calibri" w:hAnsi="Calibri"/>
          <w:i/>
          <w:iCs/>
          <w:color w:val="808080"/>
          <w:sz w:val="18"/>
          <w:szCs w:val="18"/>
        </w:rPr>
        <w:t xml:space="preserve">Catatan: blok kode di atas adalah notasi Mermaid flowchart yang dapat dirender pada tooling yang mendukungnya (mis. draw.io, Mermaid Live Editor, atau Markdown viewer dengan plugin Mermaid).</w:t>
      </w:r>
    </w:p>
    <w:p>
      <w:pPr>
        <w:pStyle w:val="Heading2"/>
        <w:spacing w:after="150" w:before="300"/>
      </w:pPr>
      <w:r>
        <w:t xml:space="preserve">2.2 Alur Penginputan Target</w:t>
      </w:r>
    </w:p>
    <w:p>
      <w:pPr>
        <w:pStyle w:val="ListParagraph"/>
        <w:numPr>
          <w:ilvl w:val="0"/>
          <w:numId w:val="4"/>
        </w:numPr>
        <w:spacing w:after="60"/>
      </w:pPr>
      <w:r>
        <w:rPr>
          <w:rFonts w:ascii="Calibri" w:cs="Calibri" w:eastAsia="Calibri" w:hAnsi="Calibri"/>
          <w:sz w:val="22"/>
          <w:szCs w:val="22"/>
        </w:rPr>
        <w:t xml:space="preserve">Admin/Kepala Bidang menetapkan struktur kinerja aktif (Tujuan–Sasaran–Program–Kegiatan–Sub Kegiatan) untuk tahun berjalan, mengacu pada Renstra/Renja/RKPD terbaru.</w:t>
      </w:r>
    </w:p>
    <w:p>
      <w:pPr>
        <w:pStyle w:val="ListParagraph"/>
        <w:numPr>
          <w:ilvl w:val="0"/>
          <w:numId w:val="4"/>
        </w:numPr>
        <w:spacing w:after="60"/>
      </w:pPr>
      <w:r>
        <w:rPr>
          <w:rFonts w:ascii="Calibri" w:cs="Calibri" w:eastAsia="Calibri" w:hAnsi="Calibri"/>
          <w:sz w:val="22"/>
          <w:szCs w:val="22"/>
        </w:rPr>
        <w:t xml:space="preserve">Untuk tiap indikator, ditentukan: satuan, formula perhitungan, dan periode pelaporan (bulanan/triwulanan/semesteran/tahunan).</w:t>
      </w:r>
    </w:p>
    <w:p>
      <w:pPr>
        <w:pStyle w:val="ListParagraph"/>
        <w:numPr>
          <w:ilvl w:val="0"/>
          <w:numId w:val="4"/>
        </w:numPr>
        <w:spacing w:after="60"/>
      </w:pPr>
      <w:r>
        <w:rPr>
          <w:rFonts w:ascii="Calibri" w:cs="Calibri" w:eastAsia="Calibri" w:hAnsi="Calibri"/>
          <w:sz w:val="22"/>
          <w:szCs w:val="22"/>
        </w:rPr>
        <w:t xml:space="preserve">Target ditetapkan per periode (mis. target 12 bulan bila bulanan, atau 1 target tahunan bila tahunan).</w:t>
      </w:r>
    </w:p>
    <w:p>
      <w:pPr>
        <w:pStyle w:val="ListParagraph"/>
        <w:numPr>
          <w:ilvl w:val="0"/>
          <w:numId w:val="4"/>
        </w:numPr>
        <w:spacing w:after="60"/>
      </w:pPr>
      <w:r>
        <w:rPr>
          <w:rFonts w:ascii="Calibri" w:cs="Calibri" w:eastAsia="Calibri" w:hAnsi="Calibri"/>
          <w:sz w:val="22"/>
          <w:szCs w:val="22"/>
        </w:rPr>
        <w:t xml:space="preserve">Target yang telah ditetapkan berstatus 'Aktif' dan menjadi acuan input realisasi.</w:t>
      </w:r>
    </w:p>
    <w:p>
      <w:pPr>
        <w:pStyle w:val="ListParagraph"/>
        <w:numPr>
          <w:ilvl w:val="0"/>
          <w:numId w:val="4"/>
        </w:numPr>
        <w:spacing w:after="60"/>
      </w:pPr>
      <w:r>
        <w:rPr>
          <w:rFonts w:ascii="Calibri" w:cs="Calibri" w:eastAsia="Calibri" w:hAnsi="Calibri"/>
          <w:sz w:val="22"/>
          <w:szCs w:val="22"/>
        </w:rPr>
        <w:t xml:space="preserve">Setiap penetapan target baru otomatis membentuk versi target (target_version) dengan tanggal berlaku, tanpa menghapus versi sebelumnya.</w:t>
      </w:r>
    </w:p>
    <w:p>
      <w:pPr>
        <w:pStyle w:val="Heading2"/>
        <w:spacing w:after="150" w:before="300"/>
      </w:pPr>
      <w:r>
        <w:t xml:space="preserve">2.3 Alur Penginputan Realisasi</w:t>
      </w:r>
    </w:p>
    <w:p>
      <w:pPr>
        <w:pStyle w:val="ListParagraph"/>
        <w:numPr>
          <w:ilvl w:val="0"/>
          <w:numId w:val="5"/>
        </w:numPr>
        <w:spacing w:after="60"/>
      </w:pPr>
      <w:r>
        <w:rPr>
          <w:rFonts w:ascii="Calibri" w:cs="Calibri" w:eastAsia="Calibri" w:hAnsi="Calibri"/>
          <w:sz w:val="22"/>
          <w:szCs w:val="22"/>
        </w:rPr>
        <w:t xml:space="preserve">Operator memilih indikator dan periode yang menjadi tanggung jawabnya (sesuai bidang/hak akses).</w:t>
      </w:r>
    </w:p>
    <w:p>
      <w:pPr>
        <w:pStyle w:val="ListParagraph"/>
        <w:numPr>
          <w:ilvl w:val="0"/>
          <w:numId w:val="5"/>
        </w:numPr>
        <w:spacing w:after="60"/>
      </w:pPr>
      <w:r>
        <w:rPr>
          <w:rFonts w:ascii="Calibri" w:cs="Calibri" w:eastAsia="Calibri" w:hAnsi="Calibri"/>
          <w:sz w:val="22"/>
          <w:szCs w:val="22"/>
        </w:rPr>
        <w:t xml:space="preserve">Operator menginput nilai realisasi beserta bukti dukung (opsional: unggah dokumen/link).</w:t>
      </w:r>
    </w:p>
    <w:p>
      <w:pPr>
        <w:pStyle w:val="ListParagraph"/>
        <w:numPr>
          <w:ilvl w:val="0"/>
          <w:numId w:val="5"/>
        </w:numPr>
        <w:spacing w:after="60"/>
      </w:pPr>
      <w:r>
        <w:rPr>
          <w:rFonts w:ascii="Calibri" w:cs="Calibri" w:eastAsia="Calibri" w:hAnsi="Calibri"/>
          <w:sz w:val="22"/>
          <w:szCs w:val="22"/>
        </w:rPr>
        <w:t xml:space="preserve">Sistem otomatis menghitung persentase capaian, deviasi terhadap target, dan status capaian berdasarkan formula indikator terkait.</w:t>
      </w:r>
    </w:p>
    <w:p>
      <w:pPr>
        <w:pStyle w:val="ListParagraph"/>
        <w:numPr>
          <w:ilvl w:val="0"/>
          <w:numId w:val="5"/>
        </w:numPr>
        <w:spacing w:after="60"/>
      </w:pPr>
      <w:r>
        <w:rPr>
          <w:rFonts w:ascii="Calibri" w:cs="Calibri" w:eastAsia="Calibri" w:hAnsi="Calibri"/>
          <w:sz w:val="22"/>
          <w:szCs w:val="22"/>
        </w:rPr>
        <w:t xml:space="preserve">Data realisasi berstatus 'Draft/Menunggu Validasi' hingga disetujui Kepala Bidang.</w:t>
      </w:r>
    </w:p>
    <w:p>
      <w:pPr>
        <w:pStyle w:val="Heading2"/>
        <w:spacing w:after="150" w:before="300"/>
      </w:pPr>
      <w:r>
        <w:t xml:space="preserve">2.4 Alur Revisi Target</w:t>
      </w:r>
    </w:p>
    <w:p>
      <w:pPr>
        <w:pStyle w:val="ListParagraph"/>
        <w:numPr>
          <w:ilvl w:val="0"/>
          <w:numId w:val="6"/>
        </w:numPr>
        <w:spacing w:after="60"/>
      </w:pPr>
      <w:r>
        <w:rPr>
          <w:rFonts w:ascii="Calibri" w:cs="Calibri" w:eastAsia="Calibri" w:hAnsi="Calibri"/>
          <w:sz w:val="22"/>
          <w:szCs w:val="22"/>
        </w:rPr>
        <w:t xml:space="preserve">Perubahan dapat dipicu oleh revisi Renstra/Renja/RKPD, refocusing anggaran, atau penyesuaian target internal.</w:t>
      </w:r>
    </w:p>
    <w:p>
      <w:pPr>
        <w:pStyle w:val="ListParagraph"/>
        <w:numPr>
          <w:ilvl w:val="0"/>
          <w:numId w:val="6"/>
        </w:numPr>
        <w:spacing w:after="60"/>
      </w:pPr>
      <w:r>
        <w:rPr>
          <w:rFonts w:ascii="Calibri" w:cs="Calibri" w:eastAsia="Calibri" w:hAnsi="Calibri"/>
          <w:sz w:val="22"/>
          <w:szCs w:val="22"/>
        </w:rPr>
        <w:t xml:space="preserve">Admin/Kepala Bidang mengajukan revisi target pada indikator terkait, disertai alasan revisi (wajib diisi, untuk histori/audit).</w:t>
      </w:r>
    </w:p>
    <w:p>
      <w:pPr>
        <w:pStyle w:val="ListParagraph"/>
        <w:numPr>
          <w:ilvl w:val="0"/>
          <w:numId w:val="6"/>
        </w:numPr>
        <w:spacing w:after="60"/>
      </w:pPr>
      <w:r>
        <w:rPr>
          <w:rFonts w:ascii="Calibri" w:cs="Calibri" w:eastAsia="Calibri" w:hAnsi="Calibri"/>
          <w:sz w:val="22"/>
          <w:szCs w:val="22"/>
        </w:rPr>
        <w:t xml:space="preserve">Sistem membuat versi target baru (bukan menimpa data lama); versi lama tetap tersimpan dan tertaut pada realisasi periode sebelumnya.</w:t>
      </w:r>
    </w:p>
    <w:p>
      <w:pPr>
        <w:pStyle w:val="ListParagraph"/>
        <w:numPr>
          <w:ilvl w:val="0"/>
          <w:numId w:val="6"/>
        </w:numPr>
        <w:spacing w:after="60"/>
      </w:pPr>
      <w:r>
        <w:rPr>
          <w:rFonts w:ascii="Calibri" w:cs="Calibri" w:eastAsia="Calibri" w:hAnsi="Calibri"/>
          <w:sz w:val="22"/>
          <w:szCs w:val="22"/>
        </w:rPr>
        <w:t xml:space="preserve">Realisasi yang sudah tercatat pada versi target lama tetap dihitung terhadap target versi lama tersebut, sehingga tren historis tidak berubah retroaktif.</w:t>
      </w:r>
    </w:p>
    <w:p>
      <w:pPr>
        <w:pStyle w:val="ListParagraph"/>
        <w:numPr>
          <w:ilvl w:val="0"/>
          <w:numId w:val="6"/>
        </w:numPr>
        <w:spacing w:after="60"/>
      </w:pPr>
      <w:r>
        <w:rPr>
          <w:rFonts w:ascii="Calibri" w:cs="Calibri" w:eastAsia="Calibri" w:hAnsi="Calibri"/>
          <w:sz w:val="22"/>
          <w:szCs w:val="22"/>
        </w:rPr>
        <w:t xml:space="preserve">Revisi target signifikan (mis. perubahan struktur Program/Kegiatan) memerlukan persetujuan Kepala Dinas sebelum berlaku aktif.</w:t>
      </w:r>
    </w:p>
    <w:p>
      <w:pPr>
        <w:pStyle w:val="Heading2"/>
        <w:spacing w:after="150" w:before="300"/>
      </w:pPr>
      <w:r>
        <w:t xml:space="preserve">2.5 Alur Validasi Berjenjang</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800"/>
        <w:gridCol w:w="2400"/>
      </w:tblGrid>
      <w:tr>
        <w:trPr>
          <w:tblHeader/>
        </w:trPr>
        <w:tc>
          <w:tcPr>
            <w:tcW w:type="dxa" w:w="1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Tahap</w:t>
            </w:r>
          </w:p>
        </w:tc>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Aktor</w:t>
            </w:r>
          </w:p>
        </w:tc>
        <w:tc>
          <w:tcPr>
            <w:tcW w:type="dxa" w:w="3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Aksi</w:t>
            </w:r>
          </w:p>
        </w:tc>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Hasil</w:t>
            </w:r>
          </w:p>
        </w:tc>
      </w:tr>
      <w:tr>
        <w:tc>
          <w:tcPr>
            <w:tcW w:type="dxa" w:w="1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Operator</w:t>
            </w:r>
          </w:p>
        </w:tc>
        <w:tc>
          <w:tcPr>
            <w:tcW w:type="dxa" w:w="3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Input realisasi</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Status: Draft</w:t>
            </w:r>
          </w:p>
        </w:tc>
      </w:tr>
      <w:tr>
        <w:tc>
          <w:tcPr>
            <w:tcW w:type="dxa" w:w="1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Kepala Bidang</w:t>
            </w:r>
          </w:p>
        </w:tc>
        <w:tc>
          <w:tcPr>
            <w:tcW w:type="dxa" w:w="3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Tinjau &amp; validasi/tolak</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Status: Divalidasi Bidang / Dikembalikan</w:t>
            </w:r>
          </w:p>
        </w:tc>
      </w:tr>
      <w:tr>
        <w:tc>
          <w:tcPr>
            <w:tcW w:type="dxa" w:w="1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Sekretaris</w:t>
            </w:r>
          </w:p>
        </w:tc>
        <w:tc>
          <w:tcPr>
            <w:tcW w:type="dxa" w:w="3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Rekap &amp; tinjau lintas bidang</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Status: Direkap</w:t>
            </w:r>
          </w:p>
        </w:tc>
      </w:tr>
      <w:tr>
        <w:tc>
          <w:tcPr>
            <w:tcW w:type="dxa" w:w="1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4</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Kepala Dinas</w:t>
            </w:r>
          </w:p>
        </w:tc>
        <w:tc>
          <w:tcPr>
            <w:tcW w:type="dxa" w:w="3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Sahkan capaian final periode</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Status: Disahkan (final, terkunci)</w:t>
            </w:r>
          </w:p>
        </w:tc>
      </w:tr>
    </w:tbl>
    <w:p>
      <w:pPr>
        <w:spacing w:after="150" w:line="276"/>
      </w:pPr>
      <w:r>
        <w:rPr>
          <w:rFonts w:ascii="Calibri" w:cs="Calibri" w:eastAsia="Calibri" w:hAnsi="Calibri"/>
          <w:sz w:val="22"/>
          <w:szCs w:val="22"/>
        </w:rPr>
        <w:t xml:space="preserve">Data yang berstatus 'Dikembalikan' kembali ke Operator dengan catatan perbaikan; data yang sudah 'Disahkan' terkunci dari edit langsung dan hanya dapat diubah melalui mekanisme revisi resmi (tercatat di audit trail).</w:t>
      </w:r>
    </w:p>
    <w:p>
      <w:pPr>
        <w:pStyle w:val="Heading2"/>
        <w:spacing w:after="150" w:before="300"/>
      </w:pPr>
      <w:r>
        <w:t xml:space="preserve">2.6 Alur Publikasi ke Portal Publik</w:t>
      </w:r>
    </w:p>
    <w:p>
      <w:pPr>
        <w:pStyle w:val="ListParagraph"/>
        <w:numPr>
          <w:ilvl w:val="0"/>
          <w:numId w:val="7"/>
        </w:numPr>
        <w:spacing w:after="60"/>
      </w:pPr>
      <w:r>
        <w:rPr>
          <w:rFonts w:ascii="Calibri" w:cs="Calibri" w:eastAsia="Calibri" w:hAnsi="Calibri"/>
          <w:sz w:val="22"/>
          <w:szCs w:val="22"/>
        </w:rPr>
        <w:t xml:space="preserve">Admin memilih data/dashboard/laporan yang siap dipublikasikan (umumnya data berstatus 'Disahkan').</w:t>
      </w:r>
    </w:p>
    <w:p>
      <w:pPr>
        <w:pStyle w:val="ListParagraph"/>
        <w:numPr>
          <w:ilvl w:val="0"/>
          <w:numId w:val="7"/>
        </w:numPr>
        <w:spacing w:after="60"/>
      </w:pPr>
      <w:r>
        <w:rPr>
          <w:rFonts w:ascii="Calibri" w:cs="Calibri" w:eastAsia="Calibri" w:hAnsi="Calibri"/>
          <w:sz w:val="22"/>
          <w:szCs w:val="22"/>
        </w:rPr>
        <w:t xml:space="preserve">Admin menandai indikator/laporan sebagai 'Dipublikasikan' beserta cakupan tampilannya (ringkasan/detail).</w:t>
      </w:r>
    </w:p>
    <w:p>
      <w:pPr>
        <w:pStyle w:val="ListParagraph"/>
        <w:numPr>
          <w:ilvl w:val="0"/>
          <w:numId w:val="7"/>
        </w:numPr>
        <w:spacing w:after="60"/>
      </w:pPr>
      <w:r>
        <w:rPr>
          <w:rFonts w:ascii="Calibri" w:cs="Calibri" w:eastAsia="Calibri" w:hAnsi="Calibri"/>
          <w:sz w:val="22"/>
          <w:szCs w:val="22"/>
        </w:rPr>
        <w:t xml:space="preserve">Portal publik menampilkan hanya data yang ditandai publik; seluruh data internal (draft, catatan revisi, dokumen bukti dukung internal) tidak pernah tampil ke publik.</w:t>
      </w:r>
    </w:p>
    <w:p>
      <w:pPr>
        <w:pStyle w:val="ListParagraph"/>
        <w:numPr>
          <w:ilvl w:val="0"/>
          <w:numId w:val="7"/>
        </w:numPr>
        <w:spacing w:after="60"/>
      </w:pPr>
      <w:r>
        <w:rPr>
          <w:rFonts w:ascii="Calibri" w:cs="Calibri" w:eastAsia="Calibri" w:hAnsi="Calibri"/>
          <w:sz w:val="22"/>
          <w:szCs w:val="22"/>
        </w:rPr>
        <w:t xml:space="preserve">Publik mengakses tanpa login; tidak ada kemampuan ubah data (strictly read-only, di-enforce di level API/backend, bukan hanya UI).</w:t>
      </w:r>
    </w:p>
    <w:p>
      <w:r>
        <w:br w:type="page"/>
      </w:r>
    </w:p>
    <w:p>
      <w:pPr>
        <w:pStyle w:val="Heading1"/>
        <w:spacing w:after="200" w:before="400"/>
      </w:pPr>
      <w:r>
        <w:t xml:space="preserve">Tahap 3 — Desain Sistem</w:t>
      </w:r>
    </w:p>
    <w:p>
      <w:pPr>
        <w:pStyle w:val="Heading2"/>
        <w:spacing w:after="150" w:before="300"/>
      </w:pPr>
      <w:r>
        <w:t xml:space="preserve">3.1 Modul Aplikasi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Modul</w:t>
            </w:r>
          </w:p>
        </w:tc>
        <w:tc>
          <w:tcPr>
            <w:tcW w:type="dxa" w:w="7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Fungsi Utama</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Master Data</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Kelola satuan, formula, periode, bidang/unit kerja, tahun anggaran.</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Struktur Kinerja</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Kelola Tujuan, Sasaran, Program, Kegiatan, Sub Kegiatan &amp; indikator tiap level, dengan versioning.</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Target</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Penetapan &amp; revisi target per indikator per periode.</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Realisasi</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Input realisasi berkala, unggah bukti dukung, perhitungan otomatis capaian.</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Validasi &amp; Approval</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Alur validasi berjenjang, riwayat status, catatan revisi.</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Data Pendukung</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Kelola data DSSD, Kemiskinan, SPIP, SAKIP, IKU, IKD, Investasi (skema fleksibel).</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Dashboard &amp; Analitik</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Visualisasi target vs realisasi, tren, capaian per unit/program/kegiatan, filter multi-dimensi.</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Laporan</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Generate &amp; ekspor laporan PDF/Excel per periode/struktur.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Portal Publik</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Tampilan publik read-only atas data yang dipublikasikan.</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Manajemen Pengguna &amp; Akses</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Kelola akun, peran (role), hak akses granular per modul.</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Audit Trail &amp; Notifikasi</w:t>
            </w:r>
          </w:p>
        </w:tc>
        <w:tc>
          <w:tcPr>
            <w:tcW w:type="dxa" w:w="70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Jejak perubahan data, notifikasi in-app/email untuk validasi &amp; revisi.</w:t>
            </w:r>
          </w:p>
        </w:tc>
      </w:tr>
    </w:tbl>
    <w:p>
      <w:pPr>
        <w:pStyle w:val="Heading2"/>
        <w:spacing w:after="150" w:before="300"/>
      </w:pPr>
      <w:r>
        <w:t xml:space="preserve">3.2 Struktur Navigasi (Sitemap) per Peran</w:t>
      </w:r>
    </w:p>
    <w:p>
      <w:pPr>
        <w:pStyle w:val="Heading3"/>
        <w:spacing w:after="100" w:before="200"/>
      </w:pPr>
      <w:r>
        <w:t xml:space="preserve">Admin</w:t>
      </w:r>
    </w:p>
    <w:p>
      <w:pPr>
        <w:pStyle w:val="ListParagraph"/>
        <w:numPr>
          <w:ilvl w:val="0"/>
          <w:numId w:val="2"/>
        </w:numPr>
        <w:spacing w:after="60"/>
      </w:pPr>
      <w:r>
        <w:rPr>
          <w:rFonts w:ascii="Calibri" w:cs="Calibri" w:eastAsia="Calibri" w:hAnsi="Calibri"/>
          <w:sz w:val="22"/>
          <w:szCs w:val="22"/>
        </w:rPr>
        <w:t xml:space="preserve">Dashboard Admin</w:t>
      </w:r>
    </w:p>
    <w:p>
      <w:pPr>
        <w:pStyle w:val="ListParagraph"/>
        <w:numPr>
          <w:ilvl w:val="0"/>
          <w:numId w:val="2"/>
        </w:numPr>
        <w:spacing w:after="60"/>
      </w:pPr>
      <w:r>
        <w:rPr>
          <w:rFonts w:ascii="Calibri" w:cs="Calibri" w:eastAsia="Calibri" w:hAnsi="Calibri"/>
          <w:sz w:val="22"/>
          <w:szCs w:val="22"/>
        </w:rPr>
        <w:t xml:space="preserve">Master Data (Satuan, Formula, Periode, Bidang)</w:t>
      </w:r>
    </w:p>
    <w:p>
      <w:pPr>
        <w:pStyle w:val="ListParagraph"/>
        <w:numPr>
          <w:ilvl w:val="0"/>
          <w:numId w:val="2"/>
        </w:numPr>
        <w:spacing w:after="60"/>
      </w:pPr>
      <w:r>
        <w:rPr>
          <w:rFonts w:ascii="Calibri" w:cs="Calibri" w:eastAsia="Calibri" w:hAnsi="Calibri"/>
          <w:sz w:val="22"/>
          <w:szCs w:val="22"/>
        </w:rPr>
        <w:t xml:space="preserve">Struktur Kinerja (Tujuan–Sub Kegiatan)</w:t>
      </w:r>
    </w:p>
    <w:p>
      <w:pPr>
        <w:pStyle w:val="ListParagraph"/>
        <w:numPr>
          <w:ilvl w:val="0"/>
          <w:numId w:val="2"/>
        </w:numPr>
        <w:spacing w:after="60"/>
      </w:pPr>
      <w:r>
        <w:rPr>
          <w:rFonts w:ascii="Calibri" w:cs="Calibri" w:eastAsia="Calibri" w:hAnsi="Calibri"/>
          <w:sz w:val="22"/>
          <w:szCs w:val="22"/>
        </w:rPr>
        <w:t xml:space="preserve">Manajemen Pengguna &amp; Hak Akses</w:t>
      </w:r>
    </w:p>
    <w:p>
      <w:pPr>
        <w:pStyle w:val="ListParagraph"/>
        <w:numPr>
          <w:ilvl w:val="0"/>
          <w:numId w:val="2"/>
        </w:numPr>
        <w:spacing w:after="60"/>
      </w:pPr>
      <w:r>
        <w:rPr>
          <w:rFonts w:ascii="Calibri" w:cs="Calibri" w:eastAsia="Calibri" w:hAnsi="Calibri"/>
          <w:sz w:val="22"/>
          <w:szCs w:val="22"/>
        </w:rPr>
        <w:t xml:space="preserve">Data Pendukung</w:t>
      </w:r>
    </w:p>
    <w:p>
      <w:pPr>
        <w:pStyle w:val="ListParagraph"/>
        <w:numPr>
          <w:ilvl w:val="0"/>
          <w:numId w:val="2"/>
        </w:numPr>
        <w:spacing w:after="60"/>
      </w:pPr>
      <w:r>
        <w:rPr>
          <w:rFonts w:ascii="Calibri" w:cs="Calibri" w:eastAsia="Calibri" w:hAnsi="Calibri"/>
          <w:sz w:val="22"/>
          <w:szCs w:val="22"/>
        </w:rPr>
        <w:t xml:space="preserve">Publikasi Portal Publik</w:t>
      </w:r>
    </w:p>
    <w:p>
      <w:pPr>
        <w:pStyle w:val="ListParagraph"/>
        <w:numPr>
          <w:ilvl w:val="0"/>
          <w:numId w:val="2"/>
        </w:numPr>
        <w:spacing w:after="60"/>
      </w:pPr>
      <w:r>
        <w:rPr>
          <w:rFonts w:ascii="Calibri" w:cs="Calibri" w:eastAsia="Calibri" w:hAnsi="Calibri"/>
          <w:sz w:val="22"/>
          <w:szCs w:val="22"/>
        </w:rPr>
        <w:t xml:space="preserve">Audit Log</w:t>
      </w:r>
    </w:p>
    <w:p>
      <w:pPr>
        <w:pStyle w:val="ListParagraph"/>
        <w:numPr>
          <w:ilvl w:val="0"/>
          <w:numId w:val="2"/>
        </w:numPr>
        <w:spacing w:after="60"/>
      </w:pPr>
      <w:r>
        <w:rPr>
          <w:rFonts w:ascii="Calibri" w:cs="Calibri" w:eastAsia="Calibri" w:hAnsi="Calibri"/>
          <w:sz w:val="22"/>
          <w:szCs w:val="22"/>
        </w:rPr>
        <w:t xml:space="preserve">Laporan</w:t>
      </w:r>
    </w:p>
    <w:p>
      <w:pPr>
        <w:pStyle w:val="Heading3"/>
        <w:spacing w:after="100" w:before="200"/>
      </w:pPr>
      <w:r>
        <w:t xml:space="preserve">Operator</w:t>
      </w:r>
    </w:p>
    <w:p>
      <w:pPr>
        <w:pStyle w:val="ListParagraph"/>
        <w:numPr>
          <w:ilvl w:val="0"/>
          <w:numId w:val="2"/>
        </w:numPr>
        <w:spacing w:after="60"/>
      </w:pPr>
      <w:r>
        <w:rPr>
          <w:rFonts w:ascii="Calibri" w:cs="Calibri" w:eastAsia="Calibri" w:hAnsi="Calibri"/>
          <w:sz w:val="22"/>
          <w:szCs w:val="22"/>
        </w:rPr>
        <w:t xml:space="preserve">Dashboard ringkas (indikator tanggung jawabnya)</w:t>
      </w:r>
    </w:p>
    <w:p>
      <w:pPr>
        <w:pStyle w:val="ListParagraph"/>
        <w:numPr>
          <w:ilvl w:val="0"/>
          <w:numId w:val="2"/>
        </w:numPr>
        <w:spacing w:after="60"/>
      </w:pPr>
      <w:r>
        <w:rPr>
          <w:rFonts w:ascii="Calibri" w:cs="Calibri" w:eastAsia="Calibri" w:hAnsi="Calibri"/>
          <w:sz w:val="22"/>
          <w:szCs w:val="22"/>
        </w:rPr>
        <w:t xml:space="preserve">Input Realisasi</w:t>
      </w:r>
    </w:p>
    <w:p>
      <w:pPr>
        <w:pStyle w:val="ListParagraph"/>
        <w:numPr>
          <w:ilvl w:val="0"/>
          <w:numId w:val="2"/>
        </w:numPr>
        <w:spacing w:after="60"/>
      </w:pPr>
      <w:r>
        <w:rPr>
          <w:rFonts w:ascii="Calibri" w:cs="Calibri" w:eastAsia="Calibri" w:hAnsi="Calibri"/>
          <w:sz w:val="22"/>
          <w:szCs w:val="22"/>
        </w:rPr>
        <w:t xml:space="preserve">Riwayat Input &amp; Status Validasi</w:t>
      </w:r>
    </w:p>
    <w:p>
      <w:pPr>
        <w:pStyle w:val="ListParagraph"/>
        <w:numPr>
          <w:ilvl w:val="0"/>
          <w:numId w:val="2"/>
        </w:numPr>
        <w:spacing w:after="60"/>
      </w:pPr>
      <w:r>
        <w:rPr>
          <w:rFonts w:ascii="Calibri" w:cs="Calibri" w:eastAsia="Calibri" w:hAnsi="Calibri"/>
          <w:sz w:val="22"/>
          <w:szCs w:val="22"/>
        </w:rPr>
        <w:t xml:space="preserve">Unggah Bukti Dukung</w:t>
      </w:r>
    </w:p>
    <w:p>
      <w:pPr>
        <w:pStyle w:val="Heading3"/>
        <w:spacing w:after="100" w:before="200"/>
      </w:pPr>
      <w:r>
        <w:t xml:space="preserve">Kepala Bidang</w:t>
      </w:r>
    </w:p>
    <w:p>
      <w:pPr>
        <w:pStyle w:val="ListParagraph"/>
        <w:numPr>
          <w:ilvl w:val="0"/>
          <w:numId w:val="2"/>
        </w:numPr>
        <w:spacing w:after="60"/>
      </w:pPr>
      <w:r>
        <w:rPr>
          <w:rFonts w:ascii="Calibri" w:cs="Calibri" w:eastAsia="Calibri" w:hAnsi="Calibri"/>
          <w:sz w:val="22"/>
          <w:szCs w:val="22"/>
        </w:rPr>
        <w:t xml:space="preserve">Dashboard Bidang</w:t>
      </w:r>
    </w:p>
    <w:p>
      <w:pPr>
        <w:pStyle w:val="ListParagraph"/>
        <w:numPr>
          <w:ilvl w:val="0"/>
          <w:numId w:val="2"/>
        </w:numPr>
        <w:spacing w:after="60"/>
      </w:pPr>
      <w:r>
        <w:rPr>
          <w:rFonts w:ascii="Calibri" w:cs="Calibri" w:eastAsia="Calibri" w:hAnsi="Calibri"/>
          <w:sz w:val="22"/>
          <w:szCs w:val="22"/>
        </w:rPr>
        <w:t xml:space="preserve">Validasi Realisasi</w:t>
      </w:r>
    </w:p>
    <w:p>
      <w:pPr>
        <w:pStyle w:val="ListParagraph"/>
        <w:numPr>
          <w:ilvl w:val="0"/>
          <w:numId w:val="2"/>
        </w:numPr>
        <w:spacing w:after="60"/>
      </w:pPr>
      <w:r>
        <w:rPr>
          <w:rFonts w:ascii="Calibri" w:cs="Calibri" w:eastAsia="Calibri" w:hAnsi="Calibri"/>
          <w:sz w:val="22"/>
          <w:szCs w:val="22"/>
        </w:rPr>
        <w:t xml:space="preserve">Ajukan Revisi Target</w:t>
      </w:r>
    </w:p>
    <w:p>
      <w:pPr>
        <w:pStyle w:val="ListParagraph"/>
        <w:numPr>
          <w:ilvl w:val="0"/>
          <w:numId w:val="2"/>
        </w:numPr>
        <w:spacing w:after="60"/>
      </w:pPr>
      <w:r>
        <w:rPr>
          <w:rFonts w:ascii="Calibri" w:cs="Calibri" w:eastAsia="Calibri" w:hAnsi="Calibri"/>
          <w:sz w:val="22"/>
          <w:szCs w:val="22"/>
        </w:rPr>
        <w:t xml:space="preserve">Laporan Bidang</w:t>
      </w:r>
    </w:p>
    <w:p>
      <w:pPr>
        <w:pStyle w:val="Heading3"/>
        <w:spacing w:after="100" w:before="200"/>
      </w:pPr>
      <w:r>
        <w:t xml:space="preserve">Sekretaris</w:t>
      </w:r>
    </w:p>
    <w:p>
      <w:pPr>
        <w:pStyle w:val="ListParagraph"/>
        <w:numPr>
          <w:ilvl w:val="0"/>
          <w:numId w:val="2"/>
        </w:numPr>
        <w:spacing w:after="60"/>
      </w:pPr>
      <w:r>
        <w:rPr>
          <w:rFonts w:ascii="Calibri" w:cs="Calibri" w:eastAsia="Calibri" w:hAnsi="Calibri"/>
          <w:sz w:val="22"/>
          <w:szCs w:val="22"/>
        </w:rPr>
        <w:t xml:space="preserve">Dashboard Rekap Lintas Bidang</w:t>
      </w:r>
    </w:p>
    <w:p>
      <w:pPr>
        <w:pStyle w:val="ListParagraph"/>
        <w:numPr>
          <w:ilvl w:val="0"/>
          <w:numId w:val="2"/>
        </w:numPr>
        <w:spacing w:after="60"/>
      </w:pPr>
      <w:r>
        <w:rPr>
          <w:rFonts w:ascii="Calibri" w:cs="Calibri" w:eastAsia="Calibri" w:hAnsi="Calibri"/>
          <w:sz w:val="22"/>
          <w:szCs w:val="22"/>
        </w:rPr>
        <w:t xml:space="preserve">Rekap &amp; Tinjauan Realisasi</w:t>
      </w:r>
    </w:p>
    <w:p>
      <w:pPr>
        <w:pStyle w:val="ListParagraph"/>
        <w:numPr>
          <w:ilvl w:val="0"/>
          <w:numId w:val="2"/>
        </w:numPr>
        <w:spacing w:after="60"/>
      </w:pPr>
      <w:r>
        <w:rPr>
          <w:rFonts w:ascii="Calibri" w:cs="Calibri" w:eastAsia="Calibri" w:hAnsi="Calibri"/>
          <w:sz w:val="22"/>
          <w:szCs w:val="22"/>
        </w:rPr>
        <w:t xml:space="preserve">Laporan Konsolidasi</w:t>
      </w:r>
    </w:p>
    <w:p>
      <w:pPr>
        <w:pStyle w:val="Heading3"/>
        <w:spacing w:after="100" w:before="200"/>
      </w:pPr>
      <w:r>
        <w:t xml:space="preserve">Kepala Dinas / Pimpinan</w:t>
      </w:r>
    </w:p>
    <w:p>
      <w:pPr>
        <w:pStyle w:val="ListParagraph"/>
        <w:numPr>
          <w:ilvl w:val="0"/>
          <w:numId w:val="2"/>
        </w:numPr>
        <w:spacing w:after="60"/>
      </w:pPr>
      <w:r>
        <w:rPr>
          <w:rFonts w:ascii="Calibri" w:cs="Calibri" w:eastAsia="Calibri" w:hAnsi="Calibri"/>
          <w:sz w:val="22"/>
          <w:szCs w:val="22"/>
        </w:rPr>
        <w:t xml:space="preserve">Dashboard Strategis (ringkasan capaian keseluruhan)</w:t>
      </w:r>
    </w:p>
    <w:p>
      <w:pPr>
        <w:pStyle w:val="ListParagraph"/>
        <w:numPr>
          <w:ilvl w:val="0"/>
          <w:numId w:val="2"/>
        </w:numPr>
        <w:spacing w:after="60"/>
      </w:pPr>
      <w:r>
        <w:rPr>
          <w:rFonts w:ascii="Calibri" w:cs="Calibri" w:eastAsia="Calibri" w:hAnsi="Calibri"/>
          <w:sz w:val="22"/>
          <w:szCs w:val="22"/>
        </w:rPr>
        <w:t xml:space="preserve">Pengesahan Capaian Periode</w:t>
      </w:r>
    </w:p>
    <w:p>
      <w:pPr>
        <w:pStyle w:val="ListParagraph"/>
        <w:numPr>
          <w:ilvl w:val="0"/>
          <w:numId w:val="2"/>
        </w:numPr>
        <w:spacing w:after="60"/>
      </w:pPr>
      <w:r>
        <w:rPr>
          <w:rFonts w:ascii="Calibri" w:cs="Calibri" w:eastAsia="Calibri" w:hAnsi="Calibri"/>
          <w:sz w:val="22"/>
          <w:szCs w:val="22"/>
        </w:rPr>
        <w:t xml:space="preserve">Laporan Eksekutif</w:t>
      </w:r>
    </w:p>
    <w:p>
      <w:pPr>
        <w:pStyle w:val="Heading3"/>
        <w:spacing w:after="100" w:before="200"/>
      </w:pPr>
      <w:r>
        <w:t xml:space="preserve">Publik</w:t>
      </w:r>
    </w:p>
    <w:p>
      <w:pPr>
        <w:pStyle w:val="ListParagraph"/>
        <w:numPr>
          <w:ilvl w:val="0"/>
          <w:numId w:val="2"/>
        </w:numPr>
        <w:spacing w:after="60"/>
      </w:pPr>
      <w:r>
        <w:rPr>
          <w:rFonts w:ascii="Calibri" w:cs="Calibri" w:eastAsia="Calibri" w:hAnsi="Calibri"/>
          <w:sz w:val="22"/>
          <w:szCs w:val="22"/>
        </w:rPr>
        <w:t xml:space="preserve">Beranda Dashboard Publik</w:t>
      </w:r>
    </w:p>
    <w:p>
      <w:pPr>
        <w:pStyle w:val="ListParagraph"/>
        <w:numPr>
          <w:ilvl w:val="0"/>
          <w:numId w:val="2"/>
        </w:numPr>
        <w:spacing w:after="60"/>
      </w:pPr>
      <w:r>
        <w:rPr>
          <w:rFonts w:ascii="Calibri" w:cs="Calibri" w:eastAsia="Calibri" w:hAnsi="Calibri"/>
          <w:sz w:val="22"/>
          <w:szCs w:val="22"/>
        </w:rPr>
        <w:t xml:space="preserve">Grafik &amp; Capaian per Program</w:t>
      </w:r>
    </w:p>
    <w:p>
      <w:pPr>
        <w:pStyle w:val="ListParagraph"/>
        <w:numPr>
          <w:ilvl w:val="0"/>
          <w:numId w:val="2"/>
        </w:numPr>
        <w:spacing w:after="60"/>
      </w:pPr>
      <w:r>
        <w:rPr>
          <w:rFonts w:ascii="Calibri" w:cs="Calibri" w:eastAsia="Calibri" w:hAnsi="Calibri"/>
          <w:sz w:val="22"/>
          <w:szCs w:val="22"/>
        </w:rPr>
        <w:t xml:space="preserve">Laporan Terpublikasi</w:t>
      </w:r>
    </w:p>
    <w:p>
      <w:pPr>
        <w:pStyle w:val="Heading2"/>
        <w:spacing w:after="150" w:before="300"/>
      </w:pPr>
      <w:r>
        <w:t xml:space="preserve">3.3 Hak Akses (RBAC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500"/>
        <w:gridCol w:w="1100"/>
        <w:gridCol w:w="1300"/>
        <w:gridCol w:w="1100"/>
        <w:gridCol w:w="11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Fitur</w:t>
            </w:r>
          </w:p>
        </w:tc>
        <w:tc>
          <w:tcPr>
            <w:tcW w:type="dxa" w:w="11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Admin</w:t>
            </w:r>
          </w:p>
        </w:tc>
        <w:tc>
          <w:tcPr>
            <w:tcW w:type="dxa" w:w="15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Operator</w:t>
            </w:r>
          </w:p>
        </w:tc>
        <w:tc>
          <w:tcPr>
            <w:tcW w:type="dxa" w:w="11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Kabid</w:t>
            </w:r>
          </w:p>
        </w:tc>
        <w:tc>
          <w:tcPr>
            <w:tcW w:type="dxa" w:w="13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Sekretaris</w:t>
            </w:r>
          </w:p>
        </w:tc>
        <w:tc>
          <w:tcPr>
            <w:tcW w:type="dxa" w:w="11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Kadis</w:t>
            </w:r>
          </w:p>
        </w:tc>
        <w:tc>
          <w:tcPr>
            <w:tcW w:type="dxa" w:w="11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Publik</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Kelola Master Data</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CRUD</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Kelola Struktur &amp; Indikator</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CRUD</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Usul Revisi</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Setuju Revisi</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Input Realisasi</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CRUD</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Create/Edit (miliknya)</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Validasi Realisasi</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Approve/Reject</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Rekap</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Sahkan Final</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Dashboard Internal</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Penuh</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Terbatas (bidangnya)</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Bidangnya</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Lintas Bidang</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Penuh</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Publikasi ke Publik</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Ya</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Portal Publik</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Manajemen Pengguna</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CRUD</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Audit Log</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5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3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Lihat</w:t>
            </w:r>
          </w:p>
        </w:tc>
        <w:tc>
          <w:tcPr>
            <w:tcW w:type="dxa" w:w="11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bl>
    <w:p>
      <w:pPr>
        <w:pStyle w:val="Heading2"/>
        <w:spacing w:after="150" w:before="300"/>
      </w:pPr>
      <w:r>
        <w:t xml:space="preserve">3.4 Workflow Status Realisasi</w:t>
      </w:r>
    </w:p>
    <w:p>
      <w:pPr>
        <w:spacing w:after="150" w:line="276"/>
      </w:pPr>
      <w:r>
        <w:rPr>
          <w:rFonts w:ascii="Calibri" w:cs="Calibri" w:eastAsia="Calibri" w:hAnsi="Calibri"/>
          <w:sz w:val="22"/>
          <w:szCs w:val="22"/>
        </w:rPr>
        <w:t xml:space="preserve">Status data realisasi bergerak melalui state machine berikut, dengan setiap transisi tercatat pada audit trail (aktor, waktu, catatan):</w:t>
      </w:r>
    </w:p>
    <w:p>
      <w:pPr>
        <w:spacing w:after="150" w:line="276"/>
      </w:pPr>
      <w:r>
        <w:rPr>
          <w:rFonts w:ascii="Calibri" w:cs="Calibri" w:eastAsia="Calibri" w:hAnsi="Calibri"/>
          <w:b/>
          <w:bCs/>
          <w:color w:val="1F3864"/>
          <w:sz w:val="22"/>
          <w:szCs w:val="22"/>
        </w:rPr>
        <w:t xml:space="preserve">Draft → Diajukan → Divalidasi Kabid → Direkap Sekretaris → Disahkan Kadis (final)</w:t>
      </w:r>
    </w:p>
    <w:p>
      <w:pPr>
        <w:spacing w:after="150" w:line="276"/>
      </w:pPr>
      <w:r>
        <w:rPr>
          <w:rFonts w:ascii="Calibri" w:cs="Calibri" w:eastAsia="Calibri" w:hAnsi="Calibri"/>
          <w:sz w:val="22"/>
          <w:szCs w:val="22"/>
        </w:rPr>
        <w:t xml:space="preserve">Pada setiap tahap, atasan dapat mengembalikan (reject) ke status sebelumnya disertai catatan; status 'Disahkan' bersifat terkunci dan hanya dapat diubah lewat mekanisme revisi resmi yang menghasilkan versi baru.</w:t>
      </w:r>
    </w:p>
    <w:p>
      <w:r>
        <w:br w:type="page"/>
      </w:r>
    </w:p>
    <w:p>
      <w:pPr>
        <w:pStyle w:val="Heading1"/>
        <w:spacing w:after="200" w:before="400"/>
      </w:pPr>
      <w:r>
        <w:t xml:space="preserve">Tahap 4 — Desain Database</w:t>
      </w:r>
    </w:p>
    <w:p>
      <w:pPr>
        <w:pStyle w:val="Heading2"/>
        <w:spacing w:after="150" w:before="300"/>
      </w:pPr>
      <w:r>
        <w:t xml:space="preserve">4.1 Prinsip Desain</w:t>
      </w:r>
    </w:p>
    <w:p>
      <w:pPr>
        <w:pStyle w:val="ListParagraph"/>
        <w:numPr>
          <w:ilvl w:val="0"/>
          <w:numId w:val="2"/>
        </w:numPr>
        <w:spacing w:after="60"/>
      </w:pPr>
      <w:r>
        <w:rPr>
          <w:rFonts w:ascii="Calibri" w:cs="Calibri" w:eastAsia="Calibri" w:hAnsi="Calibri"/>
          <w:sz w:val="22"/>
          <w:szCs w:val="22"/>
        </w:rPr>
        <w:t xml:space="preserve">Versioning, bukan overwrite: perubahan struktur/indikator/target membentuk baris versi baru; data lama tetap ada dan tertaut ke histori realisasi terkait.</w:t>
      </w:r>
    </w:p>
    <w:p>
      <w:pPr>
        <w:pStyle w:val="ListParagraph"/>
        <w:numPr>
          <w:ilvl w:val="0"/>
          <w:numId w:val="2"/>
        </w:numPr>
        <w:spacing w:after="60"/>
      </w:pPr>
      <w:r>
        <w:rPr>
          <w:rFonts w:ascii="Calibri" w:cs="Calibri" w:eastAsia="Calibri" w:hAnsi="Calibri"/>
          <w:sz w:val="22"/>
          <w:szCs w:val="22"/>
        </w:rPr>
        <w:t xml:space="preserve">Formula sebagai data: tabel formula menyimpan definisi formula (bukan hard-code di aplikasi), sehingga formula baru dapat ditambahkan tanpa deploy ulang.</w:t>
      </w:r>
    </w:p>
    <w:p>
      <w:pPr>
        <w:pStyle w:val="ListParagraph"/>
        <w:numPr>
          <w:ilvl w:val="0"/>
          <w:numId w:val="2"/>
        </w:numPr>
        <w:spacing w:after="60"/>
      </w:pPr>
      <w:r>
        <w:rPr>
          <w:rFonts w:ascii="Calibri" w:cs="Calibri" w:eastAsia="Calibri" w:hAnsi="Calibri"/>
          <w:sz w:val="22"/>
          <w:szCs w:val="22"/>
        </w:rPr>
        <w:t xml:space="preserve">EAV terbatas untuk data pendukung: modul Data Pendukung (DSSD, SPIP, SAKIP, dst.) memakai skema fleksibel (kategori + skema JSON tervalidasi) karena strukturnya berbeda-beda dan sering berubah, sedangkan data kinerja inti tetap memakai skema relasional normal demi integritas &amp; performa.</w:t>
      </w:r>
    </w:p>
    <w:p>
      <w:pPr>
        <w:pStyle w:val="ListParagraph"/>
        <w:numPr>
          <w:ilvl w:val="0"/>
          <w:numId w:val="2"/>
        </w:numPr>
        <w:spacing w:after="60"/>
      </w:pPr>
      <w:r>
        <w:rPr>
          <w:rFonts w:ascii="Calibri" w:cs="Calibri" w:eastAsia="Calibri" w:hAnsi="Calibri"/>
          <w:sz w:val="22"/>
          <w:szCs w:val="22"/>
        </w:rPr>
        <w:t xml:space="preserve">Normalisasi wajar (3NF) untuk data inti, dengan tabel histori/log terpisah agar tabel transaksi utama tetap ramping.</w:t>
      </w:r>
    </w:p>
    <w:p>
      <w:pPr>
        <w:pStyle w:val="Heading2"/>
        <w:spacing w:after="150" w:before="300"/>
      </w:pPr>
      <w:r>
        <w:t xml:space="preserve">4.2 ERD (Ringkasan Notasi)</w:t>
      </w:r>
    </w:p>
    <w:p>
      <w:pPr>
        <w:shd w:fill="F5F5F5" w:val="clear"/>
        <w:spacing w:after="0" w:line="264"/>
      </w:pPr>
      <w:r>
        <w:rPr>
          <w:rFonts w:ascii="Consolas" w:cs="Consolas" w:eastAsia="Consolas" w:hAnsi="Consolas"/>
          <w:sz w:val="18"/>
          <w:szCs w:val="18"/>
        </w:rPr>
        <w:t xml:space="preserve">erDiagram</w:t>
      </w:r>
    </w:p>
    <w:p>
      <w:pPr>
        <w:shd w:fill="F5F5F5" w:val="clear"/>
        <w:spacing w:after="0" w:line="264"/>
      </w:pPr>
      <w:r>
        <w:rPr>
          <w:rFonts w:ascii="Consolas" w:cs="Consolas" w:eastAsia="Consolas" w:hAnsi="Consolas"/>
          <w:sz w:val="18"/>
          <w:szCs w:val="18"/>
        </w:rPr>
        <w:t xml:space="preserve">  UNITS ||--o{ INDICATORS_TUJUAN : memiliki</w:t>
      </w:r>
    </w:p>
    <w:p>
      <w:pPr>
        <w:shd w:fill="F5F5F5" w:val="clear"/>
        <w:spacing w:after="0" w:line="264"/>
      </w:pPr>
      <w:r>
        <w:rPr>
          <w:rFonts w:ascii="Consolas" w:cs="Consolas" w:eastAsia="Consolas" w:hAnsi="Consolas"/>
          <w:sz w:val="18"/>
          <w:szCs w:val="18"/>
        </w:rPr>
        <w:t xml:space="preserve">  PERFORMANCE_STRUCTURE ||--o{ PERFORMANCE_STRUCTURE : "parent-child (Tujuan&gt;Sasaran&gt;Program&gt;Kegiatan&gt;SubKegiatan)"</w:t>
      </w:r>
    </w:p>
    <w:p>
      <w:pPr>
        <w:shd w:fill="F5F5F5" w:val="clear"/>
        <w:spacing w:after="0" w:line="264"/>
      </w:pPr>
      <w:r>
        <w:rPr>
          <w:rFonts w:ascii="Consolas" w:cs="Consolas" w:eastAsia="Consolas" w:hAnsi="Consolas"/>
          <w:sz w:val="18"/>
          <w:szCs w:val="18"/>
        </w:rPr>
        <w:t xml:space="preserve">  PERFORMANCE_STRUCTURE ||--o{ INDICATORS : memiliki</w:t>
      </w:r>
    </w:p>
    <w:p>
      <w:pPr>
        <w:shd w:fill="F5F5F5" w:val="clear"/>
        <w:spacing w:after="0" w:line="264"/>
      </w:pPr>
      <w:r>
        <w:rPr>
          <w:rFonts w:ascii="Consolas" w:cs="Consolas" w:eastAsia="Consolas" w:hAnsi="Consolas"/>
          <w:sz w:val="18"/>
          <w:szCs w:val="18"/>
        </w:rPr>
        <w:t xml:space="preserve">  INDICATORS ||--o{ INDICATOR_VERSIONS : memiliki_versi</w:t>
      </w:r>
    </w:p>
    <w:p>
      <w:pPr>
        <w:shd w:fill="F5F5F5" w:val="clear"/>
        <w:spacing w:after="0" w:line="264"/>
      </w:pPr>
      <w:r>
        <w:rPr>
          <w:rFonts w:ascii="Consolas" w:cs="Consolas" w:eastAsia="Consolas" w:hAnsi="Consolas"/>
          <w:sz w:val="18"/>
          <w:szCs w:val="18"/>
        </w:rPr>
        <w:t xml:space="preserve">  INDICATOR_VERSIONS }o--|| UNITS_OF_MEASURE : menggunakan</w:t>
      </w:r>
    </w:p>
    <w:p>
      <w:pPr>
        <w:shd w:fill="F5F5F5" w:val="clear"/>
        <w:spacing w:after="0" w:line="264"/>
      </w:pPr>
      <w:r>
        <w:rPr>
          <w:rFonts w:ascii="Consolas" w:cs="Consolas" w:eastAsia="Consolas" w:hAnsi="Consolas"/>
          <w:sz w:val="18"/>
          <w:szCs w:val="18"/>
        </w:rPr>
        <w:t xml:space="preserve">  INDICATOR_VERSIONS }o--|| FORMULAS : menggunakan</w:t>
      </w:r>
    </w:p>
    <w:p>
      <w:pPr>
        <w:shd w:fill="F5F5F5" w:val="clear"/>
        <w:spacing w:after="0" w:line="264"/>
      </w:pPr>
      <w:r>
        <w:rPr>
          <w:rFonts w:ascii="Consolas" w:cs="Consolas" w:eastAsia="Consolas" w:hAnsi="Consolas"/>
          <w:sz w:val="18"/>
          <w:szCs w:val="18"/>
        </w:rPr>
        <w:t xml:space="preserve">  INDICATOR_VERSIONS }o--|| REPORTING_PERIODS : menggunakan</w:t>
      </w:r>
    </w:p>
    <w:p>
      <w:pPr>
        <w:shd w:fill="F5F5F5" w:val="clear"/>
        <w:spacing w:after="0" w:line="264"/>
      </w:pPr>
      <w:r>
        <w:rPr>
          <w:rFonts w:ascii="Consolas" w:cs="Consolas" w:eastAsia="Consolas" w:hAnsi="Consolas"/>
          <w:sz w:val="18"/>
          <w:szCs w:val="18"/>
        </w:rPr>
        <w:t xml:space="preserve">  INDICATOR_VERSIONS ||--o{ TARGETS : memiliki</w:t>
      </w:r>
    </w:p>
    <w:p>
      <w:pPr>
        <w:shd w:fill="F5F5F5" w:val="clear"/>
        <w:spacing w:after="0" w:line="264"/>
      </w:pPr>
      <w:r>
        <w:rPr>
          <w:rFonts w:ascii="Consolas" w:cs="Consolas" w:eastAsia="Consolas" w:hAnsi="Consolas"/>
          <w:sz w:val="18"/>
          <w:szCs w:val="18"/>
        </w:rPr>
        <w:t xml:space="preserve">  TARGETS ||--o{ REALIZATIONS : dibandingkan_dengan</w:t>
      </w:r>
    </w:p>
    <w:p>
      <w:pPr>
        <w:shd w:fill="F5F5F5" w:val="clear"/>
        <w:spacing w:after="0" w:line="264"/>
      </w:pPr>
      <w:r>
        <w:rPr>
          <w:rFonts w:ascii="Consolas" w:cs="Consolas" w:eastAsia="Consolas" w:hAnsi="Consolas"/>
          <w:sz w:val="18"/>
          <w:szCs w:val="18"/>
        </w:rPr>
        <w:t xml:space="preserve">  REALIZATIONS ||--o{ REALIZATION_ATTACHMENTS : memiliki</w:t>
      </w:r>
    </w:p>
    <w:p>
      <w:pPr>
        <w:shd w:fill="F5F5F5" w:val="clear"/>
        <w:spacing w:after="0" w:line="264"/>
      </w:pPr>
      <w:r>
        <w:rPr>
          <w:rFonts w:ascii="Consolas" w:cs="Consolas" w:eastAsia="Consolas" w:hAnsi="Consolas"/>
          <w:sz w:val="18"/>
          <w:szCs w:val="18"/>
        </w:rPr>
        <w:t xml:space="preserve">  REALIZATIONS ||--o{ APPROVAL_HISTORY : dicatat_pada</w:t>
      </w:r>
    </w:p>
    <w:p>
      <w:pPr>
        <w:shd w:fill="F5F5F5" w:val="clear"/>
        <w:spacing w:after="0" w:line="264"/>
      </w:pPr>
      <w:r>
        <w:rPr>
          <w:rFonts w:ascii="Consolas" w:cs="Consolas" w:eastAsia="Consolas" w:hAnsi="Consolas"/>
          <w:sz w:val="18"/>
          <w:szCs w:val="18"/>
        </w:rPr>
        <w:t xml:space="preserve">  USERS }o--|| ROLES : memiliki</w:t>
      </w:r>
    </w:p>
    <w:p>
      <w:pPr>
        <w:shd w:fill="F5F5F5" w:val="clear"/>
        <w:spacing w:after="0" w:line="264"/>
      </w:pPr>
      <w:r>
        <w:rPr>
          <w:rFonts w:ascii="Consolas" w:cs="Consolas" w:eastAsia="Consolas" w:hAnsi="Consolas"/>
          <w:sz w:val="18"/>
          <w:szCs w:val="18"/>
        </w:rPr>
        <w:t xml:space="preserve">  USERS }o--o{ UNITS : bertugas_di</w:t>
      </w:r>
    </w:p>
    <w:p>
      <w:pPr>
        <w:shd w:fill="F5F5F5" w:val="clear"/>
        <w:spacing w:after="0" w:line="264"/>
      </w:pPr>
      <w:r>
        <w:rPr>
          <w:rFonts w:ascii="Consolas" w:cs="Consolas" w:eastAsia="Consolas" w:hAnsi="Consolas"/>
          <w:sz w:val="18"/>
          <w:szCs w:val="18"/>
        </w:rPr>
        <w:t xml:space="preserve">  SUPPORTING_DATA_CATEGORIES ||--o{ SUPPORTING_DATA_ENTRIES : memiliki</w:t>
      </w:r>
    </w:p>
    <w:p>
      <w:pPr>
        <w:shd w:fill="F5F5F5" w:val="clear"/>
        <w:spacing w:after="0" w:line="264"/>
      </w:pPr>
      <w:r>
        <w:rPr>
          <w:rFonts w:ascii="Consolas" w:cs="Consolas" w:eastAsia="Consolas" w:hAnsi="Consolas"/>
          <w:sz w:val="18"/>
          <w:szCs w:val="18"/>
        </w:rPr>
        <w:t xml:space="preserve">  AUDIT_LOGS }o--|| USERS : dilakukan_oleh</w:t>
      </w:r>
    </w:p>
    <w:p>
      <w:pPr>
        <w:spacing w:after="200"/>
      </w:pPr>
    </w:p>
    <w:p>
      <w:pPr>
        <w:pStyle w:val="Heading2"/>
        <w:spacing w:after="150" w:before="300"/>
      </w:pPr>
      <w:r>
        <w:t xml:space="preserve">4.3 Penjelasan Tabel Utama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700"/>
      </w:tblGrid>
      <w:tr>
        <w:trPr>
          <w:tblHeader/>
        </w:trPr>
        <w:tc>
          <w:tcPr>
            <w:tcW w:type="dxa" w:w="1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Tabel</w:t>
            </w:r>
          </w:p>
        </w:tc>
        <w:tc>
          <w:tcPr>
            <w:tcW w:type="dxa" w:w="4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Deskripsi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Kolom Kunci (contoh)</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units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Daftar bidang/unit kerja internal perangkat daerah.</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code, parent_unit_id</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users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Akun pengguna sistem.</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email, password_hash, unit_id, is_active</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roles / user_roles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Peran pengguna (Admin, Operator, Kabid, dst.) &amp; relasi many-to-many ke users.</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user_id, role_id</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performance_structure</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Struktur berjenjang: Tujuan, Sasaran, Program, Kegiatan, Sub Kegiatan (self-referencing parent_id + level_type).</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parent_id, level_type, name, year, is_active</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indicators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Induk indikator (identitas tetap) yang terhubung ke satu node performance_structure.</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structure_id, name</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indicator_versions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Versi konfigurasi indikator: satuan, formula, periode pelaporan, ambang capaian. Baris baru dibuat setiap revisi.</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indicator_id, unit_of_measure_id, formula_id, reporting_period_id, valid_from, valid_to, is_active</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units_of_measure</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Master satuan (%, Rupiah, Unit, Orang, Dokumen, Km, dll.); dapat ditambah Admin.</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symbol</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formulas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Definisi formula perhitungan capaian (nama, tipe, ekspresi/parameter) — dikonfigurasi tanpa ubah kode.</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formula_type, expression, description</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reporting_periods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Master periode pelaporan (Bulanan, Triwulanan, Semesteran, Tahunan).</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periods_per_year</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targets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Target per indicator_version per periode berjalan (mis. per bulan/triwulan/tahun), dengan versi revisi.</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indicator_version_id, period_label, target_value, revision_no, reason, created_by</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realizations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Realisasi yang diinput Operator per target/periode, plus hasil hitung capaian &amp; status.</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target_id, realization_value, achievement_pct, deviation, status, input_by, input_at</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realization_attachments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Bukti dukung (file/link) yang melekat pada suatu realisasi.</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realization_id, file_path/url, uploaded_by</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approval_history</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Riwayat transisi status validasi (siapa, kapan, aksi, catatan) per realisasi.</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realization_id, actor_id, from_status, to_status, note, acted_at</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supporting_data_categories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Kategori data pendukung (DSSD, Kemiskinan, SPIP, SAKIP, IKU, IKD, Investasi, dll.) beserta skema field (JSON schema).</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field_schema (JSON)</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supporting_data_entries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Entri data pendukung per kategori, menyimpan payload sesuai skema kategori (JSON) + tahun/periode.</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category_id, year, payload (JSON), created_by</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publications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Penanda data/dashboard/laporan mana yang dipublikasikan ke portal publik.</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entity_type, entity_id, scope, published_by, published_at</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audit_logs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Jejak audit menyeluruh atas seluruh perubahan data penting di sistem.</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user_id, action, entity_type, entity_id, old_value, new_value, created_at</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notifications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Notifikasi in-app/email untuk validasi tertunda, revisi target, dsb.</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user_id, type, message, is_read, created_at</w:t>
            </w:r>
          </w:p>
        </w:tc>
      </w:tr>
    </w:tbl>
    <w:p>
      <w:pPr>
        <w:pStyle w:val="Heading2"/>
        <w:spacing w:after="150" w:before="300"/>
      </w:pPr>
      <w:r>
        <w:t xml:space="preserve">4.4 Mengapa Struktur Ini Mendukung Fleksibilitas</w:t>
      </w:r>
    </w:p>
    <w:p>
      <w:pPr>
        <w:pStyle w:val="ListParagraph"/>
        <w:numPr>
          <w:ilvl w:val="0"/>
          <w:numId w:val="2"/>
        </w:numPr>
        <w:spacing w:after="60"/>
      </w:pPr>
      <w:r>
        <w:rPr>
          <w:rFonts w:ascii="Calibri" w:cs="Calibri" w:eastAsia="Calibri" w:hAnsi="Calibri"/>
          <w:sz w:val="22"/>
          <w:szCs w:val="22"/>
        </w:rPr>
        <w:t xml:space="preserve">Tambah/hapus/ubah indikator → hanya menambah/menonaktifkan baris di indicators/indicator_versions, tidak menghapus histori target/realisasi yang sudah tertaut ke versi lama.</w:t>
      </w:r>
    </w:p>
    <w:p>
      <w:pPr>
        <w:pStyle w:val="ListParagraph"/>
        <w:numPr>
          <w:ilvl w:val="0"/>
          <w:numId w:val="2"/>
        </w:numPr>
        <w:spacing w:after="60"/>
      </w:pPr>
      <w:r>
        <w:rPr>
          <w:rFonts w:ascii="Calibri" w:cs="Calibri" w:eastAsia="Calibri" w:hAnsi="Calibri"/>
          <w:sz w:val="22"/>
          <w:szCs w:val="22"/>
        </w:rPr>
        <w:t xml:space="preserve">Ubah formula → cukup tambah baris baru di formulas dan tautkan ke indicator_versions baru; formula lama tetap berlaku untuk data historis.</w:t>
      </w:r>
    </w:p>
    <w:p>
      <w:pPr>
        <w:pStyle w:val="ListParagraph"/>
        <w:numPr>
          <w:ilvl w:val="0"/>
          <w:numId w:val="2"/>
        </w:numPr>
        <w:spacing w:after="60"/>
      </w:pPr>
      <w:r>
        <w:rPr>
          <w:rFonts w:ascii="Calibri" w:cs="Calibri" w:eastAsia="Calibri" w:hAnsi="Calibri"/>
          <w:sz w:val="22"/>
          <w:szCs w:val="22"/>
        </w:rPr>
        <w:t xml:space="preserve">Ubah struktur Program/Kegiatan (refocusing) → performance_structure mendukung penonaktifan node lama (is_active=false) dan pembuatan node baru pada tahun berjalan, tanpa mengubah relasi data historis.</w:t>
      </w:r>
    </w:p>
    <w:p>
      <w:pPr>
        <w:pStyle w:val="ListParagraph"/>
        <w:numPr>
          <w:ilvl w:val="0"/>
          <w:numId w:val="2"/>
        </w:numPr>
        <w:spacing w:after="60"/>
      </w:pPr>
      <w:r>
        <w:rPr>
          <w:rFonts w:ascii="Calibri" w:cs="Calibri" w:eastAsia="Calibri" w:hAnsi="Calibri"/>
          <w:sz w:val="22"/>
          <w:szCs w:val="22"/>
        </w:rPr>
        <w:t xml:space="preserve">Tambah satuan atau periode baru → cukup insert baris master baru, tidak perlu migrasi skema/perubahan kode.</w:t>
      </w:r>
    </w:p>
    <w:p>
      <w:pPr>
        <w:pStyle w:val="ListParagraph"/>
        <w:numPr>
          <w:ilvl w:val="0"/>
          <w:numId w:val="2"/>
        </w:numPr>
        <w:spacing w:after="60"/>
      </w:pPr>
      <w:r>
        <w:rPr>
          <w:rFonts w:ascii="Calibri" w:cs="Calibri" w:eastAsia="Calibri" w:hAnsi="Calibri"/>
          <w:sz w:val="22"/>
          <w:szCs w:val="22"/>
        </w:rPr>
        <w:t xml:space="preserve">Data pendukung yang strukturnya berbeda-beda (SPIP, SAKIP, dst.) ditangani lewat field_schema + payload JSON per kategori, sehingga jenis data baru bisa ditambahkan Admin tanpa membuat tabel baru setiap kali.</w:t>
      </w:r>
    </w:p>
    <w:p>
      <w:r>
        <w:br w:type="page"/>
      </w:r>
    </w:p>
    <w:p>
      <w:pPr>
        <w:pStyle w:val="Heading1"/>
        <w:spacing w:after="200" w:before="400"/>
      </w:pPr>
      <w:r>
        <w:t xml:space="preserve">Tahap 5 — Rekomendasi Teknologi</w:t>
      </w:r>
    </w:p>
    <w:p>
      <w:pPr>
        <w:pStyle w:val="Heading2"/>
        <w:spacing w:after="150" w:before="300"/>
      </w:pPr>
      <w:r>
        <w:t xml:space="preserve">5.1 Perbandingan Alternatif</w:t>
      </w:r>
    </w:p>
    <w:p>
      <w:pPr>
        <w:pStyle w:val="Heading3"/>
        <w:spacing w:after="100" w:before="200"/>
      </w:pPr>
      <w:r>
        <w:t xml:space="preserve">Backend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Kelebihan</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Kekurangan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Laravel (PHP)</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Ekosistem matang, RBAC (Spatie Permission) siap pakai, banyak talenta lokal, cocok untuk aplikasi CRUD-heavy pemerintahan, dokumentasi luas.</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Performa mentah sedikit di bawah stack async (Node/Go) untuk beban sangat tinggi — namun tidak relevan pada skala 1 OPD.</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Node.js (Express/NestJS)</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Satu bahasa dengan frontend (JS/TS), non-blocking I/O.</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RBAC/struktur admin harus dibangun lebih manual dibanding Laravel; ekosistem CMS/admin-panel siap pakai lebih sedikit.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Django (Python)</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Admin panel bawaan cepat untuk prototyping, ORM kuat.</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Kurang umum di tim developer pemerintahan lokal; kustomisasi admin panel bawaan kadang kaku.</w:t>
            </w:r>
          </w:p>
        </w:tc>
      </w:tr>
    </w:tbl>
    <w:p>
      <w:pPr>
        <w:spacing w:after="150" w:line="276"/>
      </w:pPr>
      <w:r>
        <w:rPr>
          <w:rFonts w:ascii="Calibri" w:cs="Calibri" w:eastAsia="Calibri" w:hAnsi="Calibri"/>
          <w:b/>
          <w:bCs/>
          <w:sz w:val="22"/>
          <w:szCs w:val="22"/>
        </w:rPr>
        <w:t xml:space="preserve">Rekomendasi: Laravel (PHP) — kombinasi kecepatan pengembangan, RBAC siap pakai, dan kemudahan maintenance jangka panjang oleh tim internal/vendor lokal paling sesuai untuk skala 1 perangkat daerah.</w:t>
      </w:r>
    </w:p>
    <w:p>
      <w:pPr>
        <w:pStyle w:val="Heading3"/>
        <w:spacing w:after="100" w:before="200"/>
      </w:pPr>
      <w:r>
        <w:t xml:space="preserve">Frontend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Kelebihan</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Kekurangan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Vue 3 (SPA)</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Kurva belajar landai, cocok untuk dashboard interaktif, ekosistem grafik (Chart.js/ApexCharts) mudah diintegrasi.</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Perlu pemisahan API (backend headless) — kompleksitas build sedikit lebih tinggi dari server-rendered.</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Blade (server-rendered Laravel)</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Paling sederhana, minim moving parts, cocok tim kecil.</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Interaktivitas dashboard (filter dinamis, grafik real-time) lebih terbatas dibanding SPA.</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React</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Ekosistem besar, banyak komponen dashboard siap pakai.</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Kurva belajar &amp; boilerplate lebih tinggi dibanding Vue untuk tim baru.</w:t>
            </w:r>
          </w:p>
        </w:tc>
      </w:tr>
    </w:tbl>
    <w:p>
      <w:pPr>
        <w:spacing w:after="150" w:line="276"/>
      </w:pPr>
      <w:r>
        <w:rPr>
          <w:rFonts w:ascii="Calibri" w:cs="Calibri" w:eastAsia="Calibri" w:hAnsi="Calibri"/>
          <w:b/>
          <w:bCs/>
          <w:sz w:val="22"/>
          <w:szCs w:val="22"/>
        </w:rPr>
        <w:t xml:space="preserve">Rekomendasi: Vue 3 (Options API) sebagai SPA yang mengonsumsi API Laravel — menyeimbangkan interaktivitas dashboard dengan kemudahan maintenance, dan selaras dengan pengalaman tim yang sudah terbiasa pada pola serupa.</w:t>
      </w:r>
    </w:p>
    <w:p>
      <w:pPr>
        <w:pStyle w:val="Heading3"/>
        <w:spacing w:after="100" w:before="200"/>
      </w:pPr>
      <w:r>
        <w:t xml:space="preserve">Database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Kelebihan</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Kekurangan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MySQL / MariaDB</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Umum dipakai instansi pemerintah, hosting mudah didapat, tooling backup/restore luas, mendukung kolom JSON untuk data pendukung fleksibel.</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Fitur JSON-query tidak sekaya PostgreSQL.</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PostgreSQL</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Fitur JSONB &amp; indexing lebih canggih, sangat baik untuk skema semi-fleksibel.</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Ketersediaan hosting/DBA lokal di lingkungan pemerintah kadang lebih terbatas dibanding MySQL.</w:t>
            </w:r>
          </w:p>
        </w:tc>
      </w:tr>
    </w:tbl>
    <w:p>
      <w:pPr>
        <w:spacing w:after="150" w:line="276"/>
      </w:pPr>
      <w:r>
        <w:rPr>
          <w:rFonts w:ascii="Calibri" w:cs="Calibri" w:eastAsia="Calibri" w:hAnsi="Calibri"/>
          <w:b/>
          <w:bCs/>
          <w:sz w:val="22"/>
          <w:szCs w:val="22"/>
        </w:rPr>
        <w:t xml:space="preserve">Rekomendasi: MySQL/MariaDB — paling umum tersedia di hosting/PDNS pemerintah daerah, cukup untuk kebutuhan JSON pada data pendukung, dan lebih mudah menemukan dukungan teknis lokal.</w:t>
      </w:r>
    </w:p>
    <w:p>
      <w:pPr>
        <w:pStyle w:val="Heading3"/>
        <w:spacing w:after="100" w:before="200"/>
      </w:pPr>
      <w:r>
        <w:t xml:space="preserve">Autentikasi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Kelebihan</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Kekurangan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Laravel Sanctum (token/session)</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Ringan, terintegrasi native dengan Laravel, cukup untuk 1 aplikasi + SPA internal.</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Bukan solusi SSO lintas aplikasi (tidak diperlukan pada tahap ini).</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OAuth2/SSO (Keycloak, dsb.)</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Siap untuk SSO lintas OPD di masa depan.</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Kompleksitas setup &amp; maintenance jauh lebih tinggi dari kebutuhan tahap pertama.</w:t>
            </w:r>
          </w:p>
        </w:tc>
      </w:tr>
    </w:tbl>
    <w:p>
      <w:pPr>
        <w:spacing w:after="150" w:line="276"/>
      </w:pPr>
      <w:r>
        <w:rPr>
          <w:rFonts w:ascii="Calibri" w:cs="Calibri" w:eastAsia="Calibri" w:hAnsi="Calibri"/>
          <w:b/>
          <w:bCs/>
          <w:sz w:val="22"/>
          <w:szCs w:val="22"/>
        </w:rPr>
        <w:t xml:space="preserve">Rekomendasi: Laravel Sanctum — sesuai skala 1 aplikasi/1 OPD; migrasi ke SSO dapat dilakukan di fase lanjutan bila diperlukan integrasi lintas OPD.</w:t>
      </w:r>
    </w:p>
    <w:p>
      <w:pPr>
        <w:pStyle w:val="Heading3"/>
        <w:spacing w:after="100" w:before="200"/>
      </w:pPr>
      <w:r>
        <w:t xml:space="preserve">Visualisasi Grafik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Kelebihan</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Kekurangan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ApexCharts / Chart.js (Vue wrapper)</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Ringan, mudah dikustom warna/tema instansi, cukup untuk seluruh kebutuhan grafik yang diminta.</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Grafik sangat kompleks (mis. peta geospasial detail) perlu library tambahan.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ECharts</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Sangat kaya fitur &amp; performa baik untuk data besar.</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Kurva belajar konfigurasi lebih tinggi.</w:t>
            </w:r>
          </w:p>
        </w:tc>
      </w:tr>
    </w:tbl>
    <w:p>
      <w:pPr>
        <w:spacing w:after="150" w:line="276"/>
      </w:pPr>
      <w:r>
        <w:rPr>
          <w:rFonts w:ascii="Calibri" w:cs="Calibri" w:eastAsia="Calibri" w:hAnsi="Calibri"/>
          <w:b/>
          <w:bCs/>
          <w:sz w:val="22"/>
          <w:szCs w:val="22"/>
        </w:rPr>
        <w:t xml:space="preserve">Rekomendasi: ApexCharts (via wrapper Vue) — cukup kaya untuk seluruh jenis grafik yang diminta (tren, distribusi, perbandingan) dengan effort integrasi rendah.</w:t>
      </w:r>
    </w:p>
    <w:p>
      <w:pPr>
        <w:pStyle w:val="Heading3"/>
        <w:spacing w:after="100" w:before="200"/>
      </w:pPr>
      <w:r>
        <w:t xml:space="preserve">Deployment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Opsi</w:t>
            </w:r>
          </w:p>
        </w:tc>
        <w:tc>
          <w:tcPr>
            <w:tcW w:type="dxa" w:w="36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Kelebihan</w:t>
            </w:r>
          </w:p>
        </w:tc>
        <w:tc>
          <w:tcPr>
            <w:tcW w:type="dxa" w:w="36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Kekurangan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VPS/On-Premise (Nginx + PHP-FPM + MySQL)</w:t>
            </w:r>
          </w:p>
        </w:tc>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Kontrol penuh, biaya dapat ditekan, umum dipakai instansi pemerintah daerah (PDNS/data center daerah).</w:t>
            </w:r>
          </w:p>
        </w:tc>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Perlu pengelolaan server dasar (patching, backup) oleh tim/vendor.</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PaaS (mis. Laravel Forge/Cloud terkelola)</w:t>
            </w:r>
          </w:p>
        </w:tc>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Deployment &amp; scaling lebih mudah dikelola.</w:t>
            </w:r>
          </w:p>
        </w:tc>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Biaya berlangganan tambahan; ketergantungan pihak ketiga.</w:t>
            </w:r>
          </w:p>
        </w:tc>
      </w:tr>
    </w:tbl>
    <w:p>
      <w:pPr>
        <w:spacing w:after="150" w:line="276"/>
      </w:pPr>
      <w:r>
        <w:rPr>
          <w:rFonts w:ascii="Calibri" w:cs="Calibri" w:eastAsia="Calibri" w:hAnsi="Calibri"/>
          <w:b/>
          <w:bCs/>
          <w:sz w:val="22"/>
          <w:szCs w:val="22"/>
        </w:rPr>
        <w:t xml:space="preserve">Rekomendasi: VPS/On-premise sederhana (LEMP stack) dengan backup terjadwal — selaras dengan praktik umum hosting instansi pemerintah daerah dan menghindari biaya berlangganan platform pihak ketiga.</w:t>
      </w:r>
    </w:p>
    <w:p>
      <w:pPr>
        <w:pStyle w:val="Heading2"/>
        <w:spacing w:after="150" w:before="300"/>
      </w:pPr>
      <w:r>
        <w:t xml:space="preserve">5.2 Ringkasan Stack yang Direkomendasikan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Layer</w:t>
            </w:r>
          </w:p>
        </w:tc>
        <w:tc>
          <w:tcPr>
            <w:tcW w:type="dxa" w:w="6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Teknologi</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Backend Framework</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Laravel (PHP) 13 — PHP 8.3–8.5</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Frontend</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Vue 3 (Options API) + Pinia (state) + Axios</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Database</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MySQL / MariaDB</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Autentikasi &amp; RBAC</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Laravel Sanctum + Spatie Laravel-Permission</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Visualisasi</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ApexCharts (atau Chart.js) via wrapper Vue</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Export Laporan</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DomPDF/mPDF untuk PDF, Laravel Excel (Maatwebsite) untuk Excel</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Notifikasi</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Laravel Notification (database + email SMTP); WebSocket/Reverb opsional di fase lanjutan</w:t>
            </w:r>
          </w:p>
        </w:tc>
      </w:tr>
      <w:tr>
        <w:tc>
          <w:tcPr>
            <w:tcW w:type="dxa" w:w="3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Deployment</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VPS/On-premise: Nginx + PHP-FPM + MySQL, backup terjadwal (cron + mysqldump)</w:t>
            </w:r>
          </w:p>
        </w:tc>
      </w:tr>
    </w:tbl>
    <w:p>
      <w:pPr>
        <w:spacing w:after="150" w:line="276"/>
      </w:pPr>
      <w:r>
        <w:rPr>
          <w:rFonts w:ascii="Calibri" w:cs="Calibri" w:eastAsia="Calibri" w:hAnsi="Calibri"/>
          <w:i/>
          <w:iCs/>
          <w:sz w:val="22"/>
          <w:szCs w:val="22"/>
        </w:rPr>
        <w:t xml:space="preserve">Catatan: stack ini sengaja bersifat monolitik-terstruktur (bukan microservices) sesuai arahan skala proyek — mudah dikembangkan satu tim kecil, mudah di-maintain, dan tetap dapat berkembang secara modular (mis. dipisah menjadi layanan terpisah) bila kelak dibutuhkan.</w:t>
      </w:r>
    </w:p>
    <w:p>
      <w:r>
        <w:br w:type="page"/>
      </w:r>
    </w:p>
    <w:p>
      <w:pPr>
        <w:pStyle w:val="Heading1"/>
        <w:spacing w:after="200" w:before="400"/>
      </w:pPr>
      <w:r>
        <w:t xml:space="preserve">Tahap 6 — UI/UX</w:t>
      </w:r>
    </w:p>
    <w:p>
      <w:pPr>
        <w:spacing w:after="150" w:line="276"/>
      </w:pPr>
      <w:r>
        <w:rPr>
          <w:rFonts w:ascii="Calibri" w:cs="Calibri" w:eastAsia="Calibri" w:hAnsi="Calibri"/>
          <w:sz w:val="22"/>
          <w:szCs w:val="22"/>
        </w:rPr>
        <w:t xml:space="preserve">Prinsip desain: modern government dashboard — bersih, kontras warna jelas untuk status capaian (hijau/kuning/merah), tipografi mudah dibaca, navigasi sidebar konsisten per peran, serta filter yang selalu terlihat (sticky) pada halaman data.</w:t>
      </w:r>
    </w:p>
    <w:p>
      <w:pPr>
        <w:pStyle w:val="Heading3"/>
        <w:spacing w:after="100" w:before="200"/>
      </w:pPr>
      <w:r>
        <w:t xml:space="preserve">Dashboard Utama (Internal)</w:t>
      </w:r>
    </w:p>
    <w:p>
      <w:pPr>
        <w:spacing w:after="150" w:line="276"/>
      </w:pPr>
      <w:r>
        <w:rPr>
          <w:rFonts w:ascii="Calibri" w:cs="Calibri" w:eastAsia="Calibri" w:hAnsi="Calibri"/>
          <w:i/>
          <w:iCs/>
          <w:color w:val="595959"/>
          <w:sz w:val="22"/>
          <w:szCs w:val="22"/>
        </w:rPr>
        <w:t xml:space="preserve">Tujuan: Memberi ringkasan capaian secara cepat kepada Kabid/Sekretaris/Kadis.</w:t>
      </w:r>
    </w:p>
    <w:p>
      <w:pPr>
        <w:pStyle w:val="ListParagraph"/>
        <w:numPr>
          <w:ilvl w:val="0"/>
          <w:numId w:val="2"/>
        </w:numPr>
        <w:spacing w:after="60"/>
      </w:pPr>
      <w:r>
        <w:rPr>
          <w:rFonts w:ascii="Calibri" w:cs="Calibri" w:eastAsia="Calibri" w:hAnsi="Calibri"/>
          <w:sz w:val="22"/>
          <w:szCs w:val="22"/>
        </w:rPr>
        <w:t xml:space="preserve">Baris atas: kartu ringkasan (Total Indikator, % Capaian Rata-rata, Indikator Tercapai, Indikator Perlu Perhatian).</w:t>
      </w:r>
    </w:p>
    <w:p>
      <w:pPr>
        <w:pStyle w:val="ListParagraph"/>
        <w:numPr>
          <w:ilvl w:val="0"/>
          <w:numId w:val="2"/>
        </w:numPr>
        <w:spacing w:after="60"/>
      </w:pPr>
      <w:r>
        <w:rPr>
          <w:rFonts w:ascii="Calibri" w:cs="Calibri" w:eastAsia="Calibri" w:hAnsi="Calibri"/>
          <w:sz w:val="22"/>
          <w:szCs w:val="22"/>
        </w:rPr>
        <w:t xml:space="preserve">Grafik batang: Target vs Realisasi per Program (dapat diklik untuk drill-down ke Kegiatan).</w:t>
      </w:r>
    </w:p>
    <w:p>
      <w:pPr>
        <w:pStyle w:val="ListParagraph"/>
        <w:numPr>
          <w:ilvl w:val="0"/>
          <w:numId w:val="2"/>
        </w:numPr>
        <w:spacing w:after="60"/>
      </w:pPr>
      <w:r>
        <w:rPr>
          <w:rFonts w:ascii="Calibri" w:cs="Calibri" w:eastAsia="Calibri" w:hAnsi="Calibri"/>
          <w:sz w:val="22"/>
          <w:szCs w:val="22"/>
        </w:rPr>
        <w:t xml:space="preserve">Grafik garis: Tren capaian bulanan/triwulanan/tahunan (toggle periode).</w:t>
      </w:r>
    </w:p>
    <w:p>
      <w:pPr>
        <w:pStyle w:val="ListParagraph"/>
        <w:numPr>
          <w:ilvl w:val="0"/>
          <w:numId w:val="2"/>
        </w:numPr>
        <w:spacing w:after="60"/>
      </w:pPr>
      <w:r>
        <w:rPr>
          <w:rFonts w:ascii="Calibri" w:cs="Calibri" w:eastAsia="Calibri" w:hAnsi="Calibri"/>
          <w:sz w:val="22"/>
          <w:szCs w:val="22"/>
        </w:rPr>
        <w:t xml:space="preserve">Panel 'Capaian Rendah' dan 'Capaian Tinggi': daftar indikator top-5/bottom-5.</w:t>
      </w:r>
    </w:p>
    <w:p>
      <w:pPr>
        <w:pStyle w:val="ListParagraph"/>
        <w:numPr>
          <w:ilvl w:val="0"/>
          <w:numId w:val="2"/>
        </w:numPr>
        <w:spacing w:after="60"/>
      </w:pPr>
      <w:r>
        <w:rPr>
          <w:rFonts w:ascii="Calibri" w:cs="Calibri" w:eastAsia="Calibri" w:hAnsi="Calibri"/>
          <w:sz w:val="22"/>
          <w:szCs w:val="22"/>
        </w:rPr>
        <w:t xml:space="preserve">Filter sticky di atas: Tahun, Bidang, Program, Kegiatan, Sub Kegiatan, Indikator, Periode.</w:t>
      </w:r>
    </w:p>
    <w:p>
      <w:pPr>
        <w:pStyle w:val="Heading3"/>
        <w:spacing w:after="100" w:before="200"/>
      </w:pPr>
      <w:r>
        <w:t xml:space="preserve">Halaman Target</w:t>
      </w:r>
    </w:p>
    <w:p>
      <w:pPr>
        <w:spacing w:after="150" w:line="276"/>
      </w:pPr>
      <w:r>
        <w:rPr>
          <w:rFonts w:ascii="Calibri" w:cs="Calibri" w:eastAsia="Calibri" w:hAnsi="Calibri"/>
          <w:i/>
          <w:iCs/>
          <w:color w:val="595959"/>
          <w:sz w:val="22"/>
          <w:szCs w:val="22"/>
        </w:rPr>
        <w:t xml:space="preserve">Tujuan: Mengelola penetapan dan revisi target per indikator.</w:t>
      </w:r>
    </w:p>
    <w:p>
      <w:pPr>
        <w:pStyle w:val="ListParagraph"/>
        <w:numPr>
          <w:ilvl w:val="0"/>
          <w:numId w:val="2"/>
        </w:numPr>
        <w:spacing w:after="60"/>
      </w:pPr>
      <w:r>
        <w:rPr>
          <w:rFonts w:ascii="Calibri" w:cs="Calibri" w:eastAsia="Calibri" w:hAnsi="Calibri"/>
          <w:sz w:val="22"/>
          <w:szCs w:val="22"/>
        </w:rPr>
        <w:t xml:space="preserve">Tabel target per indikator dengan kolom: Periode, Target, Versi/Revisi ke-, Status, Aksi.</w:t>
      </w:r>
    </w:p>
    <w:p>
      <w:pPr>
        <w:pStyle w:val="ListParagraph"/>
        <w:numPr>
          <w:ilvl w:val="0"/>
          <w:numId w:val="2"/>
        </w:numPr>
        <w:spacing w:after="60"/>
      </w:pPr>
      <w:r>
        <w:rPr>
          <w:rFonts w:ascii="Calibri" w:cs="Calibri" w:eastAsia="Calibri" w:hAnsi="Calibri"/>
          <w:sz w:val="22"/>
          <w:szCs w:val="22"/>
        </w:rPr>
        <w:t xml:space="preserve">Tombol 'Revisi Target' membuka form dengan field wajib 'Alasan Revisi'.</w:t>
      </w:r>
    </w:p>
    <w:p>
      <w:pPr>
        <w:pStyle w:val="ListParagraph"/>
        <w:numPr>
          <w:ilvl w:val="0"/>
          <w:numId w:val="2"/>
        </w:numPr>
        <w:spacing w:after="60"/>
      </w:pPr>
      <w:r>
        <w:rPr>
          <w:rFonts w:ascii="Calibri" w:cs="Calibri" w:eastAsia="Calibri" w:hAnsi="Calibri"/>
          <w:sz w:val="22"/>
          <w:szCs w:val="22"/>
        </w:rPr>
        <w:t xml:space="preserve">Riwayat versi target ditampilkan sebagai timeline ringkas pada panel samping.</w:t>
      </w:r>
    </w:p>
    <w:p>
      <w:pPr>
        <w:pStyle w:val="Heading3"/>
        <w:spacing w:after="100" w:before="200"/>
      </w:pPr>
      <w:r>
        <w:t xml:space="preserve">Halaman Realisasi</w:t>
      </w:r>
    </w:p>
    <w:p>
      <w:pPr>
        <w:spacing w:after="150" w:line="276"/>
      </w:pPr>
      <w:r>
        <w:rPr>
          <w:rFonts w:ascii="Calibri" w:cs="Calibri" w:eastAsia="Calibri" w:hAnsi="Calibri"/>
          <w:i/>
          <w:iCs/>
          <w:color w:val="595959"/>
          <w:sz w:val="22"/>
          <w:szCs w:val="22"/>
        </w:rPr>
        <w:t xml:space="preserve">Tujuan: Input dan pemantauan realisasi berkala oleh Operator.</w:t>
      </w:r>
    </w:p>
    <w:p>
      <w:pPr>
        <w:pStyle w:val="ListParagraph"/>
        <w:numPr>
          <w:ilvl w:val="0"/>
          <w:numId w:val="2"/>
        </w:numPr>
        <w:spacing w:after="60"/>
      </w:pPr>
      <w:r>
        <w:rPr>
          <w:rFonts w:ascii="Calibri" w:cs="Calibri" w:eastAsia="Calibri" w:hAnsi="Calibri"/>
          <w:sz w:val="22"/>
          <w:szCs w:val="22"/>
        </w:rPr>
        <w:t xml:space="preserve">Form input realisasi per periode aktif, dengan tampilan otomatis target pembanding &amp; pratinjau perhitungan capaian.</w:t>
      </w:r>
    </w:p>
    <w:p>
      <w:pPr>
        <w:pStyle w:val="ListParagraph"/>
        <w:numPr>
          <w:ilvl w:val="0"/>
          <w:numId w:val="2"/>
        </w:numPr>
        <w:spacing w:after="60"/>
      </w:pPr>
      <w:r>
        <w:rPr>
          <w:rFonts w:ascii="Calibri" w:cs="Calibri" w:eastAsia="Calibri" w:hAnsi="Calibri"/>
          <w:sz w:val="22"/>
          <w:szCs w:val="22"/>
        </w:rPr>
        <w:t xml:space="preserve">Area unggah bukti dukung (drag-and-drop file).</w:t>
      </w:r>
    </w:p>
    <w:p>
      <w:pPr>
        <w:pStyle w:val="ListParagraph"/>
        <w:numPr>
          <w:ilvl w:val="0"/>
          <w:numId w:val="2"/>
        </w:numPr>
        <w:spacing w:after="60"/>
      </w:pPr>
      <w:r>
        <w:rPr>
          <w:rFonts w:ascii="Calibri" w:cs="Calibri" w:eastAsia="Calibri" w:hAnsi="Calibri"/>
          <w:sz w:val="22"/>
          <w:szCs w:val="22"/>
        </w:rPr>
        <w:t xml:space="preserve">Badge status berwarna: Draft (abu), Menunggu Validasi (kuning), Divalidasi (biru), Disahkan (hijau), Dikembalikan (merah).</w:t>
      </w:r>
    </w:p>
    <w:p>
      <w:pPr>
        <w:pStyle w:val="Heading3"/>
        <w:spacing w:after="100" w:before="200"/>
      </w:pPr>
      <w:r>
        <w:t xml:space="preserve">Halaman Indikator</w:t>
      </w:r>
    </w:p>
    <w:p>
      <w:pPr>
        <w:spacing w:after="150" w:line="276"/>
      </w:pPr>
      <w:r>
        <w:rPr>
          <w:rFonts w:ascii="Calibri" w:cs="Calibri" w:eastAsia="Calibri" w:hAnsi="Calibri"/>
          <w:i/>
          <w:iCs/>
          <w:color w:val="595959"/>
          <w:sz w:val="22"/>
          <w:szCs w:val="22"/>
        </w:rPr>
        <w:t xml:space="preserve">Tujuan: Mengelola master indikator &amp; konfigurasinya (Admin).</w:t>
      </w:r>
    </w:p>
    <w:p>
      <w:pPr>
        <w:pStyle w:val="ListParagraph"/>
        <w:numPr>
          <w:ilvl w:val="0"/>
          <w:numId w:val="2"/>
        </w:numPr>
        <w:spacing w:after="60"/>
      </w:pPr>
      <w:r>
        <w:rPr>
          <w:rFonts w:ascii="Calibri" w:cs="Calibri" w:eastAsia="Calibri" w:hAnsi="Calibri"/>
          <w:sz w:val="22"/>
          <w:szCs w:val="22"/>
        </w:rPr>
        <w:t xml:space="preserve">Daftar indikator per level struktur, dengan indikasi versi aktif.</w:t>
      </w:r>
    </w:p>
    <w:p>
      <w:pPr>
        <w:pStyle w:val="ListParagraph"/>
        <w:numPr>
          <w:ilvl w:val="0"/>
          <w:numId w:val="2"/>
        </w:numPr>
        <w:spacing w:after="60"/>
      </w:pPr>
      <w:r>
        <w:rPr>
          <w:rFonts w:ascii="Calibri" w:cs="Calibri" w:eastAsia="Calibri" w:hAnsi="Calibri"/>
          <w:sz w:val="22"/>
          <w:szCs w:val="22"/>
        </w:rPr>
        <w:t xml:space="preserve">Form konfigurasi: Satuan, Formula, Periode Pelaporan, Ambang Capaian.</w:t>
      </w:r>
    </w:p>
    <w:p>
      <w:pPr>
        <w:pStyle w:val="ListParagraph"/>
        <w:numPr>
          <w:ilvl w:val="0"/>
          <w:numId w:val="2"/>
        </w:numPr>
        <w:spacing w:after="60"/>
      </w:pPr>
      <w:r>
        <w:rPr>
          <w:rFonts w:ascii="Calibri" w:cs="Calibri" w:eastAsia="Calibri" w:hAnsi="Calibri"/>
          <w:sz w:val="22"/>
          <w:szCs w:val="22"/>
        </w:rPr>
        <w:t xml:space="preserve">Riwayat perubahan konfigurasi indikator (audit ringkas).</w:t>
      </w:r>
    </w:p>
    <w:p>
      <w:pPr>
        <w:pStyle w:val="Heading3"/>
        <w:spacing w:after="100" w:before="200"/>
      </w:pPr>
      <w:r>
        <w:t xml:space="preserve">Halaman Grafik / Analitik</w:t>
      </w:r>
    </w:p>
    <w:p>
      <w:pPr>
        <w:spacing w:after="150" w:line="276"/>
      </w:pPr>
      <w:r>
        <w:rPr>
          <w:rFonts w:ascii="Calibri" w:cs="Calibri" w:eastAsia="Calibri" w:hAnsi="Calibri"/>
          <w:i/>
          <w:iCs/>
          <w:color w:val="595959"/>
          <w:sz w:val="22"/>
          <w:szCs w:val="22"/>
        </w:rPr>
        <w:t xml:space="preserve">Tujuan: Eksplorasi data mendalam lintas dimensi.</w:t>
      </w:r>
    </w:p>
    <w:p>
      <w:pPr>
        <w:pStyle w:val="ListParagraph"/>
        <w:numPr>
          <w:ilvl w:val="0"/>
          <w:numId w:val="2"/>
        </w:numPr>
        <w:spacing w:after="60"/>
      </w:pPr>
      <w:r>
        <w:rPr>
          <w:rFonts w:ascii="Calibri" w:cs="Calibri" w:eastAsia="Calibri" w:hAnsi="Calibri"/>
          <w:sz w:val="22"/>
          <w:szCs w:val="22"/>
        </w:rPr>
        <w:t xml:space="preserve">Pilihan jenis grafik (batang, garis, pie/distribusi) yang dapat dipilih pengguna.</w:t>
      </w:r>
    </w:p>
    <w:p>
      <w:pPr>
        <w:pStyle w:val="ListParagraph"/>
        <w:numPr>
          <w:ilvl w:val="0"/>
          <w:numId w:val="2"/>
        </w:numPr>
        <w:spacing w:after="60"/>
      </w:pPr>
      <w:r>
        <w:rPr>
          <w:rFonts w:ascii="Calibri" w:cs="Calibri" w:eastAsia="Calibri" w:hAnsi="Calibri"/>
          <w:sz w:val="22"/>
          <w:szCs w:val="22"/>
        </w:rPr>
        <w:t xml:space="preserve">Filter multi-dimensi yang sama dengan Dashboard Utama, dengan kemampuan bandingkan 2 periode/tahun.</w:t>
      </w:r>
    </w:p>
    <w:p>
      <w:pPr>
        <w:pStyle w:val="ListParagraph"/>
        <w:numPr>
          <w:ilvl w:val="0"/>
          <w:numId w:val="2"/>
        </w:numPr>
        <w:spacing w:after="60"/>
      </w:pPr>
      <w:r>
        <w:rPr>
          <w:rFonts w:ascii="Calibri" w:cs="Calibri" w:eastAsia="Calibri" w:hAnsi="Calibri"/>
          <w:sz w:val="22"/>
          <w:szCs w:val="22"/>
        </w:rPr>
        <w:t xml:space="preserve">Tombol 'Ekspor Grafik' (gambar) dan 'Ekspor Data' (Excel).</w:t>
      </w:r>
    </w:p>
    <w:p>
      <w:pPr>
        <w:pStyle w:val="Heading3"/>
        <w:spacing w:after="100" w:before="200"/>
      </w:pPr>
      <w:r>
        <w:t xml:space="preserve">Halaman Laporan</w:t>
      </w:r>
    </w:p>
    <w:p>
      <w:pPr>
        <w:spacing w:after="150" w:line="276"/>
      </w:pPr>
      <w:r>
        <w:rPr>
          <w:rFonts w:ascii="Calibri" w:cs="Calibri" w:eastAsia="Calibri" w:hAnsi="Calibri"/>
          <w:i/>
          <w:iCs/>
          <w:color w:val="595959"/>
          <w:sz w:val="22"/>
          <w:szCs w:val="22"/>
        </w:rPr>
        <w:t xml:space="preserve">Tujuan: Menghasilkan laporan resmi per periode/struktur.</w:t>
      </w:r>
    </w:p>
    <w:p>
      <w:pPr>
        <w:pStyle w:val="ListParagraph"/>
        <w:numPr>
          <w:ilvl w:val="0"/>
          <w:numId w:val="2"/>
        </w:numPr>
        <w:spacing w:after="60"/>
      </w:pPr>
      <w:r>
        <w:rPr>
          <w:rFonts w:ascii="Calibri" w:cs="Calibri" w:eastAsia="Calibri" w:hAnsi="Calibri"/>
          <w:sz w:val="22"/>
          <w:szCs w:val="22"/>
        </w:rPr>
        <w:t xml:space="preserve">Pemilihan cakupan laporan (Bidang/Program/Kegiatan/Semua) dan periode.</w:t>
      </w:r>
    </w:p>
    <w:p>
      <w:pPr>
        <w:pStyle w:val="ListParagraph"/>
        <w:numPr>
          <w:ilvl w:val="0"/>
          <w:numId w:val="2"/>
        </w:numPr>
        <w:spacing w:after="60"/>
      </w:pPr>
      <w:r>
        <w:rPr>
          <w:rFonts w:ascii="Calibri" w:cs="Calibri" w:eastAsia="Calibri" w:hAnsi="Calibri"/>
          <w:sz w:val="22"/>
          <w:szCs w:val="22"/>
        </w:rPr>
        <w:t xml:space="preserve">Pratinjau laporan sebelum diunduh (PDF/Excel).</w:t>
      </w:r>
    </w:p>
    <w:p>
      <w:pPr>
        <w:pStyle w:val="ListParagraph"/>
        <w:numPr>
          <w:ilvl w:val="0"/>
          <w:numId w:val="2"/>
        </w:numPr>
        <w:spacing w:after="60"/>
      </w:pPr>
      <w:r>
        <w:rPr>
          <w:rFonts w:ascii="Calibri" w:cs="Calibri" w:eastAsia="Calibri" w:hAnsi="Calibri"/>
          <w:sz w:val="22"/>
          <w:szCs w:val="22"/>
        </w:rPr>
        <w:t xml:space="preserve">Riwayat laporan yang pernah digenerate.</w:t>
      </w:r>
    </w:p>
    <w:p>
      <w:pPr>
        <w:pStyle w:val="Heading3"/>
        <w:spacing w:after="100" w:before="200"/>
      </w:pPr>
      <w:r>
        <w:t xml:space="preserve">Halaman Publik (Portal Publik)</w:t>
      </w:r>
    </w:p>
    <w:p>
      <w:pPr>
        <w:spacing w:after="150" w:line="276"/>
      </w:pPr>
      <w:r>
        <w:rPr>
          <w:rFonts w:ascii="Calibri" w:cs="Calibri" w:eastAsia="Calibri" w:hAnsi="Calibri"/>
          <w:i/>
          <w:iCs/>
          <w:color w:val="595959"/>
          <w:sz w:val="22"/>
          <w:szCs w:val="22"/>
        </w:rPr>
        <w:t xml:space="preserve">Tujuan: Transparansi capaian kinerja untuk masyarakat, tanpa perlu login.</w:t>
      </w:r>
    </w:p>
    <w:p>
      <w:pPr>
        <w:pStyle w:val="ListParagraph"/>
        <w:numPr>
          <w:ilvl w:val="0"/>
          <w:numId w:val="2"/>
        </w:numPr>
        <w:spacing w:after="60"/>
      </w:pPr>
      <w:r>
        <w:rPr>
          <w:rFonts w:ascii="Calibri" w:cs="Calibri" w:eastAsia="Calibri" w:hAnsi="Calibri"/>
          <w:sz w:val="22"/>
          <w:szCs w:val="22"/>
        </w:rPr>
        <w:t xml:space="preserve">Beranda ringkas: capaian keseluruhan tahun berjalan dalam bahasa yang mudah dipahami awam.</w:t>
      </w:r>
    </w:p>
    <w:p>
      <w:pPr>
        <w:pStyle w:val="ListParagraph"/>
        <w:numPr>
          <w:ilvl w:val="0"/>
          <w:numId w:val="2"/>
        </w:numPr>
        <w:spacing w:after="60"/>
      </w:pPr>
      <w:r>
        <w:rPr>
          <w:rFonts w:ascii="Calibri" w:cs="Calibri" w:eastAsia="Calibri" w:hAnsi="Calibri"/>
          <w:sz w:val="22"/>
          <w:szCs w:val="22"/>
        </w:rPr>
        <w:t xml:space="preserve">Grafik capaian per Program/Bidang dengan penjelasan naratif singkat.</w:t>
      </w:r>
    </w:p>
    <w:p>
      <w:pPr>
        <w:pStyle w:val="ListParagraph"/>
        <w:numPr>
          <w:ilvl w:val="0"/>
          <w:numId w:val="2"/>
        </w:numPr>
        <w:spacing w:after="60"/>
      </w:pPr>
      <w:r>
        <w:rPr>
          <w:rFonts w:ascii="Calibri" w:cs="Calibri" w:eastAsia="Calibri" w:hAnsi="Calibri"/>
          <w:sz w:val="22"/>
          <w:szCs w:val="22"/>
        </w:rPr>
        <w:t xml:space="preserve">Daftar laporan/publikasi yang dapat diunduh publik.</w:t>
      </w:r>
    </w:p>
    <w:p>
      <w:pPr>
        <w:pStyle w:val="ListParagraph"/>
        <w:numPr>
          <w:ilvl w:val="0"/>
          <w:numId w:val="2"/>
        </w:numPr>
        <w:spacing w:after="60"/>
      </w:pPr>
      <w:r>
        <w:rPr>
          <w:rFonts w:ascii="Calibri" w:cs="Calibri" w:eastAsia="Calibri" w:hAnsi="Calibri"/>
          <w:sz w:val="22"/>
          <w:szCs w:val="22"/>
        </w:rPr>
        <w:t xml:space="preserve">Tidak ada elemen edit/tombol aksi data apa pun di seluruh halaman ini.</w:t>
      </w:r>
    </w:p>
    <w:p>
      <w:r>
        <w:br w:type="page"/>
      </w:r>
    </w:p>
    <w:p>
      <w:pPr>
        <w:pStyle w:val="Heading1"/>
        <w:spacing w:after="200" w:before="400"/>
      </w:pPr>
      <w:r>
        <w:t xml:space="preserve">Tahap 7 — Roadmap Pengembangan</w:t>
      </w:r>
    </w:p>
    <w:p>
      <w:pPr>
        <w:pStyle w:val="Heading2"/>
        <w:spacing w:after="150" w:before="300"/>
      </w:pPr>
      <w:r>
        <w:t xml:space="preserve">7.1 MVP (Minimum Viable Product)</w:t>
      </w:r>
    </w:p>
    <w:p>
      <w:pPr>
        <w:pStyle w:val="ListParagraph"/>
        <w:numPr>
          <w:ilvl w:val="0"/>
          <w:numId w:val="2"/>
        </w:numPr>
        <w:spacing w:after="60"/>
      </w:pPr>
      <w:r>
        <w:rPr>
          <w:rFonts w:ascii="Calibri" w:cs="Calibri" w:eastAsia="Calibri" w:hAnsi="Calibri"/>
          <w:sz w:val="22"/>
          <w:szCs w:val="22"/>
        </w:rPr>
        <w:t xml:space="preserve">Manajemen struktur kinerja dasar (Tujuan–Sub Kegiatan) + indikator, tanpa versioning kompleks (versioning sederhana: catat riwayat perubahan).</w:t>
      </w:r>
    </w:p>
    <w:p>
      <w:pPr>
        <w:pStyle w:val="ListParagraph"/>
        <w:numPr>
          <w:ilvl w:val="0"/>
          <w:numId w:val="2"/>
        </w:numPr>
        <w:spacing w:after="60"/>
      </w:pPr>
      <w:r>
        <w:rPr>
          <w:rFonts w:ascii="Calibri" w:cs="Calibri" w:eastAsia="Calibri" w:hAnsi="Calibri"/>
          <w:sz w:val="22"/>
          <w:szCs w:val="22"/>
        </w:rPr>
        <w:t xml:space="preserve">Master data: satuan, periode, formula dasar (2–3 tipe formula umum).</w:t>
      </w:r>
    </w:p>
    <w:p>
      <w:pPr>
        <w:pStyle w:val="ListParagraph"/>
        <w:numPr>
          <w:ilvl w:val="0"/>
          <w:numId w:val="2"/>
        </w:numPr>
        <w:spacing w:after="60"/>
      </w:pPr>
      <w:r>
        <w:rPr>
          <w:rFonts w:ascii="Calibri" w:cs="Calibri" w:eastAsia="Calibri" w:hAnsi="Calibri"/>
          <w:sz w:val="22"/>
          <w:szCs w:val="22"/>
        </w:rPr>
        <w:t xml:space="preserve">Input target &amp; realisasi + perhitungan capaian otomatis.</w:t>
      </w:r>
    </w:p>
    <w:p>
      <w:pPr>
        <w:pStyle w:val="ListParagraph"/>
        <w:numPr>
          <w:ilvl w:val="0"/>
          <w:numId w:val="2"/>
        </w:numPr>
        <w:spacing w:after="60"/>
      </w:pPr>
      <w:r>
        <w:rPr>
          <w:rFonts w:ascii="Calibri" w:cs="Calibri" w:eastAsia="Calibri" w:hAnsi="Calibri"/>
          <w:sz w:val="22"/>
          <w:szCs w:val="22"/>
        </w:rPr>
        <w:t xml:space="preserve">Alur validasi 2 tingkat sederhana (Operator → Kepala Bidang).</w:t>
      </w:r>
    </w:p>
    <w:p>
      <w:pPr>
        <w:pStyle w:val="ListParagraph"/>
        <w:numPr>
          <w:ilvl w:val="0"/>
          <w:numId w:val="2"/>
        </w:numPr>
        <w:spacing w:after="60"/>
      </w:pPr>
      <w:r>
        <w:rPr>
          <w:rFonts w:ascii="Calibri" w:cs="Calibri" w:eastAsia="Calibri" w:hAnsi="Calibri"/>
          <w:sz w:val="22"/>
          <w:szCs w:val="22"/>
        </w:rPr>
        <w:t xml:space="preserve">Dashboard dasar: target vs realisasi, tren bulanan, filter tahun &amp; bidang.</w:t>
      </w:r>
    </w:p>
    <w:p>
      <w:pPr>
        <w:pStyle w:val="ListParagraph"/>
        <w:numPr>
          <w:ilvl w:val="0"/>
          <w:numId w:val="2"/>
        </w:numPr>
        <w:spacing w:after="60"/>
      </w:pPr>
      <w:r>
        <w:rPr>
          <w:rFonts w:ascii="Calibri" w:cs="Calibri" w:eastAsia="Calibri" w:hAnsi="Calibri"/>
          <w:sz w:val="22"/>
          <w:szCs w:val="22"/>
        </w:rPr>
        <w:t xml:space="preserve">Manajemen pengguna &amp; RBAC dasar (Admin, Operator, Kabid, Kadis).</w:t>
      </w:r>
    </w:p>
    <w:p>
      <w:pPr>
        <w:pStyle w:val="Heading2"/>
        <w:spacing w:after="150" w:before="300"/>
      </w:pPr>
      <w:r>
        <w:t xml:space="preserve">7.2 Versi 1</w:t>
      </w:r>
    </w:p>
    <w:p>
      <w:pPr>
        <w:pStyle w:val="ListParagraph"/>
        <w:numPr>
          <w:ilvl w:val="0"/>
          <w:numId w:val="2"/>
        </w:numPr>
        <w:spacing w:after="60"/>
      </w:pPr>
      <w:r>
        <w:rPr>
          <w:rFonts w:ascii="Calibri" w:cs="Calibri" w:eastAsia="Calibri" w:hAnsi="Calibri"/>
          <w:sz w:val="22"/>
          <w:szCs w:val="22"/>
        </w:rPr>
        <w:t xml:space="preserve">Alur validasi berjenjang penuh (Operator → Kabid → Sekretaris → Kadis) dengan audit trail lengkap.</w:t>
      </w:r>
    </w:p>
    <w:p>
      <w:pPr>
        <w:pStyle w:val="ListParagraph"/>
        <w:numPr>
          <w:ilvl w:val="0"/>
          <w:numId w:val="2"/>
        </w:numPr>
        <w:spacing w:after="60"/>
      </w:pPr>
      <w:r>
        <w:rPr>
          <w:rFonts w:ascii="Calibri" w:cs="Calibri" w:eastAsia="Calibri" w:hAnsi="Calibri"/>
          <w:sz w:val="22"/>
          <w:szCs w:val="22"/>
        </w:rPr>
        <w:t xml:space="preserve">Versioning penuh untuk target &amp; struktur indikator (revisi tanpa menghapus histori).</w:t>
      </w:r>
    </w:p>
    <w:p>
      <w:pPr>
        <w:pStyle w:val="ListParagraph"/>
        <w:numPr>
          <w:ilvl w:val="0"/>
          <w:numId w:val="2"/>
        </w:numPr>
        <w:spacing w:after="60"/>
      </w:pPr>
      <w:r>
        <w:rPr>
          <w:rFonts w:ascii="Calibri" w:cs="Calibri" w:eastAsia="Calibri" w:hAnsi="Calibri"/>
          <w:sz w:val="22"/>
          <w:szCs w:val="22"/>
        </w:rPr>
        <w:t xml:space="preserve">Modul data pendukung (DSSD, SPIP, SAKIP, dst.) dengan skema fleksibel.</w:t>
      </w:r>
    </w:p>
    <w:p>
      <w:pPr>
        <w:pStyle w:val="ListParagraph"/>
        <w:numPr>
          <w:ilvl w:val="0"/>
          <w:numId w:val="2"/>
        </w:numPr>
        <w:spacing w:after="60"/>
      </w:pPr>
      <w:r>
        <w:rPr>
          <w:rFonts w:ascii="Calibri" w:cs="Calibri" w:eastAsia="Calibri" w:hAnsi="Calibri"/>
          <w:sz w:val="22"/>
          <w:szCs w:val="22"/>
        </w:rPr>
        <w:t xml:space="preserve">Portal publik (read-only) tahap awal.</w:t>
      </w:r>
    </w:p>
    <w:p>
      <w:pPr>
        <w:pStyle w:val="ListParagraph"/>
        <w:numPr>
          <w:ilvl w:val="0"/>
          <w:numId w:val="2"/>
        </w:numPr>
        <w:spacing w:after="60"/>
      </w:pPr>
      <w:r>
        <w:rPr>
          <w:rFonts w:ascii="Calibri" w:cs="Calibri" w:eastAsia="Calibri" w:hAnsi="Calibri"/>
          <w:sz w:val="22"/>
          <w:szCs w:val="22"/>
        </w:rPr>
        <w:t xml:space="preserve">Ekspor laporan PDF/Excel.</w:t>
      </w:r>
    </w:p>
    <w:p>
      <w:pPr>
        <w:pStyle w:val="ListParagraph"/>
        <w:numPr>
          <w:ilvl w:val="0"/>
          <w:numId w:val="2"/>
        </w:numPr>
        <w:spacing w:after="60"/>
      </w:pPr>
      <w:r>
        <w:rPr>
          <w:rFonts w:ascii="Calibri" w:cs="Calibri" w:eastAsia="Calibri" w:hAnsi="Calibri"/>
          <w:sz w:val="22"/>
          <w:szCs w:val="22"/>
        </w:rPr>
        <w:t xml:space="preserve">Notifikasi in-app untuk validasi tertunda.</w:t>
      </w:r>
    </w:p>
    <w:p>
      <w:pPr>
        <w:pStyle w:val="Heading2"/>
        <w:spacing w:after="150" w:before="300"/>
      </w:pPr>
      <w:r>
        <w:t xml:space="preserve">7.3 Versi 2</w:t>
      </w:r>
    </w:p>
    <w:p>
      <w:pPr>
        <w:pStyle w:val="ListParagraph"/>
        <w:numPr>
          <w:ilvl w:val="0"/>
          <w:numId w:val="2"/>
        </w:numPr>
        <w:spacing w:after="60"/>
      </w:pPr>
      <w:r>
        <w:rPr>
          <w:rFonts w:ascii="Calibri" w:cs="Calibri" w:eastAsia="Calibri" w:hAnsi="Calibri"/>
          <w:sz w:val="22"/>
          <w:szCs w:val="22"/>
        </w:rPr>
        <w:t xml:space="preserve">Dashboard analitik lanjutan: distribusi indikator, top/bottom performer, perbandingan antar-tahun.</w:t>
      </w:r>
    </w:p>
    <w:p>
      <w:pPr>
        <w:pStyle w:val="ListParagraph"/>
        <w:numPr>
          <w:ilvl w:val="0"/>
          <w:numId w:val="2"/>
        </w:numPr>
        <w:spacing w:after="60"/>
      </w:pPr>
      <w:r>
        <w:rPr>
          <w:rFonts w:ascii="Calibri" w:cs="Calibri" w:eastAsia="Calibri" w:hAnsi="Calibri"/>
          <w:sz w:val="22"/>
          <w:szCs w:val="22"/>
        </w:rPr>
        <w:t xml:space="preserve">Notifikasi email (SMTP) selain in-app.</w:t>
      </w:r>
    </w:p>
    <w:p>
      <w:pPr>
        <w:pStyle w:val="ListParagraph"/>
        <w:numPr>
          <w:ilvl w:val="0"/>
          <w:numId w:val="2"/>
        </w:numPr>
        <w:spacing w:after="60"/>
      </w:pPr>
      <w:r>
        <w:rPr>
          <w:rFonts w:ascii="Calibri" w:cs="Calibri" w:eastAsia="Calibri" w:hAnsi="Calibri"/>
          <w:sz w:val="22"/>
          <w:szCs w:val="22"/>
        </w:rPr>
        <w:t xml:space="preserve">Formula engine lanjutan: bobot indikator, formula custom berbasis ekspresi.</w:t>
      </w:r>
    </w:p>
    <w:p>
      <w:pPr>
        <w:pStyle w:val="ListParagraph"/>
        <w:numPr>
          <w:ilvl w:val="0"/>
          <w:numId w:val="2"/>
        </w:numPr>
        <w:spacing w:after="60"/>
      </w:pPr>
      <w:r>
        <w:rPr>
          <w:rFonts w:ascii="Calibri" w:cs="Calibri" w:eastAsia="Calibri" w:hAnsi="Calibri"/>
          <w:sz w:val="22"/>
          <w:szCs w:val="22"/>
        </w:rPr>
        <w:t xml:space="preserve">Manajemen dokumen bukti dukung yang lebih kaya (versi file, pratinjau).</w:t>
      </w:r>
    </w:p>
    <w:p>
      <w:pPr>
        <w:pStyle w:val="ListParagraph"/>
        <w:numPr>
          <w:ilvl w:val="0"/>
          <w:numId w:val="2"/>
        </w:numPr>
        <w:spacing w:after="60"/>
      </w:pPr>
      <w:r>
        <w:rPr>
          <w:rFonts w:ascii="Calibri" w:cs="Calibri" w:eastAsia="Calibri" w:hAnsi="Calibri"/>
          <w:sz w:val="22"/>
          <w:szCs w:val="22"/>
        </w:rPr>
        <w:t xml:space="preserve">Portal publik: pencarian &amp; filter interaktif, unduhan data terbuka (open data).</w:t>
      </w:r>
    </w:p>
    <w:p>
      <w:pPr>
        <w:pStyle w:val="Heading2"/>
        <w:spacing w:after="150" w:before="300"/>
      </w:pPr>
      <w:r>
        <w:t xml:space="preserve">7.4 Fitur Lanjutan (Future)</w:t>
      </w:r>
    </w:p>
    <w:p>
      <w:pPr>
        <w:pStyle w:val="ListParagraph"/>
        <w:numPr>
          <w:ilvl w:val="0"/>
          <w:numId w:val="2"/>
        </w:numPr>
        <w:spacing w:after="60"/>
      </w:pPr>
      <w:r>
        <w:rPr>
          <w:rFonts w:ascii="Calibri" w:cs="Calibri" w:eastAsia="Calibri" w:hAnsi="Calibri"/>
          <w:sz w:val="22"/>
          <w:szCs w:val="22"/>
        </w:rPr>
        <w:t xml:space="preserve">Integrasi terstruktur (import/export atau API) dengan SIPD/e-Planning bila diperlukan.</w:t>
      </w:r>
    </w:p>
    <w:p>
      <w:pPr>
        <w:pStyle w:val="ListParagraph"/>
        <w:numPr>
          <w:ilvl w:val="0"/>
          <w:numId w:val="2"/>
        </w:numPr>
        <w:spacing w:after="60"/>
      </w:pPr>
      <w:r>
        <w:rPr>
          <w:rFonts w:ascii="Calibri" w:cs="Calibri" w:eastAsia="Calibri" w:hAnsi="Calibri"/>
          <w:sz w:val="22"/>
          <w:szCs w:val="22"/>
        </w:rPr>
        <w:t xml:space="preserve">Prediksi/estimasi capaian akhir tahun berbasis tren (analitik sederhana, bukan machine learning kompleks).</w:t>
      </w:r>
    </w:p>
    <w:p>
      <w:pPr>
        <w:pStyle w:val="ListParagraph"/>
        <w:numPr>
          <w:ilvl w:val="0"/>
          <w:numId w:val="2"/>
        </w:numPr>
        <w:spacing w:after="60"/>
      </w:pPr>
      <w:r>
        <w:rPr>
          <w:rFonts w:ascii="Calibri" w:cs="Calibri" w:eastAsia="Calibri" w:hAnsi="Calibri"/>
          <w:sz w:val="22"/>
          <w:szCs w:val="22"/>
        </w:rPr>
        <w:t xml:space="preserve">Aplikasi mobile (opsional) untuk input realisasi lapangan.</w:t>
      </w:r>
    </w:p>
    <w:p>
      <w:pPr>
        <w:pStyle w:val="ListParagraph"/>
        <w:numPr>
          <w:ilvl w:val="0"/>
          <w:numId w:val="2"/>
        </w:numPr>
        <w:spacing w:after="60"/>
      </w:pPr>
      <w:r>
        <w:rPr>
          <w:rFonts w:ascii="Calibri" w:cs="Calibri" w:eastAsia="Calibri" w:hAnsi="Calibri"/>
          <w:sz w:val="22"/>
          <w:szCs w:val="22"/>
        </w:rPr>
        <w:t xml:space="preserve">Perluasan multi-OPD (bila kelak dibutuhkan lintas perangkat daerah) — mempertimbangkan migrasi bertahap ke SSO.</w:t>
      </w:r>
    </w:p>
    <w:p>
      <w:pPr>
        <w:spacing w:after="300"/>
      </w:pPr>
    </w:p>
    <w:p>
      <w:pPr>
        <w:pStyle w:val="Heading2"/>
        <w:spacing w:after="150" w:before="300"/>
      </w:pPr>
      <w:r>
        <w:t xml:space="preserve">7.5 Ringkasan Prioritas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2400"/>
      </w:tblGrid>
      <w:tr>
        <w:trPr>
          <w:tblHeader/>
        </w:trPr>
        <w:tc>
          <w:tcPr>
            <w:tcW w:type="dxa" w:w="1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Fase</w:t>
            </w:r>
          </w:p>
        </w:tc>
        <w:tc>
          <w:tcPr>
            <w:tcW w:type="dxa" w:w="5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Fokus Utama</w:t>
            </w:r>
          </w:p>
        </w:tc>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Estimasi Kompleksitas</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MVP</w:t>
            </w:r>
          </w:p>
        </w:tc>
        <w:tc>
          <w:tcPr>
            <w:tcW w:type="dxa" w:w="5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Struktur, target, realisasi, dashboard dasar</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Sedang</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V1</w:t>
            </w:r>
          </w:p>
        </w:tc>
        <w:tc>
          <w:tcPr>
            <w:tcW w:type="dxa" w:w="5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Validasi berjenjang, versioning, data pendukung, portal publik</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Tinggi</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V2</w:t>
            </w:r>
          </w:p>
        </w:tc>
        <w:tc>
          <w:tcPr>
            <w:tcW w:type="dxa" w:w="5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Analitik lanjutan, notifikasi email, formula lanjutan</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Sedang–Tinggi</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Future</w:t>
            </w:r>
          </w:p>
        </w:tc>
        <w:tc>
          <w:tcPr>
            <w:tcW w:type="dxa" w:w="5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Integrasi eksternal, prediksi tren, mobile, multi-OPD</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Bervariasi</w:t>
            </w:r>
          </w:p>
        </w:tc>
      </w:tr>
    </w:tbl>
    <w:p>
      <w:pPr>
        <w:spacing w:after="300"/>
      </w:pPr>
    </w:p>
    <w:p>
      <w:pPr>
        <w:pBdr>
          <w:bottom w:val="single" w:color="AAAAAA" w:sz="6" w:space="1"/>
        </w:pBdr>
        <w:spacing w:after="200"/>
      </w:pPr>
    </w:p>
    <w:p>
      <w:r>
        <w:br w:type="page"/>
      </w:r>
    </w:p>
    <w:p>
      <w:pPr>
        <w:pStyle w:val="Heading1"/>
      </w:pPr>
      <w:r>
        <w:t>Addendum — Change Request CR-001 (Disetujui 2026-08-28)</w:t>
      </w:r>
    </w:p>
    <w:p>
      <w:r>
        <w:t>Bagian ini mencatat perubahan yang disetujui melalui Change Management Process (CLAUDE.md §17) terhadap baseline desain Tahap 1–7 di atas. Sesuai prinsip Change Management proyek, baseline asli TIDAK dihapus/ditimpa — bagian Tahap 2 (Business Process) dan Tahap 3 (Desain Sistem, khususnya §3.2 sitemap Admin, §3.3 RBAC Matrix, §3.4 Workflow Status Realisasi) di atas kini bersifat historis dan DIGANTIKAN oleh ketentuan pada addendum ini serta dokumen docs/architecture/README.md §2 (RBAC Matrix &amp; workflow terkini, sumber kebenaran utama/authoritative).</w:t>
      </w:r>
    </w:p>
    <w:p>
      <w:pPr>
        <w:pStyle w:val="Heading2"/>
      </w:pPr>
      <w:r>
        <w:t>A. Perubahan Role</w:t>
      </w:r>
    </w:p>
    <w:p>
      <w:r>
        <w:t>Role sistem bertambah dari 8 menjadi 9: Super Admin, Admin, Operator, Kepala Sub Bidang, Kepala Bidang, Sekretaris, Kepala Dinas, Pimpinan, Publik.</w:t>
      </w:r>
    </w:p>
    <w:p>
      <w:r>
        <w:t>Super Admin: tata kelola platform — manajemen pengguna &amp; role/permission, konfigurasi sistem, master data sistem-kritis, audit tingkat sistem.</w:t>
      </w:r>
    </w:p>
    <w:p>
      <w:r>
        <w:t>Admin: tata kelola operasional — CRUD struktur &amp; indikator, eksekutor tunggal penetapan target berdasarkan dokumen perencanaan resmi (Renstra/RKPD Perubahan/Renstra Perubahan/Perjanjian Kinerja Perubahan), dapat menjadi operator backup lintas bidang (tercatat eksplisit di audit trail), publikasi ke portal publik.</w:t>
      </w:r>
    </w:p>
    <w:p>
      <w:r>
        <w:t>Sekretaris = Sekretaris Dinas (Sekdin), satu role yang sama (bukan role terpisah). Kewenangan diperluas: View/Rekap lintas bidang, Review, Koreksi (kewenangan proses bisnis — kembalikan untuk perbaikan oleh pihak berwenang sesuai pemilik data/workflow masing-masing, bukan edit langsung nilai realisasi), Approve/Reject pada tahap rekap (non-final). Sekretaris tidak memiliki CRUD bebas atas data bidang lain.</w:t>
      </w:r>
    </w:p>
    <w:p>
      <w:pPr>
        <w:pStyle w:val="Heading2"/>
      </w:pPr>
      <w:r>
        <w:t>B. Perubahan Alur Penetapan Target (menggantikan §2.2 &amp; §2.4)</w:t>
      </w:r>
    </w:p>
    <w:p>
      <w:r>
        <w:t>Penetapan dan revisi target kini dieksekusi secara eksklusif oleh Admin, berdasarkan dokumen perencanaan resmi, setelah pembahasan bersama Admin dan bidang terkait. Kepala Bidang dan Sekretaris berpartisipasi dalam pembahasan, namun tidak lagi mengeksekusi penetapan/revisi target secara langsung di sistem.</w:t>
      </w:r>
    </w:p>
    <w:p>
      <w:pPr>
        <w:pStyle w:val="Heading2"/>
      </w:pPr>
      <w:r>
        <w:t>C. Perubahan Alur Validasi (menggantikan §3.4)</w:t>
      </w:r>
    </w:p>
    <w:p>
      <w:r>
        <w:t>Draft (Operator) → Diajukan → Divalidasi Kasubbid → Divalidasi Kabid → Direkap/Review/Koreksi/Approve/Reject oleh Sekretaris (NON-FINAL) → Disahkan Kadis (final).</w:t>
      </w:r>
    </w:p>
    <w:p>
      <w:r>
        <w:t>Approve oleh Sekretaris tidak bersifat final — statusnya "direkomendasikan/diteruskan ke Kepala Dinas". Kepala Dinas tetap menjadi pihak pengesahan final.</w:t>
      </w:r>
    </w:p>
    <w:p>
      <w:pPr>
        <w:pStyle w:val="Heading2"/>
      </w:pPr>
      <w:r>
        <w:t>D. Hal yang Masih TBD (belum diputuskan, belum diimplementasikan)</w:t>
      </w:r>
    </w:p>
    <w:p>
      <w:r>
        <w:t>(1) Pembagian pengelolaan master data operasional antara Super Admin dan Admin; (2) akses publikasi/override portal publik oleh Super Admin; (3) kewajiban approval Kepala Dinas atas revisi target; (4) mekanisme pembuatan Super Admin pertama dan berikutnya. Status "Bagian Perencanaan/Perencana sebagai kandidat pemegang role Admin" dicatat sebagai rencana organisasi, belum final, dan bukan Architecture Decision.</w:t>
      </w:r>
    </w:p>
    <w:p>
      <w:pPr>
        <w:pStyle w:val="Heading2"/>
      </w:pPr>
      <w:r>
        <w:t>E. Rujukan Otoritatif</w:t>
      </w:r>
    </w:p>
    <w:p>
      <w:r>
        <w:t>Detail RBAC Matrix dan workflow terkini yang mengikat: docs/architecture/README.md §2. Log keputusan lengkap: CLAUDE.md §15 (Important Decisions Log, entri CR-001, 2026-08-28).</w:t>
      </w:r>
    </w:p>
    <w:p>
      <w:r>
        <w:br w:type="page"/>
      </w:r>
    </w:p>
    <w:p>
      <w:pPr>
        <w:pStyle w:val="Heading1"/>
      </w:pPr>
      <w:r>
        <w:t>Addendum — Change Request CR-002 (Disetujui 2026-09-01)</w:t>
      </w:r>
    </w:p>
    <w:p>
      <w:r>
        <w:t xml:space="preserve">Planning Document Lineage (Renstra → Renja → Renja Perubahan)</w:t>
      </w:r>
    </w:p>
    <w:p>
      <w:r>
        <w:t xml:space="preserve">Bagian ini mencatat perubahan yang disetujui melalui Change Management Process (CLAUDE.md §17) terhadap baseline desain Database (Tahap 4) di atas. Sesuai prinsip Change Management proyek, baseline asli TIDAK dihapus/ditimpa — bagian Tahap 4 (§4.2 ERD, §4.3 Penjelasan Tabel Utama) kini bersifat historis untuk tabel-tabel yang terdampak, dan DILENGKAPI (bukan digantikan) oleh ketentuan pada addendum ini.</w:t>
      </w:r>
    </w:p>
    <w:p>
      <w:pPr>
        <w:pStyle w:val="Heading2"/>
      </w:pPr>
      <w:r>
        <w:t>A. Latar Belakang &amp; Business Gap</w:t>
      </w:r>
    </w:p>
    <w:p>
      <w:r>
        <w:t xml:space="preserve">Baseline Tahap 4 sudah mampu merepresentasikan versioning struktur/indikator/target (self-referencing + is_active), namun belum memiliki cara eksplisit untuk menjawab: "target/struktur/versi indikator ini ditetapkan berdasarkan dokumen perencanaan resmi yang mana (Renstra/Renja/Renja Perubahan/Perjanjian Kinerja Perubahan), dan apa dokumen induknya?" Gap ini signifikan untuk sistem pemerintahan karena CR-001 (AD-2) menegaskan bahwa penetapan/revisi target hanya dieksekusi Admin berdasarkan dokumen resmi — otoritas ini perlu dapat ditelusuri secara relasional, bukan hanya tercatat sebagai teks bebas pada kolom reason.</w:t>
      </w:r>
    </w:p>
    <w:p>
      <w:pPr>
        <w:pStyle w:val="Heading2"/>
      </w:pPr>
      <w:r>
        <w:t>B. Keputusan Arsitektur — Option D: Lineage Tagging</w:t>
      </w:r>
    </w:p>
    <w:p>
      <w:r>
        <w:t xml:space="preserve">Setelah evaluasi tiga opsi (Option A: relasi minimal hanya ke targets; Option B: relasi penuh planning_documents→performance_structure sebagai pengendali versi; Option D: lineage tagging), dipilih Option D. Prinsip utamanya: planning_document_id adalah metadata provenance/asal-usul, BUKAN mekanisme pengendali versioning. Mekanisme versioning yang sudah ada di baseline (is_active, parent_id, revision_no pada performance_structure, indicator_versions, targets) tetap sepenuhnya berlaku tanpa perubahan — tetap satu-satunya penentu "apa yang berlaku sekarang". planning_document_id hanya menjawab "atas dasar dokumen apa baris ini dibuat/diubah".</w:t>
      </w:r>
    </w:p>
    <w:p>
      <w:r>
        <w:t xml:space="preserve">Option B (relasi penuh sebagai pengendali versi) ditolak karena akan menciptakan coupling ketat yang bertentangan dengan fleksibilitas performance_structure yang sudah dirancang generik sejak baseline — perubahan struktur tidak selalu dipicu dokumen resmi (bisa juga koreksi administratif internal).</w:t>
      </w:r>
    </w:p>
    <w:p>
      <w:pPr>
        <w:pStyle w:val="Heading2"/>
      </w:pPr>
      <w:r>
        <w:t>C. Tabel Baru: planning_documents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Kolom</w:t>
            </w:r>
          </w:p>
        </w:tc>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Tipe/Sifat</w:t>
            </w:r>
          </w:p>
        </w:tc>
        <w:tc>
          <w:tcPr>
            <w:tcW w:type="dxa" w:w="5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Keterangan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PK</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parent_document_id</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 planning_documents.id,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Self-referencing; merepresentasikan lineage Renstra → Renja → Renja Perubahan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document_type</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string</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renstra | renja | renja_perubahan | perjanjian_kinerja_perubahan (extensible, bukan ENUM DB)</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year</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Tahun berjalan (Renja/Renja Perubahan)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period_start_year, period_end_year</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Rentang tahun (Renstra, mis. 2025–2029)</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version_no</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integer</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status</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string</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Lifecycle penuh: draft, submitted, under_review, approved, active, superseded, rejected (extensible, bukan ENUM DB)</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created_by, updated_by</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 users,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Generik — tidak diasumsikan role tertentu (selaras 4 TBD CR-001)</w:t>
            </w:r>
          </w:p>
        </w:tc>
      </w:tr>
    </w:tbl>
    <w:p>
      <w:r>
        <w:t xml:space="preserve">Contoh lineage: Renja Perubahan 2026 memiliki parent_document_id menunjuk ke Renja 2026, yang parent_document_id-nya menunjuk ke Renstra 2025–2029 — seluruh rantai dapat ditelusuri lewat query relasional langsung tanpa kolom tambahan di tabel manapun.</w:t>
      </w:r>
    </w:p>
    <w:p>
      <w:pPr>
        <w:pStyle w:val="Heading2"/>
      </w:pPr>
      <w:r>
        <w:t>D. Perubahan pada Tabel Existing (Tahap 4)</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600"/>
        <w:gridCol w:w="4400"/>
      </w:tblGrid>
      <w:tr>
        <w:trPr>
          <w:tblHeader/>
        </w:trPr>
        <w:tc>
          <w:tcPr>
            <w:tcW w:type="dxa" w:w="1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Tabel</w:t>
            </w:r>
          </w:p>
        </w:tc>
        <w:tc>
          <w:tcPr>
            <w:tcW w:type="dxa" w:w="1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Kolom baru</w:t>
            </w:r>
          </w:p>
        </w:tc>
        <w:tc>
          <w:tcPr>
            <w:tcW w:type="dxa" w:w="16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Sifat</w:t>
            </w:r>
          </w:p>
        </w:tc>
        <w:tc>
          <w:tcPr>
            <w:tcW w:type="dxa" w:w="4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Alasan</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performance_structure</w:t>
            </w:r>
          </w:p>
        </w:tc>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planning_document_id</w:t>
            </w:r>
          </w:p>
        </w:tc>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nullable</w:t>
            </w:r>
          </w:p>
        </w:tc>
        <w:tc>
          <w:tcPr>
            <w:tcW w:type="dxa" w:w="4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Provenance opsional — perubahan struktur tidak selalu dipicu dokumen resmi</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indicator_versions</w:t>
            </w:r>
          </w:p>
        </w:tc>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planning_document_id</w:t>
            </w:r>
          </w:p>
        </w:tc>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nullable</w:t>
            </w:r>
          </w:p>
        </w:tc>
        <w:tc>
          <w:tcPr>
            <w:tcW w:type="dxa" w:w="4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Sama seperti di atas</w:t>
            </w:r>
          </w:p>
        </w:tc>
      </w:tr>
      <w:tr>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targets</w:t>
            </w:r>
          </w:p>
        </w:tc>
        <w:tc>
          <w:tcPr>
            <w:tcW w:type="dxa" w:w="18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planning_document_id</w:t>
            </w:r>
          </w:p>
        </w:tc>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NOT NULL</w:t>
            </w:r>
          </w:p>
        </w:tc>
        <w:tc>
          <w:tcPr>
            <w:tcW w:type="dxa" w:w="4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Wajib — menegakkan CR-001 (AD-2) di level database: target hanya boleh ditetapkan berdasarkan dokumen resmi</w:t>
            </w:r>
          </w:p>
        </w:tc>
      </w:tr>
    </w:tbl>
    <w:p>
      <w:r>
        <w:t xml:space="preserve">Tidak ada kolom/tabel baseline lain yang diubah. indicators dan realizations tidak terdampak sama sekali — identitas indikator tetap permanen, dan realisasi tetap tertaut ke target_id spesifik (point-in-time principle, tidak berubah).</w:t>
      </w:r>
    </w:p>
    <w:p>
      <w:pPr>
        <w:pStyle w:val="Heading2"/>
      </w:pPr>
      <w:r>
        <w:t>E. Prinsip Target Awal vs Target Perubahan</w:t>
      </w:r>
    </w:p>
    <w:p>
      <w:r>
        <w:t xml:space="preserve">Contoh: Renja 2026 menetapkan target 500 (juta/miliar sesuai indikator), planning_document_id menunjuk dokumen Renja 2026, is_active=true. Saat Renja Perubahan 2026 terbit dengan target baru 650, sistem membuat baris baru di targets (bukan menimpa) dengan planning_document_id menunjuk Renja Perubahan 2026 dan is_active=true; baris target 500 lama ditandai is_active=false namun tidak dihapus. Realisasi yang sudah tercatat terhadap target 500 (mis. Triwulan I–II) tetap tertaut ke target lama tersebut — tidak dipindahkan retroaktif ke target baru, sehingga tren historis tidak berubah. "Target Awal", "Target Perubahan", "Selisih", dan "Persentase Perubahan" dihitung sebagai hasil query relasional (JOIN antar dua baris targets melalui planning_documents.parent_document_id), bukan disimpan sebagai kolom turunan — konsisten prinsip Single Source of Truth.</w:t>
      </w:r>
    </w:p>
    <w:p>
      <w:pPr>
        <w:pStyle w:val="Heading2"/>
      </w:pPr>
      <w:r>
        <w:t>F. Hal yang Masih TBD</w:t>
      </w:r>
    </w:p>
    <w:p>
      <w:r>
        <w:t xml:space="preserve">Formula perhitungan capaian kumulatif tahunan ketika target berubah di tengah tahun berjalan (opsi: dihitung terhadap target akhir tahun, atau per-segmen sesuai target yang berlaku pada periodenya) belum dikunci — ini murni logika formula/service layer (Tahap 8/implementasi lanjutan), tidak menghalangi skema database yang sudah mendukung kedua opsi tersebut.</w:t>
      </w:r>
    </w:p>
    <w:p>
      <w:pPr>
        <w:pStyle w:val="Heading2"/>
      </w:pPr>
      <w:r>
        <w:t>G. Rujukan Otoritatif</w:t>
      </w:r>
    </w:p>
    <w:p>
      <w:r>
        <w:t xml:space="preserve">Log keputusan lengkap: CLAUDE.md §15 (Important Decisions Log, entri CR-002, 2026-09-01). Detail skema teknis (migration): backend/database/migrations/.</w:t>
      </w:r>
    </w:p>
    <w:p>
      <w:r>
        <w:br w:type="page"/>
      </w:r>
    </w:p>
    <w:p>
      <w:pPr>
        <w:pStyle w:val="Heading1"/>
      </w:pPr>
      <w:r>
        <w:t>Addendum — Change Request CR-003 (Disetujui 2026-09-01)</w:t>
      </w:r>
    </w:p>
    <w:p>
      <w:r>
        <w:t xml:space="preserve">Fleksibilitas &amp; Kategori Indikator</w:t>
      </w:r>
    </w:p>
    <w:p>
      <w:r>
        <w:t xml:space="preserve">Bagian ini mencatat perubahan yang disetujui melalui Change Management Process (CLAUDE.md §17) terhadap baseline desain Database (Tahap 4) di atas, sekaligus memperjelas Tahap 1 (§1.3 Ruang Lingkup — data pendukung IKU/IKD) dalam konteks skema indikator. Baseline asli TIDAK dihapus/ditimpa.</w:t>
      </w:r>
    </w:p>
    <w:p>
      <w:pPr>
        <w:pStyle w:val="Heading2"/>
      </w:pPr>
      <w:r>
        <w:t>A. Latar Belakang &amp; Business Gap</w:t>
      </w:r>
    </w:p>
    <w:p>
      <w:r>
        <w:t xml:space="preserve">Kebutuhan lapangan menunjukkan indikator kinerja perangkat daerah tidak seragam: sebagian merupakan Indikator Kinerja Utama (IKU), sebagian Indikator Kinerja Daerah/Kunci (IKD/IKK), dan satu indikator yang sama dapat berperan lebih dari satu peran sekaligus (mis. Indikator Program yang juga ditetapkan sebagai IKU dalam Perjanjian Kinerja). Baseline Tahap 4 sudah dapat menampung indikator pada level struktur manapun (via indicators.structure_id → performance_structure.level_type) dan sudah mendukung formula "nilai langsung" (FR-04) untuk indikator tanpa formula — namun belum memiliki mekanisme kategori lintas-struktur, definisi operasional eksplisit, dan arah pengukuran (direction) yang terkonfigurasi.</w:t>
      </w:r>
    </w:p>
    <w:p>
      <w:pPr>
        <w:pStyle w:val="Heading2"/>
      </w:pPr>
      <w:r>
        <w:t>B. Prinsip: Kategori Bukan Level Struktural</w:t>
      </w:r>
    </w:p>
    <w:p>
      <w:r>
        <w:t xml:space="preserve">Ditegaskan bahwa "Indikator Tujuan/Sasaran/Program/Kegiatan/Subkegiatan" bukan kategori indikator — itu sudah otomatis diketahui dari indicators.structure_id → performance_structure.level_type (baseline, tidak berubah). Kategori (indicator_categories) di addendum ini hanya menampung klasifikasi yang orthogonal terhadap posisi struktural, yaitu IKU dan IKD/IKK (dan kategori sejenis yang mungkin ditambahkan kemudian) — mencegah duplikasi konsep dengan level_type.</w:t>
      </w:r>
    </w:p>
    <w:p>
      <w:pPr>
        <w:pStyle w:val="Heading2"/>
      </w:pPr>
      <w:r>
        <w:t>C. Tabel Baru: indicator_categories &amp; indicator_category_assignments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700"/>
      </w:tblGrid>
      <w:tr>
        <w:trPr>
          <w:tblHeader/>
        </w:trPr>
        <w:tc>
          <w:tcPr>
            <w:tcW w:type="dxa" w:w="1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Tabel</w:t>
            </w:r>
          </w:p>
        </w:tc>
        <w:tc>
          <w:tcPr>
            <w:tcW w:type="dxa" w:w="4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Deskripsi</w:t>
            </w:r>
          </w:p>
        </w:tc>
        <w:tc>
          <w:tcPr>
            <w:tcW w:type="dxa" w:w="37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Kolom Kunci</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indicator_categories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Master kategori indikator, extensible (bukan daftar final). Seeder awal: IKU, IKD/IKK.</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description</w:t>
            </w:r>
          </w:p>
        </w:tc>
      </w:tr>
      <w:tr>
        <w:tc>
          <w:tcPr>
            <w:tcW w:type="dxa" w:w="1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indicator_category_assignments</w:t>
            </w:r>
          </w:p>
        </w:tc>
        <w:tc>
          <w:tcPr>
            <w:tcW w:type="dxa" w:w="4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Junction table dengan audit fields — mendukung satu indikator memiliki lebih dari satu kategori sekaligus (mis. sekaligus Indikator Program dan IKU).</w:t>
            </w:r>
          </w:p>
        </w:tc>
        <w:tc>
          <w:tcPr>
            <w:tcW w:type="dxa" w:w="37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indicator_id, category_id, planning_document_id (nullable), assigned_by, assigned_at, is_active, valid_to</w:t>
            </w:r>
          </w:p>
        </w:tc>
      </w:tr>
    </w:tbl>
    <w:p>
      <w:r>
        <w:t xml:space="preserve">Penetapan/pencabutan kategori tidak pernah menghapus baris (is_active=false + valid_to), konsisten prinsip versioning-over-overwrite baseline.</w:t>
      </w:r>
    </w:p>
    <w:p>
      <w:pPr>
        <w:pStyle w:val="Heading2"/>
      </w:pPr>
      <w:r>
        <w:t>D. Tabel Baru: measurement_directions</w:t>
      </w:r>
    </w:p>
    <w:p>
      <w:r>
        <w:t xml:space="preserve">Arah pengukuran (apakah realisasi lebih tinggi atau lebih rendah dari target yang dinilai lebih baik) disimpan sebagai master data terkonfigurasi, bukan ENUM terkunci di database — konsisten prinsip formula-as-data (§4.1 baseline).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Kolom</w:t>
            </w:r>
          </w:p>
        </w:tc>
        <w:tc>
          <w:tcPr>
            <w:tcW w:type="dxa" w:w="7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Keterangan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id, name, description</w:t>
            </w:r>
          </w:p>
        </w:tc>
        <w:tc>
          <w:tcPr>
            <w:tcW w:type="dxa" w:w="7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Seeder awal: "Naik Lebih Baik", "Turun Lebih Baik", "Netral" (extensible)</w:t>
            </w:r>
          </w:p>
        </w:tc>
      </w:tr>
    </w:tbl>
    <w:p>
      <w:r>
        <w:t xml:space="preserve">indicator_versions mendapat kolom baru direction_id (FK, nullable — tidak seluruh indikator memerlukan arah eksplisit, mis. indikator dengan formula "nilai langsung").</w:t>
      </w:r>
    </w:p>
    <w:p>
      <w:pPr>
        <w:pStyle w:val="Heading2"/>
      </w:pPr>
      <w:r>
        <w:t>E. Perubahan pada indicator_versions (Tahap 4)</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rPr>
          <w:tblHeader/>
        </w:trPr>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Kolom baru</w:t>
            </w:r>
          </w:p>
        </w:tc>
        <w:tc>
          <w:tcPr>
            <w:tcW w:type="dxa" w:w="2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Sifat</w:t>
            </w:r>
          </w:p>
        </w:tc>
        <w:tc>
          <w:tcPr>
            <w:tcW w:type="dxa" w:w="52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Keterangan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direction_id</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 measurement_directions,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 di atas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planning_document_id</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FK → planning_documents,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Bagian CR-002 (lihat Addendum CR-002 §D)</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operational_definition</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text,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Definisi operasional indikator — agar Operator/Kasubbid/Kabid/Sekretaris memahami arti indikator sebelum input/review, sesuai kebutuhan yang diidentifikasi melalui klarifikasi CR-003</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measurement_method</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text,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Metode pengukuran</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data_source</w:t>
            </w:r>
          </w:p>
        </w:tc>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string, nullable</w:t>
            </w:r>
          </w:p>
        </w:tc>
        <w:tc>
          <w:tcPr>
            <w:tcW w:type="dxa" w:w="520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Sumber data</w:t>
            </w:r>
          </w:p>
        </w:tc>
      </w:tr>
    </w:tbl>
    <w:p>
      <w:r>
        <w:t xml:space="preserve">Kolom-kolom di atas diletakkan pada indicator_versions (bukan indicators) karena definisi operasional/metode pengukuran wajar berubah bersamaan revisi konfigurasi teknis lainnya (satuan/formula/periode), memanfaatkan mekanisme versioning yang sudah ada (valid_from/valid_to/is_active) tanpa mekanisme tambahan.</w:t>
      </w:r>
    </w:p>
    <w:p>
      <w:pPr>
        <w:pStyle w:val="Heading2"/>
      </w:pPr>
      <w:r>
        <w:t>F. Tidak Ada Tabel Terpisah per Jenis Indikator</w:t>
      </w:r>
    </w:p>
    <w:p>
      <w:r>
        <w:t xml:space="preserve">Sesuai prinsip §4.4 baseline ("hindari duplikasi struktur"), addendum ini secara eksplisit tidak membuat tabel iku, ikd, indikator_program, dsb. — seluruh jenis indikator tetap memakai struktur generik indicators/indicator_versions yang sudah ada, dibedakan lewat kategori (§C) dan posisi struktural (level_type, baseline).</w:t>
      </w:r>
    </w:p>
    <w:p>
      <w:pPr>
        <w:pStyle w:val="Heading2"/>
      </w:pPr>
      <w:r>
        <w:t>G. Rujukan Otoritatif</w:t>
      </w:r>
    </w:p>
    <w:p>
      <w:r>
        <w:t xml:space="preserve">Log keputusan lengkap: CLAUDE.md §15 (Important Decisions Log, entri CR-003, 2026-09-01). Detail skema teknis (migration): backend/database/migrations/.</w:t>
      </w:r>
    </w:p>
    <w:p>
      <w:pPr>
        <w:spacing w:after="300"/>
      </w:pPr>
    </w:p>
    <w:p>
      <w:pPr>
        <w:spacing w:after="150" w:line="276"/>
      </w:pPr>
      <w:r>
        <w:rPr>
          <w:rFonts w:ascii="Calibri" w:cs="Calibri" w:eastAsia="Calibri" w:hAnsi="Calibri"/>
          <w:i/>
          <w:iCs/>
          <w:sz w:val="22"/>
          <w:szCs w:val="22"/>
        </w:rPr>
        <w:t xml:space="preserve">Dokumen ini menutup Tahap 1 s.d. 7 beserta Addendum CR-001, CR-002, dan CR-003. Sesuai arahan awal, implementasi kode (Tahap 8) telah dimulai untuk Phase 1–3 (Project Foundation, Environment Setup, Database Design &amp; Migration — status: selesai per ROADMAP.md) dan berlanjut sesuai roadmap 18 fase; setiap perubahan spesifikasi lanjutan tetap wajib melalui Change Management Process (CLAUDE.md §17) sebelum baseline diubah.</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8A82" w:sz="8" w:space="4"/>
      </w:pBdr>
      <w:spacing w:after="200" w:before="360"/>
    </w:pPr>
    <w:rPr>
      <w:rFonts w:ascii="Calibri" w:cs="Calibri" w:eastAsia="Calibri" w:hAnsi="Calibri"/>
      <w:b/>
      <w:bCs/>
      <w:color w:val="1F3864"/>
      <w:sz w:val="30"/>
      <w:szCs w:val="30"/>
    </w:rPr>
  </w:style>
  <w:style w:type="paragraph" w:styleId="Heading2">
    <w:name w:val="Heading 2"/>
    <w:basedOn w:val="Normal"/>
    <w:next w:val="Normal"/>
    <w:qFormat/>
    <w:pPr>
      <w:spacing w:after="140" w:before="280"/>
    </w:pPr>
    <w:rPr>
      <w:rFonts w:ascii="Calibri" w:cs="Calibri" w:eastAsia="Calibri" w:hAnsi="Calibri"/>
      <w:b/>
      <w:bCs/>
      <w:color w:val="1D8A82"/>
      <w:sz w:val="26"/>
      <w:szCs w:val="26"/>
    </w:rPr>
  </w:style>
  <w:style w:type="paragraph" w:styleId="Heading3">
    <w:name w:val="Heading 3"/>
    <w:basedOn w:val="Normal"/>
    <w:next w:val="Normal"/>
    <w:qFormat/>
    <w:pPr>
      <w:spacing w:after="100" w:before="200"/>
    </w:pPr>
    <w:rPr>
      <w:rFonts w:ascii="Calibri" w:cs="Calibri" w:eastAsia="Calibri" w:hAnsi="Calibri"/>
      <w:b/>
      <w:b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2026-08-21T08:27:15.768Z</dcterms:created>
  <dcterms:modified xsi:type="dcterms:W3CDTF">2026-08-21T08:27:15.785Z</dcterms:modified>
</cp:coreProperties>
</file>

<file path=docProps/custom.xml><?xml version="1.0" encoding="utf-8"?>
<Properties xmlns="http://schemas.openxmlformats.org/officeDocument/2006/custom-properties" xmlns:vt="http://schemas.openxmlformats.org/officeDocument/2006/docPropsVTypes"/>
</file>