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20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Importar o extrato do banco</w:t>
      </w:r>
      <w:r>
        <w:rPr>
          <w:color w:val="23293D"/>
          <w:sz w:val="21"/>
          <w:szCs w:val="21"/>
        </w:rPr>
        <w:t xml:space="preserve"> (Conciliação → escolha a conta → </w:t>
      </w:r>
      <w:r>
        <w:rPr>
          <w:b/>
          <w:bCs/>
          <w:color w:val="23293D"/>
          <w:sz w:val="21"/>
          <w:szCs w:val="21"/>
        </w:rPr>
        <w:t xml:space="preserve">Importar extrato</w:t>
      </w:r>
      <w:r>
        <w:rPr>
          <w:color w:val="23293D"/>
          <w:sz w:val="21"/>
          <w:szCs w:val="21"/>
        </w:rPr>
        <w:t xml:space="preserve">). Aceita </w:t>
      </w:r>
      <w:r>
        <w:rPr>
          <w:b/>
          <w:bCs/>
          <w:color w:val="23293D"/>
          <w:sz w:val="21"/>
          <w:szCs w:val="21"/>
        </w:rPr>
        <w:t xml:space="preserve">OFX</w:t>
      </w:r>
      <w:r>
        <w:rPr>
          <w:color w:val="23293D"/>
          <w:sz w:val="21"/>
          <w:szCs w:val="21"/>
        </w:rPr>
        <w:t xml:space="preserve"> (o preferido: cada lançamento traz um identificador do banco, e importar o mesmo arquivo de novo não duplica nada) e </w:t>
      </w:r>
      <w:r>
        <w:rPr>
          <w:b/>
          <w:bCs/>
          <w:color w:val="23293D"/>
          <w:sz w:val="21"/>
          <w:szCs w:val="21"/>
        </w:rPr>
        <w:t xml:space="preserve">CSV</w:t>
      </w:r>
      <w:r>
        <w:rPr>
          <w:color w:val="23293D"/>
          <w:sz w:val="21"/>
          <w:szCs w:val="21"/>
        </w:rPr>
        <w:t xml:space="preserve"> (o sistema acha as colunas de data, descrição e valor pelo cabeçalho). Desde a versão 0.322.0: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acentos saem certos qualquer que seja o banco.</w:t>
      </w:r>
      <w:r>
        <w:rPr>
          <w:color w:val="23293D"/>
          <w:sz w:val="21"/>
          <w:szCs w:val="21"/>
        </w:rPr>
        <w:t xml:space="preserve"> O sistema descobre sozinho se o arquivo veio em UTF-8 (o Inter) ou em Latin-1 (a maioria dos outros) — antes lia tudo como Latin-1, e "Transferência" virava "TransferÃªncia".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Linha com data que não existe</w:t>
      </w:r>
      <w:r>
        <w:rPr>
          <w:color w:val="23293D"/>
          <w:sz w:val="21"/>
          <w:szCs w:val="21"/>
        </w:rPr>
        <w:t xml:space="preserve"> (por exemplo, dia e mês trocados) fica de fora e é contada no aviso de linhas ignoradas — antes ela fazia a importação inteira falhar.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23293D"/>
          <w:sz w:val="21"/>
          <w:szCs w:val="21"/>
        </w:rPr>
        <w:t xml:space="preserve">Se o extrato for de </w:t>
      </w:r>
      <w:r>
        <w:rPr>
          <w:b/>
          <w:bCs/>
          <w:color w:val="23293D"/>
          <w:sz w:val="21"/>
          <w:szCs w:val="21"/>
        </w:rPr>
        <w:t xml:space="preserve">outra conta</w:t>
      </w:r>
      <w:r>
        <w:rPr>
          <w:color w:val="23293D"/>
          <w:sz w:val="21"/>
          <w:szCs w:val="21"/>
        </w:rPr>
        <w:t xml:space="preserve"> (o próprio OFX diz qual é), o sistema avisa e só importa se você confirmar em </w:t>
      </w:r>
      <w:r>
        <w:rPr>
          <w:b/>
          <w:bCs/>
          <w:color w:val="23293D"/>
          <w:sz w:val="21"/>
          <w:szCs w:val="21"/>
        </w:rPr>
        <w:t xml:space="preserve">Importar mesmo assim</w:t>
      </w:r>
      <w:r>
        <w:rPr>
          <w:color w:val="23293D"/>
          <w:sz w:val="21"/>
          <w:szCs w:val="21"/>
        </w:rPr>
        <w:t xml:space="preserve">. Importou na conta errada?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, na lista de importações.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importar o extrato" (relato OC-00103).</w:t>
            </w:r>
            <w:r>
              <w:rPr>
                <w:color w:val="23293D"/>
                <w:sz w:val="21"/>
                <w:szCs w:val="21"/>
              </w:rPr>
              <w:t xml:space="preserve"> Até a atualização 0298, a importação falhava assim para todo arquivo, por um defeito do sistema — não do arquivo nem da sua função. Se a mensagem voltar a aparecer depois da 0298, relate o problema com o arquivo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Conciliar: cada linha do extrato com o que o sistema já sabe</w:t>
      </w:r>
      <w:r>
        <w:rPr>
          <w:color w:val="23293D"/>
          <w:sz w:val="21"/>
          <w:szCs w:val="21"/>
        </w:rPr>
        <w:t xml:space="preserve"> (relato OC-00108; desde a versão 0.325.0;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 desde a 0.326.0, relato OC-00110). Cada linha pendente tem botões, e escolher o certo é o que impede o mesmo dinheiro de entrar duas vezes: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08"/>
        <w:gridCol w:w="3108"/>
        <w:gridCol w:w="3422"/>
      </w:tblGrid>
      <w:tr>
        <w:trPr>
          <w:tblHeader/>
        </w:trPr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linha do banco é…</w:t>
            </w:r>
          </w:p>
        </w:tc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34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recebimento ou pagamento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já está no sistema</w:t>
            </w:r>
            <w:r>
              <w:rPr>
                <w:color w:val="23293D"/>
                <w:sz w:val="20"/>
                <w:szCs w:val="20"/>
              </w:rPr>
              <w:t xml:space="preserve"> com o mesmo valor (a baixa da parcela do paciente, a conta paga)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Casar (N)</w:t>
            </w:r>
            <w:r>
              <w:rPr>
                <w:color w:val="23293D"/>
                <w:sz w:val="20"/>
                <w:szCs w:val="20"/>
              </w:rPr>
              <w:t xml:space="preserve"> — aparece quando há lançamento do mesmo valor perto da data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liga os dois; não cria nada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pagamento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conta a pagar que ainda está em aberto</w:t>
            </w:r>
            <w:r>
              <w:rPr>
                <w:color w:val="23293D"/>
                <w:sz w:val="20"/>
                <w:szCs w:val="20"/>
              </w:rPr>
              <w:t xml:space="preserve">, com o mesmo valor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Pagar conta (N)</w:t>
            </w:r>
            <w:r>
              <w:rPr>
                <w:color w:val="23293D"/>
                <w:sz w:val="20"/>
                <w:szCs w:val="20"/>
              </w:rPr>
              <w:t xml:space="preserve"> — aparece quando há conta em aberto com o saldo exato da linha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conta recebe a baixa com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 do extrato</w:t>
            </w:r>
            <w:r>
              <w:rPr>
                <w:color w:val="23293D"/>
                <w:sz w:val="20"/>
                <w:szCs w:val="20"/>
              </w:rPr>
              <w:t xml:space="preserve"> e a linha fica conciliada com o pagamento, de uma vez. A despesa já estava na DRE desde que a conta foi lançada: pagar não lança de novo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 lançamentos juntos</w:t>
            </w:r>
            <w:r>
              <w:rPr>
                <w:color w:val="23293D"/>
                <w:sz w:val="20"/>
                <w:szCs w:val="20"/>
              </w:rPr>
              <w:t xml:space="preserve"> — o depósito da maquininha é a soma das vendas menos as taxas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marca os lançamentos (até 7 dias da data da linha) e só concilia quando a soma bate no centavo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Dinheiro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entre contas da própria clínica</w:t>
            </w:r>
            <w:r>
              <w:rPr>
                <w:color w:val="23293D"/>
                <w:sz w:val="20"/>
                <w:szCs w:val="20"/>
              </w:rPr>
              <w:t xml:space="preserve"> — resgate ou aplicação de investimento, transferência de uma conta para outra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na conta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6.3.01</w:t>
            </w:r>
            <w:r>
              <w:rPr>
                <w:color w:val="23293D"/>
                <w:sz w:val="20"/>
                <w:szCs w:val="20"/>
              </w:rPr>
              <w:t xml:space="preserve"> (aplicações e transferências), já conciliada.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receita nem despesa:</w:t>
            </w:r>
            <w:r>
              <w:rPr>
                <w:color w:val="23293D"/>
                <w:sz w:val="20"/>
                <w:szCs w:val="20"/>
              </w:rPr>
              <w:t xml:space="preserve"> fica fora da DRE e, no Fluxo de caixa, aparece como investimento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Algo que o sistema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sabia</w:t>
            </w:r>
            <w:r>
              <w:rPr>
                <w:color w:val="23293D"/>
                <w:sz w:val="20"/>
                <w:szCs w:val="20"/>
              </w:rPr>
              <w:t xml:space="preserve"> — rendimento da aplicação, tarifa do banco, uma receita que não passou pelos Recebíveis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Lançar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 o lançamento, na conta que você escolher, já conciliado.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Na DRE ele entra no mês da linha do extrato</w:t>
            </w:r>
            <w:r>
              <w:rPr>
                <w:color w:val="23293D"/>
                <w:sz w:val="20"/>
                <w:szCs w:val="20"/>
              </w:rPr>
              <w:t xml:space="preserve"> — a janela diz qual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linha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pertence</w:t>
            </w:r>
            <w:r>
              <w:rPr>
                <w:color w:val="23293D"/>
                <w:sz w:val="20"/>
                <w:szCs w:val="20"/>
              </w:rPr>
              <w:t xml:space="preserve"> a esta conciliação (linha repetida no extrato, lançamento que o próprio banco desfez)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×</w:t>
            </w:r>
            <w:r>
              <w:rPr>
                <w:color w:val="23293D"/>
                <w:sz w:val="20"/>
                <w:szCs w:val="20"/>
              </w:rPr>
              <w:t xml:space="preserve"> (Ignorar)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linha sai desta conta, com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recebimento do paciente nasce na baixa da parcela</w:t>
      </w:r>
      <w:r>
        <w:rPr>
          <w:color w:val="23293D"/>
          <w:sz w:val="21"/>
          <w:szCs w:val="21"/>
        </w:rPr>
        <w:t xml:space="preserve">, em Recebíveis. Na Conciliação ele só é </w:t>
      </w:r>
      <w:r>
        <w:rPr>
          <w:b/>
          <w:bCs/>
          <w:color w:val="23293D"/>
          <w:sz w:val="21"/>
          <w:szCs w:val="21"/>
        </w:rPr>
        <w:t xml:space="preserve">casado</w:t>
      </w:r>
      <w:r>
        <w:rPr>
          <w:color w:val="23293D"/>
          <w:sz w:val="21"/>
          <w:szCs w:val="21"/>
        </w:rPr>
        <w:t xml:space="preserve"> — nunca lançado de novo. Se você abrir o </w:t>
      </w:r>
      <w:r>
        <w:rPr>
          <w:b/>
          <w:bCs/>
          <w:color w:val="23293D"/>
          <w:sz w:val="21"/>
          <w:szCs w:val="21"/>
        </w:rPr>
        <w:t xml:space="preserve">Lançar</w:t>
      </w:r>
      <w:r>
        <w:rPr>
          <w:color w:val="23293D"/>
          <w:sz w:val="21"/>
          <w:szCs w:val="21"/>
        </w:rPr>
        <w:t xml:space="preserve"> numa linha que parece já estar no sistema, a janela avisa ("Isto parece já estar no sistema") e oferece </w:t>
      </w:r>
      <w:r>
        <w:rPr>
          <w:b/>
          <w:bCs/>
          <w:color w:val="23293D"/>
          <w:sz w:val="21"/>
          <w:szCs w:val="21"/>
        </w:rPr>
        <w:t xml:space="preserve">Conciliar com este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"Conciliei e não apareceu na DRE"</w:t>
      </w:r>
      <w:r>
        <w:rPr>
          <w:color w:val="23293D"/>
          <w:sz w:val="21"/>
          <w:szCs w:val="21"/>
        </w:rPr>
        <w:t xml:space="preserve"> (relato OC-00110). O lançamento criado pela linha entra na DRE na </w:t>
      </w:r>
      <w:r>
        <w:rPr>
          <w:b/>
          <w:bCs/>
          <w:color w:val="23293D"/>
          <w:sz w:val="21"/>
          <w:szCs w:val="21"/>
        </w:rPr>
        <w:t xml:space="preserve">data do extrato</w:t>
      </w:r>
      <w:r>
        <w:rPr>
          <w:color w:val="23293D"/>
          <w:sz w:val="21"/>
          <w:szCs w:val="21"/>
        </w:rPr>
        <w:t xml:space="preserve">: uma linha de 02/09 lançada em outubro está na DRE de </w:t>
      </w:r>
      <w:r>
        <w:rPr>
          <w:b/>
          <w:bCs/>
          <w:color w:val="23293D"/>
          <w:sz w:val="21"/>
          <w:szCs w:val="21"/>
        </w:rPr>
        <w:t xml:space="preserve">setembro</w:t>
      </w:r>
      <w:r>
        <w:rPr>
          <w:color w:val="23293D"/>
          <w:sz w:val="21"/>
          <w:szCs w:val="21"/>
        </w:rPr>
        <w:t xml:space="preserve">. Na DRE, escolha o período do extrato. A janela do Lançar e a confirmação dizem o mês.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Conta de fornecedor que já está em Contas a pagar não se lança aqui</w:t>
      </w:r>
      <w:r>
        <w:rPr>
          <w:color w:val="23293D"/>
          <w:sz w:val="21"/>
          <w:szCs w:val="21"/>
        </w:rPr>
        <w:t xml:space="preserve"> — a despesa dela já está na DRE desde que ela foi lançada, e lançar de novo contaria duas vezes (e a conta continuaria em aberto). Com o mesmo valor, use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; a janela do Lançar avisa quando existe conta em aberto do mesmo valor. Pagou com multa, juros ou só uma parte? Pague em </w:t>
      </w:r>
      <w:r>
        <w:rPr>
          <w:b/>
          <w:bCs/>
          <w:color w:val="23293D"/>
          <w:sz w:val="21"/>
          <w:szCs w:val="21"/>
        </w:rPr>
        <w:t xml:space="preserve">Contas a pagar</w:t>
      </w:r>
      <w:r>
        <w:rPr>
          <w:color w:val="23293D"/>
          <w:sz w:val="21"/>
          <w:szCs w:val="21"/>
        </w:rPr>
        <w:t xml:space="preserve"> (lá se informam multa e juros) e depois case a linha com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da Conciliação solta só a conciliação: a conta continua paga (para desfazer o pagamento, use o estorno em Contas a pagar).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Ignorar não é para transferência.</w:t>
      </w:r>
      <w:r>
        <w:rPr>
          <w:color w:val="23293D"/>
          <w:sz w:val="21"/>
          <w:szCs w:val="21"/>
        </w:rPr>
        <w:t xml:space="preserve"> A linha ignorada não entra no saldo pelo banco, e o saldo deixa de bater com o extrato. Para resgate, aplicação ou transferência, use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, que mantém o saldo certo.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contas que aparecem no Lançar são as da unidade escolhida no alto da tela.</w:t>
      </w:r>
      <w:r>
        <w:rPr>
          <w:color w:val="23293D"/>
          <w:sz w:val="21"/>
          <w:szCs w:val="21"/>
        </w:rPr>
        <w:t xml:space="preserve"> A conta bancária da clínica precisa estar cadastrada </w:t>
      </w:r>
      <w:r>
        <w:rPr>
          <w:b/>
          <w:bCs/>
          <w:color w:val="23293D"/>
          <w:sz w:val="21"/>
          <w:szCs w:val="21"/>
        </w:rPr>
        <w:t xml:space="preserve">na unidade</w:t>
      </w:r>
      <w:r>
        <w:rPr>
          <w:color w:val="23293D"/>
          <w:sz w:val="21"/>
          <w:szCs w:val="21"/>
        </w:rPr>
        <w:t xml:space="preserve"> (não na Franqueadora); senão as contas de receita de paciente não aparecem.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Errou?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devolve a linha para pendente e solta todos os lançamentos que estavam casados com ela, inclusive os do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color w:val="23293D"/>
          <w:sz w:val="21"/>
          <w:szCs w:val="21"/>
        </w:rPr>
        <w:t xml:space="preserve">A tela lê o extrato e os lançamentos </w:t>
      </w:r>
      <w:r>
        <w:rPr>
          <w:b/>
          <w:bCs/>
          <w:color w:val="23293D"/>
          <w:sz w:val="21"/>
          <w:szCs w:val="21"/>
        </w:rPr>
        <w:t xml:space="preserve">inteiros</w:t>
      </w:r>
      <w:r>
        <w:rPr>
          <w:color w:val="23293D"/>
          <w:sz w:val="21"/>
          <w:szCs w:val="21"/>
        </w:rPr>
        <w:t xml:space="preserve">, por maior que seja a conta (antes parava nas primeiras 1.000 linhas). Se a leitura falhar, um aviso vermelho diz que os saldos podem estar incompletos.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contas pagas</w:t>
      </w:r>
      <w:r>
        <w:rPr>
          <w:color w:val="23293D"/>
          <w:sz w:val="21"/>
          <w:szCs w:val="21"/>
        </w:rPr>
        <w:t xml:space="preserve"> (Contas a pagar; relato OC-00110, desde a versão 0.326.0). Na lista, o filtro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 mostra as contas já quitadas — mas o período da lista é pelo </w:t>
      </w:r>
      <w:r>
        <w:rPr>
          <w:b/>
          <w:bCs/>
          <w:color w:val="23293D"/>
          <w:sz w:val="21"/>
          <w:szCs w:val="21"/>
        </w:rPr>
        <w:t xml:space="preserve">vencimento</w:t>
      </w:r>
      <w:r>
        <w:rPr>
          <w:color w:val="23293D"/>
          <w:sz w:val="21"/>
          <w:szCs w:val="21"/>
        </w:rPr>
        <w:t xml:space="preserve">. Para saber </w:t>
      </w:r>
      <w:r>
        <w:rPr>
          <w:b/>
          <w:bCs/>
          <w:color w:val="23293D"/>
          <w:sz w:val="21"/>
          <w:szCs w:val="21"/>
        </w:rPr>
        <w:t xml:space="preserve">o que foi pago e quando</w:t>
      </w:r>
      <w:r>
        <w:rPr>
          <w:color w:val="23293D"/>
          <w:sz w:val="21"/>
          <w:szCs w:val="21"/>
        </w:rPr>
        <w:t xml:space="preserve">, use o quadro </w:t>
      </w:r>
      <w:r>
        <w:rPr>
          <w:b/>
          <w:bCs/>
          <w:color w:val="23293D"/>
          <w:sz w:val="21"/>
          <w:szCs w:val="21"/>
        </w:rPr>
        <w:t xml:space="preserve">Relatório de contas pagas</w:t>
      </w:r>
      <w:r>
        <w:rPr>
          <w:color w:val="23293D"/>
          <w:sz w:val="21"/>
          <w:szCs w:val="21"/>
        </w:rPr>
        <w:t xml:space="preserve">, no alto da tela: escolha </w:t>
      </w:r>
      <w:r>
        <w:rPr>
          <w:i/>
          <w:iCs/>
          <w:color w:val="23293D"/>
          <w:sz w:val="21"/>
          <w:szCs w:val="21"/>
        </w:rPr>
        <w:t xml:space="preserve">Pago de … até</w:t>
      </w:r>
      <w:r>
        <w:rPr>
          <w:color w:val="23293D"/>
          <w:sz w:val="21"/>
          <w:szCs w:val="21"/>
        </w:rPr>
        <w:t xml:space="preserve"> e clique em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. Uma linha por pagamento, pela </w:t>
      </w:r>
      <w:r>
        <w:rPr>
          <w:b/>
          <w:bCs/>
          <w:color w:val="23293D"/>
          <w:sz w:val="21"/>
          <w:szCs w:val="21"/>
        </w:rPr>
        <w:t xml:space="preserve">data do pagamento</w:t>
      </w:r>
      <w:r>
        <w:rPr>
          <w:color w:val="23293D"/>
          <w:sz w:val="21"/>
          <w:szCs w:val="21"/>
        </w:rPr>
        <w:t xml:space="preserve">: fornecedor, descrição, conta, vencimento, forma, valor, multa e juros, desconto, total pago e se o pagamento </w:t>
      </w:r>
      <w:r>
        <w:rPr>
          <w:b/>
          <w:bCs/>
          <w:color w:val="23293D"/>
          <w:sz w:val="21"/>
          <w:szCs w:val="21"/>
        </w:rPr>
        <w:t xml:space="preserve">já foi conferido com o banco</w:t>
      </w:r>
      <w:r>
        <w:rPr>
          <w:color w:val="23293D"/>
          <w:sz w:val="21"/>
          <w:szCs w:val="21"/>
        </w:rPr>
        <w:t xml:space="preserve"> (conciliado). Pagamento estornado não entra. Na DRE, a despesa continua entrando pela competência da conta, não pela data do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nota fiscal (XML) e as contas a pagar dela</w:t>
      </w:r>
      <w:r>
        <w:rPr>
          <w:color w:val="23293D"/>
          <w:sz w:val="21"/>
          <w:szCs w:val="21"/>
        </w:rPr>
        <w:t xml:space="preserve"> (Estoque → </w:t>
      </w:r>
      <w:r>
        <w:rPr>
          <w:b/>
          <w:bCs/>
          <w:color w:val="23293D"/>
          <w:sz w:val="21"/>
          <w:szCs w:val="21"/>
        </w:rPr>
        <w:t xml:space="preserve">Importar nota fiscal (XML)</w:t>
      </w:r>
      <w:r>
        <w:rPr>
          <w:color w:val="23293D"/>
          <w:sz w:val="21"/>
          <w:szCs w:val="21"/>
        </w:rPr>
        <w:t xml:space="preserve">; desde a versão 0.324.0, relato OC-00109). Ao importar, os </w:t>
      </w:r>
      <w:r>
        <w:rPr>
          <w:b/>
          <w:bCs/>
          <w:color w:val="23293D"/>
          <w:sz w:val="21"/>
          <w:szCs w:val="21"/>
        </w:rPr>
        <w:t xml:space="preserve">produtos</w:t>
      </w:r>
      <w:r>
        <w:rPr>
          <w:color w:val="23293D"/>
          <w:sz w:val="21"/>
          <w:szCs w:val="21"/>
        </w:rPr>
        <w:t xml:space="preserve"> entram no estoque, cada um com o </w:t>
      </w:r>
      <w:r>
        <w:rPr>
          <w:b/>
          <w:bCs/>
          <w:color w:val="23293D"/>
          <w:sz w:val="21"/>
          <w:szCs w:val="21"/>
        </w:rPr>
        <w:t xml:space="preserve">valor real</w:t>
      </w:r>
      <w:r>
        <w:rPr>
          <w:color w:val="23293D"/>
          <w:sz w:val="21"/>
          <w:szCs w:val="21"/>
        </w:rPr>
        <w:t xml:space="preserve"> da nota; e as </w:t>
      </w:r>
      <w:r>
        <w:rPr>
          <w:b/>
          <w:bCs/>
          <w:color w:val="23293D"/>
          <w:sz w:val="21"/>
          <w:szCs w:val="21"/>
        </w:rPr>
        <w:t xml:space="preserve">parcelas</w:t>
      </w:r>
      <w:r>
        <w:rPr>
          <w:color w:val="23293D"/>
          <w:sz w:val="21"/>
          <w:szCs w:val="21"/>
        </w:rPr>
        <w:t xml:space="preserve"> viram contas a pagar — </w:t>
      </w:r>
      <w:r>
        <w:rPr>
          <w:b/>
          <w:bCs/>
          <w:color w:val="23293D"/>
          <w:sz w:val="21"/>
          <w:szCs w:val="21"/>
        </w:rPr>
        <w:t xml:space="preserve">uma conta por parcela</w:t>
      </w:r>
      <w:r>
        <w:rPr>
          <w:color w:val="23293D"/>
          <w:sz w:val="21"/>
          <w:szCs w:val="21"/>
        </w:rPr>
        <w:t xml:space="preserve">, não por produto.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onde vêm as parcelas.</w:t>
      </w:r>
      <w:r>
        <w:rPr>
          <w:color w:val="23293D"/>
          <w:sz w:val="21"/>
          <w:szCs w:val="21"/>
        </w:rPr>
        <w:t xml:space="preserve"> O XML traz as </w:t>
      </w:r>
      <w:r>
        <w:rPr>
          <w:b/>
          <w:bCs/>
          <w:color w:val="23293D"/>
          <w:sz w:val="21"/>
          <w:szCs w:val="21"/>
        </w:rPr>
        <w:t xml:space="preserve">duplicatas</w:t>
      </w:r>
      <w:r>
        <w:rPr>
          <w:color w:val="23293D"/>
          <w:sz w:val="21"/>
          <w:szCs w:val="21"/>
        </w:rPr>
        <w:t xml:space="preserve"> que o fornecedor emitiu (vencimento e valor de cada uma) e diz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. A tela de importação mostra isso no quadro </w:t>
      </w:r>
      <w:r>
        <w:rPr>
          <w:b/>
          <w:bCs/>
          <w:color w:val="23293D"/>
          <w:sz w:val="21"/>
          <w:szCs w:val="21"/>
        </w:rPr>
        <w:t xml:space="preserve">Como vai ser pago</w:t>
      </w:r>
      <w:r>
        <w:rPr>
          <w:color w:val="23293D"/>
          <w:sz w:val="21"/>
          <w:szCs w:val="21"/>
        </w:rPr>
        <w:t xml:space="preserve">, e você pode trocar antes de confirmar: </w:t>
      </w:r>
      <w:r>
        <w:rPr>
          <w:b/>
          <w:bCs/>
          <w:color w:val="23293D"/>
          <w:sz w:val="21"/>
          <w:szCs w:val="21"/>
        </w:rPr>
        <w:t xml:space="preserve">Como veio na nota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À vista</w:t>
      </w:r>
      <w:r>
        <w:rPr>
          <w:color w:val="23293D"/>
          <w:sz w:val="21"/>
          <w:szCs w:val="21"/>
        </w:rPr>
        <w:t xml:space="preserve"> (uma conta, na data do pagamento) ou </w:t>
      </w:r>
      <w:r>
        <w:rPr>
          <w:b/>
          <w:bCs/>
          <w:color w:val="23293D"/>
          <w:sz w:val="21"/>
          <w:szCs w:val="21"/>
        </w:rPr>
        <w:t xml:space="preserve">Em várias vezes</w:t>
      </w:r>
      <w:r>
        <w:rPr>
          <w:color w:val="23293D"/>
          <w:sz w:val="21"/>
          <w:szCs w:val="21"/>
        </w:rPr>
        <w:t xml:space="preserve"> (quantas e o 1º vencimento — uma por mês). A forma escolhida fica anotada em cada conta. A soma sempre fecha com o total da nota: a última parcela absorve os centavos.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a conta aparece.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"Compra de material — NF 2852836 · parcela 1/12 · boleto (17 itens)"</w:t>
      </w:r>
      <w:r>
        <w:rPr>
          <w:color w:val="23293D"/>
          <w:sz w:val="21"/>
          <w:szCs w:val="21"/>
        </w:rPr>
        <w:t xml:space="preserve">: o número da nota, </w:t>
      </w:r>
      <w:r>
        <w:rPr>
          <w:b/>
          <w:bCs/>
          <w:color w:val="23293D"/>
          <w:sz w:val="21"/>
          <w:szCs w:val="21"/>
        </w:rPr>
        <w:t xml:space="preserve">qual parcela é</w:t>
      </w:r>
      <w:r>
        <w:rPr>
          <w:color w:val="23293D"/>
          <w:sz w:val="21"/>
          <w:szCs w:val="21"/>
        </w:rPr>
        <w:t xml:space="preserve">, a forma (quando informada) e quantos produtos a nota tem. Os R$ 137,33 de cada linha são o valor </w:t>
      </w:r>
      <w:r>
        <w:rPr>
          <w:b/>
          <w:bCs/>
          <w:color w:val="23293D"/>
          <w:sz w:val="21"/>
          <w:szCs w:val="21"/>
        </w:rPr>
        <w:t xml:space="preserve">da parcela</w:t>
      </w:r>
      <w:r>
        <w:rPr>
          <w:color w:val="23293D"/>
          <w:sz w:val="21"/>
          <w:szCs w:val="21"/>
        </w:rPr>
        <w:t xml:space="preserve">, não de um produto. (Antes a descrição não dizia "parcela" e trazia "itemns" — as contas antigas foram corrigidas.)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Pagar a nota inteira de uma vez.</w:t>
      </w:r>
      <w:r>
        <w:rPr>
          <w:color w:val="23293D"/>
          <w:sz w:val="21"/>
          <w:szCs w:val="21"/>
        </w:rPr>
        <w:t xml:space="preserve"> Na parcela de uma nota com mais de uma em aberto, </w:t>
      </w:r>
      <w:r>
        <w:rPr>
          <w:b/>
          <w:bCs/>
          <w:color w:val="23293D"/>
          <w:sz w:val="21"/>
          <w:szCs w:val="21"/>
        </w:rPr>
        <w:t xml:space="preserve">Pagar a nota (N)</w:t>
      </w:r>
      <w:r>
        <w:rPr>
          <w:color w:val="23293D"/>
          <w:sz w:val="21"/>
          <w:szCs w:val="21"/>
        </w:rPr>
        <w:t xml:space="preserve">: escolha a data, a forma e o comprovante, e todas as parcelas em aberto recebem a baixa do que falta delas. Cada uma continua na lista, como paga. Multa, juros ou valor diferente numa parcela pedem o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daquela parcela; parcela aguardando autorização fica de fora.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contratos; a </w:t>
      </w:r>
      <w:r>
        <w:rPr>
          <w:b/>
          <w:bCs/>
          <w:color w:val="23293D"/>
          <w:sz w:val="21"/>
          <w:szCs w:val="21"/>
        </w:rPr>
        <w:t xml:space="preserve">ASB</w:t>
      </w:r>
      <w:r>
        <w:rPr>
          <w:color w:val="23293D"/>
          <w:sz w:val="21"/>
          <w:szCs w:val="21"/>
        </w:rPr>
        <w:t xml:space="preserve"> cuida do material — envia a lista de compras (para a franqueadora ou local), dá entrada, manda material para uso, faz o inventário e acerta o saldo — e pede indicação.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88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"As regras foram salvas, mas o grupo não"</w:t>
            </w:r>
            <w:r>
              <w:rPr>
                <w:color w:val="23293D"/>
                <w:sz w:val="21"/>
                <w:szCs w:val="21"/>
              </w:rPr>
              <w:t xml:space="preserve"> (AP48). Até a atualização 0299, salvar o grupo falhava sempre assim, por um defeito do sistema: as regras eram gravadas e o grupo não. Depois da 0299 o grupo salva. Se a mensagem voltar, relate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você recebe um </w:t>
      </w:r>
      <w:r>
        <w:rPr>
          <w:b/>
          <w:bCs/>
          <w:color w:val="23293D"/>
          <w:sz w:val="21"/>
          <w:szCs w:val="21"/>
        </w:rPr>
        <w:t xml:space="preserve">aviso no sino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"Você foi convocado para a certificação"</w:t>
      </w:r>
      <w:r>
        <w:rPr>
          <w:color w:val="23293D"/>
          <w:sz w:val="21"/>
          <w:szCs w:val="21"/>
        </w:rPr>
        <w:t xml:space="preserve">) e aparece um quadro na sua tela de </w:t>
      </w:r>
      <w:r>
        <w:rPr>
          <w:b/>
          <w:bCs/>
          <w:color w:val="23293D"/>
          <w:sz w:val="21"/>
          <w:szCs w:val="21"/>
        </w:rPr>
        <w:t xml:space="preserve">Início do sistema REAL</w:t>
      </w:r>
      <w:r>
        <w:rPr>
          <w:color w:val="23293D"/>
          <w:sz w:val="21"/>
          <w:szCs w:val="21"/>
        </w:rPr>
        <w:t xml:space="preserve"> dizendo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da convocação aparece no sistema REAL, não no treino</w:t>
            </w:r>
            <w:r>
              <w:rPr>
                <w:color w:val="23293D"/>
                <w:sz w:val="21"/>
                <w:szCs w:val="21"/>
              </w:rPr>
              <w:t xml:space="preserve"> (relato OC-00003). A certificação é guardada no real, e é lá que você aceita e acompanha.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missão você cumpre trabalhando no treino</w:t>
            </w:r>
            <w:r>
              <w:rPr>
                <w:color w:val="23293D"/>
                <w:sz w:val="21"/>
                <w:szCs w:val="21"/>
              </w:rPr>
              <w:t xml:space="preserve"> — e o que faz lá aparece no quadro do real. Quem entrar só no treino não vê o quadro: isso não é defeito. Quem ainda está com o sistema real fechado também entra no real e cai direto no Início, onde o quadro está —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sino</w:t>
            </w:r>
            <w:r>
              <w:rPr>
                <w:color w:val="23293D"/>
                <w:sz w:val="21"/>
                <w:szCs w:val="21"/>
              </w:rPr>
              <w:t xml:space="preserve"> aparece também para ele, com os avisos da certificação.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 mais de uma função, em turmas diferentes?</w:t>
      </w:r>
      <w:r>
        <w:rPr>
          <w:color w:val="23293D"/>
          <w:sz w:val="21"/>
          <w:szCs w:val="21"/>
        </w:rPr>
        <w:t xml:space="preserve"> Aparece </w:t>
      </w:r>
      <w:r>
        <w:rPr>
          <w:b/>
          <w:bCs/>
          <w:color w:val="23293D"/>
          <w:sz w:val="21"/>
          <w:szCs w:val="21"/>
        </w:rPr>
        <w:t xml:space="preserve">um quadro para cada missão</w:t>
      </w:r>
      <w:r>
        <w:rPr>
          <w:color w:val="23293D"/>
          <w:sz w:val="21"/>
          <w:szCs w:val="21"/>
        </w:rPr>
        <w:t xml:space="preserve">, um embaixo do outro, cada um com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 no título (</w:t>
      </w:r>
      <w:r>
        <w:rPr>
          <w:i/>
          <w:iCs/>
          <w:color w:val="23293D"/>
          <w:sz w:val="21"/>
          <w:szCs w:val="21"/>
        </w:rPr>
        <w:t xml:space="preserve">"Função: TSB · Unidade: Risarte Cambé - Centro"</w:t>
      </w:r>
      <w:r>
        <w:rPr>
          <w:color w:val="23293D"/>
          <w:sz w:val="21"/>
          <w:szCs w:val="21"/>
        </w:rPr>
        <w:t xml:space="preserve">) e o seu próprio botão </w:t>
      </w:r>
      <w:r>
        <w:rPr>
          <w:b/>
          <w:bCs/>
          <w:color w:val="23293D"/>
          <w:sz w:val="21"/>
          <w:szCs w:val="21"/>
        </w:rPr>
        <w:t xml:space="preserve">"Aceitar e começar a missão"</w:t>
      </w:r>
      <w:r>
        <w:rPr>
          <w:color w:val="23293D"/>
          <w:sz w:val="21"/>
          <w:szCs w:val="21"/>
        </w:rPr>
        <w:t xml:space="preserve">. Aceite cada uma quando estiver pronto — elas são contadas separadamente. (Até a versão 0.328.0 só a convocação mais recente aparecia, e a outra ficava sem ter como ser aceita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mesma função em duas unidades é UMA missão.</w:t>
      </w:r>
      <w:r>
        <w:rPr>
          <w:color w:val="23293D"/>
          <w:sz w:val="21"/>
          <w:szCs w:val="21"/>
        </w:rPr>
        <w:t xml:space="preserve"> Se você é, por exemplo, dentista em Cambé e em Londrina e foi convocado nas duas, aparece </w:t>
      </w:r>
      <w:r>
        <w:rPr>
          <w:b/>
          <w:bCs/>
          <w:color w:val="23293D"/>
          <w:sz w:val="21"/>
          <w:szCs w:val="21"/>
        </w:rPr>
        <w:t xml:space="preserve">um quadro só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"Função: Dentista · Unidades: Cambé e Londrina"</w:t>
      </w:r>
      <w:r>
        <w:rPr>
          <w:color w:val="23293D"/>
          <w:sz w:val="21"/>
          <w:szCs w:val="21"/>
        </w:rPr>
        <w:t xml:space="preserve">. Aceitar começa a missão nas duas, e cumprir vale para as duas, com </w:t>
      </w:r>
      <w:r>
        <w:rPr>
          <w:b/>
          <w:bCs/>
          <w:color w:val="23293D"/>
          <w:sz w:val="21"/>
          <w:szCs w:val="21"/>
        </w:rPr>
        <w:t xml:space="preserve">um certificado</w:t>
      </w:r>
      <w:r>
        <w:rPr>
          <w:color w:val="23293D"/>
          <w:sz w:val="21"/>
          <w:szCs w:val="21"/>
        </w:rPr>
        <w:t xml:space="preserve">. Na liberação coletiva você conta no grupo de </w:t>
      </w:r>
      <w:r>
        <w:rPr>
          <w:b/>
          <w:bCs/>
          <w:color w:val="23293D"/>
          <w:sz w:val="21"/>
          <w:szCs w:val="21"/>
        </w:rPr>
        <w:t xml:space="preserve">cada</w:t>
      </w:r>
      <w:r>
        <w:rPr>
          <w:color w:val="23293D"/>
          <w:sz w:val="21"/>
          <w:szCs w:val="21"/>
        </w:rPr>
        <w:t xml:space="preserve"> unidade, e libera as duas de uma vez. (Se você já tinha aceitado numa delas, a outra passa a contar a partir do mesmo momento — nada do que você fez se perde.)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você vê a sua equipe.</w:t>
      </w:r>
      <w:r>
        <w:rPr>
          <w:color w:val="23293D"/>
          <w:sz w:val="21"/>
          <w:szCs w:val="21"/>
        </w:rPr>
        <w:t xml:space="preserve"> Logo abaixo do quadro da missão, no Início, aparece </w:t>
      </w:r>
      <w:r>
        <w:rPr>
          <w:b/>
          <w:bCs/>
          <w:color w:val="23293D"/>
          <w:sz w:val="21"/>
          <w:szCs w:val="21"/>
        </w:rPr>
        <w:t xml:space="preserve">"Sua equipe na certificação"</w:t>
      </w:r>
      <w:r>
        <w:rPr>
          <w:color w:val="23293D"/>
          <w:sz w:val="21"/>
          <w:szCs w:val="21"/>
        </w:rPr>
        <w:t xml:space="preserve">: cada colega da unidade com nome, função e situação — </w:t>
      </w:r>
      <w:r>
        <w:rPr>
          <w:i/>
          <w:iCs/>
          <w:color w:val="23293D"/>
          <w:sz w:val="21"/>
          <w:szCs w:val="21"/>
        </w:rPr>
        <w:t xml:space="preserve">ainda não aceitou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(com o percentual e a hora da última medição), </w:t>
      </w:r>
      <w:r>
        <w:rPr>
          <w:i/>
          <w:iCs/>
          <w:color w:val="23293D"/>
          <w:sz w:val="21"/>
          <w:szCs w:val="21"/>
        </w:rPr>
        <w:t xml:space="preserve">cumpriu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certificado</w:t>
      </w:r>
      <w:r>
        <w:rPr>
          <w:color w:val="23293D"/>
          <w:sz w:val="21"/>
          <w:szCs w:val="21"/>
        </w:rPr>
        <w:t xml:space="preserve"> — e quantos já cumpriram (</w:t>
      </w:r>
      <w:r>
        <w:rPr>
          <w:i/>
          <w:iCs/>
          <w:color w:val="23293D"/>
          <w:sz w:val="21"/>
          <w:szCs w:val="21"/>
        </w:rPr>
        <w:t xml:space="preserve">"2 de 5"</w:t>
      </w:r>
      <w:r>
        <w:rPr>
          <w:color w:val="23293D"/>
          <w:sz w:val="21"/>
          <w:szCs w:val="21"/>
        </w:rPr>
        <w:t xml:space="preserve">). A unidade só abre quando todos cumprirem; o quadro mostra por quem o grupo está esperando. O percentual dos colegas é a </w:t>
      </w:r>
      <w:r>
        <w:rPr>
          <w:b/>
          <w:bCs/>
          <w:color w:val="23293D"/>
          <w:sz w:val="21"/>
          <w:szCs w:val="21"/>
        </w:rPr>
        <w:t xml:space="preserve">última medição</w:t>
      </w:r>
      <w:r>
        <w:rPr>
          <w:color w:val="23293D"/>
          <w:sz w:val="21"/>
          <w:szCs w:val="21"/>
        </w:rPr>
        <w:t xml:space="preserve"> feita (quando cada um abriu o Início ou conferiu a missão), não uma medição deste instante — por isso a hora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 E o quadro </w:t>
      </w:r>
      <w:r>
        <w:rPr>
          <w:b/>
          <w:bCs/>
          <w:color w:val="23293D"/>
          <w:sz w:val="21"/>
          <w:szCs w:val="21"/>
        </w:rPr>
        <w:t xml:space="preserve">Acompanhamento da certificação</w:t>
      </w:r>
      <w:r>
        <w:rPr>
          <w:color w:val="23293D"/>
          <w:sz w:val="21"/>
          <w:szCs w:val="21"/>
        </w:rPr>
        <w:t xml:space="preserve">, no alto de Administração → Certificação, junta </w:t>
      </w:r>
      <w:r>
        <w:rPr>
          <w:b/>
          <w:bCs/>
          <w:color w:val="23293D"/>
          <w:sz w:val="21"/>
          <w:szCs w:val="21"/>
        </w:rPr>
        <w:t xml:space="preserve">todas as turmas abertas</w:t>
      </w:r>
      <w:r>
        <w:rPr>
          <w:color w:val="23293D"/>
          <w:sz w:val="21"/>
          <w:szCs w:val="21"/>
        </w:rPr>
        <w:t xml:space="preserve">: cada equipe (unidade) com </w:t>
      </w:r>
      <w:r>
        <w:rPr>
          <w:i/>
          <w:iCs/>
          <w:color w:val="23293D"/>
          <w:sz w:val="21"/>
          <w:szCs w:val="21"/>
        </w:rPr>
        <w:t xml:space="preserve">"N de M cumpriram"</w:t>
      </w:r>
      <w:r>
        <w:rPr>
          <w:color w:val="23293D"/>
          <w:sz w:val="21"/>
          <w:szCs w:val="21"/>
        </w:rPr>
        <w:t xml:space="preserve"> e uma barra, e cada pessoa com a situação e o percentual da última medição. Filtre por turma, unidade, função e situação. </w:t>
      </w:r>
      <w:r>
        <w:rPr>
          <w:b/>
          <w:bCs/>
          <w:color w:val="23293D"/>
          <w:sz w:val="21"/>
          <w:szCs w:val="21"/>
        </w:rPr>
        <w:t xml:space="preserve">Medir agora</w:t>
      </w:r>
      <w:r>
        <w:rPr>
          <w:color w:val="23293D"/>
          <w:sz w:val="21"/>
          <w:szCs w:val="21"/>
        </w:rPr>
        <w:t xml:space="preserve"> mede a unidade no treino naquele momento e atualiza os números.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84"/>
        <w:gridCol w:w="6254"/>
      </w:tblGrid>
      <w:tr>
        <w:trPr>
          <w:tblHeader/>
        </w:trPr>
        <w:tc>
          <w:tcPr>
            <w:tcW w:type="dxa" w:w="338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25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interrogação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?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Ajuda desta tela</w:t>
            </w:r>
            <w:r>
              <w:rPr>
                <w:color w:val="23293D"/>
                <w:sz w:val="20"/>
                <w:szCs w:val="20"/>
              </w:rPr>
              <w:t xml:space="preserve"> — abre ao lado o passo a passo da tela em que você está: para que serve, quem faz, os passos com o nome dos botões e o que costuma confundir, com o link para a parte do manual que explica. Desde a versão 0.318.0; já escrito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Atendimento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  <w:r>
              <w:rPr>
                <w:color w:val="23293D"/>
                <w:sz w:val="20"/>
                <w:szCs w:val="20"/>
              </w:rPr>
              <w:t xml:space="preserve">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ficha do cliente</w:t>
            </w:r>
            <w:r>
              <w:rPr>
                <w:color w:val="23293D"/>
                <w:sz w:val="20"/>
                <w:szCs w:val="20"/>
              </w:rPr>
              <w:t xml:space="preserve"> (desde a 0.321.0), e vai sendo escrito tela a tela — onde ainda não há, ele diz isso e oferece o manual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para a barra caber na tela, o relógio não aparece e </w:t>
      </w:r>
      <w:r>
        <w:rPr>
          <w:b/>
          <w:bCs/>
          <w:color w:val="23293D"/>
          <w:sz w:val="21"/>
          <w:szCs w:val="21"/>
        </w:rPr>
        <w:t xml:space="preserve">tema, alertas, novidades e manual</w:t>
      </w:r>
      <w:r>
        <w:rPr>
          <w:color w:val="23293D"/>
          <w:sz w:val="21"/>
          <w:szCs w:val="21"/>
        </w:rPr>
        <w:t xml:space="preserve"> ficam no botão </w:t>
      </w:r>
      <w:r>
        <w:rPr>
          <w:b/>
          <w:bCs/>
          <w:color w:val="23293D"/>
          <w:sz w:val="21"/>
          <w:szCs w:val="21"/>
        </w:rPr>
        <w:t xml:space="preserve">⋯</w:t>
      </w:r>
      <w:r>
        <w:rPr>
          <w:color w:val="23293D"/>
          <w:sz w:val="21"/>
          <w:szCs w:val="21"/>
        </w:rPr>
        <w:t xml:space="preserve"> (no canto direito). A seta, a busca, 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, o chat, os avisos e a boia continuam à 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comissionamento. Cadastro e preço só do Admin Master; o Planner consulta, edita as sessões e sugere procedimento novo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 É o </w:t>
      </w:r>
      <w:r>
        <w:rPr>
          <w:b/>
          <w:bCs/>
          <w:color w:val="23293D"/>
          <w:sz w:val="21"/>
          <w:szCs w:val="21"/>
        </w:rPr>
        <w:t xml:space="preserve">único</w:t>
      </w:r>
      <w:r>
        <w:rPr>
          <w:color w:val="23293D"/>
          <w:sz w:val="21"/>
          <w:szCs w:val="21"/>
        </w:rPr>
        <w:t xml:space="preserve"> que cadastra, altera e precifica procedimentos, e é quem decide as </w:t>
      </w:r>
      <w:r>
        <w:rPr>
          <w:b/>
          <w:bCs/>
          <w:color w:val="23293D"/>
          <w:sz w:val="21"/>
          <w:szCs w:val="21"/>
        </w:rPr>
        <w:t xml:space="preserve">sugestões de procedimento novo</w:t>
      </w:r>
      <w:r>
        <w:rPr>
          <w:color w:val="23293D"/>
          <w:sz w:val="21"/>
          <w:szCs w:val="21"/>
        </w:rPr>
        <w:t xml:space="preserve"> dos Planners (em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: aprovar e cadastrar, pedir mais informações ou recusar). Também é quem configura a </w:t>
      </w:r>
      <w:r>
        <w:rPr>
          <w:b/>
          <w:bCs/>
          <w:color w:val="23293D"/>
          <w:sz w:val="21"/>
          <w:szCs w:val="21"/>
        </w:rPr>
        <w:t xml:space="preserve">base do odontograma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(veja abaixo).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Atos clínicos do odontograma — só o titular</w:t>
      </w:r>
      <w:r>
        <w:rPr>
          <w:color w:val="23293D"/>
          <w:sz w:val="21"/>
          <w:szCs w:val="21"/>
        </w:rPr>
        <w:t xml:space="preserve"> (decisão do dono, D6): o Admin Master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o Admin Principal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diagnóstico e o plano (com preços), mas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sugere, não define, </w:t>
      </w:r>
      <w:r>
        <w:rPr>
          <w:b/>
          <w:bCs/>
          <w:color w:val="23293D"/>
          <w:sz w:val="21"/>
          <w:szCs w:val="21"/>
        </w:rPr>
        <w:t xml:space="preserve">não monta nem envia plano</w:t>
      </w:r>
      <w:r>
        <w:rPr>
          <w:color w:val="23293D"/>
          <w:sz w:val="21"/>
          <w:szCs w:val="21"/>
        </w:rPr>
        <w:t xml:space="preserve"> (desde a 0.337.0 também o plano; o banco recusa). O titular faz tudo, como o Planner.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(versão 0.332.0, só o Admin Master). É a base do odontograma que está chegando ao riSZon, em quatro abas: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Situações do dente</w:t>
      </w:r>
      <w:r>
        <w:rPr>
          <w:color w:val="23293D"/>
          <w:sz w:val="21"/>
          <w:szCs w:val="21"/>
        </w:rPr>
        <w:t xml:space="preserve"> — as 5 oficiais da TUSS (Hígido, Cariado, Restaurado, Ausente, Extração indicada) e as da Risarte (código </w:t>
      </w:r>
      <w:r>
        <w:rPr>
          <w:b/>
          <w:bCs/>
          <w:color w:val="23293D"/>
          <w:sz w:val="21"/>
          <w:szCs w:val="21"/>
        </w:rPr>
        <w:t xml:space="preserve">RZ-…</w:t>
      </w:r>
      <w:r>
        <w:rPr>
          <w:color w:val="23293D"/>
          <w:sz w:val="21"/>
          <w:szCs w:val="21"/>
        </w:rPr>
        <w:t xml:space="preserve">: canal tratado, coroa, implante, prótese, selante…). Em cada uma: onde se marca (face, coroa, raiz, dente inteiro, entre dentes), se é achado do exame ou efeito de um procedimento, e o </w:t>
      </w:r>
      <w:r>
        <w:rPr>
          <w:b/>
          <w:bCs/>
          <w:color w:val="23293D"/>
          <w:sz w:val="21"/>
          <w:szCs w:val="21"/>
        </w:rPr>
        <w:t xml:space="preserve">símbolo</w:t>
      </w:r>
      <w:r>
        <w:rPr>
          <w:color w:val="23293D"/>
          <w:sz w:val="21"/>
          <w:szCs w:val="21"/>
        </w:rPr>
        <w:t xml:space="preserve"> que aparece no desenho. </w:t>
      </w:r>
      <w:r>
        <w:rPr>
          <w:b/>
          <w:bCs/>
          <w:color w:val="23293D"/>
          <w:sz w:val="21"/>
          <w:szCs w:val="21"/>
        </w:rPr>
        <w:t xml:space="preserve">Nova situação</w:t>
      </w:r>
      <w:r>
        <w:rPr>
          <w:color w:val="23293D"/>
          <w:sz w:val="21"/>
          <w:szCs w:val="21"/>
        </w:rPr>
        <w:t xml:space="preserve"> cria uma da Risarte. Desde a 0.337.0, a marca </w:t>
      </w:r>
      <w:r>
        <w:rPr>
          <w:b/>
          <w:bCs/>
          <w:color w:val="23293D"/>
          <w:sz w:val="21"/>
          <w:szCs w:val="21"/>
        </w:rPr>
        <w:t xml:space="preserve">"Achado a tratar"</w:t>
      </w:r>
      <w:r>
        <w:rPr>
          <w:color w:val="23293D"/>
          <w:sz w:val="21"/>
          <w:szCs w:val="21"/>
        </w:rPr>
        <w:t xml:space="preserve"> decide o que aparece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já no diagnóstico (decisão do dono). Veio marcada em: Cariado, Extração indicada, Restauração insatisfatória, Cárie incipiente, Lesão cervical não cariosa, Fratura, Endodontia insatisfatória/lesão periapical, Raiz residual, Mobilidade, Recessão gengival, Bolsa periodontal e Lesão de furca — ajuste aqui o que a rede considerar diferente. A tabela mostra o selo </w:t>
      </w:r>
      <w:r>
        <w:rPr>
          <w:b/>
          <w:bCs/>
          <w:color w:val="23293D"/>
          <w:sz w:val="21"/>
          <w:szCs w:val="21"/>
        </w:rPr>
        <w:t xml:space="preserve">"a tratar"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Faces dos dentes</w:t>
      </w:r>
      <w:r>
        <w:rPr>
          <w:color w:val="23293D"/>
          <w:sz w:val="21"/>
          <w:szCs w:val="21"/>
        </w:rPr>
        <w:t xml:space="preserve"> — que faces podem ser marcadas em cada dente (marque/desmarque 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Regiões</w:t>
      </w:r>
      <w:r>
        <w:rPr>
          <w:color w:val="23293D"/>
          <w:sz w:val="21"/>
          <w:szCs w:val="21"/>
        </w:rPr>
        <w:t xml:space="preserve"> — que dentes cada região seleciona de uma vez (sextante, arco, grupo de dentes). Região sem dentes é tecido ou osso (língua, palato…).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regra</w:t>
      </w:r>
      <w:r>
        <w:rPr>
          <w:color w:val="23293D"/>
          <w:sz w:val="21"/>
          <w:szCs w:val="21"/>
        </w:rPr>
        <w:t xml:space="preserve"> de cada procedimento: onde se marca (face, dente, região, arcada ou sem marcação), quantas faces, dentição, dentes compatíveis, situações que </w:t>
      </w:r>
      <w:r>
        <w:rPr>
          <w:b/>
          <w:bCs/>
          <w:color w:val="23293D"/>
          <w:sz w:val="21"/>
          <w:szCs w:val="21"/>
        </w:rPr>
        <w:t xml:space="preserve">impedem</w:t>
      </w:r>
      <w:r>
        <w:rPr>
          <w:color w:val="23293D"/>
          <w:sz w:val="21"/>
          <w:szCs w:val="21"/>
        </w:rPr>
        <w:t xml:space="preserve"> (ex.: restauração em dente ausente) e que são </w:t>
      </w:r>
      <w:r>
        <w:rPr>
          <w:b/>
          <w:bCs/>
          <w:color w:val="23293D"/>
          <w:sz w:val="21"/>
          <w:szCs w:val="21"/>
        </w:rPr>
        <w:t xml:space="preserve">exigidas</w:t>
      </w:r>
      <w:r>
        <w:rPr>
          <w:color w:val="23293D"/>
          <w:sz w:val="21"/>
          <w:szCs w:val="21"/>
        </w:rPr>
        <w:t xml:space="preserve"> (ex.: coroa sobre implante exige implante), e o </w:t>
      </w:r>
      <w:r>
        <w:rPr>
          <w:b/>
          <w:bCs/>
          <w:color w:val="23293D"/>
          <w:sz w:val="21"/>
          <w:szCs w:val="21"/>
        </w:rPr>
        <w:t xml:space="preserve">efeito</w:t>
      </w:r>
      <w:r>
        <w:rPr>
          <w:color w:val="23293D"/>
          <w:sz w:val="21"/>
          <w:szCs w:val="21"/>
        </w:rPr>
        <w:t xml:space="preserve"> depois de realizado (ex.: exodontia deixa o dente ausente). Filtros: </w:t>
      </w:r>
      <w:r>
        <w:rPr>
          <w:b/>
          <w:bCs/>
          <w:color w:val="23293D"/>
          <w:sz w:val="21"/>
          <w:szCs w:val="21"/>
        </w:rPr>
        <w:t xml:space="preserve">Só os sem regra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Só confiança baixa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é </w:t>
      </w:r>
      <w:r>
        <w:rPr>
          <w:b/>
          <w:bCs/>
          <w:color w:val="23293D"/>
          <w:sz w:val="21"/>
          <w:szCs w:val="21"/>
        </w:rPr>
        <w:t xml:space="preserve">oficial da TUSS</w:t>
      </w:r>
      <w:r>
        <w:rPr>
          <w:color w:val="23293D"/>
          <w:sz w:val="21"/>
          <w:szCs w:val="21"/>
        </w:rPr>
        <w:t xml:space="preserve"> (código e nome) não muda, e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: situação se desativa; procedimento que não aparece no dente fica como "sem marcação". Toda alteração fica na Auditoria.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com data — o reajuste agendado</w:t>
      </w:r>
      <w:r>
        <w:rPr>
          <w:color w:val="23293D"/>
          <w:sz w:val="21"/>
          <w:szCs w:val="21"/>
        </w:rPr>
        <w:t xml:space="preserve"> (versão 0.333.0, só o Admin Master). Ao mudar um preço, dá para escolher </w:t>
      </w:r>
      <w:r>
        <w:rPr>
          <w:b/>
          <w:bCs/>
          <w:color w:val="23293D"/>
          <w:sz w:val="21"/>
          <w:szCs w:val="21"/>
        </w:rPr>
        <w:t xml:space="preserve">a partir de quando</w:t>
      </w:r>
      <w:r>
        <w:rPr>
          <w:color w:val="23293D"/>
          <w:sz w:val="21"/>
          <w:szCs w:val="21"/>
        </w:rPr>
        <w:t xml:space="preserve"> ele vale: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Hoje</w:t>
      </w:r>
      <w:r>
        <w:rPr>
          <w:color w:val="23293D"/>
          <w:sz w:val="21"/>
          <w:szCs w:val="21"/>
        </w:rPr>
        <w:t xml:space="preserve"> (o padrão): o preço muda na hora, como sempre.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data futura</w:t>
      </w:r>
      <w:r>
        <w:rPr>
          <w:color w:val="23293D"/>
          <w:sz w:val="21"/>
          <w:szCs w:val="21"/>
        </w:rPr>
        <w:t xml:space="preserve">: o reajuste fica </w:t>
      </w:r>
      <w:r>
        <w:rPr>
          <w:b/>
          <w:bCs/>
          <w:color w:val="23293D"/>
          <w:sz w:val="21"/>
          <w:szCs w:val="21"/>
        </w:rPr>
        <w:t xml:space="preserve">agendado</w:t>
      </w:r>
      <w:r>
        <w:rPr>
          <w:color w:val="23293D"/>
          <w:sz w:val="21"/>
          <w:szCs w:val="21"/>
        </w:rPr>
        <w:t xml:space="preserve">. Até a data, continua valendo o preço atual; na madrugada do dia, o sistema troca o preço sozinho. O cartão do procedimento mostra o selo azul </w:t>
      </w:r>
      <w:r>
        <w:rPr>
          <w:i/>
          <w:iCs/>
          <w:color w:val="23293D"/>
          <w:sz w:val="21"/>
          <w:szCs w:val="21"/>
        </w:rPr>
        <w:t xml:space="preserve">"R$ X a partir de dd/mm"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Data no passado não é aceita</w:t>
      </w:r>
      <w:r>
        <w:rPr>
          <w:color w:val="23293D"/>
          <w:sz w:val="21"/>
          <w:szCs w:val="21"/>
        </w:rPr>
        <w:t xml:space="preserve">: o passado fica como foi.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Funciona em três lugares: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o procedimento (campo </w:t>
      </w:r>
      <w:r>
        <w:rPr>
          <w:i/>
          <w:iCs/>
          <w:color w:val="23293D"/>
          <w:sz w:val="21"/>
          <w:szCs w:val="21"/>
        </w:rPr>
        <w:t xml:space="preserve">O preço vale a partir de</w:t>
      </w:r>
      <w:r>
        <w:rPr>
          <w:color w:val="23293D"/>
          <w:sz w:val="21"/>
          <w:szCs w:val="21"/>
        </w:rPr>
        <w:t xml:space="preserve">), o </w:t>
      </w:r>
      <w:r>
        <w:rPr>
          <w:b/>
          <w:bCs/>
          <w:color w:val="23293D"/>
          <w:sz w:val="21"/>
          <w:szCs w:val="21"/>
        </w:rPr>
        <w:t xml:space="preserve">preço da unidade</w:t>
      </w:r>
      <w:r>
        <w:rPr>
          <w:color w:val="23293D"/>
          <w:sz w:val="21"/>
          <w:szCs w:val="21"/>
        </w:rPr>
        <w:t xml:space="preserve"> (campo </w:t>
      </w:r>
      <w:r>
        <w:rPr>
          <w:i/>
          <w:iCs/>
          <w:color w:val="23293D"/>
          <w:sz w:val="21"/>
          <w:szCs w:val="21"/>
        </w:rPr>
        <w:t xml:space="preserve">a partir de</w:t>
      </w:r>
      <w:r>
        <w:rPr>
          <w:color w:val="23293D"/>
          <w:sz w:val="21"/>
          <w:szCs w:val="21"/>
        </w:rPr>
        <w:t xml:space="preserve">, ao lado do valor) e o </w:t>
      </w:r>
      <w:r>
        <w:rPr>
          <w:b/>
          <w:bCs/>
          <w:color w:val="23293D"/>
          <w:sz w:val="21"/>
          <w:szCs w:val="21"/>
        </w:rPr>
        <w:t xml:space="preserve">Reajuste de preços em massa</w:t>
      </w:r>
      <w:r>
        <w:rPr>
          <w:color w:val="23293D"/>
          <w:sz w:val="21"/>
          <w:szCs w:val="21"/>
        </w:rPr>
        <w:t xml:space="preserve">, na Precificação (campo </w:t>
      </w:r>
      <w:r>
        <w:rPr>
          <w:i/>
          <w:iCs/>
          <w:color w:val="23293D"/>
          <w:sz w:val="21"/>
          <w:szCs w:val="21"/>
        </w:rPr>
        <w:t xml:space="preserve">Vale a partir de</w:t>
      </w:r>
      <w:r>
        <w:rPr>
          <w:color w:val="23293D"/>
          <w:sz w:val="21"/>
          <w:szCs w:val="21"/>
        </w:rPr>
        <w:t xml:space="preserve">; agendado, o percentual é calculado sobre o preço de hoje).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cartão aberto, o quadro </w:t>
      </w:r>
      <w:r>
        <w:rPr>
          <w:b/>
          <w:bCs/>
          <w:color w:val="23293D"/>
          <w:sz w:val="21"/>
          <w:szCs w:val="21"/>
        </w:rPr>
        <w:t xml:space="preserve">Preço no tempo</w:t>
      </w:r>
      <w:r>
        <w:rPr>
          <w:color w:val="23293D"/>
          <w:sz w:val="21"/>
          <w:szCs w:val="21"/>
        </w:rPr>
        <w:t xml:space="preserve"> mostra os reajustes agendados (com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) e, em </w:t>
      </w:r>
      <w:r>
        <w:rPr>
          <w:b/>
          <w:bCs/>
          <w:color w:val="23293D"/>
          <w:sz w:val="21"/>
          <w:szCs w:val="21"/>
        </w:rPr>
        <w:t xml:space="preserve">Ver histórico de preço</w:t>
      </w:r>
      <w:r>
        <w:rPr>
          <w:color w:val="23293D"/>
          <w:sz w:val="21"/>
          <w:szCs w:val="21"/>
        </w:rPr>
        <w:t xml:space="preserve">, todo preço que o procedimento já teve, com a data, a origem e quem mudou. O histórico nasce em 20/10/2026 (o que veio antes não estava registrado) e </w:t>
      </w:r>
      <w:r>
        <w:rPr>
          <w:b/>
          <w:bCs/>
          <w:color w:val="23293D"/>
          <w:sz w:val="21"/>
          <w:szCs w:val="21"/>
        </w:rPr>
        <w:t xml:space="preserve">não pode ser alterado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 troca da madrugada falhar, a tela de Procedimentos avisa </w:t>
      </w:r>
      <w:r>
        <w:rPr>
          <w:i/>
          <w:iCs/>
          <w:color w:val="23293D"/>
          <w:sz w:val="21"/>
          <w:szCs w:val="21"/>
        </w:rPr>
        <w:t xml:space="preserve">"reajuste atrasado"</w:t>
      </w:r>
      <w:r>
        <w:rPr>
          <w:color w:val="23293D"/>
          <w:sz w:val="21"/>
          <w:szCs w:val="21"/>
        </w:rPr>
        <w:t xml:space="preserve"> e o Admin tem o botão </w:t>
      </w:r>
      <w:r>
        <w:rPr>
          <w:b/>
          <w:bCs/>
          <w:color w:val="23293D"/>
          <w:sz w:val="21"/>
          <w:szCs w:val="21"/>
        </w:rPr>
        <w:t xml:space="preserve">Aplicar agora</w:t>
      </w:r>
      <w:r>
        <w:rPr>
          <w:color w:val="23293D"/>
          <w:sz w:val="21"/>
          <w:szCs w:val="21"/>
        </w:rPr>
        <w:t xml:space="preserve">. Um reajuste atrasado </w:t>
      </w:r>
      <w:r>
        <w:rPr>
          <w:b/>
          <w:bCs/>
          <w:color w:val="23293D"/>
          <w:sz w:val="21"/>
          <w:szCs w:val="21"/>
        </w:rPr>
        <w:t xml:space="preserve">não passa por cima</w:t>
      </w:r>
      <w:r>
        <w:rPr>
          <w:color w:val="23293D"/>
          <w:sz w:val="21"/>
          <w:szCs w:val="21"/>
        </w:rPr>
        <w:t xml:space="preserve"> de um preço mudado à mão depois da data marcada: ele é cancelado, com o motivo.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 — </w:t>
      </w:r>
      <w:r>
        <w:rPr>
          <w:b/>
          <w:bCs/>
          <w:color w:val="23293D"/>
          <w:sz w:val="21"/>
          <w:szCs w:val="21"/>
        </w:rPr>
        <w:t xml:space="preserve">por padrão</w:t>
      </w:r>
      <w:r>
        <w:rPr>
          <w:color w:val="23293D"/>
          <w:sz w:val="21"/>
          <w:szCs w:val="21"/>
        </w:rPr>
        <w:t xml:space="preserve">. Com "Criar requisição de compra" ligada na matriz de permissões, ele vê Compras e </w:t>
      </w:r>
      <w:r>
        <w:rPr>
          <w:b/>
          <w:bCs/>
          <w:color w:val="23293D"/>
          <w:sz w:val="21"/>
          <w:szCs w:val="21"/>
        </w:rPr>
        <w:t xml:space="preserve">monta e envia a lista de compras da unidade</w:t>
      </w:r>
      <w:r>
        <w:rPr>
          <w:color w:val="23293D"/>
          <w:sz w:val="21"/>
          <w:szCs w:val="21"/>
        </w:rPr>
        <w:t xml:space="preserve"> (desde a versão 0.320.0; antes a tela mostrava só consulta). Receber o pedido não: cria conta a pagar.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 No catálogo ele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 tudo e </w:t>
      </w:r>
      <w:r>
        <w:rPr>
          <w:b/>
          <w:bCs/>
          <w:color w:val="23293D"/>
          <w:sz w:val="21"/>
          <w:szCs w:val="21"/>
        </w:rPr>
        <w:t xml:space="preserve">edita direto só as sessões</w:t>
      </w:r>
      <w:r>
        <w:rPr>
          <w:color w:val="23293D"/>
          <w:sz w:val="21"/>
          <w:szCs w:val="21"/>
        </w:rPr>
        <w:t xml:space="preserve"> de cada procedimento (o protocolo da rede); procedimento que falta, ele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negociar; cadastrar, alterar ou precificar procedimento (só o Admin Master — desde a versão 0.330.0); lançar item fora do catálogo ou mudar o preço de um item no orçamento.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 e Admin Master (procedimento novo).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 No plano de tratamento, </w:t>
      </w:r>
      <w:r>
        <w:rPr>
          <w:b/>
          <w:bCs/>
          <w:color w:val="23293D"/>
          <w:sz w:val="21"/>
          <w:szCs w:val="21"/>
        </w:rPr>
        <w:t xml:space="preserve">vê o preço item a item</w:t>
      </w:r>
      <w:r>
        <w:rPr>
          <w:color w:val="23293D"/>
          <w:sz w:val="21"/>
          <w:szCs w:val="21"/>
        </w:rPr>
        <w:t xml:space="preserve"> (decisão do dono, D7; desde a 0.336.0 — antes via só os totais), sem editar.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Compras:</w:t>
      </w:r>
      <w:r>
        <w:rPr>
          <w:color w:val="23293D"/>
          <w:sz w:val="21"/>
          <w:szCs w:val="21"/>
        </w:rPr>
        <w:t xml:space="preserve"> entra na mesa de negociação; </w:t>
      </w:r>
      <w:r>
        <w:rPr>
          <w:b/>
          <w:bCs/>
          <w:color w:val="23293D"/>
          <w:sz w:val="21"/>
          <w:szCs w:val="21"/>
        </w:rPr>
        <w:t xml:space="preserve">aprova a compra da própria Franqueadora</w:t>
      </w:r>
      <w:r>
        <w:rPr>
          <w:color w:val="23293D"/>
          <w:sz w:val="21"/>
          <w:szCs w:val="21"/>
        </w:rPr>
        <w:t xml:space="preserve"> (desde a versão 0.318.0) e recebe a entrega. </w:t>
      </w:r>
      <w:r>
        <w:rPr>
          <w:b/>
          <w:bCs/>
          <w:color w:val="23293D"/>
          <w:sz w:val="21"/>
          <w:szCs w:val="21"/>
        </w:rPr>
        <w:t xml:space="preserve">Não aprova a compra de uma unidade</w:t>
      </w:r>
      <w:r>
        <w:rPr>
          <w:color w:val="23293D"/>
          <w:sz w:val="21"/>
          <w:szCs w:val="21"/>
        </w:rPr>
        <w:t xml:space="preserve"> — quem paga é ela, e quem aprova é o gerente dela. Passo a passo no Fluxo 5 (seção 8).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 e </w:t>
      </w:r>
      <w:r>
        <w:rPr>
          <w:b/>
          <w:bCs/>
          <w:color w:val="23293D"/>
          <w:sz w:val="21"/>
          <w:szCs w:val="21"/>
        </w:rPr>
        <w:t xml:space="preserve">pedir indicação</w:t>
      </w:r>
      <w:r>
        <w:rPr>
          <w:color w:val="23293D"/>
          <w:sz w:val="21"/>
          <w:szCs w:val="21"/>
        </w:rPr>
        <w:t xml:space="preserve"> na ficha do cliente.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 não faz:</w:t>
      </w:r>
      <w:r>
        <w:rPr>
          <w:color w:val="23293D"/>
          <w:sz w:val="21"/>
          <w:szCs w:val="21"/>
        </w:rPr>
        <w:t xml:space="preserve"> registrar chegada, chamar paciente, preencher anamnese, enviar foto ou exame, nem ser o profissional responsável ou registrar o desfecho do atendimento — o sistema não deixa, e por isso essas ações também não estão na missão dela (desde a versão 0.331.1).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ASB, quando a matriz liga</w:t>
      </w:r>
      <w:r>
        <w:rPr>
          <w:color w:val="23293D"/>
          <w:sz w:val="21"/>
          <w:szCs w:val="21"/>
        </w:rPr>
        <w:t xml:space="preserve"> (desde a versão 0.320.0): </w:t>
      </w:r>
      <w:r>
        <w:rPr>
          <w:b/>
          <w:bCs/>
          <w:color w:val="23293D"/>
          <w:sz w:val="21"/>
          <w:szCs w:val="21"/>
        </w:rPr>
        <w:t xml:space="preserve">entrada e inventário de estoque</w:t>
      </w:r>
      <w:r>
        <w:rPr>
          <w:color w:val="23293D"/>
          <w:sz w:val="21"/>
          <w:szCs w:val="21"/>
        </w:rPr>
        <w:t xml:space="preserve"> da unidade, e </w:t>
      </w:r>
      <w:r>
        <w:rPr>
          <w:b/>
          <w:bCs/>
          <w:color w:val="23293D"/>
          <w:sz w:val="21"/>
          <w:szCs w:val="21"/>
        </w:rPr>
        <w:t xml:space="preserve">montar e enviar a lista de compras</w:t>
      </w:r>
      <w:r>
        <w:rPr>
          <w:color w:val="23293D"/>
          <w:sz w:val="21"/>
          <w:szCs w:val="21"/>
        </w:rPr>
        <w:t xml:space="preserve">. Não registra nota de compra, não mexe em mínimo nem em kit, e não recebe pedido — esses criam conta a pagar ou mudam a configuração.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Relatórios, Planos (e Compras, por padrão).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dele, desde a 0.320.0)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 Clínico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deles, desde a 0.320.0)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  <w:r>
              <w:rPr>
                <w:color w:val="23293D"/>
                <w:sz w:val="20"/>
                <w:szCs w:val="20"/>
              </w:rPr>
              <w:t xml:space="preserve">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Aprovar compra e gerar o pedido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da unidade;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Receber a entrega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Recesso com horário avulso: vale só o avulso</w:t>
            </w:r>
            <w:r>
              <w:rPr>
                <w:color w:val="23293D"/>
                <w:sz w:val="21"/>
                <w:szCs w:val="21"/>
              </w:rPr>
              <w:t xml:space="preserve"> (desde a versão 0.321.0). Num dia fechado pelo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Planejamento anual</w:t>
            </w:r>
            <w:r>
              <w:rPr>
                <w:color w:val="23293D"/>
                <w:sz w:val="21"/>
                <w:szCs w:val="21"/>
              </w:rPr>
              <w:t xml:space="preserve"> — recesso, férias coletivas, evento, treinamento ou manutenção —, liberar um horário avulso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 janela dele</w:t>
            </w:r>
            <w:r>
              <w:rPr>
                <w:color w:val="23293D"/>
                <w:sz w:val="21"/>
                <w:szCs w:val="21"/>
              </w:rPr>
              <w:t xml:space="preserve">: liberar das 08h às 12h numa segunda de recesso abre das 08h às 12h, e não a segunda inteira. A lista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Próximos horários disponíveis</w:t>
            </w:r>
            <w:r>
              <w:rPr>
                <w:color w:val="23293D"/>
                <w:sz w:val="21"/>
                <w:szCs w:val="21"/>
              </w:rPr>
              <w:t xml:space="preserve"> segue a mesma regra. Período lançado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com trava</w:t>
            </w:r>
            <w:r>
              <w:rPr>
                <w:color w:val="23293D"/>
                <w:sz w:val="21"/>
                <w:szCs w:val="21"/>
              </w:rPr>
              <w:t xml:space="preserve"> não abre nem com horário avulso; e as férias de um profissional fecham só a agenda dele. (Antes, a agenda tratava o dia de recesso como dia normal e aceitava o horário inteiro — contrariando a regra combinada para o horário avulso.)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Odontograma — o que você encontrou em cada dente</w:t>
      </w:r>
      <w:r>
        <w:rPr>
          <w:color w:val="23293D"/>
          <w:sz w:val="21"/>
          <w:szCs w:val="21"/>
        </w:rPr>
        <w:t xml:space="preserve"> (desde a 0.335.0, no passo </w:t>
      </w:r>
      <w:r>
        <w:rPr>
          <w:b/>
          <w:bCs/>
          <w:color w:val="23293D"/>
          <w:sz w:val="21"/>
          <w:szCs w:val="21"/>
        </w:rPr>
        <w:t xml:space="preserve">3 · Avaliação clínica inicial</w:t>
      </w:r>
      <w:r>
        <w:rPr>
          <w:color w:val="23293D"/>
          <w:sz w:val="21"/>
          <w:szCs w:val="21"/>
        </w:rPr>
        <w:t xml:space="preserve"> do roteiro). Toque no dente (ou em vários, ou escolha uma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 — sextante, arcada…), escolha as </w:t>
      </w:r>
      <w:r>
        <w:rPr>
          <w:b/>
          <w:bCs/>
          <w:color w:val="23293D"/>
          <w:sz w:val="21"/>
          <w:szCs w:val="21"/>
        </w:rPr>
        <w:t xml:space="preserve">faces</w:t>
      </w:r>
      <w:r>
        <w:rPr>
          <w:color w:val="23293D"/>
          <w:sz w:val="21"/>
          <w:szCs w:val="21"/>
        </w:rPr>
        <w:t xml:space="preserve"> (para cárie, restauração…) ou deixe sem face (ausente, coroa, canal…), escolha a </w:t>
      </w:r>
      <w:r>
        <w:rPr>
          <w:b/>
          <w:bCs/>
          <w:color w:val="23293D"/>
          <w:sz w:val="21"/>
          <w:szCs w:val="21"/>
        </w:rPr>
        <w:t xml:space="preserve">situação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lista só oferece o que cabe: com face, só situações de face; o sistema avisa se um dos dentes não tem a face escolhida (ex.: Oclusal num incisivo). </w:t>
      </w:r>
      <w:r>
        <w:rPr>
          <w:b/>
          <w:bCs/>
          <w:color w:val="23293D"/>
          <w:sz w:val="21"/>
          <w:szCs w:val="21"/>
        </w:rPr>
        <w:t xml:space="preserve">A sua marca é uma SUGESTÃO</w:t>
      </w:r>
      <w:r>
        <w:rPr>
          <w:color w:val="23293D"/>
          <w:sz w:val="21"/>
          <w:szCs w:val="21"/>
        </w:rPr>
        <w:t xml:space="preserve"> (fica tracejada): quem define é o Planner. Enquanto ele não decidiu, dá para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em </w:t>
      </w:r>
      <w:r>
        <w:rPr>
          <w:i/>
          <w:iCs/>
          <w:color w:val="23293D"/>
          <w:sz w:val="21"/>
          <w:szCs w:val="21"/>
        </w:rPr>
        <w:t xml:space="preserve">Minhas sugestões esperando o Planner</w:t>
      </w:r>
      <w:r>
        <w:rPr>
          <w:color w:val="23293D"/>
          <w:sz w:val="21"/>
          <w:szCs w:val="21"/>
        </w:rPr>
        <w:t xml:space="preserve">. Na reavaliação, o desenho já vem com o que estava definido: sugira só o que mudou — inclusive </w:t>
      </w:r>
      <w:r>
        <w:rPr>
          <w:b/>
          <w:bCs/>
          <w:color w:val="23293D"/>
          <w:sz w:val="21"/>
          <w:szCs w:val="21"/>
        </w:rPr>
        <w:t xml:space="preserve">Sugerir retirar</w:t>
      </w:r>
      <w:r>
        <w:rPr>
          <w:color w:val="23293D"/>
          <w:sz w:val="21"/>
          <w:szCs w:val="21"/>
        </w:rPr>
        <w:t xml:space="preserve"> uma marca que não vale mais. Quando o Planner </w:t>
      </w:r>
      <w:r>
        <w:rPr>
          <w:b/>
          <w:bCs/>
          <w:color w:val="23293D"/>
          <w:sz w:val="21"/>
          <w:szCs w:val="21"/>
        </w:rPr>
        <w:t xml:space="preserve">finaliza</w:t>
      </w:r>
      <w:r>
        <w:rPr>
          <w:color w:val="23293D"/>
          <w:sz w:val="21"/>
          <w:szCs w:val="21"/>
        </w:rPr>
        <w:t xml:space="preserve">, você recebe </w:t>
      </w:r>
      <w:r>
        <w:rPr>
          <w:b/>
          <w:bCs/>
          <w:color w:val="23293D"/>
          <w:sz w:val="21"/>
          <w:szCs w:val="21"/>
        </w:rPr>
        <w:t xml:space="preserve">um aviso</w:t>
      </w:r>
      <w:r>
        <w:rPr>
          <w:color w:val="23293D"/>
          <w:sz w:val="21"/>
          <w:szCs w:val="21"/>
        </w:rPr>
        <w:t xml:space="preserve"> com o resumo (quantas aceitas, ajustadas e rejeitadas). ⚠️ </w:t>
      </w:r>
      <w:r>
        <w:rPr>
          <w:b/>
          <w:bCs/>
          <w:color w:val="23293D"/>
          <w:sz w:val="21"/>
          <w:szCs w:val="21"/>
        </w:rPr>
        <w:t xml:space="preserve">Rodada finalizada fica trancada</w:t>
      </w:r>
      <w:r>
        <w:rPr>
          <w:color w:val="23293D"/>
          <w:sz w:val="21"/>
          <w:szCs w:val="21"/>
        </w:rPr>
        <w:t xml:space="preserve">: as considerações, fotos e exames dela não se editam nem se apagam mais (os botões de lápis e lixeira somem). O que você registrar depois entra numa rodada nova, com o título </w:t>
      </w:r>
      <w:r>
        <w:rPr>
          <w:b/>
          <w:bCs/>
          <w:color w:val="23293D"/>
          <w:sz w:val="21"/>
          <w:szCs w:val="21"/>
        </w:rPr>
        <w:t xml:space="preserve">"Registros após o diagnóstico"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 Desde a 0.336.0 vale também na </w:t>
      </w:r>
      <w:r>
        <w:rPr>
          <w:b/>
          <w:bCs/>
          <w:color w:val="23293D"/>
          <w:sz w:val="21"/>
          <w:szCs w:val="21"/>
        </w:rPr>
        <w:t xml:space="preserve">Apresentação</w:t>
      </w:r>
      <w:r>
        <w:rPr>
          <w:color w:val="23293D"/>
          <w:sz w:val="21"/>
          <w:szCs w:val="21"/>
        </w:rPr>
        <w:t xml:space="preserve"> (antes ela mostrava o preço de cada item ao Coordenador). Cada item mostra </w:t>
      </w:r>
      <w:r>
        <w:rPr>
          <w:b/>
          <w:bCs/>
          <w:color w:val="23293D"/>
          <w:sz w:val="21"/>
          <w:szCs w:val="21"/>
        </w:rPr>
        <w:t xml:space="preserve">o dente ou a região</w:t>
      </w:r>
      <w:r>
        <w:rPr>
          <w:color w:val="23293D"/>
          <w:sz w:val="21"/>
          <w:szCs w:val="21"/>
        </w:rPr>
        <w:t xml:space="preserve"> onde acontece.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2b. </w:t>
      </w:r>
      <w:r>
        <w:rPr>
          <w:b/>
          <w:bCs/>
          <w:color w:val="23293D"/>
          <w:sz w:val="21"/>
          <w:szCs w:val="21"/>
        </w:rPr>
        <w:t xml:space="preserve">Odontograma — diagnóstico por dente</w:t>
      </w:r>
      <w:r>
        <w:rPr>
          <w:color w:val="23293D"/>
          <w:sz w:val="21"/>
          <w:szCs w:val="21"/>
        </w:rPr>
        <w:t xml:space="preserve"> (desde a 0.335.0; o quadro fica acima do plano e já vem aberto quando há sugestão). Para cada sugestão do Coordenador: </w:t>
      </w: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Ajustar</w:t>
      </w:r>
      <w:r>
        <w:rPr>
          <w:color w:val="23293D"/>
          <w:sz w:val="21"/>
          <w:szCs w:val="21"/>
        </w:rPr>
        <w:t xml:space="preserve"> (troca a face ou a situação — a sugestão original fica guardada e ligada) ou </w:t>
      </w:r>
      <w:r>
        <w:rPr>
          <w:b/>
          <w:bCs/>
          <w:color w:val="23293D"/>
          <w:sz w:val="21"/>
          <w:szCs w:val="21"/>
        </w:rPr>
        <w:t xml:space="preserve">Rejeitar</w:t>
      </w:r>
      <w:r>
        <w:rPr>
          <w:color w:val="23293D"/>
          <w:sz w:val="21"/>
          <w:szCs w:val="21"/>
        </w:rPr>
        <w:t xml:space="preserve"> (o motivo é recomendado: o Coordenador vai ver). </w:t>
      </w:r>
      <w:r>
        <w:rPr>
          <w:b/>
          <w:bCs/>
          <w:color w:val="23293D"/>
          <w:sz w:val="21"/>
          <w:szCs w:val="21"/>
        </w:rPr>
        <w:t xml:space="preserve">Aceitar todas</w:t>
      </w:r>
      <w:r>
        <w:rPr>
          <w:color w:val="23293D"/>
          <w:sz w:val="21"/>
          <w:szCs w:val="21"/>
        </w:rPr>
        <w:t xml:space="preserve"> decide a lista de uma vez. Você também marca </w:t>
      </w:r>
      <w:r>
        <w:rPr>
          <w:b/>
          <w:bCs/>
          <w:color w:val="23293D"/>
          <w:sz w:val="21"/>
          <w:szCs w:val="21"/>
        </w:rPr>
        <w:t xml:space="preserve">direto</w:t>
      </w:r>
      <w:r>
        <w:rPr>
          <w:color w:val="23293D"/>
          <w:sz w:val="21"/>
          <w:szCs w:val="21"/>
        </w:rPr>
        <w:t xml:space="preserve"> (toque no dente → faces → situação → </w:t>
      </w:r>
      <w:r>
        <w:rPr>
          <w:b/>
          <w:bCs/>
          <w:color w:val="23293D"/>
          <w:sz w:val="21"/>
          <w:szCs w:val="21"/>
        </w:rPr>
        <w:t xml:space="preserve">Marcar como definido</w:t>
      </w:r>
      <w:r>
        <w:rPr>
          <w:color w:val="23293D"/>
          <w:sz w:val="21"/>
          <w:szCs w:val="21"/>
        </w:rPr>
        <w:t xml:space="preserve">). Com tudo decidido, </w:t>
      </w:r>
      <w:r>
        <w:rPr>
          <w:b/>
          <w:bCs/>
          <w:color w:val="23293D"/>
          <w:sz w:val="21"/>
          <w:szCs w:val="21"/>
        </w:rPr>
        <w:t xml:space="preserve">Finalizar diagnóstico</w:t>
      </w:r>
      <w:r>
        <w:rPr>
          <w:color w:val="23293D"/>
          <w:sz w:val="21"/>
          <w:szCs w:val="21"/>
        </w:rPr>
        <w:t xml:space="preserve"> da rodada: a partir daí </w:t>
      </w:r>
      <w:r>
        <w:rPr>
          <w:b/>
          <w:bCs/>
          <w:color w:val="23293D"/>
          <w:sz w:val="21"/>
          <w:szCs w:val="21"/>
        </w:rPr>
        <w:t xml:space="preserve">nada daquela rodada muda</w:t>
      </w:r>
      <w:r>
        <w:rPr>
          <w:color w:val="23293D"/>
          <w:sz w:val="21"/>
          <w:szCs w:val="21"/>
        </w:rPr>
        <w:t xml:space="preserve"> — marcas, considerações, fotos e exames ficam trancados. Precisou corrigir depois? Marque de novo: o sistema pede o </w:t>
      </w:r>
      <w:r>
        <w:rPr>
          <w:b/>
          <w:bCs/>
          <w:color w:val="23293D"/>
          <w:sz w:val="21"/>
          <w:szCs w:val="21"/>
        </w:rPr>
        <w:t xml:space="preserve">motivo do adendo</w:t>
      </w:r>
      <w:r>
        <w:rPr>
          <w:color w:val="23293D"/>
          <w:sz w:val="21"/>
          <w:szCs w:val="21"/>
        </w:rPr>
        <w:t xml:space="preserve"> e guarda o original. Enquanto houver sugestão pendente ou nenhuma rodada finalizada, o cockpit mostra o aviso </w:t>
      </w:r>
      <w:r>
        <w:rPr>
          <w:b/>
          <w:bCs/>
          <w:color w:val="23293D"/>
          <w:sz w:val="21"/>
          <w:szCs w:val="21"/>
        </w:rPr>
        <w:t xml:space="preserve">"Diagnóstico a definir"</w:t>
      </w:r>
      <w:r>
        <w:rPr>
          <w:color w:val="23293D"/>
          <w:sz w:val="21"/>
          <w:szCs w:val="21"/>
        </w:rPr>
        <w:t xml:space="preserve"> — desde a 0.336.0 o plano pode ser montado, mas </w:t>
      </w:r>
      <w:r>
        <w:rPr>
          <w:b/>
          <w:bCs/>
          <w:color w:val="23293D"/>
          <w:sz w:val="21"/>
          <w:szCs w:val="21"/>
        </w:rPr>
        <w:t xml:space="preserve">o envio para aprovação só passa com o diagnóstico definido</w:t>
      </w:r>
      <w:r>
        <w:rPr>
          <w:color w:val="23293D"/>
          <w:sz w:val="21"/>
          <w:szCs w:val="21"/>
        </w:rPr>
        <w:t xml:space="preserve">. Na fila, o filtro </w:t>
      </w:r>
      <w:r>
        <w:rPr>
          <w:b/>
          <w:bCs/>
          <w:color w:val="23293D"/>
          <w:sz w:val="21"/>
          <w:szCs w:val="21"/>
        </w:rPr>
        <w:t xml:space="preserve">Com sugestões a definir</w:t>
      </w:r>
      <w:r>
        <w:rPr>
          <w:color w:val="23293D"/>
          <w:sz w:val="21"/>
          <w:szCs w:val="21"/>
        </w:rPr>
        <w:t xml:space="preserve"> e o selo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 mostram quem está esperando.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 O nome e o </w:t>
      </w:r>
      <w:r>
        <w:rPr>
          <w:b/>
          <w:bCs/>
          <w:color w:val="23293D"/>
          <w:sz w:val="21"/>
          <w:szCs w:val="21"/>
        </w:rPr>
        <w:t xml:space="preserve">preço vêm do catálogo</w:t>
      </w:r>
      <w:r>
        <w:rPr>
          <w:color w:val="23293D"/>
          <w:sz w:val="21"/>
          <w:szCs w:val="21"/>
        </w:rPr>
        <w:t xml:space="preserve"> da unidade e não se digitam — não existe mais "item personalizado". Não achou o procedimento?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(o link fica logo abaixo da lista; veja adiante). </w:t>
      </w:r>
      <w:r>
        <w:rPr>
          <w:b/>
          <w:bCs/>
          <w:color w:val="23293D"/>
          <w:sz w:val="21"/>
          <w:szCs w:val="21"/>
        </w:rPr>
        <w:t xml:space="preserve">Onde o procedimento acontece</w:t>
      </w:r>
      <w:r>
        <w:rPr>
          <w:color w:val="23293D"/>
          <w:sz w:val="21"/>
          <w:szCs w:val="21"/>
        </w:rPr>
        <w:t xml:space="preserve"> (desde a 0.336.0). Depois de escolher o procedimento, aparece o lugar, conforme a regra dele: - </w:t>
      </w:r>
      <w:r>
        <w:rPr>
          <w:b/>
          <w:bCs/>
          <w:color w:val="23293D"/>
          <w:sz w:val="21"/>
          <w:szCs w:val="21"/>
        </w:rPr>
        <w:t xml:space="preserve">por dente / face:</w:t>
      </w:r>
      <w:r>
        <w:rPr>
          <w:color w:val="23293D"/>
          <w:sz w:val="21"/>
          <w:szCs w:val="21"/>
        </w:rPr>
        <w:t xml:space="preserve"> toque nos dentes no desenho (e nas faces, se o procedimento for de face — "2 faces" pede duas). </w:t>
      </w:r>
      <w:r>
        <w:rPr>
          <w:b/>
          <w:bCs/>
          <w:color w:val="23293D"/>
          <w:sz w:val="21"/>
          <w:szCs w:val="21"/>
        </w:rPr>
        <w:t xml:space="preserve">Vários dentes viram um item por dente</w:t>
      </w:r>
      <w:r>
        <w:rPr>
          <w:color w:val="23293D"/>
          <w:sz w:val="21"/>
          <w:szCs w:val="21"/>
        </w:rPr>
        <w:t xml:space="preserve"> (quantidade 1 cada): o cliente pode aceitar um dente e não outro, e a baixa sai no dente certo. O sistema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 o que não cabe (face que o dente não tem, nº de faces, dentição, grupo de dentes — ex.: selante não se faz em incisivo) e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quando a situação do dente não combina (ex.: restauração num dente marcado como ausente; implante num dente que não está ausente nem com extração planejada). Com aviso, o item só entra com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, que fica à vista no item. O que a </w:t>
      </w:r>
      <w:r>
        <w:rPr>
          <w:b/>
          <w:bCs/>
          <w:color w:val="23293D"/>
          <w:sz w:val="21"/>
          <w:szCs w:val="21"/>
        </w:rPr>
        <w:t xml:space="preserve">mesma opção</w:t>
      </w:r>
      <w:r>
        <w:rPr>
          <w:color w:val="23293D"/>
          <w:sz w:val="21"/>
          <w:szCs w:val="21"/>
        </w:rPr>
        <w:t xml:space="preserve"> já planeja conta: implante no 36 + reabertura no 36 passa. - </w:t>
      </w:r>
      <w:r>
        <w:rPr>
          <w:b/>
          <w:bCs/>
          <w:color w:val="23293D"/>
          <w:sz w:val="21"/>
          <w:szCs w:val="21"/>
        </w:rPr>
        <w:t xml:space="preserve">por região / arcada:</w:t>
      </w:r>
      <w:r>
        <w:rPr>
          <w:color w:val="23293D"/>
          <w:sz w:val="21"/>
          <w:szCs w:val="21"/>
        </w:rPr>
        <w:t xml:space="preserve"> escolha a região (sextante, hemiarco…) ou a arcada (superior, inferior, as duas). - </w:t>
      </w:r>
      <w:r>
        <w:rPr>
          <w:b/>
          <w:bCs/>
          <w:color w:val="23293D"/>
          <w:sz w:val="21"/>
          <w:szCs w:val="21"/>
        </w:rPr>
        <w:t xml:space="preserve">sem marcação</w:t>
      </w:r>
      <w:r>
        <w:rPr>
          <w:color w:val="23293D"/>
          <w:sz w:val="21"/>
          <w:szCs w:val="21"/>
        </w:rPr>
        <w:t xml:space="preserve"> (consulta, exame…): como sempre, com quantidade. Cada opção tem o </w:t>
      </w:r>
      <w:r>
        <w:rPr>
          <w:b/>
          <w:bCs/>
          <w:color w:val="23293D"/>
          <w:sz w:val="21"/>
          <w:szCs w:val="21"/>
        </w:rPr>
        <w:t xml:space="preserve">Odontograma desta opção</w:t>
      </w:r>
      <w:r>
        <w:rPr>
          <w:color w:val="23293D"/>
          <w:sz w:val="21"/>
          <w:szCs w:val="21"/>
        </w:rPr>
        <w:t xml:space="preserve">: o diagnóstico em azul/cinza e,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ela planeja. Itens lançados antes desta versão aparecem com </w:t>
      </w:r>
      <w:r>
        <w:rPr>
          <w:b/>
          <w:bCs/>
          <w:color w:val="23293D"/>
          <w:sz w:val="21"/>
          <w:szCs w:val="21"/>
        </w:rPr>
        <w:t xml:space="preserve">"sem dente — indique antes de enviar"</w:t>
      </w:r>
      <w:r>
        <w:rPr>
          <w:color w:val="23293D"/>
          <w:sz w:val="21"/>
          <w:szCs w:val="21"/>
        </w:rPr>
        <w:t xml:space="preserve">: remova e lance de novo com o lugar.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 O banco confere: diagnóstico por dente </w:t>
      </w:r>
      <w:r>
        <w:rPr>
          <w:b/>
          <w:bCs/>
          <w:color w:val="23293D"/>
          <w:sz w:val="21"/>
          <w:szCs w:val="21"/>
        </w:rPr>
        <w:t xml:space="preserve">finalizado</w:t>
      </w:r>
      <w:r>
        <w:rPr>
          <w:color w:val="23293D"/>
          <w:sz w:val="21"/>
          <w:szCs w:val="21"/>
        </w:rPr>
        <w:t xml:space="preserve"> e sem sugestão pendente, e o </w:t>
      </w:r>
      <w:r>
        <w:rPr>
          <w:b/>
          <w:bCs/>
          <w:color w:val="23293D"/>
          <w:sz w:val="21"/>
          <w:szCs w:val="21"/>
        </w:rPr>
        <w:t xml:space="preserve">dente ou região</w:t>
      </w:r>
      <w:r>
        <w:rPr>
          <w:color w:val="23293D"/>
          <w:sz w:val="21"/>
          <w:szCs w:val="21"/>
        </w:rPr>
        <w:t xml:space="preserve"> de cada procedimento que se marca na boca. ⚠️ </w:t>
      </w:r>
      <w:r>
        <w:rPr>
          <w:b/>
          <w:bCs/>
          <w:color w:val="23293D"/>
          <w:sz w:val="21"/>
          <w:szCs w:val="21"/>
        </w:rPr>
        <w:t xml:space="preserve">O preço de cada item congela no envio</w:t>
      </w:r>
      <w:r>
        <w:rPr>
          <w:color w:val="23293D"/>
          <w:sz w:val="21"/>
          <w:szCs w:val="21"/>
        </w:rPr>
        <w:t xml:space="preserve">, pelo preço do catálogo daquele dia (se houve reajuste durante o planejamento, vale o do dia do envio).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Plano enviado ou aprovado não se edita</w:t>
      </w:r>
      <w:r>
        <w:rPr>
          <w:color w:val="23293D"/>
          <w:sz w:val="21"/>
          <w:szCs w:val="21"/>
        </w:rPr>
        <w:t xml:space="preserve"> (desde a 0.336.0 o banco recusa por qualquer caminho; o antigo "Reabrir para edição" saiu). Para mudar: </w:t>
      </w:r>
      <w:r>
        <w:rPr>
          <w:b/>
          <w:bCs/>
          <w:color w:val="23293D"/>
          <w:sz w:val="21"/>
          <w:szCs w:val="21"/>
        </w:rPr>
        <w:t xml:space="preserve">Criar nova versão</w:t>
      </w:r>
      <w:r>
        <w:rPr>
          <w:color w:val="23293D"/>
          <w:sz w:val="21"/>
          <w:szCs w:val="21"/>
        </w:rPr>
        <w:t xml:space="preserve"> — ela copia tudo, inclusive os dentes, e nasce como "Plano v2" em rascunho. Enquanto a v2 não for aprovada, a v1 </w:t>
      </w:r>
      <w:r>
        <w:rPr>
          <w:b/>
          <w:bCs/>
          <w:color w:val="23293D"/>
          <w:sz w:val="21"/>
          <w:szCs w:val="21"/>
        </w:rPr>
        <w:t xml:space="preserve">continua valendo</w:t>
      </w:r>
      <w:r>
        <w:rPr>
          <w:color w:val="23293D"/>
          <w:sz w:val="21"/>
          <w:szCs w:val="21"/>
        </w:rPr>
        <w:t xml:space="preserve"> (é ela que o Comercial apresenta); quando a v2 é aprovada, a v1 fica </w:t>
      </w:r>
      <w:r>
        <w:rPr>
          <w:b/>
          <w:bCs/>
          <w:color w:val="23293D"/>
          <w:sz w:val="21"/>
          <w:szCs w:val="21"/>
        </w:rPr>
        <w:t xml:space="preserve">substituída</w:t>
      </w:r>
      <w:r>
        <w:rPr>
          <w:color w:val="23293D"/>
          <w:sz w:val="21"/>
          <w:szCs w:val="21"/>
        </w:rPr>
        <w:t xml:space="preserve">, guardada para consulta. Procedimento que não combina mais com o diagnóstico de hoje não é copiado — a tela avisa quantos ficaram de fora.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Procedimento que não está no catálogo — sugira à rede.</w:t>
      </w:r>
      <w:r>
        <w:rPr>
          <w:color w:val="23293D"/>
          <w:sz w:val="21"/>
          <w:szCs w:val="21"/>
        </w:rPr>
        <w:t xml:space="preserve"> Desde a versão 0.330.0 o Planner não cadastra procedimento e não lança item livre: o orçamento usa só o catálogo da rede, com o preço dele. Quando o caso pede algo que não está lá: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(no plano, abaixo da lista de procedimentos) ou em </w:t>
      </w:r>
      <w:r>
        <w:rPr>
          <w:b/>
          <w:bCs/>
          <w:color w:val="23293D"/>
          <w:sz w:val="21"/>
          <w:szCs w:val="21"/>
        </w:rPr>
        <w:t xml:space="preserve">Sugerir novo procedimento</w:t>
      </w:r>
      <w:r>
        <w:rPr>
          <w:color w:val="23293D"/>
          <w:sz w:val="21"/>
          <w:szCs w:val="21"/>
        </w:rPr>
        <w:t xml:space="preserve">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Preencha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especialidade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quantidade de sessões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tempo total</w:t>
      </w:r>
      <w:r>
        <w:rPr>
          <w:color w:val="23293D"/>
          <w:sz w:val="21"/>
          <w:szCs w:val="21"/>
        </w:rPr>
        <w:t xml:space="preserve"> (opcional) e a </w:t>
      </w:r>
      <w:r>
        <w:rPr>
          <w:b/>
          <w:bCs/>
          <w:color w:val="23293D"/>
          <w:sz w:val="21"/>
          <w:szCs w:val="21"/>
        </w:rPr>
        <w:t xml:space="preserve">justificativa</w:t>
      </w:r>
      <w:r>
        <w:rPr>
          <w:color w:val="23293D"/>
          <w:sz w:val="21"/>
          <w:szCs w:val="21"/>
        </w:rPr>
        <w:t xml:space="preserve"> — por que a rede deve ter esse procedimento.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à rede.</w:t>
      </w:r>
      <w:r>
        <w:rPr>
          <w:color w:val="23293D"/>
          <w:sz w:val="21"/>
          <w:szCs w:val="21"/>
        </w:rPr>
        <w:t xml:space="preserve"> A sugestão ganha um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SP-</w:t>
      </w:r>
      <w:r>
        <w:rPr>
          <w:color w:val="23293D"/>
          <w:sz w:val="21"/>
          <w:szCs w:val="21"/>
        </w:rPr>
        <w:t xml:space="preserve">) e o Admin Master recebe o aviso no sino.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Acompanhe 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. O Admin pode </w:t>
      </w:r>
      <w:r>
        <w:rPr>
          <w:b/>
          <w:bCs/>
          <w:color w:val="23293D"/>
          <w:sz w:val="21"/>
          <w:szCs w:val="21"/>
        </w:rPr>
        <w:t xml:space="preserve">pedir mais informações</w:t>
      </w:r>
      <w:r>
        <w:rPr>
          <w:color w:val="23293D"/>
          <w:sz w:val="21"/>
          <w:szCs w:val="21"/>
        </w:rPr>
        <w:t xml:space="preserve"> (você recebe o aviso; clique em </w:t>
      </w:r>
      <w:r>
        <w:rPr>
          <w:b/>
          <w:bCs/>
          <w:color w:val="23293D"/>
          <w:sz w:val="21"/>
          <w:szCs w:val="21"/>
        </w:rPr>
        <w:t xml:space="preserve">Responder à rede</w:t>
      </w:r>
      <w:r>
        <w:rPr>
          <w:color w:val="23293D"/>
          <w:sz w:val="21"/>
          <w:szCs w:val="21"/>
        </w:rPr>
        <w:t xml:space="preserve">, escreva a resposta e, se quiser, corrija os campos), </w:t>
      </w:r>
      <w:r>
        <w:rPr>
          <w:b/>
          <w:bCs/>
          <w:color w:val="23293D"/>
          <w:sz w:val="21"/>
          <w:szCs w:val="21"/>
        </w:rPr>
        <w:t xml:space="preserve">recusar</w:t>
      </w:r>
      <w:r>
        <w:rPr>
          <w:color w:val="23293D"/>
          <w:sz w:val="21"/>
          <w:szCs w:val="21"/>
        </w:rPr>
        <w:t xml:space="preserve"> (com o motivo) ou </w:t>
      </w:r>
      <w:r>
        <w:rPr>
          <w:b/>
          <w:bCs/>
          <w:color w:val="23293D"/>
          <w:sz w:val="21"/>
          <w:szCs w:val="21"/>
        </w:rPr>
        <w:t xml:space="preserve">aprovar</w:t>
      </w:r>
      <w:r>
        <w:rPr>
          <w:color w:val="23293D"/>
          <w:sz w:val="21"/>
          <w:szCs w:val="21"/>
        </w:rPr>
        <w:t xml:space="preserve"> — aprovar já cadastra o procedimento no catálogo, com o preço que ele definir, e as sessões que você sugeriu viram o protocolo. A partir daí ele aparece na lista do plano.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o nome já existe no catálogo, o sistema recusa a sugestão e manda escolher na lista. </w:t>
      </w:r>
      <w:r>
        <w:rPr>
          <w:b/>
          <w:bCs/>
          <w:color w:val="23293D"/>
          <w:sz w:val="21"/>
          <w:szCs w:val="21"/>
        </w:rPr>
        <w:t xml:space="preserve">As sessões de um procedimento que já existe</w:t>
      </w:r>
      <w:r>
        <w:rPr>
          <w:color w:val="23293D"/>
          <w:sz w:val="21"/>
          <w:szCs w:val="21"/>
        </w:rPr>
        <w:t xml:space="preserve"> você mesmo ajusta: 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, no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 (Protocolo de sessões) da linha do procedimento — a mudança vale direto para 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a lista de Procedimentos</w:t>
      </w:r>
      <w:r>
        <w:rPr>
          <w:color w:val="23293D"/>
          <w:sz w:val="21"/>
          <w:szCs w:val="21"/>
        </w:rPr>
        <w:t xml:space="preserve"> (versão 0.331.0). Os procedimentos vêm em </w:t>
      </w:r>
      <w:r>
        <w:rPr>
          <w:b/>
          <w:bCs/>
          <w:color w:val="23293D"/>
          <w:sz w:val="21"/>
          <w:szCs w:val="21"/>
        </w:rPr>
        <w:t xml:space="preserve">blocos por especialidade</w:t>
      </w:r>
      <w:r>
        <w:rPr>
          <w:color w:val="23293D"/>
          <w:sz w:val="21"/>
          <w:szCs w:val="21"/>
        </w:rPr>
        <w:t xml:space="preserve">, cada um com a quantidade; clique no título para abrir ou fechar (os botões </w:t>
      </w:r>
      <w:r>
        <w:rPr>
          <w:b/>
          <w:bCs/>
          <w:color w:val="23293D"/>
          <w:sz w:val="21"/>
          <w:szCs w:val="21"/>
        </w:rPr>
        <w:t xml:space="preserve">Abrir todos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Fechar todos</w:t>
      </w:r>
      <w:r>
        <w:rPr>
          <w:color w:val="23293D"/>
          <w:sz w:val="21"/>
          <w:szCs w:val="21"/>
        </w:rPr>
        <w:t xml:space="preserve"> ficam no alto). Cada procedimento é um cartão com </w:t>
      </w:r>
      <w:r>
        <w:rPr>
          <w:b/>
          <w:bCs/>
          <w:color w:val="23293D"/>
          <w:sz w:val="21"/>
          <w:szCs w:val="21"/>
        </w:rPr>
        <w:t xml:space="preserve">uma linha de resumo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</w:t>
      </w:r>
      <w:r>
        <w:rPr>
          <w:color w:val="23293D"/>
          <w:sz w:val="21"/>
          <w:szCs w:val="21"/>
        </w:rPr>
        <w:t xml:space="preserve"> (ou "sem preço") e o </w:t>
      </w:r>
      <w:r>
        <w:rPr>
          <w:b/>
          <w:bCs/>
          <w:color w:val="23293D"/>
          <w:sz w:val="21"/>
          <w:szCs w:val="21"/>
        </w:rPr>
        <w:t xml:space="preserve">tempo</w:t>
      </w:r>
      <w:r>
        <w:rPr>
          <w:color w:val="23293D"/>
          <w:sz w:val="21"/>
          <w:szCs w:val="21"/>
        </w:rPr>
        <w:t xml:space="preserve"> / as sessões;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sobra</w:t>
      </w:r>
      <w:r>
        <w:rPr>
          <w:color w:val="23293D"/>
          <w:sz w:val="21"/>
          <w:szCs w:val="21"/>
        </w:rPr>
        <w:t xml:space="preserve"> — quanto fica do preço depois do material do kit e do maior repasse entre os níveis. Em vermelho quando é negativa. Não é a margem completa: cadeira, imposto e taxa estão na </w:t>
      </w:r>
      <w:r>
        <w:rPr>
          <w:b/>
          <w:bCs/>
          <w:color w:val="23293D"/>
          <w:sz w:val="21"/>
          <w:szCs w:val="21"/>
        </w:rPr>
        <w:t xml:space="preserve">Precificação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</w:t>
      </w:r>
      <w:r>
        <w:rPr>
          <w:color w:val="23293D"/>
          <w:sz w:val="21"/>
          <w:szCs w:val="21"/>
        </w:rPr>
        <w:t xml:space="preserve"> — em quantos planos ele entrou nos últimos 90 dias;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…</w:t>
      </w:r>
      <w:r>
        <w:rPr>
          <w:color w:val="23293D"/>
          <w:sz w:val="21"/>
          <w:szCs w:val="21"/>
        </w:rPr>
        <w:t xml:space="preserve"> (amarelo) — o que ainda falta para ele estar pronto para o orçamento: preço, tempo, pilar ou repasse. </w:t>
      </w:r>
      <w:r>
        <w:rPr>
          <w:b/>
          <w:bCs/>
          <w:color w:val="23293D"/>
          <w:sz w:val="21"/>
          <w:szCs w:val="21"/>
        </w:rPr>
        <w:t xml:space="preserve">Completo</w:t>
      </w:r>
      <w:r>
        <w:rPr>
          <w:color w:val="23293D"/>
          <w:sz w:val="21"/>
          <w:szCs w:val="21"/>
        </w:rPr>
        <w:t xml:space="preserve"> (verde) quando não falta nada. O botão </w:t>
      </w:r>
      <w:r>
        <w:rPr>
          <w:b/>
          <w:bCs/>
          <w:color w:val="23293D"/>
          <w:sz w:val="21"/>
          <w:szCs w:val="21"/>
        </w:rPr>
        <w:t xml:space="preserve">Só os com pendência</w:t>
      </w:r>
      <w:r>
        <w:rPr>
          <w:color w:val="23293D"/>
          <w:sz w:val="21"/>
          <w:szCs w:val="21"/>
        </w:rPr>
        <w:t xml:space="preserve"> mostra apenas os incompletos.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cartão para ver os detalhes (faixa de preço, comissão, repasse por nível, kits, sessões, histórico e os botões de editar); abre um por vez. Os </w:t>
      </w:r>
      <w:r>
        <w:rPr>
          <w:b/>
          <w:bCs/>
          <w:color w:val="23293D"/>
          <w:sz w:val="21"/>
          <w:szCs w:val="21"/>
        </w:rPr>
        <w:t xml:space="preserve">inativos</w:t>
      </w:r>
      <w:r>
        <w:rPr>
          <w:color w:val="23293D"/>
          <w:sz w:val="21"/>
          <w:szCs w:val="21"/>
        </w:rPr>
        <w:t xml:space="preserve"> ficam numa seção própria no fim da lista, em cinza e riscados, com o botão </w:t>
      </w:r>
      <w:r>
        <w:rPr>
          <w:b/>
          <w:bCs/>
          <w:color w:val="23293D"/>
          <w:sz w:val="21"/>
          <w:szCs w:val="21"/>
        </w:rPr>
        <w:t xml:space="preserve">Reativar</w:t>
      </w:r>
      <w:r>
        <w:rPr>
          <w:color w:val="23293D"/>
          <w:sz w:val="21"/>
          <w:szCs w:val="21"/>
        </w:rPr>
        <w:t xml:space="preserve"> à vista — eles não aparecem no orçamento nem na venda.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 (tela estreita), o menu fica </w:t>
      </w:r>
      <w:r>
        <w:rPr>
          <w:b/>
          <w:bCs/>
          <w:color w:val="23293D"/>
          <w:sz w:val="21"/>
          <w:szCs w:val="21"/>
        </w:rPr>
        <w:t xml:space="preserve">escondido</w:t>
      </w:r>
      <w:r>
        <w:rPr>
          <w:color w:val="23293D"/>
          <w:sz w:val="21"/>
          <w:szCs w:val="21"/>
        </w:rPr>
        <w:t xml:space="preserve"> para a tela ter a largura inteira. Toque no </w:t>
      </w:r>
      <w:r>
        <w:rPr>
          <w:b/>
          <w:bCs/>
          <w:color w:val="23293D"/>
          <w:sz w:val="21"/>
          <w:szCs w:val="21"/>
        </w:rPr>
        <w:t xml:space="preserve">☰</w:t>
      </w:r>
      <w:r>
        <w:rPr>
          <w:color w:val="23293D"/>
          <w:sz w:val="21"/>
          <w:szCs w:val="21"/>
        </w:rPr>
        <w:t xml:space="preserve">, no canto esquerdo da barra de cima: o menu abre por cima da tela e </w:t>
      </w:r>
      <w:r>
        <w:rPr>
          <w:b/>
          <w:bCs/>
          <w:color w:val="23293D"/>
          <w:sz w:val="21"/>
          <w:szCs w:val="21"/>
        </w:rPr>
        <w:t xml:space="preserve">fecha sozinho</w:t>
      </w:r>
      <w:r>
        <w:rPr>
          <w:color w:val="23293D"/>
          <w:sz w:val="21"/>
          <w:szCs w:val="21"/>
        </w:rPr>
        <w:t xml:space="preserve"> quando você escolhe um item (ou toca fora dele). Em computador e tablet, nada muda (desde a versão 0.319.0).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/admin/odontograma</w:t>
      </w:r>
      <w:r>
        <w:rPr>
          <w:color w:val="23293D"/>
          <w:sz w:val="21"/>
          <w:szCs w:val="21"/>
        </w:rPr>
        <w:t xml:space="preserve"> (desde a versão 0.332.0).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Na ficha do cliente: a aba Odontograma (desde a versão 0.334.0; marcas desde a 0.335.0)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cliente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) tem a aba </w:t>
      </w:r>
      <w:r>
        <w:rPr>
          <w:b/>
          <w:bCs/>
          <w:color w:val="23293D"/>
          <w:sz w:val="21"/>
          <w:szCs w:val="21"/>
        </w:rPr>
        <w:t xml:space="preserve">Odontograma</w:t>
      </w:r>
      <w:r>
        <w:rPr>
          <w:color w:val="23293D"/>
          <w:sz w:val="21"/>
          <w:szCs w:val="21"/>
        </w:rPr>
        <w:t xml:space="preserve">, entre </w:t>
      </w:r>
      <w:r>
        <w:rPr>
          <w:b/>
          <w:bCs/>
          <w:color w:val="23293D"/>
          <w:sz w:val="21"/>
          <w:szCs w:val="21"/>
        </w:rPr>
        <w:t xml:space="preserve">Clínico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e uma </w:t>
      </w:r>
      <w:r>
        <w:rPr>
          <w:b/>
          <w:bCs/>
          <w:color w:val="23293D"/>
          <w:sz w:val="21"/>
          <w:szCs w:val="21"/>
        </w:rPr>
        <w:t xml:space="preserve">miniatura</w:t>
      </w:r>
      <w:r>
        <w:rPr>
          <w:color w:val="23293D"/>
          <w:sz w:val="21"/>
          <w:szCs w:val="21"/>
        </w:rPr>
        <w:t xml:space="preserve"> no cabeçalho, na linha da fase e do pilar — clicar nela abre a aba. Quando há sugestão do Coordenador esperando o Planner, a miniatura mostra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mostra:</w:t>
      </w:r>
      <w:r>
        <w:rPr>
          <w:color w:val="23293D"/>
          <w:sz w:val="21"/>
          <w:szCs w:val="21"/>
        </w:rPr>
        <w:t xml:space="preserve"> o desenho da boca, dente a dente, na notação de dois algarismos (11 a 48 os permanentes, 51 a 85 os de leite), com as </w:t>
      </w:r>
      <w:r>
        <w:rPr>
          <w:b/>
          <w:bCs/>
          <w:color w:val="23293D"/>
          <w:sz w:val="21"/>
          <w:szCs w:val="21"/>
        </w:rPr>
        <w:t xml:space="preserve">marcas do diagnóstico</w:t>
      </w:r>
      <w:r>
        <w:rPr>
          <w:color w:val="23293D"/>
          <w:sz w:val="21"/>
          <w:szCs w:val="21"/>
        </w:rPr>
        <w:t xml:space="preserve"> (desde a 0.335.0): o que está </w:t>
      </w:r>
      <w:r>
        <w:rPr>
          <w:b/>
          <w:bCs/>
          <w:color w:val="23293D"/>
          <w:sz w:val="21"/>
          <w:szCs w:val="21"/>
        </w:rPr>
        <w:t xml:space="preserve">definido</w:t>
      </w:r>
      <w:r>
        <w:rPr>
          <w:color w:val="23293D"/>
          <w:sz w:val="21"/>
          <w:szCs w:val="21"/>
        </w:rPr>
        <w:t xml:space="preserve"> e, tracejado, o que ainda é </w:t>
      </w:r>
      <w:r>
        <w:rPr>
          <w:b/>
          <w:bCs/>
          <w:color w:val="23293D"/>
          <w:sz w:val="21"/>
          <w:szCs w:val="21"/>
        </w:rPr>
        <w:t xml:space="preserve">sugestão</w:t>
      </w:r>
      <w:r>
        <w:rPr>
          <w:color w:val="23293D"/>
          <w:sz w:val="21"/>
          <w:szCs w:val="21"/>
        </w:rPr>
        <w:t xml:space="preserve">. Desde a 0.336.0 entra também,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o </w:t>
      </w:r>
      <w:r>
        <w:rPr>
          <w:b/>
          <w:bCs/>
          <w:color w:val="23293D"/>
          <w:sz w:val="21"/>
          <w:szCs w:val="21"/>
        </w:rPr>
        <w:t xml:space="preserve">plano que vale</w:t>
      </w:r>
      <w:r>
        <w:rPr>
          <w:color w:val="23293D"/>
          <w:sz w:val="21"/>
          <w:szCs w:val="21"/>
        </w:rPr>
        <w:t xml:space="preserve"> planeja (a versão aprovada mais nova; sem aprovada, a mais nova). O filtro </w:t>
      </w:r>
      <w:r>
        <w:rPr>
          <w:b/>
          <w:bCs/>
          <w:color w:val="23293D"/>
          <w:sz w:val="21"/>
          <w:szCs w:val="21"/>
        </w:rPr>
        <w:t xml:space="preserve">Todos / Só definidos / Só sugestões / Só o plano</w:t>
      </w:r>
      <w:r>
        <w:rPr>
          <w:color w:val="23293D"/>
          <w:sz w:val="21"/>
          <w:szCs w:val="21"/>
        </w:rPr>
        <w:t xml:space="preserve"> troca o que aparece. Embaixo: o </w:t>
      </w:r>
      <w:r>
        <w:rPr>
          <w:b/>
          <w:bCs/>
          <w:color w:val="23293D"/>
          <w:sz w:val="21"/>
          <w:szCs w:val="21"/>
        </w:rPr>
        <w:t xml:space="preserve">diagnóstico por rodada</w:t>
      </w:r>
      <w:r>
        <w:rPr>
          <w:color w:val="23293D"/>
          <w:sz w:val="21"/>
          <w:szCs w:val="21"/>
        </w:rPr>
        <w:t xml:space="preserve"> (Avaliação 1, Reavaliação 2…), com o selo </w:t>
      </w:r>
      <w:r>
        <w:rPr>
          <w:b/>
          <w:bCs/>
          <w:color w:val="23293D"/>
          <w:sz w:val="21"/>
          <w:szCs w:val="21"/>
        </w:rPr>
        <w:t xml:space="preserve">"Finalizado em … por …"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Histórico das marcas</w:t>
      </w:r>
      <w:r>
        <w:rPr>
          <w:color w:val="23293D"/>
          <w:sz w:val="21"/>
          <w:szCs w:val="21"/>
        </w:rPr>
        <w:t xml:space="preserve"> (quem sugeriu, quem decidiu, quando e o motivo).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ficha é só leitura.</w:t>
      </w:r>
      <w:r>
        <w:rPr>
          <w:color w:val="23293D"/>
          <w:sz w:val="21"/>
          <w:szCs w:val="21"/>
        </w:rPr>
        <w:t xml:space="preserve"> Quem marca faz isso nos cockpits: o Coordenador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na avaliação (seção 6.2) e o Planner </w:t>
      </w:r>
      <w:r>
        <w:rPr>
          <w:b/>
          <w:bCs/>
          <w:color w:val="23293D"/>
          <w:sz w:val="21"/>
          <w:szCs w:val="21"/>
        </w:rPr>
        <w:t xml:space="preserve">define</w:t>
      </w:r>
      <w:r>
        <w:rPr>
          <w:color w:val="23293D"/>
          <w:sz w:val="21"/>
          <w:szCs w:val="21"/>
        </w:rPr>
        <w:t xml:space="preserve"> no Centro de Planejamento (seção 6.3). A aba traz os botões que levam até lá, para quem pode usar.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ler:</w:t>
      </w:r>
      <w:r>
        <w:rPr>
          <w:color w:val="23293D"/>
          <w:sz w:val="21"/>
          <w:szCs w:val="21"/>
        </w:rPr>
        <w:t xml:space="preserve"> a vista é </w:t>
      </w:r>
      <w:r>
        <w:rPr>
          <w:b/>
          <w:bCs/>
          <w:color w:val="23293D"/>
          <w:sz w:val="21"/>
          <w:szCs w:val="21"/>
        </w:rPr>
        <w:t xml:space="preserve">de frente para o paciente</w:t>
      </w:r>
      <w:r>
        <w:rPr>
          <w:color w:val="23293D"/>
          <w:sz w:val="21"/>
          <w:szCs w:val="21"/>
        </w:rPr>
        <w:t xml:space="preserve"> — o lado direito dele fica à </w:t>
      </w:r>
      <w:r>
        <w:rPr>
          <w:b/>
          <w:bCs/>
          <w:color w:val="23293D"/>
          <w:sz w:val="21"/>
          <w:szCs w:val="21"/>
        </w:rPr>
        <w:t xml:space="preserve">esquerda</w:t>
      </w:r>
      <w:r>
        <w:rPr>
          <w:color w:val="23293D"/>
          <w:sz w:val="21"/>
          <w:szCs w:val="21"/>
        </w:rPr>
        <w:t xml:space="preserve"> da tela. Em cada dente: </w:t>
      </w:r>
      <w:r>
        <w:rPr>
          <w:b/>
          <w:bCs/>
          <w:color w:val="23293D"/>
          <w:sz w:val="21"/>
          <w:szCs w:val="21"/>
        </w:rPr>
        <w:t xml:space="preserve">V</w:t>
      </w:r>
      <w:r>
        <w:rPr>
          <w:color w:val="23293D"/>
          <w:sz w:val="21"/>
          <w:szCs w:val="21"/>
        </w:rPr>
        <w:t xml:space="preserve"> (vestibular, a face de fora), </w:t>
      </w:r>
      <w:r>
        <w:rPr>
          <w:b/>
          <w:bCs/>
          <w:color w:val="23293D"/>
          <w:sz w:val="21"/>
          <w:szCs w:val="21"/>
        </w:rPr>
        <w:t xml:space="preserve">P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L</w:t>
      </w:r>
      <w:r>
        <w:rPr>
          <w:color w:val="23293D"/>
          <w:sz w:val="21"/>
          <w:szCs w:val="21"/>
        </w:rPr>
        <w:t xml:space="preserve"> (palatina ou lingual, a de dentro), </w:t>
      </w:r>
      <w:r>
        <w:rPr>
          <w:b/>
          <w:bCs/>
          <w:color w:val="23293D"/>
          <w:sz w:val="21"/>
          <w:szCs w:val="21"/>
        </w:rPr>
        <w:t xml:space="preserve">M</w:t>
      </w:r>
      <w:r>
        <w:rPr>
          <w:color w:val="23293D"/>
          <w:sz w:val="21"/>
          <w:szCs w:val="21"/>
        </w:rPr>
        <w:t xml:space="preserve"> (mesial, voltada para o meio da boca), </w:t>
      </w:r>
      <w:r>
        <w:rPr>
          <w:b/>
          <w:bCs/>
          <w:color w:val="23293D"/>
          <w:sz w:val="21"/>
          <w:szCs w:val="21"/>
        </w:rPr>
        <w:t xml:space="preserve">D</w:t>
      </w:r>
      <w:r>
        <w:rPr>
          <w:color w:val="23293D"/>
          <w:sz w:val="21"/>
          <w:szCs w:val="21"/>
        </w:rPr>
        <w:t xml:space="preserve"> (distal) e, no centro, </w:t>
      </w:r>
      <w:r>
        <w:rPr>
          <w:b/>
          <w:bCs/>
          <w:color w:val="23293D"/>
          <w:sz w:val="21"/>
          <w:szCs w:val="21"/>
        </w:rPr>
        <w:t xml:space="preserve">O</w:t>
      </w:r>
      <w:r>
        <w:rPr>
          <w:color w:val="23293D"/>
          <w:sz w:val="21"/>
          <w:szCs w:val="21"/>
        </w:rPr>
        <w:t xml:space="preserve"> (oclusal, nos dentes de trás) ou </w:t>
      </w:r>
      <w:r>
        <w:rPr>
          <w:b/>
          <w:bCs/>
          <w:color w:val="23293D"/>
          <w:sz w:val="21"/>
          <w:szCs w:val="21"/>
        </w:rPr>
        <w:t xml:space="preserve">I</w:t>
      </w:r>
      <w:r>
        <w:rPr>
          <w:color w:val="23293D"/>
          <w:sz w:val="21"/>
          <w:szCs w:val="21"/>
        </w:rPr>
        <w:t xml:space="preserve"> (incisal, nos da frente). O quadro </w:t>
      </w:r>
      <w:r>
        <w:rPr>
          <w:b/>
          <w:bCs/>
          <w:color w:val="23293D"/>
          <w:sz w:val="21"/>
          <w:szCs w:val="21"/>
        </w:rPr>
        <w:t xml:space="preserve">Como ler o desenho</w:t>
      </w:r>
      <w:r>
        <w:rPr>
          <w:color w:val="23293D"/>
          <w:sz w:val="21"/>
          <w:szCs w:val="21"/>
        </w:rPr>
        <w:t xml:space="preserve"> explica as cores: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= a realizar (do plano) </w:t>
      </w:r>
      <w:r>
        <w:rPr>
          <w:b/>
          <w:bCs/>
          <w:color w:val="23293D"/>
          <w:sz w:val="21"/>
          <w:szCs w:val="21"/>
        </w:rPr>
        <w:t xml:space="preserve">ou achado a tratar</w:t>
      </w:r>
      <w:r>
        <w:rPr>
          <w:color w:val="23293D"/>
          <w:sz w:val="21"/>
          <w:szCs w:val="21"/>
        </w:rPr>
        <w:t xml:space="preserve"> (cárie, fratura, lesão… — desde a 0.337.0, decisão do dono), azul = existente ou já feito, cinza com X = ausente, contorno tracejado = sugestão ainda não definida. A cor sempre vem com o símbolo da situação.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Dentição:</w:t>
      </w:r>
      <w:r>
        <w:rPr>
          <w:color w:val="23293D"/>
          <w:sz w:val="21"/>
          <w:szCs w:val="21"/>
        </w:rPr>
        <w:t xml:space="preserve"> os botões </w:t>
      </w:r>
      <w:r>
        <w:rPr>
          <w:b/>
          <w:bCs/>
          <w:color w:val="23293D"/>
          <w:sz w:val="21"/>
          <w:szCs w:val="21"/>
        </w:rPr>
        <w:t xml:space="preserve">Permanente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Decídua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Mista</w:t>
      </w:r>
      <w:r>
        <w:rPr>
          <w:color w:val="23293D"/>
          <w:sz w:val="21"/>
          <w:szCs w:val="21"/>
        </w:rPr>
        <w:t xml:space="preserve"> trocam o desenho. Se o Coordenador ou o Planner já </w:t>
      </w:r>
      <w:r>
        <w:rPr>
          <w:b/>
          <w:bCs/>
          <w:color w:val="23293D"/>
          <w:sz w:val="21"/>
          <w:szCs w:val="21"/>
        </w:rPr>
        <w:t xml:space="preserve">registraram</w:t>
      </w:r>
      <w:r>
        <w:rPr>
          <w:color w:val="23293D"/>
          <w:sz w:val="21"/>
          <w:szCs w:val="21"/>
        </w:rPr>
        <w:t xml:space="preserve"> a dentição do paciente, ela abre assim ("Dentição registrada no odontograma do paciente"); senão, pela idade da ficha (até 5 anos, decídua; de 6 a 12, mista; depois, permanente). Sem data de nascimento, abre na permanente. Na ficha, trocar o botão não grava nada; nos cockpits, quem marca grava.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Admin Master, Dentista Planner, Coordenador Clínico, Dentista, Gerente da unidade e Consultor Comercial. </w:t>
      </w:r>
      <w:r>
        <w:rPr>
          <w:b/>
          <w:bCs/>
          <w:color w:val="23293D"/>
          <w:sz w:val="21"/>
          <w:szCs w:val="21"/>
        </w:rPr>
        <w:t xml:space="preserve">Não veem:</w:t>
      </w:r>
      <w:r>
        <w:rPr>
          <w:color w:val="23293D"/>
          <w:sz w:val="21"/>
          <w:szCs w:val="21"/>
        </w:rPr>
        <w:t xml:space="preserve"> Assistente Comercial (decisão do dono: só precisa do que serve para documento e pagamento), Recepção e SDR — para eles a aba e a miniatura não aparecem.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foi possível carregar os dentes agora":</w:t>
      </w:r>
      <w:r>
        <w:rPr>
          <w:color w:val="23293D"/>
          <w:sz w:val="21"/>
          <w:szCs w:val="21"/>
        </w:rPr>
        <w:t xml:space="preserve"> a leitura da referência falhou. Recarregue a página; se continuar, relate pela boia. O sistema não mostra um desenho vazio no lugar, para ninguém achar que o paciente não tem registro.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o desenho rola de lado dentro do quadro.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Fora desses módulos (desde a versão 0.321.0)</w:t>
      </w:r>
      <w:r>
        <w:rPr>
          <w:color w:val="23293D"/>
          <w:sz w:val="21"/>
          <w:szCs w:val="21"/>
        </w:rPr>
        <w:t xml:space="preserve">, as mesmas listas que crescem com a rede também ganharam a busca: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nos filtros da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(todas as abas que filtram por pessoa) — escolheu, o filtro aplica;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procedimento do catálogo</w:t>
      </w:r>
      <w:r>
        <w:rPr>
          <w:color w:val="23293D"/>
          <w:sz w:val="21"/>
          <w:szCs w:val="21"/>
        </w:rPr>
        <w:t xml:space="preserve">, no plano de tratamento do prontuário, na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e nos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do PPR+;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, na avaliação de qualidade da reavaliação e nos filtros das abas de procedimentos e de tratamento da ficha;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, no filtro do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— escolheu, o filtro aplica.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EV-171, EV-172 e EV-182.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 5 — Compras: pedir, negociar, aprovar e receber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regra que organiza tudo: </w:t>
      </w:r>
      <w:r>
        <w:rPr>
          <w:b/>
          <w:bCs/>
          <w:color w:val="23293D"/>
          <w:sz w:val="21"/>
          <w:szCs w:val="21"/>
        </w:rPr>
        <w:t xml:space="preserve">a negociação é da rede, o dinheiro é da unidade.</w:t>
      </w:r>
      <w:r>
        <w:rPr>
          <w:color w:val="23293D"/>
          <w:sz w:val="21"/>
          <w:szCs w:val="21"/>
        </w:rPr>
        <w:t xml:space="preserve"> A Franqueadora negocia por todas; cada unidade aprova, é faturada, paga e recebe a sua parte. Por isso </w:t>
      </w:r>
      <w:r>
        <w:rPr>
          <w:b/>
          <w:bCs/>
          <w:color w:val="23293D"/>
          <w:sz w:val="21"/>
          <w:szCs w:val="21"/>
        </w:rPr>
        <w:t xml:space="preserve">quem aprova é quem paga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416"/>
        <w:gridCol w:w="1814"/>
        <w:gridCol w:w="3257"/>
        <w:gridCol w:w="3151"/>
      </w:tblGrid>
      <w:tr>
        <w:trPr>
          <w:tblHeader/>
        </w:trPr>
        <w:tc>
          <w:tcPr>
            <w:tcW w:type="dxa" w:w="14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18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2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faz</w:t>
            </w:r>
          </w:p>
        </w:tc>
        <w:tc>
          <w:tcPr>
            <w:tcW w:type="dxa" w:w="31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1. Pedir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 Clínico ou ASB da unidade (e o Admin)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lista de compras</w:t>
            </w:r>
            <w:r>
              <w:rPr>
                <w:color w:val="23293D"/>
                <w:sz w:val="20"/>
                <w:szCs w:val="20"/>
              </w:rPr>
              <w:t xml:space="preserve"> (o sistema sugere o que está abaixo do mínimo) → ajustar as quantidades,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Acrescentar item</w:t>
            </w:r>
            <w:r>
              <w:rPr>
                <w:color w:val="23293D"/>
                <w:sz w:val="20"/>
                <w:szCs w:val="20"/>
              </w:rPr>
              <w:t xml:space="preserve"> se faltar algo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Enviar à Franqueadora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2. Negociar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Mesa de negociação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rodada</w:t>
            </w:r>
            <w:r>
              <w:rPr>
                <w:color w:val="23293D"/>
                <w:sz w:val="20"/>
                <w:szCs w:val="20"/>
              </w:rPr>
              <w:t xml:space="preserve"> com as listas recebidas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Incluir na cotação</w:t>
            </w:r>
            <w:r>
              <w:rPr>
                <w:color w:val="23293D"/>
                <w:sz w:val="20"/>
                <w:szCs w:val="20"/>
              </w:rPr>
              <w:t xml:space="preserve"> os fornecedores com o preço de cada um → escolher o fornecedor de cada item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Fechar rodada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3. Aprovar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Admin).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: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Recusar</w:t>
            </w:r>
            <w:r>
              <w:rPr>
                <w:color w:val="23293D"/>
                <w:sz w:val="20"/>
                <w:szCs w:val="20"/>
              </w:rPr>
              <w:t xml:space="preserve"> cada item (recusar pede o motivo)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Gerar pedidos</w:t>
            </w:r>
            <w:r>
              <w:rPr>
                <w:color w:val="23293D"/>
                <w:sz w:val="20"/>
                <w:szCs w:val="20"/>
              </w:rPr>
              <w:t xml:space="preserve"> (um por fornecedor)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4. Receber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Receber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o Coordenador nem o ASB: receber cria a conta a pagar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a entrega chega, conferir pela nota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Registrar entrega</w:t>
            </w:r>
            <w:r>
              <w:rPr>
                <w:color w:val="23293D"/>
                <w:sz w:val="20"/>
                <w:szCs w:val="20"/>
              </w:rPr>
              <w:t xml:space="preserve">: o material entra no estoque e a conta a pagar nasce sozinha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Item sem decisão não vira pedido.</w:t>
            </w:r>
            <w:r>
              <w:rPr>
                <w:color w:val="23293D"/>
                <w:sz w:val="21"/>
                <w:szCs w:val="21"/>
              </w:rPr>
              <w:t xml:space="preserve"> O sistema não aprova sozinho: o dinheiro é da unidade. Quem não decide vê, na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Decisão</w:t>
            </w:r>
            <w:r>
              <w:rPr>
                <w:color w:val="23293D"/>
                <w:sz w:val="21"/>
                <w:szCs w:val="21"/>
              </w:rPr>
              <w:t xml:space="preserve">, quem decide (por exemplo,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"Decide: o gerente da unidade ou o Admin"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Franqueadora também compra para si.</w:t>
            </w:r>
            <w:r>
              <w:rPr>
                <w:color w:val="23293D"/>
                <w:sz w:val="21"/>
                <w:szCs w:val="21"/>
              </w:rPr>
              <w:t xml:space="preserve"> Quando a unidade da compra é a própria Franqueadora, quem aprova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 da Franqueadora</w:t>
            </w:r>
            <w:r>
              <w:rPr>
                <w:color w:val="23293D"/>
                <w:sz w:val="21"/>
                <w:szCs w:val="21"/>
              </w:rPr>
              <w:t xml:space="preserve"> — ela não tem gerente (desde a versão 0.318.0; antes, só o Admin aprovava).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Painel de compras</w:t>
      </w:r>
      <w:r>
        <w:rPr>
          <w:color w:val="23293D"/>
          <w:sz w:val="21"/>
          <w:szCs w:val="21"/>
        </w:rPr>
        <w:t xml:space="preserve"> mostra quanto a negociação conjunta economizou e quanto foi comprado por fora. O passo a passo de cada tela também está no botão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 da barra de cima (ver </w:t>
      </w:r>
      <w:r>
        <w:rPr>
          <w:i/>
          <w:iCs/>
          <w:color w:val="23293D"/>
          <w:sz w:val="21"/>
          <w:szCs w:val="21"/>
        </w:rPr>
        <w:t xml:space="preserve">A barra de cima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Nas telas de números: "Não foi possível ler … agora"</w:t>
            </w:r>
            <w:r>
              <w:rPr>
                <w:color w:val="23293D"/>
                <w:sz w:val="21"/>
                <w:szCs w:val="21"/>
              </w:rPr>
              <w:t xml:space="preserve"> (desde a versão 0.321.0).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Relatórios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Planos de Tratamento</w:t>
            </w:r>
            <w:r>
              <w:rPr>
                <w:color w:val="23293D"/>
                <w:sz w:val="21"/>
                <w:szCs w:val="21"/>
              </w:rPr>
              <w:t xml:space="preserve">, se a leitura de uma parte dos dados falhar, a tela mostra um aviso vermelho no alto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"Não foi possível ler todos os dados agora — os números abaixo podem estar incompletos"</w:t>
            </w:r>
            <w:r>
              <w:rPr>
                <w:color w:val="23293D"/>
                <w:sz w:val="21"/>
                <w:szCs w:val="21"/>
              </w:rPr>
              <w:t xml:space="preserve"> — em vez de mostrar uma conta pela metade como se fosse a inteira. Recarregue a página; se continuar, relate o problema. Essas telas também passaram a somar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todos</w:t>
            </w:r>
            <w:r>
              <w:rPr>
                <w:color w:val="23293D"/>
                <w:sz w:val="21"/>
                <w:szCs w:val="21"/>
              </w:rPr>
              <w:t xml:space="preserve"> os registros: antes, acima de 1.000, a conta parava em 1.000 sem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</w:t>
      </w:r>
      <w:r>
        <w:rPr>
          <w:b/>
          <w:bCs/>
          <w:color w:val="23293D"/>
          <w:sz w:val="21"/>
          <w:szCs w:val="21"/>
        </w:rPr>
        <w:t xml:space="preserve">da ficha dela</w:t>
      </w:r>
      <w:r>
        <w:rPr>
          <w:color w:val="23293D"/>
          <w:sz w:val="21"/>
          <w:szCs w:val="21"/>
        </w:rPr>
        <w:t xml:space="preserve"> (o cadastro de Risartano), escolhida pelo sistema — não precisa escolher nada. (Até a versão 0.328.0 a boia pedia "escolha uma unidade no menu lateral", que no Início não existe, e o relato não entrava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3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3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3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3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3"/>
    <w:lvlOverride w:ilvl="0">
      <w:startOverride w:val="1"/>
    </w:lvlOverride>
  </w:num>
  <w:num w:numId="74">
    <w:abstractNumId w:val="3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3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3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3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3"/>
    <w:lvlOverride w:ilvl="0">
      <w:startOverride w:val="1"/>
    </w:lvlOverride>
  </w:num>
  <w:num w:numId="89">
    <w:abstractNumId w:val="3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3"/>
    <w:lvlOverride w:ilvl="0">
      <w:startOverride w:val="1"/>
    </w:lvlOverride>
  </w:num>
  <w:num w:numId="92">
    <w:abstractNumId w:val="3"/>
    <w:lvlOverride w:ilvl="0">
      <w:startOverride w:val="1"/>
    </w:lvlOverride>
  </w:num>
  <w:num w:numId="9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2026-10-20T23:37:03.178Z</dcterms:created>
  <dcterms:modified xsi:type="dcterms:W3CDTF">2026-10-20T23:37:03.178Z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