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repasse,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ao dentista em R$ ou em %</w:t>
      </w:r>
      <w:r>
        <w:rPr>
          <w:color w:val="23293D"/>
          <w:sz w:val="21"/>
          <w:szCs w:val="21"/>
        </w:rPr>
        <w:t xml:space="preserve"> (versão 0.352.0). No cartão aberto, a linha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mostra o valor e quanto ele é do preço padrão — por exemplo, </w:t>
      </w:r>
      <w:r>
        <w:rPr>
          <w:i/>
          <w:iCs/>
          <w:color w:val="23293D"/>
          <w:sz w:val="21"/>
          <w:szCs w:val="21"/>
        </w:rPr>
        <w:t xml:space="preserve">R$ 150,00 (30% do preço)</w:t>
      </w:r>
      <w:r>
        <w:rPr>
          <w:color w:val="23293D"/>
          <w:sz w:val="21"/>
          <w:szCs w:val="21"/>
        </w:rPr>
        <w:t xml:space="preserve"> — e o </w:t>
      </w:r>
      <w:r>
        <w:rPr>
          <w:b/>
          <w:bCs/>
          <w:color w:val="23293D"/>
          <w:sz w:val="21"/>
          <w:szCs w:val="21"/>
        </w:rPr>
        <w:t xml:space="preserve">Repasse por nível</w:t>
      </w:r>
      <w:r>
        <w:rPr>
          <w:color w:val="23293D"/>
          <w:sz w:val="21"/>
          <w:szCs w:val="21"/>
        </w:rPr>
        <w:t xml:space="preserve"> mostra o mesmo par para cada nível (</w:t>
      </w:r>
      <w:r>
        <w:rPr>
          <w:i/>
          <w:iCs/>
          <w:color w:val="23293D"/>
          <w:sz w:val="21"/>
          <w:szCs w:val="21"/>
        </w:rPr>
        <w:t xml:space="preserve">Júnior: R$ 50,00 · 8,2%</w:t>
      </w:r>
      <w:r>
        <w:rPr>
          <w:color w:val="23293D"/>
          <w:sz w:val="21"/>
          <w:szCs w:val="21"/>
        </w:rPr>
        <w:t xml:space="preserve">). Quem cadastra (o Admin Master) digita </w:t>
      </w:r>
      <w:r>
        <w:rPr>
          <w:b/>
          <w:bCs/>
          <w:color w:val="23293D"/>
          <w:sz w:val="21"/>
          <w:szCs w:val="21"/>
        </w:rPr>
        <w:t xml:space="preserve">o valor ou o percentual</w:t>
      </w:r>
      <w:r>
        <w:rPr>
          <w:color w:val="23293D"/>
          <w:sz w:val="21"/>
          <w:szCs w:val="21"/>
        </w:rPr>
        <w:t xml:space="preserve">, no cadastro do procedimento ou no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do repasse por nível: digitou um, o outro aparece ao lado, calculado sobre o preço padrão. O que fica gravado é sempre o </w:t>
      </w:r>
      <w:r>
        <w:rPr>
          <w:b/>
          <w:bCs/>
          <w:color w:val="23293D"/>
          <w:sz w:val="21"/>
          <w:szCs w:val="21"/>
        </w:rPr>
        <w:t xml:space="preserve">valor em R$</w:t>
      </w:r>
      <w:r>
        <w:rPr>
          <w:color w:val="23293D"/>
          <w:sz w:val="21"/>
          <w:szCs w:val="21"/>
        </w:rPr>
        <w:t xml:space="preserve"> (regra da rede: o repasse é valor fixo). Por isso, </w:t>
      </w:r>
      <w:r>
        <w:rPr>
          <w:b/>
          <w:bCs/>
          <w:color w:val="23293D"/>
          <w:sz w:val="21"/>
          <w:szCs w:val="21"/>
        </w:rPr>
        <w:t xml:space="preserve">se o preço mudar depois, o repasse continua o mesmo e o percentual muda</w:t>
      </w:r>
      <w:r>
        <w:rPr>
          <w:color w:val="23293D"/>
          <w:sz w:val="21"/>
          <w:szCs w:val="21"/>
        </w:rPr>
        <w:t xml:space="preserve"> — um reajuste de preço não aumenta o repasse de ninguém sem alguém decidir. Sem preço padrão, o campo de percentual fica apagado (não há sobre o que calcular).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cartão do grupo mostra o </w:t>
      </w:r>
      <w:r>
        <w:rPr>
          <w:b/>
          <w:bCs/>
          <w:color w:val="23293D"/>
          <w:sz w:val="21"/>
          <w:szCs w:val="21"/>
        </w:rPr>
        <w:t xml:space="preserve">Preço do pacote</w:t>
      </w:r>
      <w:r>
        <w:rPr>
          <w:color w:val="23293D"/>
          <w:sz w:val="21"/>
          <w:szCs w:val="21"/>
        </w:rPr>
        <w:t xml:space="preserve"> — o total pelo preço padrão da rede, um de cada.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do pacote — desconto ou acréscimo</w:t>
      </w:r>
      <w:r>
        <w:rPr>
          <w:color w:val="23293D"/>
          <w:sz w:val="21"/>
          <w:szCs w:val="21"/>
        </w:rPr>
        <w:t xml:space="preserve"> (versão 0.353.0). Quem define é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(o Planner vê o preço, mas não muda — como no catálogo). No cartão do grupo, </w:t>
      </w:r>
      <w:r>
        <w:rPr>
          <w:b/>
          <w:bCs/>
          <w:color w:val="23293D"/>
          <w:sz w:val="21"/>
          <w:szCs w:val="21"/>
        </w:rPr>
        <w:t xml:space="preserve">Definir preço e mínimo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Alterar</w:t>
      </w:r>
      <w:r>
        <w:rPr>
          <w:color w:val="23293D"/>
          <w:sz w:val="21"/>
          <w:szCs w:val="21"/>
        </w:rPr>
        <w:t xml:space="preserve">): escolha </w:t>
      </w:r>
      <w:r>
        <w:rPr>
          <w:i/>
          <w:iCs/>
          <w:color w:val="23293D"/>
          <w:sz w:val="21"/>
          <w:szCs w:val="21"/>
        </w:rPr>
        <w:t xml:space="preserve">Desconto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Acréscimo</w:t>
      </w:r>
      <w:r>
        <w:rPr>
          <w:color w:val="23293D"/>
          <w:sz w:val="21"/>
          <w:szCs w:val="21"/>
        </w:rPr>
        <w:t xml:space="preserve"> e digite </w:t>
      </w:r>
      <w:r>
        <w:rPr>
          <w:b/>
          <w:bCs/>
          <w:color w:val="23293D"/>
          <w:sz w:val="21"/>
          <w:szCs w:val="21"/>
        </w:rPr>
        <w:t xml:space="preserve">o percentual ou o total do pacote</w:t>
      </w:r>
      <w:r>
        <w:rPr>
          <w:color w:val="23293D"/>
          <w:sz w:val="21"/>
          <w:szCs w:val="21"/>
        </w:rPr>
        <w:t xml:space="preserve"> — o outro aparece sozinho (ex.: R$ 1.400,00 por R$ 1.260,00 = 10% de desconto). </w:t>
      </w:r>
      <w:r>
        <w:rPr>
          <w:b/>
          <w:bCs/>
          <w:color w:val="23293D"/>
          <w:sz w:val="21"/>
          <w:szCs w:val="21"/>
        </w:rPr>
        <w:t xml:space="preserve">Salvar preço do pacote</w:t>
      </w:r>
      <w:r>
        <w:rPr>
          <w:color w:val="23293D"/>
          <w:sz w:val="21"/>
          <w:szCs w:val="21"/>
        </w:rPr>
        <w:t xml:space="preserve"> grava o </w:t>
      </w:r>
      <w:r>
        <w:rPr>
          <w:b/>
          <w:bCs/>
          <w:color w:val="23293D"/>
          <w:sz w:val="21"/>
          <w:szCs w:val="21"/>
        </w:rPr>
        <w:t xml:space="preserve">percentual</w:t>
      </w:r>
      <w:r>
        <w:rPr>
          <w:color w:val="23293D"/>
          <w:sz w:val="21"/>
          <w:szCs w:val="21"/>
        </w:rPr>
        <w:t xml:space="preserve">; apagar o percentual volta cada item ao preço do catálogo.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mínimo do pacote</w:t>
      </w:r>
      <w:r>
        <w:rPr>
          <w:color w:val="23293D"/>
          <w:sz w:val="21"/>
          <w:szCs w:val="21"/>
        </w:rPr>
        <w:t xml:space="preserve"> (versão 0.354.0), no mesmo lugar e também só do Admin Master: digite o </w:t>
      </w:r>
      <w:r>
        <w:rPr>
          <w:b/>
          <w:bCs/>
          <w:color w:val="23293D"/>
          <w:sz w:val="21"/>
          <w:szCs w:val="21"/>
        </w:rPr>
        <w:t xml:space="preserve">% da tabela ou o total mínimo</w:t>
      </w:r>
      <w:r>
        <w:rPr>
          <w:color w:val="23293D"/>
          <w:sz w:val="21"/>
          <w:szCs w:val="21"/>
        </w:rPr>
        <w:t xml:space="preserve"> (ex.: 85% de R$ 1.400,00 = R$ 1.190,00). Ele </w:t>
      </w:r>
      <w:r>
        <w:rPr>
          <w:b/>
          <w:bCs/>
          <w:color w:val="23293D"/>
          <w:sz w:val="21"/>
          <w:szCs w:val="21"/>
        </w:rPr>
        <w:t xml:space="preserve">trava a negociação</w:t>
      </w:r>
      <w:r>
        <w:rPr>
          <w:color w:val="23293D"/>
          <w:sz w:val="21"/>
          <w:szCs w:val="21"/>
        </w:rPr>
        <w:t xml:space="preserve">: se o desconto do Comercial deixar o pacote abaixo do mínimo,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O mínimo não pode ficar acima do preço do pacote (a tela não deixa salvar). Em branco = sem mínimo.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Repasse ao dentista no pacote</w:t>
      </w:r>
      <w:r>
        <w:rPr>
          <w:color w:val="23293D"/>
          <w:sz w:val="21"/>
          <w:szCs w:val="21"/>
        </w:rPr>
        <w:t xml:space="preserve"> (versão 0.354.0). Abra a linha no cartão do grupo: cada procedimento com o preço </w:t>
      </w:r>
      <w:r>
        <w:rPr>
          <w:b/>
          <w:bCs/>
          <w:color w:val="23293D"/>
          <w:sz w:val="21"/>
          <w:szCs w:val="21"/>
        </w:rPr>
        <w:t xml:space="preserve">no pacote</w:t>
      </w:r>
      <w:r>
        <w:rPr>
          <w:color w:val="23293D"/>
          <w:sz w:val="21"/>
          <w:szCs w:val="21"/>
        </w:rPr>
        <w:t xml:space="preserve"> e o repasse de cada nível, em R$ e em % desse preço (</w:t>
      </w:r>
      <w:r>
        <w:rPr>
          <w:i/>
          <w:iCs/>
          <w:color w:val="23293D"/>
          <w:sz w:val="21"/>
          <w:szCs w:val="21"/>
        </w:rPr>
        <w:t xml:space="preserve">Júnior: R$ 100,00 · 11,7%</w:t>
      </w:r>
      <w:r>
        <w:rPr>
          <w:color w:val="23293D"/>
          <w:sz w:val="21"/>
          <w:szCs w:val="21"/>
        </w:rPr>
        <w:t xml:space="preserve">), mais o total do pacote. É o mesmo repasse do cadastro do procedimento, na unidade em que você está; em vermelho, o que ainda não tem repasse. Como o repasse é fixo, o desconto do pacote </w:t>
      </w:r>
      <w:r>
        <w:rPr>
          <w:b/>
          <w:bCs/>
          <w:color w:val="23293D"/>
          <w:sz w:val="21"/>
          <w:szCs w:val="21"/>
        </w:rPr>
        <w:t xml:space="preserve">aumenta</w:t>
      </w:r>
      <w:r>
        <w:rPr>
          <w:color w:val="23293D"/>
          <w:sz w:val="21"/>
          <w:szCs w:val="21"/>
        </w:rPr>
        <w:t xml:space="preserve"> o percentual.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Vincular um procedimento a um grupo sem abrir o grupo</w:t>
      </w:r>
      <w:r>
        <w:rPr>
          <w:color w:val="23293D"/>
          <w:sz w:val="21"/>
          <w:szCs w:val="21"/>
        </w:rPr>
        <w:t xml:space="preserve"> (versão 0.354.0). No cartão aberto do procedimento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), a linha </w:t>
      </w:r>
      <w:r>
        <w:rPr>
          <w:b/>
          <w:bCs/>
          <w:color w:val="23293D"/>
          <w:sz w:val="21"/>
          <w:szCs w:val="21"/>
        </w:rPr>
        <w:t xml:space="preserve">Grupos:</w:t>
      </w:r>
      <w:r>
        <w:rPr>
          <w:color w:val="23293D"/>
          <w:sz w:val="21"/>
          <w:szCs w:val="21"/>
        </w:rPr>
        <w:t xml:space="preserve"> mostra em quais grupos ele está.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 abre a lista: marcar põe o procedimento no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 do grupo, com quantidade 1 (a ordem e a quantidade se ajustam no editor do grupo); desmarcar tira. Um grupo precisa de pelo menos 2 procedimentos — para desfazer um grupo, inative ou exclua o grupo.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plano,</w:t>
      </w:r>
      <w:r>
        <w:rPr>
          <w:color w:val="23293D"/>
          <w:sz w:val="21"/>
          <w:szCs w:val="21"/>
        </w:rPr>
        <w:t xml:space="preserve"> cada procedimento lançado pelo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entra com o preço do catálogo da unidade </w:t>
      </w:r>
      <w:r>
        <w:rPr>
          <w:b/>
          <w:bCs/>
          <w:color w:val="23293D"/>
          <w:sz w:val="21"/>
          <w:szCs w:val="21"/>
        </w:rPr>
        <w:t xml:space="preserve">já ajustado</w:t>
      </w:r>
      <w:r>
        <w:rPr>
          <w:color w:val="23293D"/>
          <w:sz w:val="21"/>
          <w:szCs w:val="21"/>
        </w:rPr>
        <w:t xml:space="preserve"> pelo percentual — por isso vale para qualquer número de dentes. O item mostra </w:t>
      </w:r>
      <w:r>
        <w:rPr>
          <w:i/>
          <w:iCs/>
          <w:color w:val="23293D"/>
          <w:sz w:val="21"/>
          <w:szCs w:val="21"/>
        </w:rPr>
        <w:t xml:space="preserve">"1 × R$ 855,00 (de ~~R$ 950,00~~, pacote)"</w:t>
      </w:r>
      <w:r>
        <w:rPr>
          <w:color w:val="23293D"/>
          <w:sz w:val="21"/>
          <w:szCs w:val="21"/>
        </w:rPr>
        <w:t xml:space="preserve"> e a opção mostra a linha </w:t>
      </w:r>
      <w:r>
        <w:rPr>
          <w:b/>
          <w:bCs/>
          <w:color w:val="23293D"/>
          <w:sz w:val="21"/>
          <w:szCs w:val="21"/>
        </w:rPr>
        <w:t xml:space="preserve">Pacote …: de … por …</w:t>
      </w:r>
      <w:r>
        <w:rPr>
          <w:color w:val="23293D"/>
          <w:sz w:val="21"/>
          <w:szCs w:val="21"/>
        </w:rPr>
        <w:t xml:space="preserve">. O diálogo do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já mostra o total do pacote antes de lançar.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preço vale no ENVIO para aprovação:</w:t>
      </w:r>
      <w:r>
        <w:rPr>
          <w:color w:val="23293D"/>
          <w:sz w:val="21"/>
          <w:szCs w:val="21"/>
        </w:rPr>
        <w:t xml:space="preserve"> se o Admin mudar o percentual antes do envio, o plano pega o novo; depois de enviado, não muda mais.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Procedimento lançado à mão (sem o botão Grupo) fica com o preço do catálogo, mesmo que esteja num grupo.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repasse ao dentista não muda</w:t>
      </w:r>
      <w:r>
        <w:rPr>
          <w:color w:val="23293D"/>
          <w:sz w:val="21"/>
          <w:szCs w:val="21"/>
        </w:rPr>
        <w:t xml:space="preserve"> (é valor fixo): o desconto do pacote sai da margem da clínica. O Comercial negocia a partir do preço do pacote, com o desconto e o teto de sempre.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 O mesmo vale para o </w:t>
      </w:r>
      <w:r>
        <w:rPr>
          <w:b/>
          <w:bCs/>
          <w:color w:val="23293D"/>
          <w:sz w:val="21"/>
          <w:szCs w:val="21"/>
        </w:rPr>
        <w:t xml:space="preserve">pacote abaixo do mínimo</w:t>
      </w:r>
      <w:r>
        <w:rPr>
          <w:color w:val="23293D"/>
          <w:sz w:val="21"/>
          <w:szCs w:val="21"/>
        </w:rPr>
        <w:t xml:space="preserve"> (versão 0.354.0): se o plano tem procedimentos de um grupo com preço mínimo e o desconto deixa o pacote abaixo dele, o painel avisa </w:t>
      </w:r>
      <w:r>
        <w:rPr>
          <w:i/>
          <w:iCs/>
          <w:color w:val="23293D"/>
          <w:sz w:val="21"/>
          <w:szCs w:val="21"/>
        </w:rPr>
        <w:t xml:space="preserve">"Pacote … abaixo do mínimo"</w:t>
      </w:r>
      <w:r>
        <w:rPr>
          <w:color w:val="23293D"/>
          <w:sz w:val="21"/>
          <w:szCs w:val="21"/>
        </w:rPr>
        <w:t xml:space="preserve"> antes de salvar, e o Gerente precisa autorizar. O benefício do programa (PPR+, Empresarial) não conta — é direito do cliente.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 Quando o plano tem procedimentos de um </w:t>
      </w:r>
      <w:r>
        <w:rPr>
          <w:b/>
          <w:bCs/>
          <w:color w:val="23293D"/>
          <w:sz w:val="21"/>
          <w:szCs w:val="21"/>
        </w:rPr>
        <w:t xml:space="preserve">grupo com preço de pacote</w:t>
      </w:r>
      <w:r>
        <w:rPr>
          <w:color w:val="23293D"/>
          <w:sz w:val="21"/>
          <w:szCs w:val="21"/>
        </w:rPr>
        <w:t xml:space="preserve">, o orçamento e a apresentação mostram também a linha </w:t>
      </w:r>
      <w:r>
        <w:rPr>
          <w:b/>
          <w:bCs/>
          <w:color w:val="23293D"/>
          <w:sz w:val="21"/>
          <w:szCs w:val="21"/>
        </w:rPr>
        <w:t xml:space="preserve">Pacote …: de R$ … por R$ …</w:t>
      </w:r>
      <w:r>
        <w:rPr>
          <w:color w:val="23293D"/>
          <w:sz w:val="21"/>
          <w:szCs w:val="21"/>
        </w:rPr>
        <w:t xml:space="preserve"> (versão 0.353.0) — os procedimentos continuam um a um, já com o preço do pacote.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2026-10-27T19:31:57.197Z</dcterms:created>
  <dcterms:modified xsi:type="dcterms:W3CDTF">2026-10-27T19:31:57.197Z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