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26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quem é este manual.</w:t>
            </w:r>
            <w:r>
              <w:rPr>
                <w:color w:val="23293D"/>
                <w:sz w:val="21"/>
                <w:szCs w:val="21"/>
              </w:rPr>
              <w:t xml:space="preserve"> Para quem opera o programa corporativo dentro do riSZon: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Consultor RisLife</w:t>
            </w:r>
            <w:r>
              <w:rPr>
                <w:color w:val="23293D"/>
                <w:sz w:val="21"/>
                <w:szCs w:val="21"/>
              </w:rPr>
              <w:t xml:space="preserve">,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Franqueadora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</w:t>
            </w:r>
            <w:r>
              <w:rPr>
                <w:color w:val="23293D"/>
                <w:sz w:val="21"/>
                <w:szCs w:val="21"/>
              </w:rPr>
              <w:t xml:space="preserve">,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recepção e a gestão da unidade</w:t>
            </w:r>
            <w:r>
              <w:rPr>
                <w:color w:val="23293D"/>
                <w:sz w:val="21"/>
                <w:szCs w:val="21"/>
              </w:rPr>
              <w:t xml:space="preserve"> que atendem os titulares. Não é o material que vai para a empresa parceira — o que se explica a ela está reunido na última seção, para ser copiado.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Saiu do código deste repositório: rotas, abas, rótulos de tela, regras de negócio e migrações do módulo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empresarial</w:t>
            </w:r>
            <w:r>
              <w:rPr>
                <w:color w:val="23293D"/>
                <w:sz w:val="21"/>
                <w:szCs w:val="21"/>
              </w:rPr>
              <w:t xml:space="preserve">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Ele viaja no mesmo envio que o código, então o texto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Empresarial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 Não existe manual velho aqui. O número da versão aparece no alto da tela.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rodando. Posições visuais (onde cada botão fica) não foram confirmadas uma 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O que é o Risarte Empresarial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Risarte Empresarial</w:t>
      </w:r>
      <w:r>
        <w:rPr>
          <w:color w:val="23293D"/>
          <w:sz w:val="21"/>
          <w:szCs w:val="21"/>
        </w:rPr>
        <w:t xml:space="preserve"> é o programa que liga </w:t>
      </w:r>
      <w:r>
        <w:rPr>
          <w:b/>
          <w:bCs/>
          <w:color w:val="23293D"/>
          <w:sz w:val="21"/>
          <w:szCs w:val="21"/>
        </w:rPr>
        <w:t xml:space="preserve">empresas parceiras</w:t>
      </w:r>
      <w:r>
        <w:rPr>
          <w:color w:val="23293D"/>
          <w:sz w:val="21"/>
          <w:szCs w:val="21"/>
        </w:rPr>
        <w:t xml:space="preserve"> à rede Risarte. A empresa contrata; as pessoas dela entram no programa; e cada uma vira </w:t>
      </w:r>
      <w:r>
        <w:rPr>
          <w:b/>
          <w:bCs/>
          <w:color w:val="23293D"/>
          <w:sz w:val="21"/>
          <w:szCs w:val="21"/>
        </w:rPr>
        <w:t xml:space="preserve">cliente do riSZon como qualquer outro paciente</w:t>
      </w:r>
      <w:r>
        <w:rPr>
          <w:color w:val="23293D"/>
          <w:sz w:val="21"/>
          <w:szCs w:val="21"/>
        </w:rPr>
        <w:t xml:space="preserve"> — mesma ficha, mesma agenda, mesmo prontuário —, só que com um </w:t>
      </w:r>
      <w:r>
        <w:rPr>
          <w:b/>
          <w:bCs/>
          <w:color w:val="23293D"/>
          <w:sz w:val="21"/>
          <w:szCs w:val="21"/>
        </w:rPr>
        <w:t xml:space="preserve">selo ★ Risarte Empresarial</w:t>
      </w:r>
      <w:r>
        <w:rPr>
          <w:color w:val="23293D"/>
          <w:sz w:val="21"/>
          <w:szCs w:val="21"/>
        </w:rPr>
        <w:t xml:space="preserve"> e com </w:t>
      </w: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que reduzem o valor do tratamento.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palavras aparecem o tempo todo, e vale fixá-las antes de qualquer tela: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 — a pessoa da empresa que entra no programa. (Até setembro de 2026 a tela dizia "colaborador"; mudou porque nem toda parceria é de empregados: há sócios de empresa, associados de associação, condôminos.)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Dependente</w:t>
      </w:r>
      <w:r>
        <w:rPr>
          <w:color w:val="23293D"/>
          <w:sz w:val="21"/>
          <w:szCs w:val="21"/>
        </w:rPr>
        <w:t xml:space="preserve"> — quem entra pendurado num titular (cônjuge, filho, etc.).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</w:t>
      </w:r>
      <w:r>
        <w:rPr>
          <w:color w:val="23293D"/>
          <w:sz w:val="21"/>
          <w:szCs w:val="21"/>
        </w:rPr>
        <w:t xml:space="preserve"> — o que o programa dá naquele procedimento: sem custo, desconto em % ou em R$, ou "não coberto".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o programa NÃO é.</w:t>
      </w:r>
      <w:r>
        <w:rPr>
          <w:color w:val="23293D"/>
          <w:sz w:val="21"/>
          <w:szCs w:val="21"/>
        </w:rPr>
        <w:t xml:space="preserve"> Ele não é um plano odontológico nem um convênio: não há rede credenciada de terceiros, nem reembolso. É um acordo comercial direto entre a Risarte e a empresa, com mensalidade e com preço diferenciado no tratamento.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existe a mensalidade.</w:t>
      </w:r>
      <w:r>
        <w:rPr>
          <w:color w:val="23293D"/>
          <w:sz w:val="21"/>
          <w:szCs w:val="21"/>
        </w:rPr>
        <w:t xml:space="preserve"> A empresa (ou o titular, conforme o modelo) paga um valor mensal por pessoa. É isso que sustenta o benefício no tratamento — e é isso que faz o programa ser previsível para a clínica, em vez de virar desconto solto.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 — o caminho inteiro em 8 passos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caminho completo, do primeiro contato até a pessoa sentar na cadeira. Cada passo tem a sua seção detalhada mais adiante.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 o lead.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Empresarial → Funil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Novo lead</w:t>
      </w:r>
      <w:r>
        <w:rPr>
          <w:color w:val="23293D"/>
          <w:sz w:val="21"/>
          <w:szCs w:val="21"/>
        </w:rPr>
        <w:t xml:space="preserve">: empresa, CNPJ, contato, valor estimado e uma </w:t>
      </w:r>
      <w:r>
        <w:rPr>
          <w:b/>
          <w:bCs/>
          <w:color w:val="23293D"/>
          <w:sz w:val="21"/>
          <w:szCs w:val="21"/>
        </w:rPr>
        <w:t xml:space="preserve">próxima ação</w:t>
      </w:r>
      <w:r>
        <w:rPr>
          <w:color w:val="23293D"/>
          <w:sz w:val="21"/>
          <w:szCs w:val="21"/>
        </w:rPr>
        <w:t xml:space="preserve"> com data.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Levantamento.</w:t>
      </w:r>
      <w:r>
        <w:rPr>
          <w:color w:val="23293D"/>
          <w:sz w:val="21"/>
          <w:szCs w:val="21"/>
        </w:rPr>
        <w:t xml:space="preserve"> Abra a empresa e preencha o que ela tem hoje: convênio atual, quanto paga, quantas pessoas, interesse.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Proposta.</w:t>
      </w:r>
      <w:r>
        <w:rPr>
          <w:color w:val="23293D"/>
          <w:sz w:val="21"/>
          <w:szCs w:val="21"/>
        </w:rPr>
        <w:t xml:space="preserve"> Na aba </w:t>
      </w:r>
      <w:r>
        <w:rPr>
          <w:b/>
          <w:bCs/>
          <w:color w:val="23293D"/>
          <w:sz w:val="21"/>
          <w:szCs w:val="21"/>
        </w:rPr>
        <w:t xml:space="preserve">Proposta</w:t>
      </w:r>
      <w:r>
        <w:rPr>
          <w:color w:val="23293D"/>
          <w:sz w:val="21"/>
          <w:szCs w:val="21"/>
        </w:rPr>
        <w:t xml:space="preserve">, monte a oferta: preço por titular, faixas por quantidade, dependentes, benefícios, unidades, prazo e carência.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Apresentação.</w:t>
      </w:r>
      <w:r>
        <w:rPr>
          <w:color w:val="23293D"/>
          <w:sz w:val="21"/>
          <w:szCs w:val="21"/>
        </w:rPr>
        <w:t xml:space="preserve"> Registre a apresentação e gere o documento (</w:t>
      </w:r>
      <w:r>
        <w:rPr>
          <w:b/>
          <w:bCs/>
          <w:color w:val="23293D"/>
          <w:sz w:val="21"/>
          <w:szCs w:val="21"/>
        </w:rPr>
        <w:t xml:space="preserve">Ver a proposta</w:t>
      </w:r>
      <w:r>
        <w:rPr>
          <w:color w:val="23293D"/>
          <w:sz w:val="21"/>
          <w:szCs w:val="21"/>
        </w:rPr>
        <w:t xml:space="preserve">) para imprimir ou salvar em PDF.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Envio e selos.</w:t>
      </w:r>
      <w:r>
        <w:rPr>
          <w:color w:val="23293D"/>
          <w:sz w:val="21"/>
          <w:szCs w:val="21"/>
        </w:rPr>
        <w:t xml:space="preserve"> Registre o envio e acompanhe os dois selos (documento assinado e pagamento) — são eles que autorizam o fechamento.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 — ganho.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cria a empresa</w:t>
      </w:r>
      <w:r>
        <w:rPr>
          <w:color w:val="23293D"/>
          <w:sz w:val="21"/>
          <w:szCs w:val="21"/>
        </w:rPr>
        <w:t xml:space="preserve"> já com os preços, as faixas, os benefícios e a carência da proposta.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Cadastrar titulares.</w:t>
      </w:r>
      <w:r>
        <w:rPr>
          <w:color w:val="23293D"/>
          <w:sz w:val="21"/>
          <w:szCs w:val="21"/>
        </w:rPr>
        <w:t xml:space="preserve"> Na ficha da empresa, aba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: um a um ou por planilha. Depois,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 liga cada pessoa a um prontuário do riSZon.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A recepção liga para cada pessoa, completa o cadastro e marca a primeira consulta.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não é trancada.</w:t>
            </w:r>
            <w:r>
              <w:rPr>
                <w:color w:val="23293D"/>
                <w:sz w:val="21"/>
                <w:szCs w:val="21"/>
              </w:rPr>
              <w:t xml:space="preserve"> Nenhuma aba do funil é bloqueada: dá para ir ao Envio com o levantamento incompleto. A tela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avisa</w:t>
            </w:r>
            <w:r>
              <w:rPr>
                <w:color w:val="23293D"/>
                <w:sz w:val="21"/>
                <w:szCs w:val="21"/>
              </w:rPr>
              <w:t xml:space="preserve"> o que falta; quem decide a ordem é quem atende.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Quem faz o quê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módulo tem dois níveis de acesso, e a diferença importa.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Gestor do programa</w:t>
      </w:r>
      <w:r>
        <w:rPr>
          <w:color w:val="23293D"/>
          <w:sz w:val="21"/>
          <w:szCs w:val="21"/>
        </w:rPr>
        <w:t xml:space="preserve"> — vê e faz tudo na parte comercial: funil, proposta, fechamento, configurações da rede, cobranças, termos de inclusão. São: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Admin Master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Franqueadora (rede)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 Comercial Empresarial (RisLife)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só enxerga o módulo</w:t>
      </w:r>
      <w:r>
        <w:rPr>
          <w:color w:val="23293D"/>
          <w:sz w:val="21"/>
          <w:szCs w:val="21"/>
        </w:rPr>
        <w:t xml:space="preserve"> — gestão e atendimento da unidade, que veem as empresas com titulares na sua unidade. Isso é controlado pela matriz de permissões (</w:t>
      </w:r>
      <w:r>
        <w:rPr>
          <w:b/>
          <w:bCs/>
          <w:color w:val="23293D"/>
          <w:sz w:val="21"/>
          <w:szCs w:val="21"/>
        </w:rPr>
        <w:t xml:space="preserve">Administração → Permissões</w:t>
      </w:r>
      <w:r>
        <w:rPr>
          <w:color w:val="23293D"/>
          <w:sz w:val="21"/>
          <w:szCs w:val="21"/>
        </w:rPr>
        <w:t xml:space="preserve">, chave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modulo.empresarial</w:t>
      </w:r>
      <w:r>
        <w:rPr>
          <w:color w:val="23293D"/>
          <w:sz w:val="21"/>
          <w:szCs w:val="21"/>
        </w:rPr>
        <w:t xml:space="preserve">), então o Admin pode ajustar sem mexer no código.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titular</w:t>
      </w:r>
      <w:r>
        <w:rPr>
          <w:color w:val="23293D"/>
          <w:sz w:val="21"/>
          <w:szCs w:val="21"/>
        </w:rPr>
        <w:t xml:space="preserve"> é uma lista mais larga que a de gestores, de propósito: gestor do programa, </w:t>
      </w:r>
      <w:r>
        <w:rPr>
          <w:b/>
          <w:bCs/>
          <w:color w:val="23293D"/>
          <w:sz w:val="21"/>
          <w:szCs w:val="21"/>
        </w:rPr>
        <w:t xml:space="preserve">SDR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gerente de unidade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franqueado</w:t>
      </w:r>
      <w:r>
        <w:rPr>
          <w:color w:val="23293D"/>
          <w:sz w:val="21"/>
          <w:szCs w:val="21"/>
        </w:rPr>
        <w:t xml:space="preserve">. Cadastrar gente é trabalho de balcão; decidir preço não é.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criar um Consultor RisLife:</w:t>
            </w:r>
            <w:r>
              <w:rPr>
                <w:color w:val="23293D"/>
                <w:sz w:val="21"/>
                <w:szCs w:val="21"/>
              </w:rPr>
              <w:t xml:space="preserve"> como Admin,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Usuários (acesso)</w:t>
            </w:r>
            <w:r>
              <w:rPr>
                <w:color w:val="23293D"/>
                <w:sz w:val="21"/>
                <w:szCs w:val="21"/>
              </w:rPr>
              <w:t xml:space="preserve">, dê ao usuário o papel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Consultor Comercial Empresarial (RisLife)</w:t>
            </w:r>
            <w:r>
              <w:rPr>
                <w:color w:val="23293D"/>
                <w:sz w:val="21"/>
                <w:szCs w:val="21"/>
              </w:rPr>
              <w:t xml:space="preserve">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Franqueadora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o Consultor RisLife não faz:</w:t>
      </w:r>
      <w:r>
        <w:rPr>
          <w:color w:val="23293D"/>
          <w:sz w:val="21"/>
          <w:szCs w:val="21"/>
        </w:rPr>
        <w:t xml:space="preserve"> ele não acessa dado clínico. O programa é comercial; prontuário é outro assunto, e a separação é exigência de LGPD.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O funil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Empresarial → Funil</w:t>
      </w:r>
      <w:r>
        <w:rPr>
          <w:color w:val="23293D"/>
          <w:sz w:val="21"/>
          <w:szCs w:val="21"/>
        </w:rPr>
        <w:t xml:space="preserve">. Cada empresa é um card, e o card anda pelas etapas. As etapas são: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83"/>
        <w:gridCol w:w="5755"/>
      </w:tblGrid>
      <w:tr>
        <w:trPr>
          <w:tblHeader/>
        </w:trPr>
        <w:tc>
          <w:tcPr>
            <w:tcW w:type="dxa" w:w="38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Etapa</w:t>
            </w:r>
          </w:p>
        </w:tc>
        <w:tc>
          <w:tcPr>
            <w:tcW w:type="dxa" w:w="57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Captação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Entrou, ainda não houve contato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Contato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Já se falou com alguém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Reunião agendada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data marcada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Apresentado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apresentação foi feita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Proposta enviada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documento foi para a empresa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Follow-up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Esperando resposta, cobrando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Fechamento (ganho)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Fechou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Fechamento (perda)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fechou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Implantação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Fechou e está entrando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★ Hoje do consultor</w:t>
      </w:r>
      <w:r>
        <w:rPr>
          <w:color w:val="23293D"/>
          <w:sz w:val="21"/>
          <w:szCs w:val="21"/>
        </w:rPr>
        <w:t xml:space="preserve">, no topo, junta o que tem próxima ação para hoje. É por onde o dia começa.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Mover o card</w:t>
      </w:r>
      <w:r>
        <w:rPr>
          <w:color w:val="23293D"/>
          <w:sz w:val="21"/>
          <w:szCs w:val="21"/>
        </w:rPr>
        <w:t xml:space="preserve"> é feito pelo seletor no próprio card.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leva à ficha. Dentro dela, registre </w:t>
      </w:r>
      <w:r>
        <w:rPr>
          <w:b/>
          <w:bCs/>
          <w:color w:val="23293D"/>
          <w:sz w:val="21"/>
          <w:szCs w:val="21"/>
        </w:rPr>
        <w:t xml:space="preserve">nota/ligação</w:t>
      </w:r>
      <w:r>
        <w:rPr>
          <w:color w:val="23293D"/>
          <w:sz w:val="21"/>
          <w:szCs w:val="21"/>
        </w:rPr>
        <w:t xml:space="preserve"> na linha do tempo — é o histórico que sustenta a negociação três semanas depois, quando ninguém lembra do que foi combinado por telefone.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agenda do comercial</w:t>
      </w:r>
      <w:r>
        <w:rPr>
          <w:color w:val="23293D"/>
          <w:sz w:val="21"/>
          <w:szCs w:val="21"/>
        </w:rPr>
        <w:t xml:space="preserve"> (</w:t>
      </w:r>
      <w:r>
        <w:rPr>
          <w:b/>
          <w:bCs/>
          <w:color w:val="23293D"/>
          <w:sz w:val="21"/>
          <w:szCs w:val="21"/>
        </w:rPr>
        <w:t xml:space="preserve">Empresarial → Agenda</w:t>
      </w:r>
      <w:r>
        <w:rPr>
          <w:color w:val="23293D"/>
          <w:sz w:val="21"/>
          <w:szCs w:val="21"/>
        </w:rPr>
        <w:t xml:space="preserve">) é a agenda das reuniões e apresentações do programa, separada da agenda clínica.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A ficha da empresa no funil, aba por aba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tem </w:t>
      </w:r>
      <w:r>
        <w:rPr>
          <w:b/>
          <w:bCs/>
          <w:color w:val="23293D"/>
          <w:sz w:val="21"/>
          <w:szCs w:val="21"/>
        </w:rPr>
        <w:t xml:space="preserve">cinco abas</w:t>
      </w:r>
      <w:r>
        <w:rPr>
          <w:color w:val="23293D"/>
          <w:sz w:val="21"/>
          <w:szCs w:val="21"/>
        </w:rPr>
        <w:t xml:space="preserve">, e ela </w:t>
      </w:r>
      <w:r>
        <w:rPr>
          <w:b/>
          <w:bCs/>
          <w:color w:val="23293D"/>
          <w:sz w:val="21"/>
          <w:szCs w:val="21"/>
        </w:rPr>
        <w:t xml:space="preserve">abre na etapa em que a empresa está</w:t>
      </w:r>
      <w:r>
        <w:rPr>
          <w:color w:val="23293D"/>
          <w:sz w:val="21"/>
          <w:szCs w:val="21"/>
        </w:rPr>
        <w:t xml:space="preserve"> — quem abre uma empresa em follow-up não quer reler a entrevista inicial.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Levantamento · Proposta · Apresentação · Envio e selos · Fechamento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aba mostra embaixo do nome a sua situação (</w:t>
      </w:r>
      <w:r>
        <w:rPr>
          <w:i/>
          <w:iCs/>
          <w:color w:val="23293D"/>
          <w:sz w:val="21"/>
          <w:szCs w:val="21"/>
        </w:rPr>
        <w:t xml:space="preserve">falta 2 campos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modelo da rede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nada enviado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em aberto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implantação 3/7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Levantamento — o que a empresa TEM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Aqui se registra a realidade da empresa, não a oferta: convênio atual, quanto ela paga hoje, quantas pessoas, interesse, chance de fechar, observações.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Levantar e oferecer são dois atos diferentes.</w:t>
            </w:r>
            <w:r>
              <w:rPr>
                <w:color w:val="23293D"/>
                <w:sz w:val="21"/>
                <w:szCs w:val="21"/>
              </w:rPr>
              <w:t xml:space="preserve"> Por isso são abas separadas: quem vai ajustar um valor não precisa reler a entrevista inteira pelo caminho.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começou" ≠ "falta 1 campo".</w:t>
            </w:r>
            <w:r>
              <w:rPr>
                <w:color w:val="23293D"/>
                <w:sz w:val="21"/>
                <w:szCs w:val="21"/>
              </w:rPr>
              <w:t xml:space="preserve"> Empresa sem levantamento nenhum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não começou</w:t>
            </w:r>
            <w:r>
              <w:rPr>
                <w:color w:val="23293D"/>
                <w:sz w:val="21"/>
                <w:szCs w:val="21"/>
              </w:rPr>
              <w:t xml:space="preserve">. É informação diferente, e o sistema separa as duas.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Proposta — o que a gente OFERECE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seção 6 inteira deste manual. O botão </w:t>
      </w:r>
      <w:r>
        <w:rPr>
          <w:b/>
          <w:bCs/>
          <w:color w:val="23293D"/>
          <w:sz w:val="21"/>
          <w:szCs w:val="21"/>
        </w:rPr>
        <w:t xml:space="preserve">Ver o levantamento</w:t>
      </w:r>
      <w:r>
        <w:rPr>
          <w:color w:val="23293D"/>
          <w:sz w:val="21"/>
          <w:szCs w:val="21"/>
        </w:rPr>
        <w:t xml:space="preserve"> abre um pop-up com o que a empresa contou, </w:t>
      </w:r>
      <w:r>
        <w:rPr>
          <w:b/>
          <w:bCs/>
          <w:color w:val="23293D"/>
          <w:sz w:val="21"/>
          <w:szCs w:val="21"/>
        </w:rPr>
        <w:t xml:space="preserve">só para leitura</w:t>
      </w:r>
      <w:r>
        <w:rPr>
          <w:color w:val="23293D"/>
          <w:sz w:val="21"/>
          <w:szCs w:val="21"/>
        </w:rPr>
        <w:t xml:space="preserve">, para você configurar a oferta sem trocar de aba.</w:t>
      </w:r>
    </w:p>
    <w:p>
      <w:pPr>
        <w:pStyle w:val="Heading2"/>
      </w:pPr>
      <w:r>
        <w:rPr>
          <w:color w:val="1F3253"/>
        </w:rPr>
        <w:t xml:space="preserve">Apresentação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registra a apresentação do programa para aquela empresa.</w:t>
      </w:r>
    </w:p>
    <w:p>
      <w:pPr>
        <w:pStyle w:val="Heading2"/>
      </w:pPr>
      <w:r>
        <w:rPr>
          <w:color w:val="1F3253"/>
        </w:rPr>
        <w:t xml:space="preserve">Envio e selos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Registra o envio da proposta e acompanha </w:t>
      </w:r>
      <w:r>
        <w:rPr>
          <w:b/>
          <w:bCs/>
          <w:color w:val="23293D"/>
          <w:sz w:val="21"/>
          <w:szCs w:val="21"/>
        </w:rPr>
        <w:t xml:space="preserve">dois selos</w:t>
      </w:r>
      <w:r>
        <w:rPr>
          <w:color w:val="23293D"/>
          <w:sz w:val="21"/>
          <w:szCs w:val="21"/>
        </w:rPr>
        <w:t xml:space="preserve">: o documento assinado e o pagamento. </w:t>
      </w:r>
      <w:r>
        <w:rPr>
          <w:b/>
          <w:bCs/>
          <w:color w:val="23293D"/>
          <w:sz w:val="21"/>
          <w:szCs w:val="21"/>
        </w:rPr>
        <w:t xml:space="preserve">Quando os dois ficam verdes, a empresa vai para Fechamento (ganho).</w:t>
      </w:r>
      <w:r>
        <w:rPr>
          <w:color w:val="23293D"/>
          <w:sz w:val="21"/>
          <w:szCs w:val="21"/>
        </w:rPr>
        <w:t xml:space="preserve"> É a regra de ouro do riSZon aplicada aqui: só é venda com documento assinado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pagamento confirmado.</w:t>
      </w:r>
    </w:p>
    <w:p>
      <w:pPr>
        <w:pStyle w:val="Heading2"/>
      </w:pPr>
      <w:r>
        <w:rPr>
          <w:color w:val="1F3253"/>
        </w:rPr>
        <w:t xml:space="preserve">Fechamento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desfecho, e os passos da implantação. Empresa </w:t>
      </w:r>
      <w:r>
        <w:rPr>
          <w:b/>
          <w:bCs/>
          <w:color w:val="23293D"/>
          <w:sz w:val="21"/>
          <w:szCs w:val="21"/>
        </w:rPr>
        <w:t xml:space="preserve">perdida</w:t>
      </w:r>
      <w:r>
        <w:rPr>
          <w:color w:val="23293D"/>
          <w:sz w:val="21"/>
          <w:szCs w:val="21"/>
        </w:rPr>
        <w:t xml:space="preserve"> também abre aqui — é onde está a resposta, e abrir no levantamento sugeriria que ainda há o que preencher.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Trocar de aba não apaga nada.</w:t>
            </w:r>
            <w:r>
              <w:rPr>
                <w:color w:val="23293D"/>
                <w:sz w:val="21"/>
                <w:szCs w:val="21"/>
              </w:rPr>
              <w:t xml:space="preserve"> Digite no Levantamento, vá para a Apresentação e volte: o que você digitou continua lá. As abas escondem, não apagam.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salvar continua sendo salvar</w:t>
            </w:r>
            <w:r>
              <w:rPr>
                <w:color w:val="23293D"/>
                <w:sz w:val="21"/>
                <w:szCs w:val="21"/>
              </w:rPr>
              <w:t xml:space="preserve"> — sair da ficha sem salvar, perde.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Montar a proposta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Tudo nesta seção fica na aba </w:t>
      </w:r>
      <w:r>
        <w:rPr>
          <w:b/>
          <w:bCs/>
          <w:color w:val="23293D"/>
          <w:sz w:val="21"/>
          <w:szCs w:val="21"/>
        </w:rPr>
        <w:t xml:space="preserve">Proposta</w:t>
      </w:r>
      <w:r>
        <w:rPr>
          <w:color w:val="23293D"/>
          <w:sz w:val="21"/>
          <w:szCs w:val="21"/>
        </w:rPr>
        <w:t xml:space="preserve"> da ficha do funil.</w:t>
      </w:r>
    </w:p>
    <w:p>
      <w:pPr>
        <w:pStyle w:val="Heading2"/>
      </w:pPr>
      <w:r>
        <w:rPr>
          <w:color w:val="1F3253"/>
        </w:rPr>
        <w:t xml:space="preserve">6.0. A trilha de seis passos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não é mais uma lista comprida: ela tem uma </w:t>
      </w:r>
      <w:r>
        <w:rPr>
          <w:b/>
          <w:bCs/>
          <w:color w:val="23293D"/>
          <w:sz w:val="21"/>
          <w:szCs w:val="21"/>
        </w:rPr>
        <w:t xml:space="preserve">trilha à esquerda</w:t>
      </w:r>
      <w:r>
        <w:rPr>
          <w:color w:val="23293D"/>
          <w:sz w:val="21"/>
          <w:szCs w:val="21"/>
        </w:rPr>
        <w:t xml:space="preserve"> com seis passos, na ordem do trabalho, e a </w:t>
      </w:r>
      <w:r>
        <w:rPr>
          <w:b/>
          <w:bCs/>
          <w:color w:val="23293D"/>
          <w:sz w:val="21"/>
          <w:szCs w:val="21"/>
        </w:rPr>
        <w:t xml:space="preserve">simulação fica fixa ao lado</w:t>
      </w:r>
      <w:r>
        <w:rPr>
          <w:color w:val="23293D"/>
          <w:sz w:val="21"/>
          <w:szCs w:val="21"/>
        </w:rPr>
        <w:t xml:space="preserve"> — o valor responde a cada mudança sem você precisar rolar a tela.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825"/>
        <w:gridCol w:w="2871"/>
        <w:gridCol w:w="5942"/>
      </w:tblGrid>
      <w:tr>
        <w:trPr>
          <w:tblHeader/>
        </w:trPr>
        <w:tc>
          <w:tcPr>
            <w:tcW w:type="dxa" w:w="8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87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59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se decide</w:t>
            </w:r>
          </w:p>
        </w:tc>
      </w:tr>
      <w:tr>
        <w:tc>
          <w:tcPr>
            <w:tcW w:type="dxa" w:w="8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87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paga e quanto</w:t>
            </w:r>
          </w:p>
        </w:tc>
        <w:tc>
          <w:tcPr>
            <w:tcW w:type="dxa" w:w="59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modelo de pagamento, quantos entram, mensalidade, implantação</w:t>
            </w:r>
          </w:p>
        </w:tc>
      </w:tr>
      <w:tr>
        <w:tc>
          <w:tcPr>
            <w:tcW w:type="dxa" w:w="8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87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Condições comerciais</w:t>
            </w:r>
          </w:p>
        </w:tc>
        <w:tc>
          <w:tcPr>
            <w:tcW w:type="dxa" w:w="59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faixas por quantidade, mínimo, máximo, excedente</w:t>
            </w:r>
          </w:p>
        </w:tc>
      </w:tr>
      <w:tr>
        <w:tc>
          <w:tcPr>
            <w:tcW w:type="dxa" w:w="8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87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Benefícios e unidades</w:t>
            </w:r>
          </w:p>
        </w:tc>
        <w:tc>
          <w:tcPr>
            <w:tcW w:type="dxa" w:w="59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está coberto e onde vale</w:t>
            </w:r>
          </w:p>
        </w:tc>
      </w:tr>
      <w:tr>
        <w:tc>
          <w:tcPr>
            <w:tcW w:type="dxa" w:w="8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87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e carência</w:t>
            </w:r>
          </w:p>
        </w:tc>
        <w:tc>
          <w:tcPr>
            <w:tcW w:type="dxa" w:w="59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validade da proposta e as duas carências</w:t>
            </w:r>
          </w:p>
        </w:tc>
      </w:tr>
      <w:tr>
        <w:tc>
          <w:tcPr>
            <w:tcW w:type="dxa" w:w="8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87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Texto da proposta</w:t>
            </w:r>
          </w:p>
        </w:tc>
        <w:tc>
          <w:tcPr>
            <w:tcW w:type="dxa" w:w="59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blocos de texto do documento</w:t>
            </w:r>
          </w:p>
        </w:tc>
      </w:tr>
      <w:tr>
        <w:tc>
          <w:tcPr>
            <w:tcW w:type="dxa" w:w="8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87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 do contrato</w:t>
            </w:r>
          </w:p>
        </w:tc>
        <w:tc>
          <w:tcPr>
            <w:tcW w:type="dxa" w:w="59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razão social e quem assina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passo mostra o seu resumo embaixo do nome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"R$ 39,90 por titular · 90 titulares"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"2 faixas · máx. 200"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"5 benefícios · 2 unidades"</w:t>
      </w:r>
      <w:r>
        <w:rPr>
          <w:color w:val="23293D"/>
          <w:sz w:val="21"/>
          <w:szCs w:val="21"/>
        </w:rPr>
        <w:t xml:space="preserve">. Dá para ver o estado da proposta inteira sem abrir passo nenhum.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é um assistente: é uma trilha.</w:t>
            </w:r>
            <w:r>
              <w:rPr>
                <w:color w:val="23293D"/>
                <w:sz w:val="21"/>
                <w:szCs w:val="21"/>
              </w:rPr>
              <w:t xml:space="preserve"> Não existe "próximo" obrigatório nem passo trancado. Quem volta numa proposta em follow-up quer mexer numa faixa e sair, não reler seis passos.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Os passos 1, 4 e 6 são um formulário só</w:t>
            </w:r>
            <w:r>
              <w:rPr>
                <w:color w:val="23293D"/>
                <w:sz w:val="21"/>
                <w:szCs w:val="21"/>
              </w:rPr>
              <w:t xml:space="preserve"> e salvam juntos, no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Salvar proposta</w:t>
            </w:r>
            <w:r>
              <w:rPr>
                <w:color w:val="23293D"/>
                <w:sz w:val="21"/>
                <w:szCs w:val="21"/>
              </w:rPr>
              <w:t xml:space="preserve"> (a tela diz isso ao lado do botão). Os passos 2, 3 e 5 têm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cada um o seu salvar</w:t>
            </w:r>
            <w:r>
              <w:rPr>
                <w:color w:val="23293D"/>
                <w:sz w:val="21"/>
                <w:szCs w:val="21"/>
              </w:rPr>
              <w:t xml:space="preserve">, dentro do próprio passo. Trocar de passo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apaga</w:t>
            </w:r>
            <w:r>
              <w:rPr>
                <w:color w:val="23293D"/>
                <w:sz w:val="21"/>
                <w:szCs w:val="21"/>
              </w:rPr>
              <w:t xml:space="preserve"> o que você digitou — mas sair da ficha sem salvar, sim.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amarelo quer dizer alguma coisa.</w:t>
            </w:r>
            <w:r>
              <w:rPr>
                <w:color w:val="23293D"/>
                <w:sz w:val="21"/>
                <w:szCs w:val="21"/>
              </w:rPr>
              <w:t xml:space="preserve"> Passo sem faixa nenhuma ou sem benefício fica cinza, não amarelo: são decisões legítimas. Amarelo aparece quando falta mesmo — por exemplo,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máximo de adesões combinado sem a regra do excedente</w:t>
            </w:r>
            <w:r>
              <w:rPr>
                <w:color w:val="23293D"/>
                <w:sz w:val="21"/>
                <w:szCs w:val="21"/>
              </w:rPr>
              <w:t xml:space="preserve">, que é o que faz o termo de inclusão nascer sem valor (seção 11).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Prazo e carência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Validade da proposta</w:t>
      </w:r>
      <w:r>
        <w:rPr>
          <w:color w:val="23293D"/>
          <w:sz w:val="21"/>
          <w:szCs w:val="21"/>
        </w:rPr>
        <w:t xml:space="preserve"> — quantos dias ela vale. Em branco, usa o padrão da rede (</w:t>
      </w:r>
      <w:r>
        <w:rPr>
          <w:b/>
          <w:bCs/>
          <w:color w:val="23293D"/>
          <w:sz w:val="21"/>
          <w:szCs w:val="21"/>
        </w:rPr>
        <w:t xml:space="preserve">15 dias</w:t>
      </w:r>
      <w:r>
        <w:rPr>
          <w:color w:val="23293D"/>
          <w:sz w:val="21"/>
          <w:szCs w:val="21"/>
        </w:rPr>
        <w:t xml:space="preserve">, configurável em Configurações → Proposta comercial).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 da empresa</w:t>
      </w:r>
      <w:r>
        <w:rPr>
          <w:color w:val="23293D"/>
          <w:sz w:val="21"/>
          <w:szCs w:val="21"/>
        </w:rPr>
        <w:t xml:space="preserve"> — contada do início do contrato.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 do titular</w:t>
      </w:r>
      <w:r>
        <w:rPr>
          <w:color w:val="23293D"/>
          <w:sz w:val="21"/>
          <w:szCs w:val="21"/>
        </w:rPr>
        <w:t xml:space="preserve"> — contada da entrada de cada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duas carências </w:t>
      </w:r>
      <w:r>
        <w:rPr>
          <w:b/>
          <w:bCs/>
          <w:color w:val="23293D"/>
          <w:sz w:val="21"/>
          <w:szCs w:val="21"/>
        </w:rPr>
        <w:t xml:space="preserve">viajam para o cadastro da empresa no fechamento</w:t>
      </w:r>
      <w:r>
        <w:rPr>
          <w:color w:val="23293D"/>
          <w:sz w:val="21"/>
          <w:szCs w:val="21"/>
        </w:rPr>
        <w:t xml:space="preserve"> — não são redigitadas depois.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Vale a mais longa.</w:t>
            </w:r>
            <w:r>
              <w:rPr>
                <w:color w:val="23293D"/>
                <w:sz w:val="21"/>
                <w:szCs w:val="21"/>
              </w:rPr>
              <w:t xml:space="preserve"> Entre a carência da empresa e a do titular, quem manda é a maior das duas. Benefício pode ainda ter carência própria, que é tratada procedimento a procedimento.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6.2. Quantas pessoas e por quanto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Quantos titulares entram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mensalidade por titular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Faixas por quantidade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a partir de 1: R$ 39,90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de 50: R$ 34,90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de 100: R$ 29,90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faixa vale para TODO MUNDO, não só para quem passou.</w:t>
            </w:r>
            <w:r>
              <w:rPr>
                <w:color w:val="23293D"/>
                <w:sz w:val="21"/>
                <w:szCs w:val="21"/>
              </w:rPr>
              <w:t xml:space="preserve"> Chegando a 120 titulares na faixa "de 100",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120</w:t>
            </w:r>
            <w:r>
              <w:rPr>
                <w:color w:val="23293D"/>
                <w:sz w:val="21"/>
                <w:szCs w:val="21"/>
              </w:rPr>
              <w:t xml:space="preserve"> passam a pagar R$ 29,90 — não só os 20 que passaram de 100. É assim que a empresa entende a negociação, e é assim que a mensalidade é calculada.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Faixa maior </w:t>
      </w:r>
      <w:r>
        <w:rPr>
          <w:b/>
          <w:bCs/>
          <w:color w:val="23293D"/>
          <w:sz w:val="21"/>
          <w:szCs w:val="21"/>
        </w:rPr>
        <w:t xml:space="preserve">mais cara</w:t>
      </w:r>
      <w:r>
        <w:rPr>
          <w:color w:val="23293D"/>
          <w:sz w:val="21"/>
          <w:szCs w:val="21"/>
        </w:rPr>
        <w:t xml:space="preserve"> que a anterior: a tela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deixa salvar</w:t>
      </w:r>
      <w:r>
        <w:rPr>
          <w:color w:val="23293D"/>
          <w:sz w:val="21"/>
          <w:szCs w:val="21"/>
        </w:rPr>
        <w:t xml:space="preserve"> (existe negociação assim). Duas faixas na mesma quantidade: </w:t>
      </w:r>
      <w:r>
        <w:rPr>
          <w:b/>
          <w:bCs/>
          <w:color w:val="23293D"/>
          <w:sz w:val="21"/>
          <w:szCs w:val="21"/>
        </w:rPr>
        <w:t xml:space="preserve">recusa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Dependentes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formas: </w:t>
      </w:r>
      <w:r>
        <w:rPr>
          <w:b/>
          <w:b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pacote familiar</w:t>
      </w:r>
      <w:r>
        <w:rPr>
          <w:color w:val="23293D"/>
          <w:sz w:val="21"/>
          <w:szCs w:val="21"/>
        </w:rPr>
        <w:t xml:space="preserve"> (um valor cobrindo até N pessoas, com preço do extra) e o que a negociação combinar.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proposta NÃO soma o total dos dependentes</w:t>
            </w:r>
            <w:r>
              <w:rPr>
                <w:color w:val="23293D"/>
                <w:sz w:val="21"/>
                <w:szCs w:val="21"/>
              </w:rPr>
              <w:t xml:space="preserve">, de propósito. Ninguém sabe quantos dependentes cada família tem antes da implantação; um total estimado viraria promessa. O documento mostra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tabela de valores</w:t>
            </w:r>
            <w:r>
              <w:rPr>
                <w:color w:val="23293D"/>
                <w:sz w:val="21"/>
                <w:szCs w:val="21"/>
              </w:rPr>
              <w:t xml:space="preserve"> e diz que o total sai na implantação.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6.4. Implantação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Valor fixo pela empresa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por adesão</w:t>
      </w:r>
      <w:r>
        <w:rPr>
          <w:color w:val="23293D"/>
          <w:sz w:val="21"/>
          <w:szCs w:val="21"/>
        </w:rPr>
        <w:t xml:space="preserve">. No valor fixo, o documento mostra o valor único, sem multiplicar pela quantidade.</w:t>
      </w:r>
    </w:p>
    <w:p>
      <w:pPr>
        <w:pStyle w:val="Heading2"/>
      </w:pPr>
      <w:r>
        <w:rPr>
          <w:color w:val="1F3253"/>
        </w:rPr>
        <w:t xml:space="preserve">6.5. Limites: mínimo e máximo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Mínimo</w:t>
      </w:r>
      <w:r>
        <w:rPr>
          <w:color w:val="23293D"/>
          <w:sz w:val="21"/>
          <w:szCs w:val="21"/>
        </w:rPr>
        <w:t xml:space="preserve"> — abaixo dele a aba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(⚠️), mas </w:t>
      </w:r>
      <w:r>
        <w:rPr>
          <w:b/>
          <w:bCs/>
          <w:color w:val="23293D"/>
          <w:sz w:val="21"/>
          <w:szCs w:val="21"/>
        </w:rPr>
        <w:t xml:space="preserve">não trava</w:t>
      </w:r>
      <w:r>
        <w:rPr>
          <w:color w:val="23293D"/>
          <w:sz w:val="21"/>
          <w:szCs w:val="21"/>
        </w:rPr>
        <w:t xml:space="preserve">: negociação pode fechar abaixo, é decisão de quem vende.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Máximo</w:t>
      </w:r>
      <w:r>
        <w:rPr>
          <w:color w:val="23293D"/>
          <w:sz w:val="21"/>
          <w:szCs w:val="21"/>
        </w:rPr>
        <w:t xml:space="preserve"> — acima dele a aba </w:t>
      </w:r>
      <w:r>
        <w:rPr>
          <w:b/>
          <w:bCs/>
          <w:color w:val="23293D"/>
          <w:sz w:val="21"/>
          <w:szCs w:val="21"/>
        </w:rPr>
        <w:t xml:space="preserve">impede</w:t>
      </w:r>
      <w:r>
        <w:rPr>
          <w:color w:val="23293D"/>
          <w:sz w:val="21"/>
          <w:szCs w:val="21"/>
        </w:rPr>
        <w:t xml:space="preserve"> (⛔).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Valor mínimo da proposta</w:t>
      </w:r>
      <w:r>
        <w:rPr>
          <w:color w:val="23293D"/>
          <w:sz w:val="21"/>
          <w:szCs w:val="21"/>
        </w:rPr>
        <w:t xml:space="preserve"> — avisa quanto falta, e </w:t>
      </w:r>
      <w:r>
        <w:rPr>
          <w:b/>
          <w:bCs/>
          <w:color w:val="23293D"/>
          <w:sz w:val="21"/>
          <w:szCs w:val="21"/>
        </w:rPr>
        <w:t xml:space="preserve">não trava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6.6. Se passar do contratado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acontece quando a empresa quiser incluir mais gente depois: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 adesão</w:t>
      </w:r>
      <w:r>
        <w:rPr>
          <w:color w:val="23293D"/>
          <w:sz w:val="21"/>
          <w:szCs w:val="21"/>
        </w:rPr>
        <w:t xml:space="preserve"> — cada pessoa a mais tem preço.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Novo valor fixo do pacote</w:t>
      </w:r>
      <w:r>
        <w:rPr>
          <w:color w:val="23293D"/>
          <w:sz w:val="21"/>
          <w:szCs w:val="21"/>
        </w:rPr>
        <w:t xml:space="preserve"> — o pacote inteiro passa a valer outro valor.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Combine isso ANTES.</w:t>
            </w:r>
            <w:r>
              <w:rPr>
                <w:color w:val="23293D"/>
                <w:sz w:val="21"/>
                <w:szCs w:val="21"/>
              </w:rPr>
              <w:t xml:space="preserve"> É o que permite o termo de inclusão (seção 11) nascer com o número pronto, em vez de virar uma renegociação do zero toda vez que entrar uma pessoa a mais. Sem isso, o termo nasce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 valor</w:t>
            </w:r>
            <w:r>
              <w:rPr>
                <w:color w:val="23293D"/>
                <w:sz w:val="21"/>
                <w:szCs w:val="21"/>
              </w:rPr>
              <w:t xml:space="preserve"> e o sistema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Vantagens e benefícios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Incluir um procedimento</w:t>
      </w:r>
      <w:r>
        <w:rPr>
          <w:color w:val="23293D"/>
          <w:sz w:val="21"/>
          <w:szCs w:val="21"/>
        </w:rPr>
        <w:t xml:space="preserve"> e dizer o que o programa faz com ele: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682"/>
        <w:gridCol w:w="5956"/>
      </w:tblGrid>
      <w:tr>
        <w:trPr>
          <w:tblHeader/>
        </w:trPr>
        <w:tc>
          <w:tcPr>
            <w:tcW w:type="dxa" w:w="36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59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sai no documento</w:t>
            </w:r>
          </w:p>
        </w:tc>
      </w:tr>
      <w:tr>
        <w:tc>
          <w:tcPr>
            <w:tcW w:type="dxa" w:w="3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custo</w:t>
            </w:r>
          </w:p>
        </w:tc>
        <w:tc>
          <w:tcPr>
            <w:tcW w:type="dxa" w:w="59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"Sem custo"</w:t>
            </w:r>
          </w:p>
        </w:tc>
      </w:tr>
      <w:tr>
        <w:tc>
          <w:tcPr>
            <w:tcW w:type="dxa" w:w="3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Desconto (%)</w:t>
            </w:r>
          </w:p>
        </w:tc>
        <w:tc>
          <w:tcPr>
            <w:tcW w:type="dxa" w:w="59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"30% de desconto"</w:t>
            </w:r>
          </w:p>
        </w:tc>
      </w:tr>
      <w:tr>
        <w:tc>
          <w:tcPr>
            <w:tcW w:type="dxa" w:w="3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Desconto (R$)</w:t>
            </w:r>
          </w:p>
        </w:tc>
        <w:tc>
          <w:tcPr>
            <w:tcW w:type="dxa" w:w="59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valor abatido</w:t>
            </w:r>
          </w:p>
        </w:tc>
      </w:tr>
      <w:tr>
        <w:tc>
          <w:tcPr>
            <w:tcW w:type="dxa" w:w="3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coberto</w:t>
            </w:r>
          </w:p>
        </w:tc>
        <w:tc>
          <w:tcPr>
            <w:tcW w:type="dxa" w:w="59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de fora do programa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benefício tem ainda </w:t>
      </w:r>
      <w:r>
        <w:rPr>
          <w:b/>
          <w:bCs/>
          <w:color w:val="23293D"/>
          <w:sz w:val="21"/>
          <w:szCs w:val="21"/>
        </w:rPr>
        <w:t xml:space="preserve">quantas vezes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 cada quantos meses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carência própria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Vale para quem:</w:t>
      </w:r>
      <w:r>
        <w:rPr>
          <w:color w:val="23293D"/>
          <w:sz w:val="21"/>
          <w:szCs w:val="21"/>
        </w:rPr>
        <w:t xml:space="preserve"> as duas caixas — </w:t>
      </w:r>
      <w:r>
        <w:rPr>
          <w:i/>
          <w:i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dependente</w:t>
      </w:r>
      <w:r>
        <w:rPr>
          <w:color w:val="23293D"/>
          <w:sz w:val="21"/>
          <w:szCs w:val="21"/>
        </w:rPr>
        <w:t xml:space="preserve"> — vêm </w:t>
      </w:r>
      <w:r>
        <w:rPr>
          <w:b/>
          <w:bCs/>
          <w:color w:val="23293D"/>
          <w:sz w:val="21"/>
          <w:szCs w:val="21"/>
        </w:rPr>
        <w:t xml:space="preserve">marcadas</w:t>
      </w:r>
      <w:r>
        <w:rPr>
          <w:color w:val="23293D"/>
          <w:sz w:val="21"/>
          <w:szCs w:val="21"/>
        </w:rPr>
        <w:t xml:space="preserve">. Desmarcar as duas é recusado: benefício que não vale para ninguém não é benefício.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Grupos de benefícios.</w:t>
      </w:r>
      <w:r>
        <w:rPr>
          <w:color w:val="23293D"/>
          <w:sz w:val="21"/>
          <w:szCs w:val="21"/>
        </w:rPr>
        <w:t xml:space="preserve"> Uma combinação usada com frequência pode virar grupo (</w:t>
      </w:r>
      <w:r>
        <w:rPr>
          <w:i/>
          <w:iCs/>
          <w:color w:val="23293D"/>
          <w:sz w:val="21"/>
          <w:szCs w:val="21"/>
        </w:rPr>
        <w:t xml:space="preserve">Guardar esta combinação como grupo da rede</w:t>
      </w:r>
      <w:r>
        <w:rPr>
          <w:color w:val="23293D"/>
          <w:sz w:val="21"/>
          <w:szCs w:val="21"/>
        </w:rPr>
        <w:t xml:space="preserve">) e ser aplicada em outras propostas (</w:t>
      </w:r>
      <w:r>
        <w:rPr>
          <w:i/>
          <w:iCs/>
          <w:color w:val="23293D"/>
          <w:sz w:val="21"/>
          <w:szCs w:val="21"/>
        </w:rPr>
        <w:t xml:space="preserve">Aplicar um grupo pronto</w:t>
      </w:r>
      <w:r>
        <w:rPr>
          <w:color w:val="23293D"/>
          <w:sz w:val="21"/>
          <w:szCs w:val="21"/>
        </w:rPr>
        <w:t xml:space="preserve">). Ao aplicar, a tela diz </w:t>
      </w:r>
      <w:r>
        <w:rPr>
          <w:b/>
          <w:bCs/>
          <w:color w:val="23293D"/>
          <w:sz w:val="21"/>
          <w:szCs w:val="21"/>
        </w:rPr>
        <w:t xml:space="preserve">quantos incluiu e quais trocou</w:t>
      </w:r>
      <w:r>
        <w:rPr>
          <w:color w:val="23293D"/>
          <w:sz w:val="21"/>
          <w:szCs w:val="21"/>
        </w:rPr>
        <w:t xml:space="preserve"> — e </w:t>
      </w:r>
      <w:r>
        <w:rPr>
          <w:b/>
          <w:bCs/>
          <w:color w:val="23293D"/>
          <w:sz w:val="21"/>
          <w:szCs w:val="21"/>
        </w:rPr>
        <w:t xml:space="preserve">nada é salvo até você salvar</w:t>
      </w:r>
      <w:r>
        <w:rPr>
          <w:color w:val="23293D"/>
          <w:sz w:val="21"/>
          <w:szCs w:val="21"/>
        </w:rPr>
        <w:t xml:space="preserve">. O grupo </w:t>
      </w:r>
      <w:r>
        <w:rPr>
          <w:b/>
          <w:bCs/>
          <w:color w:val="23293D"/>
          <w:sz w:val="21"/>
          <w:szCs w:val="21"/>
        </w:rPr>
        <w:t xml:space="preserve">substitui</w:t>
      </w:r>
      <w:r>
        <w:rPr>
          <w:color w:val="23293D"/>
          <w:sz w:val="21"/>
          <w:szCs w:val="21"/>
        </w:rPr>
        <w:t xml:space="preserve"> o benefício do mesmo procedimento e </w:t>
      </w:r>
      <w:r>
        <w:rPr>
          <w:b/>
          <w:bCs/>
          <w:color w:val="23293D"/>
          <w:sz w:val="21"/>
          <w:szCs w:val="21"/>
        </w:rPr>
        <w:t xml:space="preserve">mantém</w:t>
      </w:r>
      <w:r>
        <w:rPr>
          <w:color w:val="23293D"/>
          <w:sz w:val="21"/>
          <w:szCs w:val="21"/>
        </w:rPr>
        <w:t xml:space="preserve"> os outros.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 onde vêm os benefícios na proposta nova.</w:t>
            </w:r>
            <w:r>
              <w:rPr>
                <w:color w:val="23293D"/>
                <w:sz w:val="21"/>
                <w:szCs w:val="21"/>
              </w:rPr>
              <w:t xml:space="preserve"> Uma empresa que ainda não tem benefício salvo chega com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benefícios padrão da rede</w:t>
            </w:r>
            <w:r>
              <w:rPr>
                <w:color w:val="23293D"/>
                <w:sz w:val="21"/>
                <w:szCs w:val="21"/>
              </w:rPr>
              <w:t xml:space="preserve"> (Configurações → Benefícios), marcados como vindos do padrão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salvos</w:t>
            </w:r>
            <w:r>
              <w:rPr>
                <w:color w:val="23293D"/>
                <w:sz w:val="21"/>
                <w:szCs w:val="21"/>
              </w:rPr>
              <w:t xml:space="preserve">. Depois do primeiro salvar, quem manda é a proposta dela — inclusive se você salvar vazio de propósito.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6.8. Unidades da parceria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principal</w:t>
      </w:r>
      <w:r>
        <w:rPr>
          <w:color w:val="23293D"/>
          <w:sz w:val="21"/>
          <w:szCs w:val="21"/>
        </w:rPr>
        <w:t xml:space="preserve"> (a que responde pela empresa, marcada e sem poder ser desmarcada) mais as </w:t>
      </w:r>
      <w:r>
        <w:rPr>
          <w:b/>
          <w:bCs/>
          <w:color w:val="23293D"/>
          <w:sz w:val="21"/>
          <w:szCs w:val="21"/>
        </w:rPr>
        <w:t xml:space="preserve">unidades vinculadas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benefício pode ser restrito a unidades específicas (</w:t>
      </w:r>
      <w:r>
        <w:rPr>
          <w:i/>
          <w:iCs/>
          <w:color w:val="23293D"/>
          <w:sz w:val="21"/>
          <w:szCs w:val="21"/>
        </w:rPr>
        <w:t xml:space="preserve">Vale nestas unidades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Nenhuma marcada = todas.</w:t>
      </w:r>
      <w:r>
        <w:rPr>
          <w:color w:val="23293D"/>
          <w:sz w:val="21"/>
          <w:szCs w:val="21"/>
        </w:rPr>
        <w:t xml:space="preserve"> Com uma unidade só na parceria, as caixas nem aparecem.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restrição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vale de verdade</w:t>
            </w:r>
            <w:r>
              <w:rPr>
                <w:color w:val="23293D"/>
                <w:sz w:val="21"/>
                <w:szCs w:val="21"/>
              </w:rPr>
              <w:t xml:space="preserve">: um benefício de custo zero restrito a Cambé não aparece num orçamento feito em Londrina.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6.9. O documento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Ver a proposta</w:t>
      </w:r>
      <w:r>
        <w:rPr>
          <w:color w:val="23293D"/>
          <w:sz w:val="21"/>
          <w:szCs w:val="21"/>
        </w:rPr>
        <w:t xml:space="preserve">. Abre em outra aba, pronta para imprimir ou salvar em PDF; os botões do topo somem na impressão.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documento traz: cabeçalho, razão social, CNPJ, data de emissão, validade, o quadro de valores, quem paga o quê, </w:t>
      </w:r>
      <w:r>
        <w:rPr>
          <w:i/>
          <w:iCs/>
          <w:color w:val="23293D"/>
          <w:sz w:val="21"/>
          <w:szCs w:val="21"/>
        </w:rPr>
        <w:t xml:space="preserve">O que está coberto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Quando o programa começa a valer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Onde o programa é atendido</w:t>
      </w:r>
      <w:r>
        <w:rPr>
          <w:color w:val="23293D"/>
          <w:sz w:val="21"/>
          <w:szCs w:val="21"/>
        </w:rPr>
        <w:t xml:space="preserve">, e a comparação com o convênio atual.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pode estar lá:</w:t>
            </w:r>
            <w:r>
              <w:rPr>
                <w:color w:val="23293D"/>
                <w:sz w:val="21"/>
                <w:szCs w:val="21"/>
              </w:rPr>
              <w:t xml:space="preserve"> interesse, chance de fechar e observações do consultor são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notas internas</w:t>
            </w:r>
            <w:r>
              <w:rPr>
                <w:color w:val="23293D"/>
                <w:sz w:val="21"/>
                <w:szCs w:val="21"/>
              </w:rPr>
              <w:t xml:space="preserve">. O documento vai para a mão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documento não esconde má notícia.</w:t>
            </w:r>
            <w:r>
              <w:rPr>
                <w:color w:val="23293D"/>
                <w:sz w:val="21"/>
                <w:szCs w:val="21"/>
              </w:rPr>
              <w:t xml:space="preserve"> Se o convênio atual da empresa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mais barato</w:t>
            </w:r>
            <w:r>
              <w:rPr>
                <w:color w:val="23293D"/>
                <w:sz w:val="21"/>
                <w:szCs w:val="21"/>
              </w:rPr>
              <w:t xml:space="preserve"> que o programa, ele diz que custa mais. Proposta que esconde isso é descoberta na primeira conferência da empresa, e aí o problema deixa de ser o preço.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Proposta incompleta não vira documento.</w:t>
            </w:r>
            <w:r>
              <w:rPr>
                <w:color w:val="23293D"/>
                <w:sz w:val="21"/>
                <w:szCs w:val="21"/>
              </w:rPr>
              <w:t xml:space="preserve"> Com o levantamento faltando, o botão fica desligado e a página recusa, listando o que falta. Ela não imprime "R$ 0,00" com cara de proposta.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Fechar o negócio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Fechar — ganho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cria a empresa</w:t>
      </w:r>
      <w:r>
        <w:rPr>
          <w:color w:val="23293D"/>
          <w:sz w:val="21"/>
          <w:szCs w:val="21"/>
        </w:rPr>
        <w:t xml:space="preserve"> no cadastro e </w:t>
      </w:r>
      <w:r>
        <w:rPr>
          <w:b/>
          <w:bCs/>
          <w:color w:val="23293D"/>
          <w:sz w:val="21"/>
          <w:szCs w:val="21"/>
        </w:rPr>
        <w:t xml:space="preserve">leva a proposta junto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Preços de adesão</w:t>
      </w:r>
      <w:r>
        <w:rPr>
          <w:color w:val="23293D"/>
          <w:sz w:val="21"/>
          <w:szCs w:val="21"/>
        </w:rPr>
        <w:t xml:space="preserve"> — os da proposta, não os da rede.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Faixas por quantidade</w:t>
      </w:r>
      <w:r>
        <w:rPr>
          <w:color w:val="23293D"/>
          <w:sz w:val="21"/>
          <w:szCs w:val="21"/>
        </w:rPr>
        <w:t xml:space="preserve"> — continuam valendo no cadastro.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— inclusive o "vale só para o titular".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— a da empresa e a do titular.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da parceria</w:t>
      </w:r>
      <w:r>
        <w:rPr>
          <w:color w:val="23293D"/>
          <w:sz w:val="21"/>
          <w:szCs w:val="21"/>
        </w:rPr>
        <w:t xml:space="preserve"> e a restrição de cada benefício.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e a regra do excedente.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linha do tempo do lead fica a anotação do fechamento. </w:t>
      </w:r>
      <w:r>
        <w:rPr>
          <w:b/>
          <w:bCs/>
          <w:color w:val="23293D"/>
          <w:sz w:val="21"/>
          <w:szCs w:val="21"/>
        </w:rPr>
        <w:t xml:space="preserve">Se ela disser que algo não foi copiado, confira aquilo no cadastro</w:t>
      </w:r>
      <w:r>
        <w:rPr>
          <w:color w:val="23293D"/>
          <w:sz w:val="21"/>
          <w:szCs w:val="21"/>
        </w:rPr>
        <w:t xml:space="preserve"> — é um aviso, não um detalhe.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O cadastro da empresa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, clique na empresa. Sete abas: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16"/>
        <w:gridCol w:w="6722"/>
      </w:tblGrid>
      <w:tr>
        <w:trPr>
          <w:tblHeader/>
        </w:trPr>
        <w:tc>
          <w:tcPr>
            <w:tcW w:type="dxa" w:w="29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67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tem</w:t>
            </w:r>
          </w:p>
        </w:tc>
      </w:tr>
      <w:tr>
        <w:tc>
          <w:tcPr>
            <w:tcW w:type="dxa" w:w="29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 Gerais</w:t>
            </w:r>
          </w:p>
        </w:tc>
        <w:tc>
          <w:tcPr>
            <w:tcW w:type="dxa" w:w="67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CNPJ, razão social, categoria, modelo de pagamento, vencimento, meios de pagamento, carência</w:t>
            </w:r>
          </w:p>
        </w:tc>
      </w:tr>
      <w:tr>
        <w:tc>
          <w:tcPr>
            <w:tcW w:type="dxa" w:w="29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Documentos</w:t>
            </w:r>
          </w:p>
        </w:tc>
        <w:tc>
          <w:tcPr>
            <w:tcW w:type="dxa" w:w="67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documentos da empresa</w:t>
            </w:r>
          </w:p>
        </w:tc>
      </w:tr>
      <w:tr>
        <w:tc>
          <w:tcPr>
            <w:tcW w:type="dxa" w:w="29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Titulares</w:t>
            </w:r>
          </w:p>
        </w:tc>
        <w:tc>
          <w:tcPr>
            <w:tcW w:type="dxa" w:w="67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pessoas do programa</w:t>
            </w:r>
          </w:p>
        </w:tc>
      </w:tr>
      <w:tr>
        <w:tc>
          <w:tcPr>
            <w:tcW w:type="dxa" w:w="29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Plano &amp; Benefícios</w:t>
            </w:r>
          </w:p>
        </w:tc>
        <w:tc>
          <w:tcPr>
            <w:tcW w:type="dxa" w:w="67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mensalidade atual, simulador, preços de adesão, benefícios</w:t>
            </w:r>
          </w:p>
        </w:tc>
      </w:tr>
      <w:tr>
        <w:tc>
          <w:tcPr>
            <w:tcW w:type="dxa" w:w="29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67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cobranças, economia gerada, benefícios utilizados</w:t>
            </w:r>
          </w:p>
        </w:tc>
      </w:tr>
      <w:tr>
        <w:tc>
          <w:tcPr>
            <w:tcW w:type="dxa" w:w="29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Riso+ Social</w:t>
            </w:r>
          </w:p>
        </w:tc>
        <w:tc>
          <w:tcPr>
            <w:tcW w:type="dxa" w:w="67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fichas sociais</w:t>
            </w:r>
          </w:p>
        </w:tc>
      </w:tr>
      <w:tr>
        <w:tc>
          <w:tcPr>
            <w:tcW w:type="dxa" w:w="29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Contratos</w:t>
            </w:r>
          </w:p>
        </w:tc>
        <w:tc>
          <w:tcPr>
            <w:tcW w:type="dxa" w:w="67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contratos e assinatura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Modelo de pagamento</w:t>
      </w:r>
      <w:r>
        <w:rPr>
          <w:color w:val="23293D"/>
          <w:sz w:val="21"/>
          <w:szCs w:val="21"/>
        </w:rPr>
        <w:t xml:space="preserve"> — é a decisão que muda tudo o mais: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Empresa paga integral</w:t>
      </w:r>
      <w:r>
        <w:rPr>
          <w:color w:val="23293D"/>
          <w:sz w:val="21"/>
          <w:szCs w:val="21"/>
        </w:rPr>
        <w:t xml:space="preserve"> — a empresa paga a mensalidade de todos.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Empresa paga parcial</w:t>
      </w:r>
      <w:r>
        <w:rPr>
          <w:color w:val="23293D"/>
          <w:sz w:val="21"/>
          <w:szCs w:val="21"/>
        </w:rPr>
        <w:t xml:space="preserve"> — divide com o titular.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 paga</w:t>
      </w:r>
      <w:r>
        <w:rPr>
          <w:color w:val="23293D"/>
          <w:sz w:val="21"/>
          <w:szCs w:val="21"/>
        </w:rPr>
        <w:t xml:space="preserve"> — cada um custeia a própria.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Categoria</w:t>
      </w:r>
      <w:r>
        <w:rPr>
          <w:color w:val="23293D"/>
          <w:sz w:val="21"/>
          <w:szCs w:val="21"/>
        </w:rPr>
        <w:t xml:space="preserve"> — empresa privada, órgão público, consórcio, condomínio, produtor rural, autônomo, obra civil, estrangeira. Ela sugere o tipo de documento.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Preços de adesão da empresa</w:t>
      </w:r>
      <w:r>
        <w:rPr>
          <w:color w:val="23293D"/>
          <w:sz w:val="21"/>
          <w:szCs w:val="21"/>
        </w:rPr>
        <w:t xml:space="preserve"> — mudar um valor aqui cria um </w:t>
      </w:r>
      <w:r>
        <w:rPr>
          <w:b/>
          <w:bCs/>
          <w:color w:val="23293D"/>
          <w:sz w:val="21"/>
          <w:szCs w:val="21"/>
        </w:rPr>
        <w:t xml:space="preserve">override</w:t>
      </w:r>
      <w:r>
        <w:rPr>
          <w:color w:val="23293D"/>
          <w:sz w:val="21"/>
          <w:szCs w:val="21"/>
        </w:rPr>
        <w:t xml:space="preserve"> (aparece </w:t>
      </w:r>
      <w:r>
        <w:rPr>
          <w:i/>
          <w:iCs/>
          <w:color w:val="23293D"/>
          <w:sz w:val="21"/>
          <w:szCs w:val="21"/>
        </w:rPr>
        <w:t xml:space="preserve">Voltar ao padrão da rede</w:t>
      </w:r>
      <w:r>
        <w:rPr>
          <w:color w:val="23293D"/>
          <w:sz w:val="21"/>
          <w:szCs w:val="21"/>
        </w:rPr>
        <w:t xml:space="preserve">), e a mensalidade passa a usar o valor dela.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Titulares e dependentes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 da empresa.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um a um: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Novo titular</w:t>
      </w:r>
      <w:r>
        <w:rPr>
          <w:color w:val="23293D"/>
          <w:sz w:val="21"/>
          <w:szCs w:val="21"/>
        </w:rPr>
        <w:t xml:space="preserve"> — nome, CPF, telefone, plano de dependentes.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por planilha: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Importar Excel</w:t>
      </w:r>
      <w:r>
        <w:rPr>
          <w:color w:val="23293D"/>
          <w:sz w:val="21"/>
          <w:szCs w:val="21"/>
        </w:rPr>
        <w:t xml:space="preserve"> — baixe o modelo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modelo-titulares.xlsx</w:t>
      </w:r>
      <w:r>
        <w:rPr>
          <w:color w:val="23293D"/>
          <w:sz w:val="21"/>
          <w:szCs w:val="21"/>
        </w:rPr>
        <w:t xml:space="preserve">), preencha e importe.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Dependentes:</w:t>
      </w:r>
      <w:r>
        <w:rPr>
          <w:color w:val="23293D"/>
          <w:sz w:val="21"/>
          <w:szCs w:val="21"/>
        </w:rPr>
        <w:t xml:space="preserve"> dentro de um titular, </w:t>
      </w:r>
      <w:r>
        <w:rPr>
          <w:i/>
          <w:iCs/>
          <w:color w:val="23293D"/>
          <w:sz w:val="21"/>
          <w:szCs w:val="21"/>
        </w:rPr>
        <w:t xml:space="preserve">Adicionar dependente</w:t>
      </w:r>
      <w:r>
        <w:rPr>
          <w:color w:val="23293D"/>
          <w:sz w:val="21"/>
          <w:szCs w:val="21"/>
        </w:rPr>
        <w:t xml:space="preserve"> (CPF + parentesco).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 — é o passo que liga a pessoa ao riSZon. Escolha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e confirme: ela passa a mostrar </w:t>
      </w:r>
      <w:r>
        <w:rPr>
          <w:b/>
          <w:bCs/>
          <w:color w:val="23293D"/>
          <w:sz w:val="21"/>
          <w:szCs w:val="21"/>
        </w:rPr>
        <w:t xml:space="preserve">★ Cliente vinculado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Ver ficha</w:t>
      </w:r>
      <w:r>
        <w:rPr>
          <w:color w:val="23293D"/>
          <w:sz w:val="21"/>
          <w:szCs w:val="21"/>
        </w:rPr>
        <w:t xml:space="preserve">. Na ficha (ou em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) aparece o selo </w:t>
      </w:r>
      <w:r>
        <w:rPr>
          <w:b/>
          <w:bCs/>
          <w:color w:val="23293D"/>
          <w:sz w:val="21"/>
          <w:szCs w:val="21"/>
        </w:rPr>
        <w:t xml:space="preserve">★ Risarte Empresarial</w:t>
      </w:r>
      <w:r>
        <w:rPr>
          <w:color w:val="23293D"/>
          <w:sz w:val="21"/>
          <w:szCs w:val="21"/>
        </w:rPr>
        <w:t xml:space="preserve"> no topo.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Enquanto não for completado, a pessoa está no programa mas não tem prontuário</w:t>
            </w:r>
            <w:r>
              <w:rPr>
                <w:color w:val="23293D"/>
                <w:sz w:val="21"/>
                <w:szCs w:val="21"/>
              </w:rPr>
              <w:t xml:space="preserve"> — e sem prontuário não há agenda nem orçamento com benefício.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Boas-vindas: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 → botão </w:t>
      </w:r>
      <w:r>
        <w:rPr>
          <w:b/>
          <w:bCs/>
          <w:color w:val="23293D"/>
          <w:sz w:val="21"/>
          <w:szCs w:val="21"/>
        </w:rPr>
        <w:t xml:space="preserve">Boas-vindas</w:t>
      </w:r>
      <w:r>
        <w:rPr>
          <w:color w:val="23293D"/>
          <w:sz w:val="21"/>
          <w:szCs w:val="21"/>
        </w:rPr>
        <w:t xml:space="preserve">. Serve à </w:t>
      </w:r>
      <w:r>
        <w:rPr>
          <w:b/>
          <w:bCs/>
          <w:color w:val="23293D"/>
          <w:sz w:val="21"/>
          <w:szCs w:val="21"/>
        </w:rPr>
        <w:t xml:space="preserve">recepção e à SDR</w:t>
      </w:r>
      <w:r>
        <w:rPr>
          <w:color w:val="23293D"/>
          <w:sz w:val="21"/>
          <w:szCs w:val="21"/>
        </w:rPr>
        <w:t xml:space="preserve">: ligar para quem entrou, dar as boas-vindas, completar o cadastro e marcar a primeira consulta.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 — titular e cada dependente —, agrupadas por família, com telefone, o que falta no cadastro e </w:t>
      </w:r>
      <w:r>
        <w:rPr>
          <w:b/>
          <w:bCs/>
          <w:color w:val="23293D"/>
          <w:sz w:val="21"/>
          <w:szCs w:val="21"/>
        </w:rPr>
        <w:t xml:space="preserve">a partir de quando cada um pode agendar</w:t>
      </w:r>
      <w:r>
        <w:rPr>
          <w:color w:val="23293D"/>
          <w:sz w:val="21"/>
          <w:szCs w:val="21"/>
        </w:rPr>
        <w:t xml:space="preserve">. Dependente sem telefone próprio mostra o do titular.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No alto, </w:t>
      </w:r>
      <w:r>
        <w:rPr>
          <w:b/>
          <w:bCs/>
          <w:color w:val="23293D"/>
          <w:sz w:val="21"/>
          <w:szCs w:val="21"/>
        </w:rPr>
        <w:t xml:space="preserve">Carências desta empresa</w:t>
      </w:r>
      <w:r>
        <w:rPr>
          <w:color w:val="23293D"/>
          <w:sz w:val="21"/>
          <w:szCs w:val="21"/>
        </w:rPr>
        <w:t xml:space="preserve">: a da empresa, a do titular e a lista de </w:t>
      </w:r>
      <w:r>
        <w:rPr>
          <w:b/>
          <w:bCs/>
          <w:color w:val="23293D"/>
          <w:sz w:val="21"/>
          <w:szCs w:val="21"/>
        </w:rPr>
        <w:t xml:space="preserve">procedimentos com carência própria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</w:t>
      </w:r>
      <w:r>
        <w:rPr>
          <w:color w:val="23293D"/>
          <w:sz w:val="21"/>
          <w:szCs w:val="21"/>
        </w:rPr>
        <w:t xml:space="preserve"> guarda o resultado da ligação. </w:t>
      </w:r>
      <w:r>
        <w:rPr>
          <w:i/>
          <w:iCs/>
          <w:color w:val="23293D"/>
          <w:sz w:val="21"/>
          <w:szCs w:val="21"/>
        </w:rPr>
        <w:t xml:space="preserve">"Não atendeu"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"pediu para ligar depois"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continuam</w:t>
      </w:r>
      <w:r>
        <w:rPr>
          <w:color w:val="23293D"/>
          <w:sz w:val="21"/>
          <w:szCs w:val="21"/>
        </w:rPr>
        <w:t xml:space="preserve"> na aba </w:t>
      </w:r>
      <w:r>
        <w:rPr>
          <w:i/>
          <w:iCs/>
          <w:color w:val="23293D"/>
          <w:sz w:val="21"/>
          <w:szCs w:val="21"/>
        </w:rPr>
        <w:t xml:space="preserve">Falta ligar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"falei com a pessoa"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"não quer agora"</w:t>
      </w:r>
      <w:r>
        <w:rPr>
          <w:color w:val="23293D"/>
          <w:sz w:val="21"/>
          <w:szCs w:val="21"/>
        </w:rPr>
        <w:t xml:space="preserve"> saem. Registrar de novo na mesma pessoa </w:t>
      </w:r>
      <w:r>
        <w:rPr>
          <w:b/>
          <w:bCs/>
          <w:color w:val="23293D"/>
          <w:sz w:val="21"/>
          <w:szCs w:val="21"/>
        </w:rPr>
        <w:t xml:space="preserve">atualiza</w:t>
      </w:r>
      <w:r>
        <w:rPr>
          <w:color w:val="23293D"/>
          <w:sz w:val="21"/>
          <w:szCs w:val="21"/>
        </w:rPr>
        <w:t xml:space="preserve">, não duplica. A seta </w:t>
      </w:r>
      <w:r>
        <w:rPr>
          <w:b/>
          <w:bCs/>
          <w:color w:val="23293D"/>
          <w:sz w:val="21"/>
          <w:szCs w:val="21"/>
        </w:rPr>
        <w:t xml:space="preserve">desfaz</w:t>
      </w:r>
      <w:r>
        <w:rPr>
          <w:color w:val="23293D"/>
          <w:sz w:val="21"/>
          <w:szCs w:val="21"/>
        </w:rPr>
        <w:t xml:space="preserve"> e devolve a pessoa para a fila.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Todas as pessoas</w:t>
      </w:r>
      <w:r>
        <w:rPr>
          <w:color w:val="23293D"/>
          <w:sz w:val="21"/>
          <w:szCs w:val="21"/>
        </w:rPr>
        <w:t xml:space="preserve"> mostra quem já foi contatado, com data, quem ligou e a observação.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data mostrada é a carência GERAL</w:t>
            </w:r>
            <w:r>
              <w:rPr>
                <w:color w:val="23293D"/>
                <w:sz w:val="21"/>
                <w:szCs w:val="21"/>
              </w:rPr>
              <w:t xml:space="preserve"> (empresa + titular). Procedimentos com carência própria aparecem na lista do topo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entram na data de cada pessoa — como o prazo é diferente por procedimento, uma data única estaria errada para quase todos os casos. Quem decide na hora é o motor de benefícios, no orçamento.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aparece quem está ATIVO.</w:t>
            </w:r>
            <w:r>
              <w:rPr>
                <w:color w:val="23293D"/>
                <w:sz w:val="21"/>
                <w:szCs w:val="21"/>
              </w:rPr>
              <w:t xml:space="preserve"> Quem saiu não recebe boas-vindas.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Quantidade contratada e termo de inclusão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empresa contratou 100 e mandou 120 nomes. Os 20 a mais </w:t>
      </w:r>
      <w:r>
        <w:rPr>
          <w:b/>
          <w:bCs/>
          <w:color w:val="23293D"/>
          <w:sz w:val="21"/>
          <w:szCs w:val="21"/>
        </w:rPr>
        <w:t xml:space="preserve">não entram</w:t>
      </w:r>
      <w:r>
        <w:rPr>
          <w:color w:val="23293D"/>
          <w:sz w:val="21"/>
          <w:szCs w:val="21"/>
        </w:rPr>
        <w:t xml:space="preserve"> até alguém decidir — e decidir custa dinheiro, então vira documento.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cartão "Quantidade contratada"</w:t>
      </w:r>
      <w:r>
        <w:rPr>
          <w:color w:val="23293D"/>
          <w:sz w:val="21"/>
          <w:szCs w:val="21"/>
        </w:rPr>
        <w:t xml:space="preserve"> (aba Titulares) você vê o que o contrato fechou, o que os termos aceitos acrescentaram, quantos estão cadastrados e quantas vagas restam. </w:t>
      </w:r>
      <w:r>
        <w:rPr>
          <w:b/>
          <w:bCs/>
          <w:color w:val="23293D"/>
          <w:sz w:val="21"/>
          <w:szCs w:val="21"/>
        </w:rPr>
        <w:t xml:space="preserve">Sem vagas</w:t>
      </w:r>
      <w:r>
        <w:rPr>
          <w:color w:val="23293D"/>
          <w:sz w:val="21"/>
          <w:szCs w:val="21"/>
        </w:rPr>
        <w:t xml:space="preserve">, ele avisa que os cadastros estão bloqueados — o aviso aparece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alguém ser recusado.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cadastro além do limite é recusado</w:t>
      </w:r>
      <w:r>
        <w:rPr>
          <w:color w:val="23293D"/>
          <w:sz w:val="21"/>
          <w:szCs w:val="21"/>
        </w:rPr>
        <w:t xml:space="preserve"> dizendo os dois números e o caminho: </w:t>
      </w:r>
      <w:r>
        <w:rPr>
          <w:i/>
          <w:iCs/>
          <w:color w:val="23293D"/>
          <w:sz w:val="21"/>
          <w:szCs w:val="21"/>
        </w:rPr>
        <w:t xml:space="preserve">"Esta empresa já tem 100 titular(es) ativos, e o contrato fechou 100. Para incluir mais, gere um termo de inclusão…"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Incluir mais titulares</w:t>
      </w:r>
      <w:r>
        <w:rPr>
          <w:color w:val="23293D"/>
          <w:sz w:val="21"/>
          <w:szCs w:val="21"/>
        </w:rPr>
        <w:t xml:space="preserve"> gera o </w:t>
      </w:r>
      <w:r>
        <w:rPr>
          <w:b/>
          <w:bCs/>
          <w:color w:val="23293D"/>
          <w:sz w:val="21"/>
          <w:szCs w:val="21"/>
        </w:rPr>
        <w:t xml:space="preserve">termo de inclusão</w:t>
      </w:r>
      <w:r>
        <w:rPr>
          <w:color w:val="23293D"/>
          <w:sz w:val="21"/>
          <w:szCs w:val="21"/>
        </w:rPr>
        <w:t xml:space="preserve"> (código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TI-</w:t>
      </w:r>
      <w:r>
        <w:rPr>
          <w:color w:val="23293D"/>
          <w:sz w:val="21"/>
          <w:szCs w:val="21"/>
        </w:rPr>
        <w:t xml:space="preserve">):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Informe quantos titulares e dependentes entram.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O sistema calcula a diferença pela regra combinada na proposta (seção 6.6).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mostra o documento, curto, pronto para PDF.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Aceitar</w:t>
      </w:r>
      <w:r>
        <w:rPr>
          <w:color w:val="23293D"/>
          <w:sz w:val="21"/>
          <w:szCs w:val="21"/>
        </w:rPr>
        <w:t xml:space="preserve"> libera exatamente aquela quantidade.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É o ACEITE que libera, não o rascunho.</w:t>
            </w:r>
            <w:r>
              <w:rPr>
                <w:color w:val="23293D"/>
                <w:sz w:val="21"/>
                <w:szCs w:val="21"/>
              </w:rPr>
              <w:t xml:space="preserve"> Enquanto está em rascunho, os cadastros continuam barrados: é o aceite que a empresa vai reconhecer quando a diferença for cobrada.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Cancelar devolve as vagas</w:t>
            </w:r>
            <w:r>
              <w:rPr>
                <w:color w:val="23293D"/>
                <w:sz w:val="21"/>
                <w:szCs w:val="21"/>
              </w:rPr>
              <w:t xml:space="preserve"> e mantém o termo no histórico, riscado.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termo não repete a proposta.</w:t>
            </w:r>
            <w:r>
              <w:rPr>
                <w:color w:val="23293D"/>
                <w:sz w:val="21"/>
                <w:szCs w:val="21"/>
              </w:rPr>
              <w:t xml:space="preserve"> Benefícios, carência e unidades continuam sendo os do contrato. Dois documentos dizendo a mesma coisa é um documento a mais para discordar do outro.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Termo sem valor não é aceito.</w:t>
            </w:r>
            <w:r>
              <w:rPr>
                <w:color w:val="23293D"/>
                <w:sz w:val="21"/>
                <w:szCs w:val="21"/>
              </w:rPr>
              <w:t xml:space="preserve"> Se a regra do excedente não foi combinada na proposta, o termo nasce com R$ 0,00 e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junto com o sucesso</w:t>
            </w:r>
            <w:r>
              <w:rPr>
                <w:color w:val="23293D"/>
                <w:sz w:val="21"/>
                <w:szCs w:val="21"/>
              </w:rPr>
              <w:t xml:space="preserve"> — ele existe, e existe sem valor. Ajuste a proposta e gere outro.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sem quantidade contratada não tem trava</w:t>
            </w:r>
            <w:r>
              <w:rPr>
                <w:color w:val="23293D"/>
                <w:sz w:val="21"/>
                <w:szCs w:val="21"/>
              </w:rPr>
              <w:t xml:space="preserve"> e o cartão nem aparece. É o caso de toda empresa cadastrada antes desta regra.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11.1. O teto de dependentes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contrato pode limitar </w:t>
      </w:r>
      <w:r>
        <w:rPr>
          <w:b/>
          <w:bCs/>
          <w:color w:val="23293D"/>
          <w:sz w:val="21"/>
          <w:szCs w:val="21"/>
        </w:rPr>
        <w:t xml:space="preserve">titulares, dependentes ou os dois</w:t>
      </w:r>
      <w:r>
        <w:rPr>
          <w:color w:val="23293D"/>
          <w:sz w:val="21"/>
          <w:szCs w:val="21"/>
        </w:rPr>
        <w:t xml:space="preserve">. Quando há teto de dependentes, o cartão mostra </w:t>
      </w:r>
      <w:r>
        <w:rPr>
          <w:b/>
          <w:bCs/>
          <w:color w:val="23293D"/>
          <w:sz w:val="21"/>
          <w:szCs w:val="21"/>
        </w:rPr>
        <w:t xml:space="preserve">duas linhas</w:t>
      </w:r>
      <w:r>
        <w:rPr>
          <w:color w:val="23293D"/>
          <w:sz w:val="21"/>
          <w:szCs w:val="21"/>
        </w:rPr>
        <w:t xml:space="preserve"> — uma para cada — com as suas vagas, e o cadastro de dependente é recusado do mesmo jeito, com a frase falando de dependentes.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termo de inclusão resolve os dois: informe quantos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 e quantos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 entram, e o aceite libera exatamente aquilo.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Inativar um titular devolve as vagas dos dependentes dele.</w:t>
            </w:r>
            <w:r>
              <w:rPr>
                <w:color w:val="23293D"/>
                <w:sz w:val="21"/>
                <w:szCs w:val="21"/>
              </w:rPr>
              <w:t xml:space="preserve"> É de propósito: senão a empresa que trocou de funcionário ficaria travada por gente que não está mais no programa.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teto é da empresa, não de cada titular.</w:t>
            </w:r>
            <w:r>
              <w:rPr>
                <w:color w:val="23293D"/>
                <w:sz w:val="21"/>
                <w:szCs w:val="21"/>
              </w:rPr>
              <w:t xml:space="preserve"> O acordo combina "até 50 dependentes"; como eles se distribuem entre as famílias é decisão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Mensalidade, cobranças e split</w:t>
      </w:r>
    </w:p>
    <w:p>
      <w:pPr>
        <w:pStyle w:val="Heading2"/>
      </w:pPr>
      <w:r>
        <w:rPr>
          <w:color w:val="1F3253"/>
        </w:rPr>
        <w:t xml:space="preserve">A mensalidade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Plano &amp; Benefícios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Mensalidade atual</w:t>
      </w:r>
      <w:r>
        <w:rPr>
          <w:color w:val="23293D"/>
          <w:sz w:val="21"/>
          <w:szCs w:val="21"/>
        </w:rPr>
        <w:t xml:space="preserve">: soma titular + dependentes dos titulares </w:t>
      </w:r>
      <w:r>
        <w:rPr>
          <w:b/>
          <w:bCs/>
          <w:color w:val="23293D"/>
          <w:sz w:val="21"/>
          <w:szCs w:val="21"/>
        </w:rPr>
        <w:t xml:space="preserve">ativos</w:t>
      </w:r>
      <w:r>
        <w:rPr>
          <w:color w:val="23293D"/>
          <w:sz w:val="21"/>
          <w:szCs w:val="21"/>
        </w:rPr>
        <w:t xml:space="preserve">, aplicando a faixa por quantidade quando houver. O </w:t>
      </w:r>
      <w:r>
        <w:rPr>
          <w:b/>
          <w:bCs/>
          <w:color w:val="23293D"/>
          <w:sz w:val="21"/>
          <w:szCs w:val="21"/>
        </w:rPr>
        <w:t xml:space="preserve">Simulador</w:t>
      </w:r>
      <w:r>
        <w:rPr>
          <w:color w:val="23293D"/>
          <w:sz w:val="21"/>
          <w:szCs w:val="21"/>
        </w:rPr>
        <w:t xml:space="preserve"> ao lado recalcula com outros números, sem gravar nada.</w:t>
      </w:r>
    </w:p>
    <w:p>
      <w:pPr>
        <w:pStyle w:val="Heading2"/>
      </w:pPr>
      <w:r>
        <w:rPr>
          <w:color w:val="1F3253"/>
        </w:rPr>
        <w:t xml:space="preserve">As cobranças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empresa:</w:t>
      </w:r>
      <w:r>
        <w:rPr>
          <w:color w:val="23293D"/>
          <w:sz w:val="21"/>
          <w:szCs w:val="21"/>
        </w:rPr>
        <w:t xml:space="preserve"> aba </w:t>
      </w:r>
      <w:r>
        <w:rPr>
          <w:b/>
          <w:bCs/>
          <w:color w:val="23293D"/>
          <w:sz w:val="21"/>
          <w:szCs w:val="21"/>
        </w:rPr>
        <w:t xml:space="preserve">Financeiro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Gerar cobrança mensal</w:t>
      </w:r>
      <w:r>
        <w:rPr>
          <w:color w:val="23293D"/>
          <w:sz w:val="21"/>
          <w:szCs w:val="21"/>
        </w:rPr>
        <w:t xml:space="preserve">. Nasce </w:t>
      </w:r>
      <w:r>
        <w:rPr>
          <w:b/>
          <w:bCs/>
          <w:color w:val="23293D"/>
          <w:sz w:val="21"/>
          <w:szCs w:val="21"/>
        </w:rPr>
        <w:t xml:space="preserve">Pendente</w:t>
      </w:r>
      <w:r>
        <w:rPr>
          <w:color w:val="23293D"/>
          <w:sz w:val="21"/>
          <w:szCs w:val="21"/>
        </w:rPr>
        <w:t xml:space="preserve">, com valor e vencimento.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mesma mensalidade não sai duas vezes.</w:t>
            </w:r>
            <w:r>
              <w:rPr>
                <w:color w:val="23293D"/>
                <w:sz w:val="21"/>
                <w:szCs w:val="21"/>
              </w:rPr>
              <w:t xml:space="preserve"> Se a mensalidade do mês já foi gerada — por esta tela ou pela cobrança de todas as empresas —, o sistema recusa e diz: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"A mensalidade de setembro/2026 desta empresa já foi gerada. Para refazê-la, cancele a atual primeiro."</w:t>
            </w:r>
            <w:r>
              <w:rPr>
                <w:color w:val="23293D"/>
                <w:sz w:val="21"/>
                <w:szCs w:val="21"/>
              </w:rPr>
              <w:t xml:space="preserve"> A trava é do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banco</w:t>
            </w:r>
            <w:r>
              <w:rPr>
                <w:color w:val="23293D"/>
                <w:sz w:val="21"/>
                <w:szCs w:val="21"/>
              </w:rPr>
              <w:t xml:space="preserve">, então vale para qualquer caminho, inclusive dois cliques seguidos.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com mais de um documento</w:t>
            </w:r>
            <w:r>
              <w:rPr>
                <w:color w:val="23293D"/>
                <w:sz w:val="21"/>
                <w:szCs w:val="21"/>
              </w:rPr>
              <w:t xml:space="preserve"> (CNPJ/CAEPF) recebe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um boleto por documento</w:t>
            </w:r>
            <w:r>
              <w:rPr>
                <w:color w:val="23293D"/>
                <w:sz w:val="21"/>
                <w:szCs w:val="21"/>
              </w:rPr>
              <w:t xml:space="preserve"> no mesmo mês — isso é normal, e a trava deixa. O que ela barra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mesmo documento</w:t>
            </w:r>
            <w:r>
              <w:rPr>
                <w:color w:val="23293D"/>
                <w:sz w:val="21"/>
                <w:szCs w:val="21"/>
              </w:rPr>
              <w:t xml:space="preserve"> cobrado duas vezes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mesmo mês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corrigir uma mensalidade errada:</w:t>
            </w:r>
            <w:r>
              <w:rPr>
                <w:color w:val="23293D"/>
                <w:sz w:val="21"/>
                <w:szCs w:val="21"/>
              </w:rPr>
              <w:t xml:space="preserve"> cancele a atual e gere de novo. Cobrança cancelada não conta para a trava.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implantação não espera os cadastros.</w:t>
      </w:r>
      <w:r>
        <w:rPr>
          <w:color w:val="23293D"/>
          <w:sz w:val="21"/>
          <w:szCs w:val="21"/>
        </w:rPr>
        <w:t xml:space="preserve"> Ao clicar em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color w:val="23293D"/>
          <w:sz w:val="21"/>
          <w:szCs w:val="21"/>
        </w:rPr>
        <w:t xml:space="preserve">Se a empresa tem </w:t>
      </w: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(veio da proposta), a conta usa </w:t>
      </w:r>
      <w:r>
        <w:rPr>
          <w:b/>
          <w:bCs/>
          <w:color w:val="23293D"/>
          <w:sz w:val="21"/>
          <w:szCs w:val="21"/>
        </w:rPr>
        <w:t xml:space="preserve">ela</w:t>
      </w:r>
      <w:r>
        <w:rPr>
          <w:color w:val="23293D"/>
          <w:sz w:val="21"/>
          <w:szCs w:val="21"/>
        </w:rPr>
        <w:t xml:space="preserve">, mesmo que ainda haja menos gente cadastrada — e a tela diz isso, com os dois números.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color w:val="23293D"/>
          <w:sz w:val="21"/>
          <w:szCs w:val="21"/>
        </w:rPr>
        <w:t xml:space="preserve">Se </w:t>
      </w:r>
      <w:r>
        <w:rPr>
          <w:b/>
          <w:bCs/>
          <w:color w:val="23293D"/>
          <w:sz w:val="21"/>
          <w:szCs w:val="21"/>
        </w:rPr>
        <w:t xml:space="preserve">não há titulares nem quantidade contratada</w:t>
      </w:r>
      <w:r>
        <w:rPr>
          <w:color w:val="23293D"/>
          <w:sz w:val="21"/>
          <w:szCs w:val="21"/>
        </w:rPr>
        <w:t xml:space="preserve">, a tela </w:t>
      </w:r>
      <w:r>
        <w:rPr>
          <w:b/>
          <w:bCs/>
          <w:color w:val="23293D"/>
          <w:sz w:val="21"/>
          <w:szCs w:val="21"/>
        </w:rPr>
        <w:t xml:space="preserve">pede o valor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mensalidade</w:t>
      </w:r>
      <w:r>
        <w:rPr>
          <w:color w:val="23293D"/>
          <w:sz w:val="21"/>
          <w:szCs w:val="21"/>
        </w:rPr>
        <w:t xml:space="preserve">, essa sim, só é gerada com titulares ativos: são perguntas diferentes.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titular paga a implantação UMA vez — na etapa em que entra.</w:t>
      </w:r>
      <w:r>
        <w:rPr>
          <w:color w:val="23293D"/>
          <w:sz w:val="21"/>
          <w:szCs w:val="21"/>
        </w:rPr>
        <w:t xml:space="preserve"> Quando a empresa inclui titulares depois (pelo </w:t>
      </w:r>
      <w:r>
        <w:rPr>
          <w:b/>
          <w:bCs/>
          <w:color w:val="23293D"/>
          <w:sz w:val="21"/>
          <w:szCs w:val="21"/>
        </w:rPr>
        <w:t xml:space="preserve">termo de inclusão</w:t>
      </w:r>
      <w:r>
        <w:rPr>
          <w:color w:val="23293D"/>
          <w:sz w:val="21"/>
          <w:szCs w:val="21"/>
        </w:rPr>
        <w:t xml:space="preserve">), o primeiro pagamento desses titulares novos é a implantação deles. Exemplo: empresa de 100 colaboradores aderiu com 80 e, meses depois, incluiu os outros 20. A primeira implantação cobrou os 80; ao clicar de novo em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, a tela cobra </w:t>
      </w:r>
      <w:r>
        <w:rPr>
          <w:b/>
          <w:bCs/>
          <w:color w:val="23293D"/>
          <w:sz w:val="21"/>
          <w:szCs w:val="21"/>
        </w:rPr>
        <w:t xml:space="preserve">só os 20</w:t>
      </w:r>
      <w:r>
        <w:rPr>
          <w:color w:val="23293D"/>
          <w:sz w:val="21"/>
          <w:szCs w:val="21"/>
        </w:rPr>
        <w:t xml:space="preserve"> e mostra a conta: quantos a empresa tem hoje (contratados + termos aceitos), quantos já pagaram e a diferença.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preço por titular</w:t>
      </w:r>
      <w:r>
        <w:rPr>
          <w:color w:val="23293D"/>
          <w:sz w:val="21"/>
          <w:szCs w:val="21"/>
        </w:rPr>
        <w:t xml:space="preserve"> é o da </w:t>
      </w:r>
      <w:r>
        <w:rPr>
          <w:b/>
          <w:bCs/>
          <w:color w:val="23293D"/>
          <w:sz w:val="21"/>
          <w:szCs w:val="21"/>
        </w:rPr>
        <w:t xml:space="preserve">faixa da empresa inteira</w:t>
      </w:r>
      <w:r>
        <w:rPr>
          <w:color w:val="23293D"/>
          <w:sz w:val="21"/>
          <w:szCs w:val="21"/>
        </w:rPr>
        <w:t xml:space="preserve"> (100, no exemplo), não a de 20 — quem entra depois não paga mais caro por isso.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color w:val="23293D"/>
          <w:sz w:val="21"/>
          <w:szCs w:val="21"/>
        </w:rPr>
        <w:t xml:space="preserve">Se </w:t>
      </w:r>
      <w:r>
        <w:rPr>
          <w:b/>
          <w:bCs/>
          <w:color w:val="23293D"/>
          <w:sz w:val="21"/>
          <w:szCs w:val="21"/>
        </w:rPr>
        <w:t xml:space="preserve">todos já pagaram</w:t>
      </w:r>
      <w:r>
        <w:rPr>
          <w:color w:val="23293D"/>
          <w:sz w:val="21"/>
          <w:szCs w:val="21"/>
        </w:rPr>
        <w:t xml:space="preserve">, o sistema </w:t>
      </w:r>
      <w:r>
        <w:rPr>
          <w:b/>
          <w:bCs/>
          <w:color w:val="23293D"/>
          <w:sz w:val="21"/>
          <w:szCs w:val="21"/>
        </w:rPr>
        <w:t xml:space="preserve">não gera</w:t>
      </w:r>
      <w:r>
        <w:rPr>
          <w:color w:val="23293D"/>
          <w:sz w:val="21"/>
          <w:szCs w:val="21"/>
        </w:rPr>
        <w:t xml:space="preserve"> e diz por quê. É também o que impede a mesma implantação de sair duas vezes por dois cliques.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Cobrança cancelada não conta</w:t>
      </w:r>
      <w:r>
        <w:rPr>
          <w:color w:val="23293D"/>
          <w:sz w:val="21"/>
          <w:szCs w:val="21"/>
        </w:rPr>
        <w:t xml:space="preserve"> como paga: se a implantação foi cancelada, a próxima cobra aqueles titulares de novo.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color w:val="23293D"/>
          <w:sz w:val="21"/>
          <w:szCs w:val="21"/>
        </w:rPr>
        <w:t xml:space="preserve">A segunda etapa pode ser cobrada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os 20 serem cadastrados — o termo de inclusão aceito já basta, igual à primeira implantação.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Aviso em amarelo "implantação(ões) gerada(s) antes do registro":</w:t>
            </w:r>
            <w:r>
              <w:rPr>
                <w:color w:val="23293D"/>
                <w:sz w:val="21"/>
                <w:szCs w:val="21"/>
              </w:rPr>
              <w:t xml:space="preserve"> as implantações feitas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antes da versão 0.72.0</w:t>
            </w:r>
            <w:r>
              <w:rPr>
                <w:color w:val="23293D"/>
                <w:sz w:val="21"/>
                <w:szCs w:val="21"/>
              </w:rPr>
              <w:t xml:space="preserve"> não guardaram quantos titulares cobriram. Quando a empresa tem uma delas, a tela faz a conta do jeito antigo (todos) e avisa que pode estar repetindo quem já pagou.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Confira e use Editar para acertar o valor.</w:t>
            </w:r>
            <w:r>
              <w:rPr>
                <w:color w:val="23293D"/>
                <w:sz w:val="21"/>
                <w:szCs w:val="21"/>
              </w:rPr>
              <w:t xml:space="preserve"> O mesmo aviso aparece quando a primeira implantação teve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valor informado à mão</w:t>
            </w:r>
            <w:r>
              <w:rPr>
                <w:color w:val="23293D"/>
                <w:sz w:val="21"/>
                <w:szCs w:val="21"/>
              </w:rPr>
              <w:t xml:space="preserve"> (sem titulares nem quantidade contratada): ninguém sabe quantos titulares aquele valor cobriu.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vencimento e o valor são editáveis depois.</w:t>
            </w:r>
            <w:r>
              <w:rPr>
                <w:color w:val="23293D"/>
                <w:sz w:val="21"/>
                <w:szCs w:val="21"/>
              </w:rPr>
              <w:t xml:space="preserve"> Toda cobrança ainda não paga tem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Editar</w:t>
            </w:r>
            <w:r>
              <w:rPr>
                <w:color w:val="23293D"/>
                <w:sz w:val="21"/>
                <w:szCs w:val="21"/>
              </w:rPr>
              <w:t xml:space="preserve"> (valor, vencimento e descrição). O vencimento padrão vem do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dia de vencimento</w:t>
            </w:r>
            <w:r>
              <w:rPr>
                <w:color w:val="23293D"/>
                <w:sz w:val="21"/>
                <w:szCs w:val="21"/>
              </w:rPr>
              <w:t xml:space="preserve"> que está no cadastro da empresa, em Dados Gerais — mudar lá muda o padrão das próximas.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todas as empresas: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Empresarial → Cobranças</w:t>
      </w:r>
      <w:r>
        <w:rPr>
          <w:color w:val="23293D"/>
          <w:sz w:val="21"/>
          <w:szCs w:val="21"/>
        </w:rPr>
        <w:t xml:space="preserve">. Quatro quadros (</w:t>
      </w:r>
      <w:r>
        <w:rPr>
          <w:b/>
          <w:bCs/>
          <w:color w:val="23293D"/>
          <w:sz w:val="21"/>
          <w:szCs w:val="21"/>
        </w:rPr>
        <w:t xml:space="preserve">Em aberto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Vencidas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Pagas</w:t>
      </w:r>
      <w:r>
        <w:rPr>
          <w:color w:val="23293D"/>
          <w:sz w:val="21"/>
          <w:szCs w:val="21"/>
        </w:rPr>
        <w:t xml:space="preserve">, quantas estão na tela) que somam </w:t>
      </w:r>
      <w:r>
        <w:rPr>
          <w:b/>
          <w:bCs/>
          <w:color w:val="23293D"/>
          <w:sz w:val="21"/>
          <w:szCs w:val="21"/>
        </w:rPr>
        <w:t xml:space="preserve">o que está na lista, com os filtros aplicados</w:t>
      </w:r>
      <w:r>
        <w:rPr>
          <w:color w:val="23293D"/>
          <w:sz w:val="21"/>
          <w:szCs w:val="21"/>
        </w:rPr>
        <w:t xml:space="preserve">. Filtros por situação, período de vencimento e nome.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Dar baixa</w:t>
      </w:r>
      <w:r>
        <w:rPr>
          <w:color w:val="23293D"/>
          <w:sz w:val="21"/>
          <w:szCs w:val="21"/>
        </w:rPr>
        <w:t xml:space="preserve"> em lote: ao terminar, o aviso diz </w:t>
      </w:r>
      <w:r>
        <w:rPr>
          <w:b/>
          <w:bCs/>
          <w:color w:val="23293D"/>
          <w:sz w:val="21"/>
          <w:szCs w:val="21"/>
        </w:rPr>
        <w:t xml:space="preserve">quantas entraram e quais ficaram de fora, com o motivo</w:t>
      </w:r>
      <w:r>
        <w:rPr>
          <w:color w:val="23293D"/>
          <w:sz w:val="21"/>
          <w:szCs w:val="21"/>
        </w:rPr>
        <w:t xml:space="preserve">. Cobrança já paga vem desabilitada.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Gerar mensalidades</w:t>
      </w:r>
      <w:r>
        <w:rPr>
          <w:color w:val="23293D"/>
          <w:sz w:val="21"/>
          <w:szCs w:val="21"/>
        </w:rPr>
        <w:t xml:space="preserve"> em lote: empresa que </w:t>
      </w:r>
      <w:r>
        <w:rPr>
          <w:b/>
          <w:bCs/>
          <w:color w:val="23293D"/>
          <w:sz w:val="21"/>
          <w:szCs w:val="21"/>
        </w:rPr>
        <w:t xml:space="preserve">já tem cobrança do mês é pulada</w:t>
      </w:r>
      <w:r>
        <w:rPr>
          <w:color w:val="23293D"/>
          <w:sz w:val="21"/>
          <w:szCs w:val="21"/>
        </w:rPr>
        <w:t xml:space="preserve">, e o aviso diz quais.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Imprimir a lista</w:t>
      </w:r>
      <w:r>
        <w:rPr>
          <w:color w:val="23293D"/>
          <w:sz w:val="21"/>
          <w:szCs w:val="21"/>
        </w:rPr>
        <w:t xml:space="preserve"> manda a tabela para o papel.</w:t>
      </w:r>
    </w:p>
    <w:p>
      <w:pPr>
        <w:pStyle w:val="Heading2"/>
      </w:pPr>
      <w:r>
        <w:rPr>
          <w:color w:val="1F3253"/>
        </w:rPr>
        <w:t xml:space="preserve">O split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Ao dar baixa, o pagamento é dividido </w:t>
      </w:r>
      <w:r>
        <w:rPr>
          <w:b/>
          <w:bCs/>
          <w:color w:val="23293D"/>
          <w:sz w:val="21"/>
          <w:szCs w:val="21"/>
        </w:rPr>
        <w:t xml:space="preserve">Risarte / RisLife</w:t>
      </w:r>
      <w:r>
        <w:rPr>
          <w:color w:val="23293D"/>
          <w:sz w:val="21"/>
          <w:szCs w:val="21"/>
        </w:rPr>
        <w:t xml:space="preserve">. O padrão da rede é </w:t>
      </w:r>
      <w:r>
        <w:rPr>
          <w:b/>
          <w:bCs/>
          <w:color w:val="23293D"/>
          <w:sz w:val="21"/>
          <w:szCs w:val="21"/>
        </w:rPr>
        <w:t xml:space="preserve">0% / 100% no primeiro pagamento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50% / 50% nas mensalidades</w:t>
      </w:r>
      <w:r>
        <w:rPr>
          <w:color w:val="23293D"/>
          <w:sz w:val="21"/>
          <w:szCs w:val="21"/>
        </w:rPr>
        <w:t xml:space="preserve"> (Configurações → Split de pagamento).</w:t>
      </w:r>
    </w:p>
    <w:p>
      <w:pPr>
        <w:pStyle w:val="Heading2"/>
      </w:pPr>
      <w:r>
        <w:rPr>
          <w:color w:val="1F3253"/>
        </w:rPr>
        <w:t xml:space="preserve">Estornar uma baixa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Baixa errada acontece; o que não pode é ficar sem saída. Na linha </w:t>
      </w:r>
      <w:r>
        <w:rPr>
          <w:b/>
          <w:bCs/>
          <w:color w:val="23293D"/>
          <w:sz w:val="21"/>
          <w:szCs w:val="21"/>
        </w:rPr>
        <w:t xml:space="preserve">Paga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Estornar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Motivo obrigatório</w:t>
      </w:r>
      <w:r>
        <w:rPr>
          <w:color w:val="23293D"/>
          <w:sz w:val="21"/>
          <w:szCs w:val="21"/>
        </w:rPr>
        <w:t xml:space="preserve"> (mínimo 5 letras), e o sistema avisa o que vai acontecer antes de confirmar.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A cobrança volta à </w:t>
      </w:r>
      <w:r>
        <w:rPr>
          <w:b/>
          <w:bCs/>
          <w:color w:val="23293D"/>
          <w:sz w:val="21"/>
          <w:szCs w:val="21"/>
        </w:rPr>
        <w:t xml:space="preserve">situação do vencimento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Em atraso</w:t>
      </w:r>
      <w:r>
        <w:rPr>
          <w:color w:val="23293D"/>
          <w:sz w:val="21"/>
          <w:szCs w:val="21"/>
        </w:rPr>
        <w:t xml:space="preserve"> se já venceu, </w:t>
      </w:r>
      <w:r>
        <w:rPr>
          <w:i/>
          <w:iCs/>
          <w:color w:val="23293D"/>
          <w:sz w:val="21"/>
          <w:szCs w:val="21"/>
        </w:rPr>
        <w:t xml:space="preserve">Pendente</w:t>
      </w:r>
      <w:r>
        <w:rPr>
          <w:color w:val="23293D"/>
          <w:sz w:val="21"/>
          <w:szCs w:val="21"/>
        </w:rPr>
        <w:t xml:space="preserve"> se não.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pagamento e o split são apagados</w:t>
      </w:r>
      <w:r>
        <w:rPr>
          <w:color w:val="23293D"/>
          <w:sz w:val="21"/>
          <w:szCs w:val="21"/>
        </w:rPr>
        <w:t xml:space="preserve">, e o motivo fica gravado com o nome de quem estornou.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Se a empresa tinha sido reativada por aquela baixa e continua devendo, ela é </w:t>
      </w:r>
      <w:r>
        <w:rPr>
          <w:b/>
          <w:bCs/>
          <w:color w:val="23293D"/>
          <w:sz w:val="21"/>
          <w:szCs w:val="21"/>
        </w:rPr>
        <w:t xml:space="preserve">suspensa de novo</w:t>
      </w:r>
      <w:r>
        <w:rPr>
          <w:color w:val="23293D"/>
          <w:sz w:val="21"/>
          <w:szCs w:val="21"/>
        </w:rPr>
        <w:t xml:space="preserve"> — estornar não pode virar um jeito silencioso de manter ativa uma empresa inadimplente.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Estornar duas vezes a mesma cobrança é recusado.</w:t>
      </w:r>
    </w:p>
    <w:p>
      <w:pPr>
        <w:pStyle w:val="Heading2"/>
      </w:pPr>
      <w:r>
        <w:rPr>
          <w:color w:val="1F3253"/>
        </w:rPr>
        <w:t xml:space="preserve">Inadimplência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Checar inadimplência</w:t>
      </w:r>
      <w:r>
        <w:rPr>
          <w:color w:val="23293D"/>
          <w:sz w:val="21"/>
          <w:szCs w:val="21"/>
        </w:rPr>
        <w:t xml:space="preserve"> marca as vencidas e, passada a carência, </w:t>
      </w:r>
      <w:r>
        <w:rPr>
          <w:b/>
          <w:bCs/>
          <w:color w:val="23293D"/>
          <w:sz w:val="21"/>
          <w:szCs w:val="21"/>
        </w:rPr>
        <w:t xml:space="preserve">suspende</w:t>
      </w:r>
      <w:r>
        <w:rPr>
          <w:color w:val="23293D"/>
          <w:sz w:val="21"/>
          <w:szCs w:val="21"/>
        </w:rPr>
        <w:t xml:space="preserve"> a empresa. Empresa </w:t>
      </w:r>
      <w:r>
        <w:rPr>
          <w:b/>
          <w:bCs/>
          <w:color w:val="23293D"/>
          <w:sz w:val="21"/>
          <w:szCs w:val="21"/>
        </w:rPr>
        <w:t xml:space="preserve">Suspensa</w:t>
      </w:r>
      <w:r>
        <w:rPr>
          <w:color w:val="23293D"/>
          <w:sz w:val="21"/>
          <w:szCs w:val="21"/>
        </w:rPr>
        <w:t xml:space="preserve"> tem os benefícios </w:t>
      </w:r>
      <w:r>
        <w:rPr>
          <w:b/>
          <w:bCs/>
          <w:color w:val="23293D"/>
          <w:sz w:val="21"/>
          <w:szCs w:val="21"/>
        </w:rPr>
        <w:t xml:space="preserve">bloqueados</w:t>
      </w:r>
      <w:r>
        <w:rPr>
          <w:color w:val="23293D"/>
          <w:sz w:val="21"/>
          <w:szCs w:val="21"/>
        </w:rPr>
        <w:t xml:space="preserve"> — e o aviso aparece na ficha do cliente e no orçamento. Quando a dívida some, a suspensão que o </w:t>
      </w:r>
      <w:r>
        <w:rPr>
          <w:b/>
          <w:bCs/>
          <w:color w:val="23293D"/>
          <w:sz w:val="21"/>
          <w:szCs w:val="21"/>
        </w:rPr>
        <w:t xml:space="preserve">sistema</w:t>
      </w:r>
      <w:r>
        <w:rPr>
          <w:color w:val="23293D"/>
          <w:sz w:val="21"/>
          <w:szCs w:val="21"/>
        </w:rPr>
        <w:t xml:space="preserve"> aplicou é desfeita sozinha.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O benefício na hora do orçamento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aqui que o programa aparece para o paciente, e quem faz é o </w:t>
      </w: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, na ficha do cliente → </w:t>
      </w:r>
      <w:r>
        <w:rPr>
          <w:b/>
          <w:bCs/>
          <w:color w:val="23293D"/>
          <w:sz w:val="21"/>
          <w:szCs w:val="21"/>
        </w:rPr>
        <w:t xml:space="preserve">Plano de Tratamento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color w:val="23293D"/>
          <w:sz w:val="21"/>
          <w:szCs w:val="21"/>
        </w:rPr>
        <w:t xml:space="preserve">Crie a opção e lance o procedimento.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color w:val="23293D"/>
          <w:sz w:val="21"/>
          <w:szCs w:val="21"/>
        </w:rPr>
        <w:t xml:space="preserve">O banner </w:t>
      </w:r>
      <w:r>
        <w:rPr>
          <w:b/>
          <w:bCs/>
          <w:color w:val="23293D"/>
          <w:sz w:val="21"/>
          <w:szCs w:val="21"/>
        </w:rPr>
        <w:t xml:space="preserve">★ Risarte Empresarial</w:t>
      </w:r>
      <w:r>
        <w:rPr>
          <w:color w:val="23293D"/>
          <w:sz w:val="21"/>
          <w:szCs w:val="21"/>
        </w:rPr>
        <w:t xml:space="preserve"> aparece no alto.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color w:val="23293D"/>
          <w:sz w:val="21"/>
          <w:szCs w:val="21"/>
        </w:rPr>
        <w:t xml:space="preserve">Na opção, a linha </w:t>
      </w:r>
      <w:r>
        <w:rPr>
          <w:b/>
          <w:bCs/>
          <w:color w:val="23293D"/>
          <w:sz w:val="21"/>
          <w:szCs w:val="21"/>
        </w:rPr>
        <w:t xml:space="preserve">"Com Risarte Empresarial: R$ … · economia R$ …"</w:t>
      </w:r>
      <w:r>
        <w:rPr>
          <w:color w:val="23293D"/>
          <w:sz w:val="21"/>
          <w:szCs w:val="21"/>
        </w:rPr>
        <w:t xml:space="preserve"> mostra o valor cheio e o com programa.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motor decide</w:t>
      </w:r>
      <w:r>
        <w:rPr>
          <w:color w:val="23293D"/>
          <w:sz w:val="21"/>
          <w:szCs w:val="21"/>
        </w:rPr>
        <w:t xml:space="preserve"> olhando, para cada procedimento: se há benefício, se vale para aquela pessoa (titular ou dependente), se a </w:t>
      </w: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já passou, se a </w:t>
      </w:r>
      <w:r>
        <w:rPr>
          <w:b/>
          <w:bCs/>
          <w:color w:val="23293D"/>
          <w:sz w:val="21"/>
          <w:szCs w:val="21"/>
        </w:rPr>
        <w:t xml:space="preserve">frequência</w:t>
      </w:r>
      <w:r>
        <w:rPr>
          <w:color w:val="23293D"/>
          <w:sz w:val="21"/>
          <w:szCs w:val="21"/>
        </w:rPr>
        <w:t xml:space="preserve"> permite (quantas vezes a cada quantos meses), se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está na parceria e se a empresa está </w:t>
      </w:r>
      <w:r>
        <w:rPr>
          <w:b/>
          <w:bCs/>
          <w:color w:val="23293D"/>
          <w:sz w:val="21"/>
          <w:szCs w:val="21"/>
        </w:rPr>
        <w:t xml:space="preserve">ativa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frequência é contada pelo uso de verdade:</w:t>
      </w:r>
      <w:r>
        <w:rPr>
          <w:color w:val="23293D"/>
          <w:sz w:val="21"/>
          <w:szCs w:val="21"/>
        </w:rPr>
        <w:t xml:space="preserve"> depois de </w:t>
      </w:r>
      <w:r>
        <w:rPr>
          <w:b/>
          <w:bCs/>
          <w:color w:val="23293D"/>
          <w:sz w:val="21"/>
          <w:szCs w:val="21"/>
        </w:rPr>
        <w:t xml:space="preserve">concluir</w:t>
      </w:r>
      <w:r>
        <w:rPr>
          <w:color w:val="23293D"/>
          <w:sz w:val="21"/>
          <w:szCs w:val="21"/>
        </w:rPr>
        <w:t xml:space="preserve"> o atendimento daquele procedimento, ele passa a contar como usado. Ao orçar de novo antes do prazo, o painel do cliente mostra </w:t>
      </w:r>
      <w:r>
        <w:rPr>
          <w:b/>
          <w:bCs/>
          <w:color w:val="23293D"/>
          <w:sz w:val="21"/>
          <w:szCs w:val="21"/>
        </w:rPr>
        <w:t xml:space="preserve">"aguardando liberação"</w:t>
      </w:r>
      <w:r>
        <w:rPr>
          <w:color w:val="23293D"/>
          <w:sz w:val="21"/>
          <w:szCs w:val="21"/>
        </w:rPr>
        <w:t xml:space="preserve"> com a data.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do cliente</w:t>
      </w:r>
      <w:r>
        <w:rPr>
          <w:color w:val="23293D"/>
          <w:sz w:val="21"/>
          <w:szCs w:val="21"/>
        </w:rPr>
        <w:t xml:space="preserve"> (card </w:t>
      </w:r>
      <w:r>
        <w:rPr>
          <w:b/>
          <w:bCs/>
          <w:color w:val="23293D"/>
          <w:sz w:val="21"/>
          <w:szCs w:val="21"/>
        </w:rPr>
        <w:t xml:space="preserve">★ Programa Empresarial</w:t>
      </w:r>
      <w:r>
        <w:rPr>
          <w:color w:val="23293D"/>
          <w:sz w:val="21"/>
          <w:szCs w:val="21"/>
        </w:rPr>
        <w:t xml:space="preserve"> na ficha) mostra economia acumulada, benefícios usados, disponíveis agora e histórico.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Riso+ Social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Riso+ Social</w:t>
      </w:r>
      <w:r>
        <w:rPr>
          <w:color w:val="23293D"/>
          <w:sz w:val="21"/>
          <w:szCs w:val="21"/>
        </w:rPr>
        <w:t xml:space="preserve"> da empresa. Nos modelos </w:t>
      </w:r>
      <w:r>
        <w:rPr>
          <w:b/>
          <w:bCs/>
          <w:color w:val="23293D"/>
          <w:sz w:val="21"/>
          <w:szCs w:val="21"/>
        </w:rPr>
        <w:t xml:space="preserve">integral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parcial</w:t>
      </w:r>
      <w:r>
        <w:rPr>
          <w:color w:val="23293D"/>
          <w:sz w:val="21"/>
          <w:szCs w:val="21"/>
        </w:rPr>
        <w:t xml:space="preserve">, escolha um gatilho e </w:t>
      </w:r>
      <w:r>
        <w:rPr>
          <w:b/>
          <w:bCs/>
          <w:color w:val="23293D"/>
          <w:sz w:val="21"/>
          <w:szCs w:val="21"/>
        </w:rPr>
        <w:t xml:space="preserve">Gerar ficha social</w:t>
      </w:r>
      <w:r>
        <w:rPr>
          <w:color w:val="23293D"/>
          <w:sz w:val="21"/>
          <w:szCs w:val="21"/>
        </w:rPr>
        <w:t xml:space="preserve">; depois </w:t>
      </w:r>
      <w:r>
        <w:rPr>
          <w:b/>
          <w:bCs/>
          <w:color w:val="23293D"/>
          <w:sz w:val="21"/>
          <w:szCs w:val="21"/>
        </w:rPr>
        <w:t xml:space="preserve">Atribuir</w:t>
      </w:r>
      <w:r>
        <w:rPr>
          <w:color w:val="23293D"/>
          <w:sz w:val="21"/>
          <w:szCs w:val="21"/>
        </w:rPr>
        <w:t xml:space="preserve"> um beneficiário e </w:t>
      </w:r>
      <w:r>
        <w:rPr>
          <w:b/>
          <w:bCs/>
          <w:color w:val="23293D"/>
          <w:sz w:val="21"/>
          <w:szCs w:val="21"/>
        </w:rPr>
        <w:t xml:space="preserve">Marcar utilizada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modelo </w:t>
      </w:r>
      <w:r>
        <w:rPr>
          <w:b/>
          <w:bCs/>
          <w:color w:val="23293D"/>
          <w:sz w:val="21"/>
          <w:szCs w:val="21"/>
        </w:rPr>
        <w:t xml:space="preserve">Titular paga</w:t>
      </w:r>
      <w:r>
        <w:rPr>
          <w:color w:val="23293D"/>
          <w:sz w:val="21"/>
          <w:szCs w:val="21"/>
        </w:rPr>
        <w:t xml:space="preserve">, o botão explica que a empresa não participa — e isso é regra, não defeito: não há parcela da empresa de onde tirar a ficha.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Configurações da rede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Empresarial → Configurações</w:t>
      </w:r>
      <w:r>
        <w:rPr>
          <w:color w:val="23293D"/>
          <w:sz w:val="21"/>
          <w:szCs w:val="21"/>
        </w:rPr>
        <w:t xml:space="preserve">. Cinco abas: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Preços de adesão</w:t>
      </w:r>
      <w:r>
        <w:rPr>
          <w:color w:val="23293D"/>
          <w:sz w:val="21"/>
          <w:szCs w:val="21"/>
        </w:rPr>
        <w:t xml:space="preserve"> — os padrões da rede (titular, dependente).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Split de pagamento</w:t>
      </w:r>
      <w:r>
        <w:rPr>
          <w:color w:val="23293D"/>
          <w:sz w:val="21"/>
          <w:szCs w:val="21"/>
        </w:rPr>
        <w:t xml:space="preserve"> — a divisão Risarte/RisLife.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— os benefícios </w:t>
      </w:r>
      <w:r>
        <w:rPr>
          <w:b/>
          <w:bCs/>
          <w:color w:val="23293D"/>
          <w:sz w:val="21"/>
          <w:szCs w:val="21"/>
        </w:rPr>
        <w:t xml:space="preserve">padrão da rede</w:t>
      </w:r>
      <w:r>
        <w:rPr>
          <w:color w:val="23293D"/>
          <w:sz w:val="21"/>
          <w:szCs w:val="21"/>
        </w:rPr>
        <w:t xml:space="preserve">, que chegam nas propostas novas. Tem a coluna </w:t>
      </w:r>
      <w:r>
        <w:rPr>
          <w:b/>
          <w:bCs/>
          <w:color w:val="23293D"/>
          <w:sz w:val="21"/>
          <w:szCs w:val="21"/>
        </w:rPr>
        <w:t xml:space="preserve">Margem (rede)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comercial</w:t>
      </w:r>
      <w:r>
        <w:rPr>
          <w:color w:val="23293D"/>
          <w:sz w:val="21"/>
          <w:szCs w:val="21"/>
        </w:rPr>
        <w:t xml:space="preserve"> — validade padrão e os </w:t>
      </w:r>
      <w:r>
        <w:rPr>
          <w:b/>
          <w:bCs/>
          <w:color w:val="23293D"/>
          <w:sz w:val="21"/>
          <w:szCs w:val="21"/>
        </w:rPr>
        <w:t xml:space="preserve">blocos de texto</w:t>
      </w:r>
      <w:r>
        <w:rPr>
          <w:color w:val="23293D"/>
          <w:sz w:val="21"/>
          <w:szCs w:val="21"/>
        </w:rPr>
        <w:t xml:space="preserve"> que saem em toda proposta sem texto próprio.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Grupos de benefícios</w:t>
      </w:r>
      <w:r>
        <w:rPr>
          <w:color w:val="23293D"/>
          <w:sz w:val="21"/>
          <w:szCs w:val="21"/>
        </w:rPr>
        <w:t xml:space="preserve"> — criar, editar e desligar grupos.</w:t>
      </w:r>
    </w:p>
    <w:p>
      <w:pPr>
        <w:pStyle w:val="Heading2"/>
      </w:pPr>
      <w:r>
        <w:rPr>
          <w:color w:val="1F3253"/>
        </w:rPr>
        <w:t xml:space="preserve">A coluna Margem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Mostra quanto sobra em cada procedimento depois do benefício, usando preço e repasse cadastrados.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color w:val="23293D"/>
          <w:sz w:val="21"/>
          <w:szCs w:val="21"/>
        </w:rPr>
        <w:t xml:space="preserve">Com desconto, mostra a margem que sobra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quanto o benefício custou.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Sem custo</w:t>
      </w:r>
      <w:r>
        <w:rPr>
          <w:color w:val="23293D"/>
          <w:sz w:val="21"/>
          <w:szCs w:val="21"/>
        </w:rPr>
        <w:t xml:space="preserve">, a margem fica </w:t>
      </w:r>
      <w:r>
        <w:rPr>
          <w:b/>
          <w:bCs/>
          <w:color w:val="23293D"/>
          <w:sz w:val="21"/>
          <w:szCs w:val="21"/>
        </w:rPr>
        <w:t xml:space="preserve">negativa</w:t>
      </w:r>
      <w:r>
        <w:rPr>
          <w:color w:val="23293D"/>
          <w:sz w:val="21"/>
          <w:szCs w:val="21"/>
        </w:rPr>
        <w:t xml:space="preserve"> e a tela diz que o procedimento fica no prejuízo — porque o repasse e o material continuam sendo pagos.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color w:val="23293D"/>
          <w:sz w:val="21"/>
          <w:szCs w:val="21"/>
        </w:rPr>
        <w:t xml:space="preserve">Sem repasse cadastrado, a tela avisa que a margem é um </w:t>
      </w:r>
      <w:r>
        <w:rPr>
          <w:b/>
          <w:bCs/>
          <w:color w:val="23293D"/>
          <w:sz w:val="21"/>
          <w:szCs w:val="21"/>
        </w:rPr>
        <w:t xml:space="preserve">teto otimista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Não confie no número enquanto esse aviso estiver lá.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 sem benefício cadastrado = proposta nascendo vazia.</w:t>
            </w:r>
            <w:r>
              <w:rPr>
                <w:color w:val="23293D"/>
                <w:sz w:val="21"/>
                <w:szCs w:val="21"/>
              </w:rPr>
              <w:t xml:space="preserve"> Se Configurações → Benefícios estiver vazio, toda proposta nova começa sem nada para oferecer. Vale conferir isso antes de culpar a tela da proposta.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Desligar um grupo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grupo some da lista de aplicar e </w:t>
      </w:r>
      <w:r>
        <w:rPr>
          <w:b/>
          <w:bCs/>
          <w:color w:val="23293D"/>
          <w:sz w:val="21"/>
          <w:szCs w:val="21"/>
        </w:rPr>
        <w:t xml:space="preserve">continua existindo</w:t>
      </w:r>
      <w:r>
        <w:rPr>
          <w:color w:val="23293D"/>
          <w:sz w:val="21"/>
          <w:szCs w:val="21"/>
        </w:rPr>
        <w:t xml:space="preserve">. As propostas que já o usaram </w:t>
      </w:r>
      <w:r>
        <w:rPr>
          <w:b/>
          <w:bCs/>
          <w:color w:val="23293D"/>
          <w:sz w:val="21"/>
          <w:szCs w:val="21"/>
        </w:rPr>
        <w:t xml:space="preserve">não mudam</w:t>
      </w:r>
      <w:r>
        <w:rPr>
          <w:color w:val="23293D"/>
          <w:sz w:val="21"/>
          <w:szCs w:val="21"/>
        </w:rPr>
        <w:t xml:space="preserve"> — elas guardam os benefícios, não um atalho para o grupo.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16. Painéis e relatórios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Empresarial → Painel</w:t>
      </w:r>
      <w:r>
        <w:rPr>
          <w:color w:val="23293D"/>
          <w:sz w:val="21"/>
          <w:szCs w:val="21"/>
        </w:rPr>
        <w:t xml:space="preserve"> — empresas ativas, titulares, </w:t>
      </w:r>
      <w:r>
        <w:rPr>
          <w:b/>
          <w:bCs/>
          <w:color w:val="23293D"/>
          <w:sz w:val="21"/>
          <w:szCs w:val="21"/>
        </w:rPr>
        <w:t xml:space="preserve">mensalidade (MRR)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economia gerada</w:t>
      </w:r>
      <w:r>
        <w:rPr>
          <w:color w:val="23293D"/>
          <w:sz w:val="21"/>
          <w:szCs w:val="21"/>
        </w:rPr>
        <w:t xml:space="preserve"> e funil aberto, mais a tabela por empresa.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Funil → Painel</w:t>
      </w:r>
      <w:r>
        <w:rPr>
          <w:color w:val="23293D"/>
          <w:sz w:val="21"/>
          <w:szCs w:val="21"/>
        </w:rPr>
        <w:t xml:space="preserve"> — os indicadores e alertas da parte comercial.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empresa, aba Financeiro</w:t>
      </w:r>
      <w:r>
        <w:rPr>
          <w:color w:val="23293D"/>
          <w:sz w:val="21"/>
          <w:szCs w:val="21"/>
        </w:rPr>
        <w:t xml:space="preserve"> — economia gerada e benefícios utilizados daquela empresa.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relatórios da rede não expõem dado de paciente.</w:t>
            </w:r>
            <w:r>
              <w:rPr>
                <w:color w:val="23293D"/>
                <w:sz w:val="21"/>
                <w:szCs w:val="21"/>
              </w:rPr>
              <w:t xml:space="preserve"> É exigência de LGPD, e é por isso que eles mostram números e não nomes.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17. Quando alguma coisa dá errado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73"/>
        <w:gridCol w:w="3283"/>
        <w:gridCol w:w="3282"/>
      </w:tblGrid>
      <w:tr>
        <w:trPr>
          <w:tblHeader/>
        </w:trPr>
        <w:tc>
          <w:tcPr>
            <w:tcW w:type="dxa" w:w="307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você vê</w:t>
            </w:r>
          </w:p>
        </w:tc>
        <w:tc>
          <w:tcPr>
            <w:tcW w:type="dxa" w:w="32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2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07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"Esta empresa já tem N titular(es) ativos, e o contrato fechou N"</w:t>
            </w:r>
          </w:p>
        </w:tc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trava da quantidade contratada</w:t>
            </w:r>
          </w:p>
        </w:tc>
        <w:tc>
          <w:tcPr>
            <w:tcW w:type="dxa" w:w="32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 e aceite um termo de inclusão (seção 11)</w:t>
            </w:r>
          </w:p>
        </w:tc>
      </w:tr>
      <w:tr>
        <w:tc>
          <w:tcPr>
            <w:tcW w:type="dxa" w:w="307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"O termo TI-… foi gerado SEM valor"</w:t>
            </w:r>
          </w:p>
        </w:tc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regra do excedente não foi combinada</w:t>
            </w:r>
          </w:p>
        </w:tc>
        <w:tc>
          <w:tcPr>
            <w:tcW w:type="dxa" w:w="32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Ajuste a proposta (seção 6.6) e gere outro</w:t>
            </w:r>
          </w:p>
        </w:tc>
      </w:tr>
      <w:tr>
        <w:tc>
          <w:tcPr>
            <w:tcW w:type="dxa" w:w="307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"Este termo está sem valor"</w:t>
            </w:r>
            <w:r>
              <w:rPr>
                <w:color w:val="23293D"/>
                <w:sz w:val="20"/>
                <w:szCs w:val="20"/>
              </w:rPr>
              <w:t xml:space="preserve"> ao aceitar</w:t>
            </w:r>
          </w:p>
        </w:tc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caso</w:t>
            </w:r>
          </w:p>
        </w:tc>
        <w:tc>
          <w:tcPr>
            <w:tcW w:type="dxa" w:w="32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Idem</w:t>
            </w:r>
          </w:p>
        </w:tc>
      </w:tr>
      <w:tr>
        <w:tc>
          <w:tcPr>
            <w:tcW w:type="dxa" w:w="307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aba Proposta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</w:t>
            </w:r>
          </w:p>
        </w:tc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rodar uma migração no banco</w:t>
            </w:r>
          </w:p>
        </w:tc>
        <w:tc>
          <w:tcPr>
            <w:tcW w:type="dxa" w:w="32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Avise o Admin: o que você digitar ali não grava</w:t>
            </w:r>
          </w:p>
        </w:tc>
      </w:tr>
      <w:tr>
        <w:tc>
          <w:tcPr>
            <w:tcW w:type="dxa" w:w="307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Ver a proposta</w:t>
            </w:r>
            <w:r>
              <w:rPr>
                <w:color w:val="23293D"/>
                <w:sz w:val="20"/>
                <w:szCs w:val="20"/>
              </w:rPr>
              <w:t xml:space="preserve"> desligado</w:t>
            </w:r>
          </w:p>
        </w:tc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preencher o levantamento</w:t>
            </w:r>
          </w:p>
        </w:tc>
        <w:tc>
          <w:tcPr>
            <w:tcW w:type="dxa" w:w="32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lista o que falta</w:t>
            </w:r>
          </w:p>
        </w:tc>
      </w:tr>
      <w:tr>
        <w:tc>
          <w:tcPr>
            <w:tcW w:type="dxa" w:w="307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Benefício não aparece no orçamento</w:t>
            </w:r>
          </w:p>
        </w:tc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Carência, frequência, unidade, "vale para quem", ou empresa suspensa</w:t>
            </w:r>
          </w:p>
        </w:tc>
        <w:tc>
          <w:tcPr>
            <w:tcW w:type="dxa" w:w="32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nessa ordem; o painel do cliente mostra a data de liberação</w:t>
            </w:r>
          </w:p>
        </w:tc>
      </w:tr>
      <w:tr>
        <w:tc>
          <w:tcPr>
            <w:tcW w:type="dxa" w:w="307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Suspensa</w:t>
            </w:r>
          </w:p>
        </w:tc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Inadimplência passada da carência</w:t>
            </w:r>
          </w:p>
        </w:tc>
        <w:tc>
          <w:tcPr>
            <w:tcW w:type="dxa" w:w="32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Dê baixa na cobrança; a reativação é automática</w:t>
            </w:r>
          </w:p>
        </w:tc>
      </w:tr>
      <w:tr>
        <w:tc>
          <w:tcPr>
            <w:tcW w:type="dxa" w:w="307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Proposta nova chega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benefício nenhum</w:t>
            </w:r>
          </w:p>
        </w:tc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não tem benefício padrão cadastrado</w:t>
            </w:r>
          </w:p>
        </w:tc>
        <w:tc>
          <w:tcPr>
            <w:tcW w:type="dxa" w:w="32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Configurações → Benefícios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Achou algo que não está aqui?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Sistema → Problemas</w:t>
            </w:r>
            <w:r>
              <w:rPr>
                <w:color w:val="23293D"/>
                <w:sz w:val="21"/>
                <w:szCs w:val="21"/>
              </w:rPr>
              <w:t xml:space="preserve"> e informe a versão que aparece no alto do manual. Relato com a versão é relato que dá para reproduzir.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18. O que ainda NÃO está ligado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Dizer isso é parte do manual: quem não sabe o que falta descobre no pior momento, na frente do cliente.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Boleto pelo ASAAS não é emitido.</w:t>
      </w:r>
      <w:r>
        <w:rPr>
          <w:color w:val="23293D"/>
          <w:sz w:val="21"/>
          <w:szCs w:val="21"/>
        </w:rPr>
        <w:t xml:space="preserve"> O sistema registra valor, vencimento e pagador; </w:t>
      </w:r>
      <w:r>
        <w:rPr>
          <w:b/>
          <w:bCs/>
          <w:color w:val="23293D"/>
          <w:sz w:val="21"/>
          <w:szCs w:val="21"/>
        </w:rPr>
        <w:t xml:space="preserve">a baixa é manual</w:t>
      </w:r>
      <w:r>
        <w:rPr>
          <w:color w:val="23293D"/>
          <w:sz w:val="21"/>
          <w:szCs w:val="21"/>
        </w:rPr>
        <w:t xml:space="preserve">. A função existe no código e não é chamada por lugar nenhum. Quando a emissão for ligada, o link entra na mesma tela.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pela ZapSign</w:t>
      </w:r>
      <w:r>
        <w:rPr>
          <w:color w:val="23293D"/>
          <w:sz w:val="21"/>
          <w:szCs w:val="21"/>
        </w:rPr>
        <w:t xml:space="preserve"> funciona por </w:t>
      </w:r>
      <w:r>
        <w:rPr>
          <w:b/>
          <w:bCs/>
          <w:color w:val="23293D"/>
          <w:sz w:val="21"/>
          <w:szCs w:val="21"/>
        </w:rPr>
        <w:t xml:space="preserve">Enviar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Marcar assinado</w:t>
      </w:r>
      <w:r>
        <w:rPr>
          <w:color w:val="23293D"/>
          <w:sz w:val="21"/>
          <w:szCs w:val="21"/>
        </w:rPr>
        <w:t xml:space="preserve"> (simulação) enquanto as chaves não estiverem cadastradas.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no Gamma</w:t>
      </w:r>
      <w:r>
        <w:rPr>
          <w:color w:val="23293D"/>
          <w:sz w:val="21"/>
          <w:szCs w:val="21"/>
        </w:rPr>
        <w:t xml:space="preserve"> depende de chave configurada; sem ela, o cartão explica que está desativado.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implantação não tem trava no banco</w:t>
      </w:r>
      <w:r>
        <w:rPr>
          <w:color w:val="23293D"/>
          <w:sz w:val="21"/>
          <w:szCs w:val="21"/>
        </w:rPr>
        <w:t xml:space="preserve"> (a mensalidade tem, desde a 0.71.0). Duas pessoas clicando em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 no MESMO instante ainda podem gerar duas; um clique depois do outro, não — o segundo é recusado. Se acontecer, cancele uma delas.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Controle por lote e baixa FIFO</w:t>
      </w:r>
      <w:r>
        <w:rPr>
          <w:color w:val="23293D"/>
          <w:sz w:val="21"/>
          <w:szCs w:val="21"/>
        </w:rPr>
        <w:t xml:space="preserve"> não fazem parte deste módulo.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19. Glossário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 — a pessoa da empresa que entra no programa.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Dependente</w:t>
      </w:r>
      <w:r>
        <w:rPr>
          <w:color w:val="23293D"/>
          <w:sz w:val="21"/>
          <w:szCs w:val="21"/>
        </w:rPr>
        <w:t xml:space="preserve"> — quem entra pendurado num titular.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Lead</w:t>
      </w:r>
      <w:r>
        <w:rPr>
          <w:color w:val="23293D"/>
          <w:sz w:val="21"/>
          <w:szCs w:val="21"/>
        </w:rPr>
        <w:t xml:space="preserve"> — a empresa enquanto está no funil, antes de fechar.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</w:t>
      </w:r>
      <w:r>
        <w:rPr>
          <w:color w:val="23293D"/>
          <w:sz w:val="21"/>
          <w:szCs w:val="21"/>
        </w:rPr>
        <w:t xml:space="preserve"> — o que a empresa tem hoje (convênio, quanto paga, quantas pessoas).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</w:t>
      </w:r>
      <w:r>
        <w:rPr>
          <w:color w:val="23293D"/>
          <w:sz w:val="21"/>
          <w:szCs w:val="21"/>
        </w:rPr>
        <w:t xml:space="preserve"> — o que a Risarte oferece: preços, benefícios, prazos, unidades.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Faixa</w:t>
      </w:r>
      <w:r>
        <w:rPr>
          <w:color w:val="23293D"/>
          <w:sz w:val="21"/>
          <w:szCs w:val="21"/>
        </w:rPr>
        <w:t xml:space="preserve"> — preço por quantidade de titulares. Vale para todos, não só para quem passou.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— o tempo até o benefício começar a valer.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</w:t>
      </w:r>
      <w:r>
        <w:rPr>
          <w:color w:val="23293D"/>
          <w:sz w:val="21"/>
          <w:szCs w:val="21"/>
        </w:rPr>
        <w:t xml:space="preserve"> — o que o programa faz naquele procedimento.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Grupo de benefícios</w:t>
      </w:r>
      <w:r>
        <w:rPr>
          <w:color w:val="23293D"/>
          <w:sz w:val="21"/>
          <w:szCs w:val="21"/>
        </w:rPr>
        <w:t xml:space="preserve"> — combinação pronta, reaplicável em outras propostas.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Implantação</w:t>
      </w:r>
      <w:r>
        <w:rPr>
          <w:color w:val="23293D"/>
          <w:sz w:val="21"/>
          <w:szCs w:val="21"/>
        </w:rPr>
        <w:t xml:space="preserve"> — o primeiro pagamento e a entrada da empresa no ar.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Split</w:t>
      </w:r>
      <w:r>
        <w:rPr>
          <w:color w:val="23293D"/>
          <w:sz w:val="21"/>
          <w:szCs w:val="21"/>
        </w:rPr>
        <w:t xml:space="preserve"> — a divisão do pagamento entre Risarte e RisLife.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Termo de inclusão (</w:t>
      </w:r>
      <w:r>
        <w:rPr>
          <w:rFonts w:ascii="Consolas" w:cs="Consolas" w:eastAsia="Consolas" w:hAnsi="Consolas"/>
          <w:b/>
          <w:bCs/>
          <w:color w:val="1F3253"/>
          <w:sz w:val="19"/>
          <w:szCs w:val="19"/>
          <w:shd w:fill="EFEDE6" w:color="auto" w:val="clear"/>
        </w:rPr>
        <w:t xml:space="preserve">TI-</w:t>
      </w:r>
      <w:r>
        <w:rPr>
          <w:b/>
          <w:bCs/>
          <w:color w:val="23293D"/>
          <w:sz w:val="21"/>
          <w:szCs w:val="21"/>
        </w:rPr>
        <w:t xml:space="preserve">)</w:t>
      </w:r>
      <w:r>
        <w:rPr>
          <w:color w:val="23293D"/>
          <w:sz w:val="21"/>
          <w:szCs w:val="21"/>
        </w:rPr>
        <w:t xml:space="preserve"> — documento curto que acrescenta gente ao acordo existente.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Override</w:t>
      </w:r>
      <w:r>
        <w:rPr>
          <w:color w:val="23293D"/>
          <w:sz w:val="21"/>
          <w:szCs w:val="21"/>
        </w:rPr>
        <w:t xml:space="preserve"> — valor próprio da empresa, que substitui o padrão da rede.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MRR</w:t>
      </w:r>
      <w:r>
        <w:rPr>
          <w:color w:val="23293D"/>
          <w:sz w:val="21"/>
          <w:szCs w:val="21"/>
        </w:rPr>
        <w:t xml:space="preserve"> — a mensalidade recorrente somada.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20. Checklists</w:t>
      </w:r>
    </w:p>
    <w:p>
      <w:pPr>
        <w:pStyle w:val="Heading2"/>
      </w:pPr>
      <w:r>
        <w:rPr>
          <w:color w:val="1F3253"/>
        </w:rPr>
        <w:t xml:space="preserve">Antes de mandar a proposta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[ ] Levantamento preenchido (o documento depende dele)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[ ] Preço do titular e faixas conferidos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[ ] Dependentes: valores definidos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[ ] Implantação: fixa ou por adesão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Se passar do contratado: combinado</w:t>
      </w:r>
      <w:r>
        <w:rPr>
          <w:color w:val="23293D"/>
          <w:sz w:val="21"/>
          <w:szCs w:val="21"/>
        </w:rPr>
        <w:t xml:space="preserve"> (senão o termo nasce sem valor)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[ ] Benefícios com "vale para quem", frequência e carência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[ ] Unidades da parceria e restrições por benefício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[ ] Validade e carências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Abriu o documento e leu</w:t>
      </w:r>
      <w:r>
        <w:rPr>
          <w:color w:val="23293D"/>
          <w:sz w:val="21"/>
          <w:szCs w:val="21"/>
        </w:rPr>
        <w:t xml:space="preserve"> — inclusive para conferir que nota interna não vazou</w:t>
      </w:r>
    </w:p>
    <w:p>
      <w:pPr>
        <w:pStyle w:val="Heading2"/>
      </w:pPr>
      <w:r>
        <w:rPr>
          <w:color w:val="1F3253"/>
        </w:rPr>
        <w:t xml:space="preserve">Depois de fechar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[ ] Preços de adesão no cadastro são os da proposta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[ ] Benefícios chegaram, com o "só titular" preservado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[ ] Carência da empresa e do titular conferidas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[ ] Quantidade contratada conferida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[ ] Titulares cadastrados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 feito (senão não há prontuário)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[ ] Fila de </w:t>
      </w:r>
      <w:r>
        <w:rPr>
          <w:b/>
          <w:bCs/>
          <w:color w:val="23293D"/>
          <w:sz w:val="21"/>
          <w:szCs w:val="21"/>
        </w:rPr>
        <w:t xml:space="preserve">Boas-vindas</w:t>
      </w:r>
      <w:r>
        <w:rPr>
          <w:color w:val="23293D"/>
          <w:sz w:val="21"/>
          <w:szCs w:val="21"/>
        </w:rPr>
        <w:t xml:space="preserve"> iniciada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[ ] Primeira cobrança gerada</w:t>
      </w:r>
    </w:p>
    <w:p>
      <w:pPr>
        <w:pStyle w:val="Heading2"/>
      </w:pPr>
      <w:r>
        <w:rPr>
          <w:color w:val="1F3253"/>
        </w:rPr>
        <w:t xml:space="preserve">Toda semana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★ Hoje do consultor</w:t>
      </w:r>
      <w:r>
        <w:rPr>
          <w:color w:val="23293D"/>
          <w:sz w:val="21"/>
          <w:szCs w:val="21"/>
        </w:rPr>
        <w:t xml:space="preserve"> zerado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[ ] Cobranças vencidas olhadas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[ ] Termos de inclusão em rascunho: aceitos ou cancelados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21. O que explicar para a empresa parceira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trecho é para ser </w:t>
      </w:r>
      <w:r>
        <w:rPr>
          <w:b/>
          <w:bCs/>
          <w:color w:val="23293D"/>
          <w:sz w:val="21"/>
          <w:szCs w:val="21"/>
        </w:rPr>
        <w:t xml:space="preserve">dito ou copiado</w:t>
      </w:r>
      <w:r>
        <w:rPr>
          <w:color w:val="23293D"/>
          <w:sz w:val="21"/>
          <w:szCs w:val="21"/>
        </w:rPr>
        <w:t xml:space="preserve"> para o RH da empresa. Ele não é a proposta — é o que evita as cinco dúvidas que sempre voltam.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as pessoas entram.</w:t>
      </w:r>
      <w:r>
        <w:rPr>
          <w:color w:val="23293D"/>
          <w:sz w:val="21"/>
          <w:szCs w:val="21"/>
        </w:rPr>
        <w:t xml:space="preserve"> A empresa manda a lista. Cada pessoa é cadastrada como </w:t>
      </w:r>
      <w:r>
        <w:rPr>
          <w:b/>
          <w:b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, e pode incluir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. Depois disso a Risarte liga para cada uma para dar as boas-vindas e marcar a primeira consulta.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começa a valer.</w:t>
      </w:r>
      <w:r>
        <w:rPr>
          <w:color w:val="23293D"/>
          <w:sz w:val="21"/>
          <w:szCs w:val="21"/>
        </w:rPr>
        <w:t xml:space="preserve"> Existe </w:t>
      </w: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— combinada na proposta, contada do início do contrato e da entrada de cada pessoa. Alguns procedimentos podem ter prazo próprio. A pessoa é informada da data dela na ligação de boas-vindas.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o programa cobre.</w:t>
      </w:r>
      <w:r>
        <w:rPr>
          <w:color w:val="23293D"/>
          <w:sz w:val="21"/>
          <w:szCs w:val="21"/>
        </w:rPr>
        <w:t xml:space="preserve"> O que está na proposta, procedimento a procedimento: sem custo, desconto, ou não coberto — e com </w:t>
      </w:r>
      <w:r>
        <w:rPr>
          <w:b/>
          <w:bCs/>
          <w:color w:val="23293D"/>
          <w:sz w:val="21"/>
          <w:szCs w:val="21"/>
        </w:rPr>
        <w:t xml:space="preserve">quantas vezes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 cada quanto tempo</w:t>
      </w:r>
      <w:r>
        <w:rPr>
          <w:color w:val="23293D"/>
          <w:sz w:val="21"/>
          <w:szCs w:val="21"/>
        </w:rPr>
        <w:t xml:space="preserve">. Não é plano nem convênio: não há reembolso.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é atendido.</w:t>
      </w:r>
      <w:r>
        <w:rPr>
          <w:color w:val="23293D"/>
          <w:sz w:val="21"/>
          <w:szCs w:val="21"/>
        </w:rPr>
        <w:t xml:space="preserve"> Nas unidades da parceria, listadas na proposta. Alguns benefícios podem valer só na unidade principal — quando é o caso, está 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incluir mais gente depois.</w:t>
      </w:r>
      <w:r>
        <w:rPr>
          <w:color w:val="23293D"/>
          <w:sz w:val="21"/>
          <w:szCs w:val="21"/>
        </w:rPr>
        <w:t xml:space="preserve"> O contrato tem uma quantidade fechada. Para passar dela, a Risarte emite um </w:t>
      </w:r>
      <w:r>
        <w:rPr>
          <w:b/>
          <w:bCs/>
          <w:color w:val="23293D"/>
          <w:sz w:val="21"/>
          <w:szCs w:val="21"/>
        </w:rPr>
        <w:t xml:space="preserve">termo de inclusão</w:t>
      </w:r>
      <w:r>
        <w:rPr>
          <w:color w:val="23293D"/>
          <w:sz w:val="21"/>
          <w:szCs w:val="21"/>
        </w:rPr>
        <w:t xml:space="preserve">: um documento curto, referente ao acordo que já existe, com a diferença de valor. Assim que a empresa aceita, os cadastros são liberados.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 mensalidade atrasar.</w:t>
      </w:r>
      <w:r>
        <w:rPr>
          <w:color w:val="23293D"/>
          <w:sz w:val="21"/>
          <w:szCs w:val="21"/>
        </w:rPr>
        <w:t xml:space="preserve"> Passado o prazo de tolerância, o programa é </w:t>
      </w:r>
      <w:r>
        <w:rPr>
          <w:b/>
          <w:bCs/>
          <w:color w:val="23293D"/>
          <w:sz w:val="21"/>
          <w:szCs w:val="21"/>
        </w:rPr>
        <w:t xml:space="preserve">suspenso</w:t>
      </w:r>
      <w:r>
        <w:rPr>
          <w:color w:val="23293D"/>
          <w:sz w:val="21"/>
          <w:szCs w:val="21"/>
        </w:rPr>
        <w:t xml:space="preserve"> e os benefícios ficam bloqueados até a regularização. A reativação é automática quando a pendência é resolvida.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docs/risarte-empresarial/FUNIL-COMERCIAL.md</w:t>
      </w:r>
      <w:r>
        <w:rPr>
          <w:color w:val="23293D"/>
          <w:sz w:val="21"/>
          <w:szCs w:val="21"/>
        </w:rPr>
        <w:t xml:space="preserve"> — as decisões do funil, bloco a bloco, com a razão de cada uma.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docs/risarte-empresarial/ROTEIRO-TESTE.md</w:t>
      </w:r>
      <w:r>
        <w:rPr>
          <w:color w:val="23293D"/>
          <w:sz w:val="21"/>
          <w:szCs w:val="21"/>
        </w:rPr>
        <w:t xml:space="preserve"> — o roteiro de teste, passo a passo.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docs/risarte-empresarial/Briefing_Executavel_Risarte_Empresarial.md</w:t>
      </w:r>
      <w:r>
        <w:rPr>
          <w:color w:val="23293D"/>
          <w:sz w:val="21"/>
          <w:szCs w:val="21"/>
        </w:rPr>
        <w:t xml:space="preserve"> — o briefing original.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docs/treinamento/manual-treinamento-riSZon.md</w:t>
      </w:r>
      <w:r>
        <w:rPr>
          <w:color w:val="23293D"/>
          <w:sz w:val="21"/>
          <w:szCs w:val="21"/>
        </w:rPr>
        <w:t xml:space="preserve"> — o manual do sistema inteiro.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2026-09-26T18:52:36.874Z</dcterms:created>
  <dcterms:modified xsi:type="dcterms:W3CDTF">2026-09-26T18:52:36.874Z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