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30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— cuida do </w:t>
      </w:r>
      <w:r>
        <w:rPr>
          <w:b/>
          <w:bCs/>
          <w:color w:val="23293D"/>
          <w:sz w:val="21"/>
          <w:szCs w:val="21"/>
        </w:rPr>
        <w:t xml:space="preserve">financeiro do programa</w:t>
      </w:r>
      <w:r>
        <w:rPr>
          <w:color w:val="23293D"/>
          <w:sz w:val="21"/>
          <w:szCs w:val="21"/>
        </w:rPr>
        <w:t xml:space="preserve">, e só dele (desde a versão 0.80.0, relato OC-00105): na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da empresa,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Marcar pago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; na tela </w:t>
      </w:r>
      <w:r>
        <w:rPr>
          <w:b/>
          <w:bCs/>
          <w:color w:val="23293D"/>
          <w:sz w:val="21"/>
          <w:szCs w:val="21"/>
        </w:rPr>
        <w:t xml:space="preserve">Cobranças</w:t>
      </w:r>
      <w:r>
        <w:rPr>
          <w:color w:val="23293D"/>
          <w:sz w:val="21"/>
          <w:szCs w:val="21"/>
        </w:rPr>
        <w:t xml:space="preserve">, as mensalidades e as baixas em lote e o estorno; e o </w:t>
      </w: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em Dados Gerais. Vê todas as empresas do programa para poder cobrá-las.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mexe no funil, na proposta, no contrato, nos termos de inclusão nem nas configurações — isso continua com o gestor do programa. Separar quem vende de quem cobra é de propósito.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botões de cobrança só aparecem para quem pode cobrar.</w:t>
            </w:r>
            <w:r>
              <w:rPr>
                <w:color w:val="23293D"/>
                <w:sz w:val="21"/>
                <w:szCs w:val="21"/>
              </w:rPr>
              <w:t xml:space="preserve"> Antes eles apareciam para todo mundo que abria a ficha, e quem não podia recebia "Sem permissão" no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valor no card e a soma da etapa.</w:t>
      </w:r>
      <w:r>
        <w:rPr>
          <w:color w:val="23293D"/>
          <w:sz w:val="21"/>
          <w:szCs w:val="21"/>
        </w:rPr>
        <w:t xml:space="preserve"> Assim que a proposta tem preço salvo, o card mostra a </w:t>
      </w:r>
      <w:r>
        <w:rPr>
          <w:b/>
          <w:bCs/>
          <w:color w:val="23293D"/>
          <w:sz w:val="21"/>
          <w:szCs w:val="21"/>
        </w:rPr>
        <w:t xml:space="preserve">mensalidade da proposta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"R$ 524,40/mês"</w:t>
      </w:r>
      <w:r>
        <w:rPr>
          <w:color w:val="23293D"/>
          <w:sz w:val="21"/>
          <w:szCs w:val="21"/>
        </w:rPr>
        <w:t xml:space="preserve">, a mesma do documento, com faixas e dependentes calculados) e a etapa soma esses valores. Antes disso, vale o </w:t>
      </w:r>
      <w:r>
        <w:rPr>
          <w:b/>
          <w:bCs/>
          <w:color w:val="23293D"/>
          <w:sz w:val="21"/>
          <w:szCs w:val="21"/>
        </w:rPr>
        <w:t xml:space="preserve">valor estimado</w:t>
      </w:r>
      <w:r>
        <w:rPr>
          <w:color w:val="23293D"/>
          <w:sz w:val="21"/>
          <w:szCs w:val="21"/>
        </w:rPr>
        <w:t xml:space="preserve"> do cadastro (</w:t>
      </w:r>
      <w:r>
        <w:rPr>
          <w:i/>
          <w:iCs/>
          <w:color w:val="23293D"/>
          <w:sz w:val="21"/>
          <w:szCs w:val="21"/>
        </w:rPr>
        <w:t xml:space="preserve">"(estimado)"</w:t>
      </w:r>
      <w:r>
        <w:rPr>
          <w:color w:val="23293D"/>
          <w:sz w:val="21"/>
          <w:szCs w:val="21"/>
        </w:rPr>
        <w:t xml:space="preserve">). Mudou a proposta, o funil muda junto. Os painéis do funil usam a mesma conta.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soma é de valores por mês.</w:t>
            </w:r>
            <w:r>
              <w:rPr>
                <w:color w:val="23293D"/>
                <w:sz w:val="21"/>
                <w:szCs w:val="21"/>
              </w:rPr>
              <w:t xml:space="preserve"> Ela não inclui a implantação.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seletor do card só oferece as fases em aberto.</w:t>
            </w:r>
            <w:r>
              <w:rPr>
                <w:color w:val="23293D"/>
                <w:sz w:val="21"/>
                <w:szCs w:val="21"/>
              </w:rPr>
              <w:t xml:space="preserve"> Fechamento (ganho) e Implantação não se escolhem: a empresa chega ao ganho pelos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dois selos</w:t>
            </w:r>
            <w:r>
              <w:rPr>
                <w:color w:val="23293D"/>
                <w:sz w:val="21"/>
                <w:szCs w:val="21"/>
              </w:rPr>
              <w:t xml:space="preserve"> e à implantação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conferência</w:t>
            </w:r>
            <w:r>
              <w:rPr>
                <w:color w:val="23293D"/>
                <w:sz w:val="21"/>
                <w:szCs w:val="21"/>
              </w:rPr>
              <w:t xml:space="preserve"> (seção 7). O sistema recusa qualquer outro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a janela rápida da empresa, e dela se vai à </w:t>
      </w:r>
      <w:r>
        <w:rPr>
          <w:b/>
          <w:bCs/>
          <w:color w:val="23293D"/>
          <w:sz w:val="21"/>
          <w:szCs w:val="21"/>
        </w:rPr>
        <w:t xml:space="preserve">ficha completa</w:t>
      </w:r>
      <w:r>
        <w:rPr>
          <w:color w:val="23293D"/>
          <w:sz w:val="21"/>
          <w:szCs w:val="21"/>
        </w:rPr>
        <w:t xml:space="preserve">. Registre cada </w:t>
      </w:r>
      <w:r>
        <w:rPr>
          <w:b/>
          <w:bCs/>
          <w:color w:val="23293D"/>
          <w:sz w:val="21"/>
          <w:szCs w:val="21"/>
        </w:rPr>
        <w:t xml:space="preserve">tentativa de contato, reunião e anotação</w:t>
      </w:r>
      <w:r>
        <w:rPr>
          <w:color w:val="23293D"/>
          <w:sz w:val="21"/>
          <w:szCs w:val="21"/>
        </w:rPr>
        <w:t xml:space="preserve"> — na janela do card ou 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ficha, tanto faz: é o mesmo registro. É ele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pStyle w:val="Heading2"/>
      </w:pPr>
      <w:r>
        <w:rPr>
          <w:color w:val="1F3253"/>
        </w:rPr>
        <w:t xml:space="preserve">O alto da ficha: quem é a empresa e o que fazer agora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das abas, a ficha mostra três coisas: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fase e o que ela significa</w:t>
      </w:r>
      <w:r>
        <w:rPr>
          <w:color w:val="23293D"/>
          <w:sz w:val="21"/>
          <w:szCs w:val="21"/>
        </w:rPr>
        <w:t xml:space="preserve"> — no cabeçalho, embaixo do nome da empresa (</w:t>
      </w:r>
      <w:r>
        <w:rPr>
          <w:i/>
          <w:iCs/>
          <w:color w:val="23293D"/>
          <w:sz w:val="21"/>
          <w:szCs w:val="21"/>
        </w:rPr>
        <w:t xml:space="preserve">"O programa já foi apresentado. Agora é levantar os dados e montar a proposta."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Dados da empresa</w:t>
      </w:r>
      <w:r>
        <w:rPr>
          <w:color w:val="23293D"/>
          <w:sz w:val="21"/>
          <w:szCs w:val="21"/>
        </w:rPr>
        <w:t xml:space="preserve"> — CNPJ, contato, telefone, consultor, origem, valor estimado, há quanto tempo está na fase e 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agendada (em vermelho quando já passou da data). O botão </w:t>
      </w:r>
      <w:r>
        <w:rPr>
          <w:b/>
          <w:bCs/>
          <w:color w:val="23293D"/>
          <w:sz w:val="21"/>
          <w:szCs w:val="21"/>
        </w:rPr>
        <w:t xml:space="preserve">Editar dados</w:t>
      </w:r>
      <w:r>
        <w:rPr>
          <w:color w:val="23293D"/>
          <w:sz w:val="21"/>
          <w:szCs w:val="21"/>
        </w:rPr>
        <w:t xml:space="preserve"> abre o mesmo formulário do card do funil.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"Sem histórico anterior"</w:t>
      </w:r>
      <w:r>
        <w:rPr>
          <w:color w:val="23293D"/>
          <w:sz w:val="21"/>
          <w:szCs w:val="21"/>
        </w:rPr>
        <w:t xml:space="preserve"> ao lado do tempo na fase quer dizer que o &gt; relógio começou a contar em 14/09/2026, quando a empresa já estava &gt; naquela fase — o número não mede desde a entrada de verdade.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Sem o CNPJ completo não dá para criar o cadastro da empresa</w:t>
      </w:r>
      <w:r>
        <w:rPr>
          <w:color w:val="23293D"/>
          <w:sz w:val="21"/>
          <w:szCs w:val="21"/>
        </w:rPr>
        <w:t xml:space="preserve"> no &gt; fechamento. A ficha avisa enquanto ele estiver faltando.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Próximo passo</w:t>
      </w:r>
      <w:r>
        <w:rPr>
          <w:color w:val="23293D"/>
          <w:sz w:val="21"/>
          <w:szCs w:val="21"/>
        </w:rPr>
        <w:t xml:space="preserve"> — uma frase só, dizendo o que se faz agora com aquela empresa, e um botão que leva à aba onde isso se resolve. Quando a empresa andou no funil e algo ficou para trás (por exemplo: está em </w:t>
      </w:r>
      <w:r>
        <w:rPr>
          <w:i/>
          <w:iCs/>
          <w:color w:val="23293D"/>
          <w:sz w:val="21"/>
          <w:szCs w:val="21"/>
        </w:rPr>
        <w:t xml:space="preserve">Apresentado</w:t>
      </w:r>
      <w:r>
        <w:rPr>
          <w:color w:val="23293D"/>
          <w:sz w:val="21"/>
          <w:szCs w:val="21"/>
        </w:rPr>
        <w:t xml:space="preserve"> e o levantamento não começou), o quadro vira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 e aponta o buraco antes do passo seguinte.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555"/>
        <w:gridCol w:w="6083"/>
      </w:tblGrid>
      <w:tr>
        <w:trPr>
          <w:tblHeader/>
        </w:trPr>
        <w:tc>
          <w:tcPr>
            <w:tcW w:type="dxa" w:w="35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empresa está em…</w:t>
            </w:r>
          </w:p>
        </w:tc>
        <w:tc>
          <w:tcPr>
            <w:tcW w:type="dxa" w:w="60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próximo passo diz…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Fazer o primeiro contato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Conseguir a reunião (e quantas tentativas já houve)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Preparar a apresentação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Completar a proposta — ou enviá-la, se já está pronta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enviada / Follow-up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Registrar o envio, conseguir a assinatura, confirmar o pagamento — nessa ordem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o cadastro da empresa; depois, fazer a conferência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Concluir a implantação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2 de 5 passos resolvidos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passo: mostra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As abas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seis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 · 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falta criar a empresa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3/5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8 registros</w:t>
      </w:r>
      <w:r>
        <w:rPr>
          <w:color w:val="23293D"/>
          <w:sz w:val="21"/>
          <w:szCs w:val="21"/>
        </w:rPr>
        <w:t xml:space="preserve">). Âmbar é pendência; cinza é informação.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perdida não tem pendência.</w:t>
            </w:r>
            <w:r>
              <w:rPr>
                <w:color w:val="23293D"/>
                <w:sz w:val="21"/>
                <w:szCs w:val="21"/>
              </w:rPr>
              <w:t xml:space="preserve"> As abas continuam dizendo o que ficou por fazer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nada enviado</w:t>
            </w:r>
            <w:r>
              <w:rPr>
                <w:color w:val="23293D"/>
                <w:sz w:val="21"/>
                <w:szCs w:val="21"/>
              </w:rPr>
              <w:t xml:space="preserve">), mas sem o âmbar — ninguém vai completar a proposta de um negócio que acabou.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 aba mostra depende de onde a empresa está: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Ainda em negociação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O que falta para fechar</w:t>
      </w:r>
      <w:r>
        <w:rPr>
          <w:color w:val="23293D"/>
          <w:sz w:val="21"/>
          <w:szCs w:val="21"/>
        </w:rPr>
        <w:t xml:space="preserve">: os dois selos (contrato assinado e boleto da implantação pago), o que falta, e o botão </w:t>
      </w:r>
      <w:r>
        <w:rPr>
          <w:b/>
          <w:bCs/>
          <w:color w:val="23293D"/>
          <w:sz w:val="21"/>
          <w:szCs w:val="21"/>
        </w:rPr>
        <w:t xml:space="preserve">Marcar em Envio e selos</w:t>
      </w:r>
      <w:r>
        <w:rPr>
          <w:color w:val="23293D"/>
          <w:sz w:val="21"/>
          <w:szCs w:val="21"/>
        </w:rPr>
        <w:t xml:space="preserve">, que leva à aba onde eles são marcados. Embaixo, </w:t>
      </w:r>
      <w:r>
        <w:rPr>
          <w:b/>
          <w:bCs/>
          <w:color w:val="23293D"/>
          <w:sz w:val="21"/>
          <w:szCs w:val="21"/>
        </w:rPr>
        <w:t xml:space="preserve">O negócio não vai acontecer?</w:t>
      </w:r>
      <w:r>
        <w:rPr>
          <w:color w:val="23293D"/>
          <w:sz w:val="21"/>
          <w:szCs w:val="21"/>
        </w:rPr>
        <w:t xml:space="preserve">: escreva o motivo e marque como perdido.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O motivo da perda é obrigatório</w:t>
      </w:r>
      <w:r>
        <w:rPr>
          <w:color w:val="23293D"/>
          <w:sz w:val="21"/>
          <w:szCs w:val="21"/>
        </w:rPr>
        <w:t xml:space="preserve"> — é essa lista que mostra o que &gt; corrigir na oferta. Se a empresa voltar a procurar, a negociação pode ser &gt; </w:t>
      </w:r>
      <w:r>
        <w:rPr>
          <w:b/>
          <w:bCs/>
          <w:color w:val="23293D"/>
          <w:sz w:val="21"/>
          <w:szCs w:val="21"/>
        </w:rPr>
        <w:t xml:space="preserve">reaberta</w:t>
      </w:r>
      <w:r>
        <w:rPr>
          <w:color w:val="23293D"/>
          <w:sz w:val="21"/>
          <w:szCs w:val="21"/>
        </w:rPr>
        <w:t xml:space="preserve"> (abaixo).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sem cadastro</w:t>
      </w:r>
      <w:r>
        <w:rPr>
          <w:color w:val="23293D"/>
          <w:sz w:val="21"/>
          <w:szCs w:val="21"/>
        </w:rPr>
        <w:t xml:space="preserve"> — o botão </w:t>
      </w: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(o mesmo do card do funil). Ele exige os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 e o CNPJ completo. A conferência só é aceita depois dele.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com cadastro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conferência do consultor responsável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implantação</w:t>
      </w:r>
      <w:r>
        <w:rPr>
          <w:color w:val="23293D"/>
          <w:sz w:val="21"/>
          <w:szCs w:val="21"/>
        </w:rPr>
        <w:t xml:space="preserve"> — a conferência e os </w:t>
      </w:r>
      <w:r>
        <w:rPr>
          <w:b/>
          <w:bCs/>
          <w:color w:val="23293D"/>
          <w:sz w:val="21"/>
          <w:szCs w:val="21"/>
        </w:rPr>
        <w:t xml:space="preserve">passos da implantação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Negócio perdido</w:t>
      </w:r>
      <w:r>
        <w:rPr>
          <w:color w:val="23293D"/>
          <w:sz w:val="21"/>
          <w:szCs w:val="21"/>
        </w:rPr>
        <w:t xml:space="preserve">, com o motivo registrado. A ficha de uma empresa perdida abre nesta aba: é onde está a resposta. Logo abaixo, </w:t>
      </w:r>
      <w:r>
        <w:rPr>
          <w:b/>
          <w:bCs/>
          <w:color w:val="23293D"/>
          <w:sz w:val="21"/>
          <w:szCs w:val="21"/>
        </w:rPr>
        <w:t xml:space="preserve">A empresa voltou a procurar?</w:t>
      </w:r>
      <w:r>
        <w:rPr>
          <w:color w:val="23293D"/>
          <w:sz w:val="21"/>
          <w:szCs w:val="21"/>
        </w:rPr>
        <w:t xml:space="preserve">: escolha a fase em que a negociação recomeça, escreva por que foi retomada e clique em </w:t>
      </w:r>
      <w:r>
        <w:rPr>
          <w:b/>
          <w:bCs/>
          <w:color w:val="23293D"/>
          <w:sz w:val="21"/>
          <w:szCs w:val="21"/>
        </w:rPr>
        <w:t xml:space="preserve">Reabrir negociação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Reabrir traz a mesma ficha de volta</w:t>
      </w:r>
      <w:r>
        <w:rPr>
          <w:color w:val="23293D"/>
          <w:sz w:val="21"/>
          <w:szCs w:val="21"/>
        </w:rPr>
        <w:t xml:space="preserve">, com o levantamento, a proposta e &gt; o histórico — inclusive o motivo da perda, que é o que mais vale numa &gt; retomada. </w:t>
      </w:r>
      <w:r>
        <w:rPr>
          <w:b/>
          <w:bCs/>
          <w:color w:val="23293D"/>
          <w:sz w:val="21"/>
          <w:szCs w:val="21"/>
        </w:rPr>
        <w:t xml:space="preserve">A perda continua contando no painel</w:t>
      </w:r>
      <w:r>
        <w:rPr>
          <w:color w:val="23293D"/>
          <w:sz w:val="21"/>
          <w:szCs w:val="21"/>
        </w:rPr>
        <w:t xml:space="preserve">: reabrir não melhora a &gt; taxa de ganho de ninguém.</w:t>
      </w:r>
    </w:p>
    <w:p>
      <w:pPr>
        <w:pStyle w:val="Heading2"/>
      </w:pPr>
      <w:r>
        <w:rPr>
          <w:color w:val="1F3253"/>
        </w:rPr>
        <w:t xml:space="preserve">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o que já aconteceu com a empresa no funil, numa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só, do mais recente para o mais antigo: cada mudança de fase (com quanto tempo ficou nela, quem moveu e — na perda — o motivo), cada tentativa de contato, reunião, envio, selo, a conferência e as anotações. Os botões no alto da lista filtram por tipo.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lado,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: tentativa de contato, reunião e anotação. São os mesmos registros da janela do card — o que se lança num lugar aparece no outro.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Marcar reunião aqui move a empresa para "Reunião agendada"</w:t>
            </w:r>
            <w:r>
              <w:rPr>
                <w:color w:val="23293D"/>
                <w:sz w:val="21"/>
                <w:szCs w:val="21"/>
              </w:rPr>
              <w:t xml:space="preserve">, como no card. O desfecho de cada reunião continua sendo dado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programa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"Já estava em … quando o registro começou"</w:t>
            </w:r>
            <w:r>
              <w:rPr>
                <w:color w:val="23293D"/>
                <w:sz w:val="21"/>
                <w:szCs w:val="21"/>
              </w:rPr>
              <w:t xml:space="preserve"> é a primeira linha das empresas que entraram no funil antes de 14/09/2026: o sistema não sabe a data de entrada delas, e diz isso em vez de inventar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825"/>
        <w:gridCol w:w="2871"/>
        <w:gridCol w:w="5942"/>
      </w:tblGrid>
      <w:tr>
        <w:trPr>
          <w:tblHeader/>
        </w:trPr>
        <w:tc>
          <w:tcPr>
            <w:tcW w:type="dxa" w:w="8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7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9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mensalidade, valores dos dependentes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 (com o total de cada uma), mínimo, máximo, excedente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Prazo mínimo de fidelidade da empresa.</w:t>
      </w:r>
      <w:r>
        <w:rPr>
          <w:color w:val="23293D"/>
          <w:sz w:val="21"/>
          <w:szCs w:val="21"/>
        </w:rPr>
        <w:t xml:space="preserve"> No mesmo passo: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Sem fidelidade</w:t>
      </w:r>
      <w:r>
        <w:rPr>
          <w:color w:val="23293D"/>
          <w:sz w:val="21"/>
          <w:szCs w:val="21"/>
        </w:rPr>
        <w:t xml:space="preserve"> — a empresa pode sair a qualquer tempo, com aviso por escrito de 30 dias.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 fidelidade</w:t>
      </w:r>
      <w:r>
        <w:rPr>
          <w:color w:val="23293D"/>
          <w:sz w:val="21"/>
          <w:szCs w:val="21"/>
        </w:rPr>
        <w:t xml:space="preserve"> — informe </w:t>
      </w:r>
      <w:r>
        <w:rPr>
          <w:b/>
          <w:bCs/>
          <w:color w:val="23293D"/>
          <w:sz w:val="21"/>
          <w:szCs w:val="21"/>
        </w:rPr>
        <w:t xml:space="preserve">por quantos meses</w:t>
      </w:r>
      <w:r>
        <w:rPr>
          <w:color w:val="23293D"/>
          <w:sz w:val="21"/>
          <w:szCs w:val="21"/>
        </w:rPr>
        <w:t xml:space="preserve"> (1 a 120) e, se houver, a </w:t>
      </w:r>
      <w:r>
        <w:rPr>
          <w:b/>
          <w:bCs/>
          <w:color w:val="23293D"/>
          <w:sz w:val="21"/>
          <w:szCs w:val="21"/>
        </w:rPr>
        <w:t xml:space="preserve">multa se sair antes</w:t>
      </w:r>
      <w:r>
        <w:rPr>
          <w:color w:val="23293D"/>
          <w:sz w:val="21"/>
          <w:szCs w:val="21"/>
        </w:rPr>
        <w:t xml:space="preserve">, um </w:t>
      </w:r>
      <w:r>
        <w:rPr>
          <w:b/>
          <w:bCs/>
          <w:color w:val="23293D"/>
          <w:sz w:val="21"/>
          <w:szCs w:val="21"/>
        </w:rPr>
        <w:t xml:space="preserve">valor fixo em R$</w:t>
      </w:r>
      <w:r>
        <w:rPr>
          <w:color w:val="23293D"/>
          <w:sz w:val="21"/>
          <w:szCs w:val="21"/>
        </w:rPr>
        <w:t xml:space="preserve">, em parcela única. Em branco, sem multa.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escolha vai para o documento da proposta (</w:t>
      </w:r>
      <w:r>
        <w:rPr>
          <w:i/>
          <w:iCs/>
          <w:color w:val="23293D"/>
          <w:sz w:val="21"/>
          <w:szCs w:val="21"/>
        </w:rPr>
        <w:t xml:space="preserve">Permanência no programa</w:t>
      </w:r>
      <w:r>
        <w:rPr>
          <w:color w:val="23293D"/>
          <w:sz w:val="21"/>
          <w:szCs w:val="21"/>
        </w:rPr>
        <w:t xml:space="preserve">) e para a </w:t>
      </w:r>
      <w:r>
        <w:rPr>
          <w:b/>
          <w:bCs/>
          <w:color w:val="23293D"/>
          <w:sz w:val="21"/>
          <w:szCs w:val="21"/>
        </w:rPr>
        <w:t xml:space="preserve">cláusula quinta do contrato</w:t>
      </w:r>
      <w:r>
        <w:rPr>
          <w:color w:val="23293D"/>
          <w:sz w:val="21"/>
          <w:szCs w:val="21"/>
        </w:rPr>
        <w:t xml:space="preserve">, escrita sozinha — por exemplo </w:t>
      </w:r>
      <w:r>
        <w:rPr>
          <w:i/>
          <w:iCs/>
          <w:color w:val="23293D"/>
          <w:sz w:val="21"/>
          <w:szCs w:val="21"/>
        </w:rPr>
        <w:t xml:space="preserve">"a CONTRATANTE compromete-se a permanecer no Programa Risarte Empresarial pelo prazo mínimo de 12 (doze) meses… multa de R$ 1.500,00 (mil e quinhentos reais), em parcela única"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Fidelidade é da EMPRESA, não do Titular.</w:t>
            </w:r>
            <w:r>
              <w:rPr>
                <w:color w:val="23293D"/>
                <w:sz w:val="21"/>
                <w:szCs w:val="21"/>
              </w:rPr>
              <w:t xml:space="preserve"> O Titular é excluído quando a empresa pedir, com 30 dias de aviso, sem multa e sem prazo mínimo.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total de cada faixa aparece embaixo dela</w:t>
      </w:r>
      <w:r>
        <w:rPr>
          <w:color w:val="23293D"/>
          <w:sz w:val="21"/>
          <w:szCs w:val="21"/>
        </w:rPr>
        <w:t xml:space="preserve">, enquanto você digita — por exemplo, </w:t>
      </w:r>
      <w:r>
        <w:rPr>
          <w:i/>
          <w:iCs/>
          <w:color w:val="23293D"/>
          <w:sz w:val="21"/>
          <w:szCs w:val="21"/>
        </w:rPr>
        <w:t xml:space="preserve">"Total no início da faixa: 50 × R$ 34,90 = R$ 1.745,00/mês"</w:t>
      </w:r>
      <w:r>
        <w:rPr>
          <w:color w:val="23293D"/>
          <w:sz w:val="21"/>
          <w:szCs w:val="21"/>
        </w:rPr>
        <w:t xml:space="preserve">. A faixa que vale para os titulares desta proposta ganha um </w:t>
      </w:r>
      <w:r>
        <w:rPr>
          <w:b/>
          <w:bCs/>
          <w:color w:val="23293D"/>
          <w:sz w:val="21"/>
          <w:szCs w:val="21"/>
        </w:rPr>
        <w:t xml:space="preserve">✓</w:t>
      </w:r>
      <w:r>
        <w:rPr>
          <w:color w:val="23293D"/>
          <w:sz w:val="21"/>
          <w:szCs w:val="21"/>
        </w:rPr>
        <w:t xml:space="preserve"> com o total para essa quantidade. No valor fixo por empresa, o total é o próprio valor da faixa.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total da faixa é só para quem monta a proposta.</w:t>
            </w:r>
            <w:r>
              <w:rPr>
                <w:color w:val="23293D"/>
                <w:sz w:val="21"/>
                <w:szCs w:val="21"/>
              </w:rPr>
              <w:t xml:space="preserve"> O documento que vai para a empresa continua mostrando o preço por titular de cada faixa.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por empresa.</w:t>
      </w:r>
      <w:r>
        <w:rPr>
          <w:color w:val="23293D"/>
          <w:sz w:val="21"/>
          <w:szCs w:val="21"/>
        </w:rPr>
        <w:t xml:space="preserve"> Em vez de preço por titular, a proposta pode combinar </w:t>
      </w:r>
      <w:r>
        <w:rPr>
          <w:b/>
          <w:bCs/>
          <w:color w:val="23293D"/>
          <w:sz w:val="21"/>
          <w:szCs w:val="21"/>
        </w:rPr>
        <w:t xml:space="preserve">um valor só pela empresa</w:t>
      </w:r>
      <w:r>
        <w:rPr>
          <w:color w:val="23293D"/>
          <w:sz w:val="21"/>
          <w:szCs w:val="21"/>
        </w:rPr>
        <w:t xml:space="preserve">. É esse valor que ela paga todo mês, </w:t>
      </w:r>
      <w:r>
        <w:rPr>
          <w:b/>
          <w:bCs/>
          <w:color w:val="23293D"/>
          <w:sz w:val="21"/>
          <w:szCs w:val="21"/>
        </w:rPr>
        <w:t xml:space="preserve">com qualquer número de titulares cadastrados</w:t>
      </w:r>
      <w:r>
        <w:rPr>
          <w:color w:val="23293D"/>
          <w:sz w:val="21"/>
          <w:szCs w:val="21"/>
        </w:rPr>
        <w:t xml:space="preserve"> — as faixas, se houver, escolhem o valor pelo tamanho da empresa. No fechamento, o acordo </w:t>
      </w:r>
      <w:r>
        <w:rPr>
          <w:b/>
          <w:bCs/>
          <w:color w:val="23293D"/>
          <w:sz w:val="21"/>
          <w:szCs w:val="21"/>
        </w:rPr>
        <w:t xml:space="preserve">viaja para o cadastro da empresa</w:t>
      </w:r>
      <w:r>
        <w:rPr>
          <w:color w:val="23293D"/>
          <w:sz w:val="21"/>
          <w:szCs w:val="21"/>
        </w:rPr>
        <w:t xml:space="preserve"> (valor fixo já com a faixa aplicada) e passa a mandar na mensalidade, na ficha, no painel e na cobrança.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Fechar uma proposta de valor fixo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 valor preenchido</w:t>
            </w:r>
            <w:r>
              <w:rPr>
                <w:color w:val="23293D"/>
                <w:sz w:val="21"/>
                <w:szCs w:val="21"/>
              </w:rPr>
              <w:t xml:space="preserve"> é recusado: não existe mensalidade sem o número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× proposta — quanto a empresa economiza.</w:t>
      </w:r>
      <w:r>
        <w:rPr>
          <w:color w:val="23293D"/>
          <w:sz w:val="21"/>
          <w:szCs w:val="21"/>
        </w:rPr>
        <w:t xml:space="preserve"> O quadro </w:t>
      </w:r>
      <w:r>
        <w:rPr>
          <w:i/>
          <w:iCs/>
          <w:color w:val="23293D"/>
          <w:sz w:val="21"/>
          <w:szCs w:val="21"/>
        </w:rPr>
        <w:t xml:space="preserve">Simulação da proposta</w:t>
      </w:r>
      <w:r>
        <w:rPr>
          <w:color w:val="23293D"/>
          <w:sz w:val="21"/>
          <w:szCs w:val="21"/>
        </w:rPr>
        <w:t xml:space="preserve"> (ao lado da tela) compara esta proposta com o </w:t>
      </w:r>
      <w:r>
        <w:rPr>
          <w:b/>
          <w:bCs/>
          <w:color w:val="23293D"/>
          <w:sz w:val="21"/>
          <w:szCs w:val="21"/>
        </w:rPr>
        <w:t xml:space="preserve">preço padrão da rede</w:t>
      </w:r>
      <w:r>
        <w:rPr>
          <w:color w:val="23293D"/>
          <w:sz w:val="21"/>
          <w:szCs w:val="21"/>
        </w:rPr>
        <w:t xml:space="preserve"> (Configurações → Preço da adesão), para a </w:t>
      </w:r>
      <w:r>
        <w:rPr>
          <w:b/>
          <w:bCs/>
          <w:color w:val="23293D"/>
          <w:sz w:val="21"/>
          <w:szCs w:val="21"/>
        </w:rPr>
        <w:t xml:space="preserve">mesma empresa</w:t>
      </w:r>
      <w:r>
        <w:rPr>
          <w:color w:val="23293D"/>
          <w:sz w:val="21"/>
          <w:szCs w:val="21"/>
        </w:rPr>
        <w:t xml:space="preserve">: os mesmos titulares e os mesmos dependentes estimados, pelo preço de tabela, sem faixa. Por exemplo: </w:t>
      </w:r>
      <w:r>
        <w:rPr>
          <w:i/>
          <w:iCs/>
          <w:color w:val="23293D"/>
          <w:sz w:val="21"/>
          <w:szCs w:val="21"/>
        </w:rPr>
        <w:t xml:space="preserve">"Padrão R$ 3.990,00/mês → Proposta R$ 2.990,00/mês · a empresa economiza R$ 1.000,00/mês (R$ 12.000,00/ano)"</w:t>
      </w:r>
      <w:r>
        <w:rPr>
          <w:color w:val="23293D"/>
          <w:sz w:val="21"/>
          <w:szCs w:val="21"/>
        </w:rPr>
        <w:t xml:space="preserve">. Se a implantação também ficar mais barata, a economia dela aparece embaixo.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A caixa </w:t>
      </w:r>
      <w:r>
        <w:rPr>
          <w:b/>
          <w:bCs/>
          <w:color w:val="23293D"/>
          <w:sz w:val="21"/>
          <w:szCs w:val="21"/>
        </w:rPr>
        <w:t xml:space="preserve">"Mostrar no documento: padrão × proposta"</w:t>
      </w:r>
      <w:r>
        <w:rPr>
          <w:color w:val="23293D"/>
          <w:sz w:val="21"/>
          <w:szCs w:val="21"/>
        </w:rPr>
        <w:t xml:space="preserve">, logo abaixo dos preços, decide se essa comparação vai para o papel. Ela </w:t>
      </w:r>
      <w:r>
        <w:rPr>
          <w:b/>
          <w:bCs/>
          <w:color w:val="23293D"/>
          <w:sz w:val="21"/>
          <w:szCs w:val="21"/>
        </w:rPr>
        <w:t xml:space="preserve">já vem marcada</w:t>
      </w:r>
      <w:r>
        <w:rPr>
          <w:color w:val="23293D"/>
          <w:sz w:val="21"/>
          <w:szCs w:val="21"/>
        </w:rPr>
        <w:t xml:space="preserve">; desmarque e salve a proposta para tirar.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Marcada, o documento ganha a seção </w:t>
      </w:r>
      <w:r>
        <w:rPr>
          <w:b/>
          <w:bCs/>
          <w:color w:val="23293D"/>
          <w:sz w:val="21"/>
          <w:szCs w:val="21"/>
        </w:rPr>
        <w:t xml:space="preserve">Condição especial para a sua empresa</w:t>
      </w:r>
      <w:r>
        <w:rPr>
          <w:color w:val="23293D"/>
          <w:sz w:val="21"/>
          <w:szCs w:val="21"/>
        </w:rPr>
        <w:t xml:space="preserve"> com o preço padrão, o proposto e a economia por mês e por ano — </w:t>
      </w:r>
      <w:r>
        <w:rPr>
          <w:b/>
          <w:bCs/>
          <w:color w:val="23293D"/>
          <w:sz w:val="21"/>
          <w:szCs w:val="21"/>
        </w:rPr>
        <w:t xml:space="preserve">só quando a proposta sai mais barata</w:t>
      </w:r>
      <w:r>
        <w:rPr>
          <w:color w:val="23293D"/>
          <w:sz w:val="21"/>
          <w:szCs w:val="21"/>
        </w:rPr>
        <w:t xml:space="preserve">. Igual ou mais cara que o padrão, nada aparece no documento (a tela avisa).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Dependentes: o padrão conta do mesmo jeito que a proposta (o mesmo quadro ou "como individual"). Se a proposta não calcula dependentes, o padrão também não. No valor fixo por empresa, o padrão conta os dependentes como individuais.</w:t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dos dependentes ficam no passo </w:t>
      </w:r>
      <w:r>
        <w:rPr>
          <w:b/>
          <w:bCs/>
          <w:color w:val="23293D"/>
          <w:sz w:val="21"/>
          <w:szCs w:val="21"/>
        </w:rPr>
        <w:t xml:space="preserve">Quem paga e quanto</w:t>
      </w:r>
      <w:r>
        <w:rPr>
          <w:color w:val="23293D"/>
          <w:sz w:val="21"/>
          <w:szCs w:val="21"/>
        </w:rPr>
        <w:t xml:space="preserve">. Ao responder </w:t>
      </w:r>
      <w:r>
        <w:rPr>
          <w:b/>
          <w:bCs/>
          <w:color w:val="23293D"/>
          <w:sz w:val="21"/>
          <w:szCs w:val="21"/>
        </w:rPr>
        <w:t xml:space="preserve">"Dependentes entram nesta fase?" → Sim</w:t>
      </w:r>
      <w:r>
        <w:rPr>
          <w:color w:val="23293D"/>
          <w:sz w:val="21"/>
          <w:szCs w:val="21"/>
        </w:rPr>
        <w:t xml:space="preserve">, abre o quadro </w:t>
      </w:r>
      <w:r>
        <w:rPr>
          <w:b/>
          <w:bCs/>
          <w:color w:val="23293D"/>
          <w:sz w:val="21"/>
          <w:szCs w:val="21"/>
        </w:rPr>
        <w:t xml:space="preserve">Valores dos dependentes</w:t>
      </w:r>
      <w:r>
        <w:rPr>
          <w:color w:val="23293D"/>
          <w:sz w:val="21"/>
          <w:szCs w:val="21"/>
        </w:rPr>
        <w:t xml:space="preserve">. Ele tem três partes.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Como os dependentes são cobrados</w:t>
      </w:r>
      <w:r>
        <w:rPr>
          <w:color w:val="23293D"/>
          <w:sz w:val="21"/>
          <w:szCs w:val="21"/>
        </w:rPr>
        <w:t xml:space="preserve"> — duas opções: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— cada dependente paga o mesmo valor. Um campo só: </w:t>
      </w:r>
      <w:r>
        <w:rPr>
          <w:b/>
          <w:bCs/>
          <w:color w:val="23293D"/>
          <w:sz w:val="21"/>
          <w:szCs w:val="21"/>
        </w:rPr>
        <w:t xml:space="preserve">Valor por dependente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— o titular com </w:t>
      </w:r>
      <w:r>
        <w:rPr>
          <w:b/>
          <w:bCs/>
          <w:color w:val="23293D"/>
          <w:sz w:val="21"/>
          <w:szCs w:val="21"/>
        </w:rPr>
        <w:t xml:space="preserve">1 dependente</w:t>
      </w:r>
      <w:r>
        <w:rPr>
          <w:color w:val="23293D"/>
          <w:sz w:val="21"/>
          <w:szCs w:val="21"/>
        </w:rPr>
        <w:t xml:space="preserve"> paga o </w:t>
      </w:r>
      <w:r>
        <w:rPr>
          <w:b/>
          <w:bCs/>
          <w:color w:val="23293D"/>
          <w:sz w:val="21"/>
          <w:szCs w:val="21"/>
        </w:rPr>
        <w:t xml:space="preserve">avulso</w:t>
      </w:r>
      <w:r>
        <w:rPr>
          <w:color w:val="23293D"/>
          <w:sz w:val="21"/>
          <w:szCs w:val="21"/>
        </w:rPr>
        <w:t xml:space="preserve">; a partir de </w:t>
      </w:r>
      <w:r>
        <w:rPr>
          <w:b/>
          <w:bCs/>
          <w:color w:val="23293D"/>
          <w:sz w:val="21"/>
          <w:szCs w:val="21"/>
        </w:rPr>
        <w:t xml:space="preserve">2</w:t>
      </w:r>
      <w:r>
        <w:rPr>
          <w:color w:val="23293D"/>
          <w:sz w:val="21"/>
          <w:szCs w:val="21"/>
        </w:rPr>
        <w:t xml:space="preserve">, paga o </w:t>
      </w:r>
      <w:r>
        <w:rPr>
          <w:b/>
          <w:bCs/>
          <w:color w:val="23293D"/>
          <w:sz w:val="21"/>
          <w:szCs w:val="21"/>
        </w:rPr>
        <w:t xml:space="preserve">pacote</w:t>
      </w:r>
      <w:r>
        <w:rPr>
          <w:color w:val="23293D"/>
          <w:sz w:val="21"/>
          <w:szCs w:val="21"/>
        </w:rPr>
        <w:t xml:space="preserve">; quem passa do tamanho do pacote paga o </w:t>
      </w:r>
      <w:r>
        <w:rPr>
          <w:b/>
          <w:bCs/>
          <w:color w:val="23293D"/>
          <w:sz w:val="21"/>
          <w:szCs w:val="21"/>
        </w:rPr>
        <w:t xml:space="preserve">extra</w:t>
      </w:r>
      <w:r>
        <w:rPr>
          <w:color w:val="23293D"/>
          <w:sz w:val="21"/>
          <w:szCs w:val="21"/>
        </w:rPr>
        <w:t xml:space="preserve"> por dependente. Campos: </w:t>
      </w:r>
      <w:r>
        <w:rPr>
          <w:b/>
          <w:bCs/>
          <w:color w:val="23293D"/>
          <w:sz w:val="21"/>
          <w:szCs w:val="21"/>
        </w:rPr>
        <w:t xml:space="preserve">dependente avulso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valor do pacote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até quantos dependentes ele cobre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cada dependente além do pacote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escolha vale também na cobrança.</w:t>
            </w:r>
            <w:r>
              <w:rPr>
                <w:color w:val="23293D"/>
                <w:sz w:val="21"/>
                <w:szCs w:val="21"/>
              </w:rPr>
              <w:t xml:space="preserve"> No fechamento, ela vai para o cadastro da empresa, e a mensalidade é cobrada família a família por essa regra. Proposta sem escolha gravada vale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 familiar</w:t>
            </w:r>
            <w:r>
              <w:rPr>
                <w:color w:val="23293D"/>
                <w:sz w:val="21"/>
                <w:szCs w:val="21"/>
              </w:rPr>
              <w:t xml:space="preserve"> — é o que a cobrança sempre fez.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Calcular os dependentes na proposta?</w:t>
      </w:r>
      <w:r>
        <w:rPr>
          <w:color w:val="23293D"/>
          <w:sz w:val="21"/>
          <w:szCs w:val="21"/>
        </w:rPr>
        <w:t xml:space="preserve"> — três opções: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Detalhar por titular</w:t>
      </w:r>
      <w:r>
        <w:rPr>
          <w:color w:val="23293D"/>
          <w:sz w:val="21"/>
          <w:szCs w:val="21"/>
        </w:rPr>
        <w:t xml:space="preserve"> — abre um quadro de </w:t>
      </w:r>
      <w:r>
        <w:rPr>
          <w:b/>
          <w:bCs/>
          <w:color w:val="23293D"/>
          <w:sz w:val="21"/>
          <w:szCs w:val="21"/>
        </w:rPr>
        <w:t xml:space="preserve">quantos titulares terão quantos dependentes</w:t>
      </w:r>
      <w:r>
        <w:rPr>
          <w:color w:val="23293D"/>
          <w:sz w:val="21"/>
          <w:szCs w:val="21"/>
        </w:rPr>
        <w:t xml:space="preserve">. Ele já vem com as linhas de 0 a 4 dependentes; basta preencher quantos titulares estão em cada uma (por exemplo: 3 sem dependentes, 4 com 1, 2 com 2, 3 com 3, 1 com 4). </w:t>
      </w:r>
      <w:r>
        <w:rPr>
          <w:b/>
          <w:bCs/>
          <w:color w:val="23293D"/>
          <w:sz w:val="21"/>
          <w:szCs w:val="21"/>
        </w:rPr>
        <w:t xml:space="preserve">Nova linha</w:t>
      </w:r>
      <w:r>
        <w:rPr>
          <w:color w:val="23293D"/>
          <w:sz w:val="21"/>
          <w:szCs w:val="21"/>
        </w:rPr>
        <w:t xml:space="preserve"> acrescenta famílias maiores. Cada linha mostra quanto cada titular paga pelos dependentes e o subtotal; embaixo, o total de dependentes e o valor por mês. O campo </w:t>
      </w:r>
      <w:r>
        <w:rPr>
          <w:b/>
          <w:bCs/>
          <w:color w:val="23293D"/>
          <w:sz w:val="21"/>
          <w:szCs w:val="21"/>
        </w:rPr>
        <w:t xml:space="preserve">Quantos dependentes</w:t>
      </w:r>
      <w:r>
        <w:rPr>
          <w:color w:val="23293D"/>
          <w:sz w:val="21"/>
          <w:szCs w:val="21"/>
        </w:rPr>
        <w:t xml:space="preserve"> passa a ser a soma do quadro.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Calcular como individual</w:t>
      </w:r>
      <w:r>
        <w:rPr>
          <w:color w:val="23293D"/>
          <w:sz w:val="21"/>
          <w:szCs w:val="21"/>
        </w:rPr>
        <w:t xml:space="preserve"> — para quando não se sabe a distribuição: a conta é </w:t>
      </w:r>
      <w:r>
        <w:rPr>
          <w:b/>
          <w:bCs/>
          <w:color w:val="23293D"/>
          <w:sz w:val="21"/>
          <w:szCs w:val="21"/>
        </w:rPr>
        <w:t xml:space="preserve">quantos dependentes × o valor individual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calcular</w:t>
      </w:r>
      <w:r>
        <w:rPr>
          <w:color w:val="23293D"/>
          <w:sz w:val="21"/>
          <w:szCs w:val="21"/>
        </w:rPr>
        <w:t xml:space="preserve"> — a proposta só explica a tabela de valores; o total dos dependentes sai dos cadastros.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quadro usa a mesma conta do boleto.</w:t>
            </w:r>
            <w:r>
              <w:rPr>
                <w:color w:val="23293D"/>
                <w:sz w:val="21"/>
                <w:szCs w:val="21"/>
              </w:rPr>
              <w:t xml:space="preserve"> Se o quadro estiver certo, a primeira mensalidade com todos cadastrados dá o mesmo valor que 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avisos do quadro:</w:t>
            </w:r>
            <w:r>
              <w:rPr>
                <w:color w:val="23293D"/>
                <w:sz w:val="21"/>
                <w:szCs w:val="21"/>
              </w:rPr>
              <w:t xml:space="preserve"> duas linhas com a mesma quantidade de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impedem salvar</w:t>
            </w:r>
            <w:r>
              <w:rPr>
                <w:color w:val="23293D"/>
                <w:sz w:val="21"/>
                <w:szCs w:val="21"/>
              </w:rPr>
              <w:t xml:space="preserve"> (junte as duas). Se o quadro somar mais ou menos titulares que os da proposta, aparece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</w:t>
            </w:r>
            <w:r>
              <w:rPr>
                <w:color w:val="23293D"/>
                <w:sz w:val="21"/>
                <w:szCs w:val="21"/>
              </w:rPr>
              <w:t xml:space="preserve"> — ele não impede salvar. Quem não terá dependente entra na linha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0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A implantação (1º pagamento) cobra</w:t>
      </w:r>
      <w:r>
        <w:rPr>
          <w:color w:val="23293D"/>
          <w:sz w:val="21"/>
          <w:szCs w:val="21"/>
        </w:rPr>
        <w:t xml:space="preserve"> — aparece quando os dependentes são calculados: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padrão) — os dependentes começam a pagar na mensalidade.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 — os dependentes estimados entram já no primeiro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simulação e no documento.</w:t>
      </w:r>
      <w:r>
        <w:rPr>
          <w:color w:val="23293D"/>
          <w:sz w:val="21"/>
          <w:szCs w:val="21"/>
        </w:rPr>
        <w:t xml:space="preserve"> Com os dependentes calculados, 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passa a ser </w:t>
      </w:r>
      <w:r>
        <w:rPr>
          <w:b/>
          <w:bCs/>
          <w:color w:val="23293D"/>
          <w:sz w:val="21"/>
          <w:szCs w:val="21"/>
        </w:rPr>
        <w:t xml:space="preserve">titulares + dependentes</w:t>
      </w:r>
      <w:r>
        <w:rPr>
          <w:color w:val="23293D"/>
          <w:sz w:val="21"/>
          <w:szCs w:val="21"/>
        </w:rPr>
        <w:t xml:space="preserve">, e a simulação diz de onde veio o valor dos dependentes. O documento mostra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Dependentes (estimado)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Total mensal estimado</w:t>
      </w:r>
      <w:r>
        <w:rPr>
          <w:color w:val="23293D"/>
          <w:sz w:val="21"/>
          <w:szCs w:val="21"/>
        </w:rPr>
        <w:t xml:space="preserve">, a tabela de valores e, quando houve quadro, a linha "</w:t>
      </w:r>
      <w:r>
        <w:rPr>
          <w:b/>
          <w:bCs/>
          <w:color w:val="23293D"/>
          <w:sz w:val="21"/>
          <w:szCs w:val="21"/>
        </w:rPr>
        <w:t xml:space="preserve">Como estimamos</w:t>
      </w:r>
      <w:r>
        <w:rPr>
          <w:color w:val="23293D"/>
          <w:sz w:val="21"/>
          <w:szCs w:val="21"/>
        </w:rPr>
        <w:t xml:space="preserve">" de cada grupo de famílias. Ele também diz que o valor dos dependentes é </w:t>
      </w:r>
      <w:r>
        <w:rPr>
          <w:b/>
          <w:bCs/>
          <w:color w:val="23293D"/>
          <w:sz w:val="21"/>
          <w:szCs w:val="21"/>
        </w:rPr>
        <w:t xml:space="preserve">estimativa</w:t>
      </w:r>
      <w:r>
        <w:rPr>
          <w:color w:val="23293D"/>
          <w:sz w:val="21"/>
          <w:szCs w:val="21"/>
        </w:rPr>
        <w:t xml:space="preserve"> e que a cobrança é feita pelos dependentes efetivamente cadastrados.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da empresa vale só sobre os titulares.</w:t>
            </w:r>
            <w:r>
              <w:rPr>
                <w:color w:val="23293D"/>
                <w:sz w:val="21"/>
                <w:szCs w:val="21"/>
              </w:rPr>
              <w:t xml:space="preserve"> Quando a empresa paga tudo ou parte, a parte dela é calculada sobre os titulares; os dependentes ficam por conta do titular — a simulação e o documento dizem isso.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são gravados no botão </w:t>
      </w:r>
      <w:r>
        <w:rPr>
          <w:b/>
          <w:bCs/>
          <w:color w:val="23293D"/>
          <w:sz w:val="21"/>
          <w:szCs w:val="21"/>
        </w:rPr>
        <w:t xml:space="preserve">Salvar proposta</w:t>
      </w:r>
      <w:r>
        <w:rPr>
          <w:color w:val="23293D"/>
          <w:sz w:val="21"/>
          <w:szCs w:val="21"/>
        </w:rPr>
        <w:t xml:space="preserve">, junto com o resto do passo. Responder "Não" depois </w:t>
      </w:r>
      <w:r>
        <w:rPr>
          <w:b/>
          <w:bCs/>
          <w:color w:val="23293D"/>
          <w:sz w:val="21"/>
          <w:szCs w:val="21"/>
        </w:rPr>
        <w:t xml:space="preserve">não apaga</w:t>
      </w:r>
      <w:r>
        <w:rPr>
          <w:color w:val="23293D"/>
          <w:sz w:val="21"/>
          <w:szCs w:val="21"/>
        </w:rPr>
        <w:t xml:space="preserve"> os valores nem o quadro já salvos. Em </w:t>
      </w:r>
      <w:r>
        <w:rPr>
          <w:b/>
          <w:bCs/>
          <w:color w:val="23293D"/>
          <w:sz w:val="21"/>
          <w:szCs w:val="21"/>
        </w:rPr>
        <w:t xml:space="preserve">Condições comerciais</w:t>
      </w:r>
      <w:r>
        <w:rPr>
          <w:color w:val="23293D"/>
          <w:sz w:val="21"/>
          <w:szCs w:val="21"/>
        </w:rPr>
        <w:t xml:space="preserve"> fica só um atalho, </w:t>
      </w:r>
      <w:r>
        <w:rPr>
          <w:b/>
          <w:bCs/>
          <w:color w:val="23293D"/>
          <w:sz w:val="21"/>
          <w:szCs w:val="21"/>
        </w:rPr>
        <w:t xml:space="preserve">Configurar dependentes</w:t>
      </w:r>
      <w:r>
        <w:rPr>
          <w:color w:val="23293D"/>
          <w:sz w:val="21"/>
          <w:szCs w:val="21"/>
        </w:rPr>
        <w:t xml:space="preserve">, que leva até este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proposta de </w:t>
      </w:r>
      <w:r>
        <w:rPr>
          <w:b/>
          <w:bCs/>
          <w:color w:val="23293D"/>
          <w:sz w:val="21"/>
          <w:szCs w:val="21"/>
        </w:rPr>
        <w:t xml:space="preserve">valor fixo por empresa</w:t>
      </w:r>
      <w:r>
        <w:rPr>
          <w:color w:val="23293D"/>
          <w:sz w:val="21"/>
          <w:szCs w:val="21"/>
        </w:rPr>
        <w:t xml:space="preserve"> não há preço de dependente: eles já estão dentro do valor combinado, e a tela e o documento dizem isso.</w:t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é o primeiro pagamento</w:t>
      </w:r>
      <w:r>
        <w:rPr>
          <w:color w:val="23293D"/>
          <w:sz w:val="21"/>
          <w:szCs w:val="21"/>
        </w:rPr>
        <w:t xml:space="preserve">, cobrado ao iniciar o programa: o valor dos titulares — e, se a proposta marcou </w:t>
      </w:r>
      <w:r>
        <w:rPr>
          <w:b/>
          <w:bCs/>
          <w:color w:val="23293D"/>
          <w:sz w:val="21"/>
          <w:szCs w:val="21"/>
        </w:rPr>
        <w:t xml:space="preserve">"Titulares e dependentes"</w:t>
      </w:r>
      <w:r>
        <w:rPr>
          <w:color w:val="23293D"/>
          <w:sz w:val="21"/>
          <w:szCs w:val="21"/>
        </w:rPr>
        <w:t xml:space="preserve"> (seção 6.3), também o dos dependentes estimados. O valor não se negocia à parte, e a proposta não tem campo para isso (decisão da direção, 27/09/2026).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os campos saíram:</w:t>
            </w:r>
            <w:r>
              <w:rPr>
                <w:color w:val="23293D"/>
                <w:sz w:val="21"/>
                <w:szCs w:val="21"/>
              </w:rPr>
              <w:t xml:space="preserve"> a proposta tinha "implantação por titular" e "implantação fixa ou por adesão", e o documento imprimia esses valores — mas a cobrança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nunca os usou</w:t>
            </w:r>
            <w:r>
              <w:rPr>
                <w:color w:val="23293D"/>
                <w:sz w:val="21"/>
                <w:szCs w:val="21"/>
              </w:rPr>
              <w:t xml:space="preserve">: a implantação sempre foi cobrada pelo preço da mensalidade. A empresa lia um número e recebia o boleto de outro. Hoje o documento mostra exatamente o que será cobrado.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antiga</w:t>
            </w:r>
            <w:r>
              <w:rPr>
                <w:color w:val="23293D"/>
                <w:sz w:val="21"/>
                <w:szCs w:val="21"/>
              </w:rPr>
              <w:t xml:space="preserve"> que tinha esses campos preenchidos: o valor continua guardado, mas o documento passa a mostrar o primeiro pagamento.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 </w:t>
      </w:r>
      <w:r>
        <w:rPr>
          <w:b/>
          <w:bCs/>
          <w:color w:val="23293D"/>
          <w:sz w:val="21"/>
          <w:szCs w:val="21"/>
        </w:rPr>
        <w:t xml:space="preserve">depende de como ela paga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por titular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não há nada a combinar.</w:t>
      </w:r>
      <w:r>
        <w:rPr>
          <w:color w:val="23293D"/>
          <w:sz w:val="21"/>
          <w:szCs w:val="21"/>
        </w:rPr>
        <w:t xml:space="preserve"> Quem passa do contratado entra pelo </w:t>
      </w:r>
      <w:r>
        <w:rPr>
          <w:b/>
          <w:bCs/>
          <w:color w:val="23293D"/>
          <w:sz w:val="21"/>
          <w:szCs w:val="21"/>
        </w:rPr>
        <w:t xml:space="preserve">preço da tabela</w:t>
      </w:r>
      <w:r>
        <w:rPr>
          <w:color w:val="23293D"/>
          <w:sz w:val="21"/>
          <w:szCs w:val="21"/>
        </w:rPr>
        <w:t xml:space="preserve"> da empresa, com a faixa — o mesmo preço dos outros titulares. O passo mostra só essa explicação.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de valor fixo</w:t>
      </w:r>
      <w:r>
        <w:rPr>
          <w:color w:val="23293D"/>
          <w:sz w:val="21"/>
          <w:szCs w:val="21"/>
        </w:rPr>
        <w:t xml:space="preserve"> — combine uma das duas: -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 -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por titular não tem regra própria</w:t>
            </w:r>
            <w:r>
              <w:rPr>
                <w:color w:val="23293D"/>
                <w:sz w:val="21"/>
                <w:szCs w:val="21"/>
              </w:rPr>
              <w:t xml:space="preserve"> (decisão da direção, 27/09/2026): antes dava para combinar um "preço do excedente" diferente do titular — mas a mensalidade sempre somou todos os titulares pela tabela. O termo assinado dizia um valor e o boleto cobrava outro. Hoje os dois dão o mesmo número.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valor fixo, combine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 — e a trilha marca o passo em amarelo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"sem regra de excedente"</w:t>
            </w:r>
            <w:r>
              <w:rPr>
                <w:color w:val="23293D"/>
                <w:sz w:val="21"/>
                <w:szCs w:val="21"/>
              </w:rPr>
              <w:t xml:space="preserve">) quando há máximo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passo </w:t>
      </w:r>
      <w:r>
        <w:rPr>
          <w:b/>
          <w:bCs/>
          <w:color w:val="23293D"/>
          <w:sz w:val="21"/>
          <w:szCs w:val="21"/>
        </w:rPr>
        <w:t xml:space="preserve">Benefícios e unidades</w:t>
      </w:r>
      <w:r>
        <w:rPr>
          <w:color w:val="23293D"/>
          <w:sz w:val="21"/>
          <w:szCs w:val="21"/>
        </w:rPr>
        <w:t xml:space="preserve"> tem, de cima para baixo: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Inserir um grupo de benefícios.</w:t>
      </w:r>
      <w:r>
        <w:rPr>
          <w:color w:val="23293D"/>
          <w:sz w:val="21"/>
          <w:szCs w:val="21"/>
        </w:rPr>
        <w:t xml:space="preserve"> Cada grupo pronto aparece numa linha com o nome, quantos benefícios traz, quantos são </w:t>
      </w:r>
      <w:r>
        <w:rPr>
          <w:i/>
          <w:i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e para que serve. </w:t>
      </w:r>
      <w:r>
        <w:rPr>
          <w:b/>
          <w:bCs/>
          <w:color w:val="23293D"/>
          <w:sz w:val="21"/>
          <w:szCs w:val="21"/>
        </w:rPr>
        <w:t xml:space="preserve">Ver o que tem</w:t>
      </w:r>
      <w:r>
        <w:rPr>
          <w:color w:val="23293D"/>
          <w:sz w:val="21"/>
          <w:szCs w:val="21"/>
        </w:rPr>
        <w:t xml:space="preserve"> mostra os procedimentos do grupo; </w:t>
      </w:r>
      <w:r>
        <w:rPr>
          <w:b/>
          <w:bCs/>
          <w:color w:val="23293D"/>
          <w:sz w:val="21"/>
          <w:szCs w:val="21"/>
        </w:rPr>
        <w:t xml:space="preserve">Inserir</w:t>
      </w:r>
      <w:r>
        <w:rPr>
          <w:color w:val="23293D"/>
          <w:sz w:val="21"/>
          <w:szCs w:val="21"/>
        </w:rPr>
        <w:t xml:space="preserve"> coloca todos na proposta. 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(Configurações → Benefícios) aparece como o primeiro da lista. Ao inserir,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 </w:t>
      </w:r>
      <w:r>
        <w:rPr>
          <w:b/>
          <w:bCs/>
          <w:color w:val="23293D"/>
          <w:sz w:val="21"/>
          <w:szCs w:val="21"/>
        </w:rPr>
        <w:t xml:space="preserve">Nada é salvo até você salvar.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A lista, em três seções: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(em % ou em R$) e </w:t>
      </w:r>
      <w:r>
        <w:rPr>
          <w:b/>
          <w:b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cada uma com quantos procedimentos tem. Clicar no título </w:t>
      </w:r>
      <w:r>
        <w:rPr>
          <w:b/>
          <w:bCs/>
          <w:color w:val="23293D"/>
          <w:sz w:val="21"/>
          <w:szCs w:val="21"/>
        </w:rPr>
        <w:t xml:space="preserve">recolhe ou abre</w:t>
      </w:r>
      <w:r>
        <w:rPr>
          <w:color w:val="23293D"/>
          <w:sz w:val="21"/>
          <w:szCs w:val="21"/>
        </w:rPr>
        <w:t xml:space="preserve"> a seção.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procedimento fica </w:t>
      </w:r>
      <w:r>
        <w:rPr>
          <w:b/>
          <w:bCs/>
          <w:color w:val="23293D"/>
          <w:sz w:val="21"/>
          <w:szCs w:val="21"/>
        </w:rPr>
        <w:t xml:space="preserve">recolhido em uma linha</w:t>
      </w:r>
      <w:r>
        <w:rPr>
          <w:color w:val="23293D"/>
          <w:sz w:val="21"/>
          <w:szCs w:val="21"/>
        </w:rPr>
        <w:t xml:space="preserve">, com o resumo do que foi combinado — por exemplo </w:t>
      </w:r>
      <w:r>
        <w:rPr>
          <w:i/>
          <w:iCs/>
          <w:color w:val="23293D"/>
          <w:sz w:val="21"/>
          <w:szCs w:val="21"/>
        </w:rPr>
        <w:t xml:space="preserve">"50% de desconto · 1 vez a cada 12 meses · após 2 meses de programa · Titular e dependente"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abre os campos para editar; </w:t>
      </w:r>
      <w:r>
        <w:rPr>
          <w:b/>
          <w:bCs/>
          <w:color w:val="23293D"/>
          <w:sz w:val="21"/>
          <w:szCs w:val="21"/>
        </w:rPr>
        <w:t xml:space="preserve">Pronto</w:t>
      </w:r>
      <w:r>
        <w:rPr>
          <w:color w:val="23293D"/>
          <w:sz w:val="21"/>
          <w:szCs w:val="21"/>
        </w:rPr>
        <w:t xml:space="preserve"> fecha de novo. Benefício com algo a corrigir mostra o problema em vermelho mesmo recolhido, e o título da seção diz quantos há.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 (o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 não tem: não há o que usar). Trocar o tipo muda o procedimento de seção.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procedimento:</w:t>
      </w:r>
      <w:r>
        <w:rPr>
          <w:color w:val="23293D"/>
          <w:sz w:val="21"/>
          <w:szCs w:val="21"/>
        </w:rPr>
        <w:t xml:space="preserve"> no fim de cada seção, </w:t>
      </w:r>
      <w:r>
        <w:rPr>
          <w:i/>
          <w:iCs/>
          <w:color w:val="23293D"/>
          <w:sz w:val="21"/>
          <w:szCs w:val="21"/>
        </w:rPr>
        <w:t xml:space="preserve">+ Incluir procedimento sem custo / com desconto / não coberto</w:t>
      </w:r>
      <w:r>
        <w:rPr>
          <w:color w:val="23293D"/>
          <w:sz w:val="21"/>
          <w:szCs w:val="21"/>
        </w:rPr>
        <w:t xml:space="preserve">. Ele entra já com o tipo da seção e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, pronto para configurar.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Salvar os benefícios.</w:t>
      </w:r>
      <w:r>
        <w:rPr>
          <w:color w:val="23293D"/>
          <w:sz w:val="21"/>
          <w:szCs w:val="21"/>
        </w:rPr>
        <w:t xml:space="preserve"> Ao lado do botão, o total e a conta por categoria (</w:t>
      </w:r>
      <w:r>
        <w:rPr>
          <w:i/>
          <w:iCs/>
          <w:color w:val="23293D"/>
          <w:sz w:val="21"/>
          <w:szCs w:val="21"/>
        </w:rPr>
        <w:t xml:space="preserve">"6 benefícios — 3 sem custo · 3 com desconto"</w:t>
      </w:r>
      <w:r>
        <w:rPr>
          <w:color w:val="23293D"/>
          <w:sz w:val="21"/>
          <w:szCs w:val="21"/>
        </w:rPr>
        <w:t xml:space="preserve">); em amarelo, </w:t>
      </w:r>
      <w:r>
        <w:rPr>
          <w:b/>
          <w:bCs/>
          <w:color w:val="23293D"/>
          <w:sz w:val="21"/>
          <w:szCs w:val="21"/>
        </w:rPr>
        <w:t xml:space="preserve">"há mudanças não salvas"</w:t>
      </w:r>
      <w:r>
        <w:rPr>
          <w:color w:val="23293D"/>
          <w:sz w:val="21"/>
          <w:szCs w:val="21"/>
        </w:rPr>
        <w:t xml:space="preserve"> enquanto houver. Recolhido </w:t>
      </w:r>
      <w:r>
        <w:rPr>
          <w:b/>
          <w:bCs/>
          <w:color w:val="23293D"/>
          <w:sz w:val="21"/>
          <w:szCs w:val="21"/>
        </w:rPr>
        <w:t xml:space="preserve">não é removido</w:t>
      </w:r>
      <w:r>
        <w:rPr>
          <w:color w:val="23293D"/>
          <w:sz w:val="21"/>
          <w:szCs w:val="21"/>
        </w:rPr>
        <w:t xml:space="preserve">: salvar grava todos os procedimentos da lista, abertos ou não.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4. Outras vantagens</w:t>
      </w:r>
      <w:r>
        <w:rPr>
          <w:color w:val="23293D"/>
          <w:sz w:val="21"/>
          <w:szCs w:val="21"/>
        </w:rPr>
        <w:t xml:space="preserve"> (abaixo das três seções): o que a empresa ganha além dos procedimentos. </w:t>
      </w:r>
      <w:r>
        <w:rPr>
          <w:b/>
          <w:bCs/>
          <w:color w:val="23293D"/>
          <w:sz w:val="21"/>
          <w:szCs w:val="21"/>
        </w:rPr>
        <w:t xml:space="preserve">+ Incluir outra vantagem</w:t>
      </w:r>
      <w:r>
        <w:rPr>
          <w:color w:val="23293D"/>
          <w:sz w:val="21"/>
          <w:szCs w:val="21"/>
        </w:rPr>
        <w:t xml:space="preserve"> escolhe do catálogo da rede (Configurações → Benefícios e grupos), e ao lado se escreve o </w:t>
      </w:r>
      <w:r>
        <w:rPr>
          <w:b/>
          <w:bCs/>
          <w:color w:val="23293D"/>
          <w:sz w:val="21"/>
          <w:szCs w:val="21"/>
        </w:rPr>
        <w:t xml:space="preserve">detalhe desta empresa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"2 palestras por ano"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"TVs da unidade Cambé"</w:t>
      </w:r>
      <w:r>
        <w:rPr>
          <w:color w:val="23293D"/>
          <w:sz w:val="21"/>
          <w:szCs w:val="21"/>
        </w:rPr>
        <w:t xml:space="preserve">. Sem detalhe, o documento usa a descrição da rede. Inserir um grupo traz também as vantagens dele.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outras vantagens aparecem no </w:t>
      </w:r>
      <w:r>
        <w:rPr>
          <w:b/>
          <w:bCs/>
          <w:color w:val="23293D"/>
          <w:sz w:val="21"/>
          <w:szCs w:val="21"/>
        </w:rPr>
        <w:t xml:space="preserve">documento da proposta</w:t>
      </w:r>
      <w:r>
        <w:rPr>
          <w:color w:val="23293D"/>
          <w:sz w:val="21"/>
          <w:szCs w:val="21"/>
        </w:rPr>
        <w:t xml:space="preserve"> (seção </w:t>
      </w:r>
      <w:r>
        <w:rPr>
          <w:i/>
          <w:i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), no </w:t>
      </w: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(no anexo, depois dos procedimentos) e, depois do fechamento,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na ficha da empresa (seção 8).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Guardar como grupo.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inserida em outras propostas — com os procedimentos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as outras vantagens.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5. Pagamento do tratamento e Riso+ Social</w:t>
      </w:r>
      <w:r>
        <w:rPr>
          <w:color w:val="23293D"/>
          <w:sz w:val="21"/>
          <w:szCs w:val="21"/>
        </w:rPr>
        <w:t xml:space="preserve"> (último cartão do passo, com </w:t>
      </w:r>
      <w:r>
        <w:rPr>
          <w:b/>
          <w:bCs/>
          <w:color w:val="23293D"/>
          <w:sz w:val="21"/>
          <w:szCs w:val="21"/>
        </w:rPr>
        <w:t xml:space="preserve">salvar próprio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do tratamento</w:t>
      </w:r>
      <w:r>
        <w:rPr>
          <w:color w:val="23293D"/>
          <w:sz w:val="21"/>
          <w:szCs w:val="21"/>
        </w:rPr>
        <w:t xml:space="preserve"> — como o titular e o dependente pagam o tratamento na clínica: os meios aceitos (</w:t>
      </w:r>
      <w:r>
        <w:rPr>
          <w:b/>
          <w:bCs/>
          <w:color w:val="23293D"/>
          <w:sz w:val="21"/>
          <w:szCs w:val="21"/>
        </w:rPr>
        <w:t xml:space="preserve">boleto, Pix, cartão</w:t>
      </w:r>
      <w:r>
        <w:rPr>
          <w:color w:val="23293D"/>
          <w:sz w:val="21"/>
          <w:szCs w:val="21"/>
        </w:rPr>
        <w:t xml:space="preserve">) e o </w:t>
      </w:r>
      <w:r>
        <w:rPr>
          <w:b/>
          <w:bCs/>
          <w:color w:val="23293D"/>
          <w:sz w:val="21"/>
          <w:szCs w:val="21"/>
        </w:rPr>
        <w:t xml:space="preserve">parcelamento em até</w:t>
      </w:r>
      <w:r>
        <w:rPr>
          <w:color w:val="23293D"/>
          <w:sz w:val="21"/>
          <w:szCs w:val="21"/>
        </w:rPr>
        <w:t xml:space="preserve"> (1 a 24x). Soma-se à regra da unidade: o programa acrescenta meios, nunca tira. Sem definir, vale o padrão (os três, 24x).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— só aparece quando a empresa </w:t>
      </w:r>
      <w:r>
        <w:rPr>
          <w:b/>
          <w:bCs/>
          <w:color w:val="23293D"/>
          <w:sz w:val="21"/>
          <w:szCs w:val="21"/>
        </w:rPr>
        <w:t xml:space="preserve">paga a mensalidade dos colaboradores</w:t>
      </w:r>
      <w:r>
        <w:rPr>
          <w:color w:val="23293D"/>
          <w:sz w:val="21"/>
          <w:szCs w:val="21"/>
        </w:rPr>
        <w:t xml:space="preserve"> (integral ou parcial, no passo 1). Esse é o pré-requisito: se só os titulares pagam, a empresa </w:t>
      </w:r>
      <w:r>
        <w:rPr>
          <w:b/>
          <w:bCs/>
          <w:color w:val="23293D"/>
          <w:sz w:val="21"/>
          <w:szCs w:val="21"/>
        </w:rPr>
        <w:t xml:space="preserve">não participa</w:t>
      </w:r>
      <w:r>
        <w:rPr>
          <w:color w:val="23293D"/>
          <w:sz w:val="21"/>
          <w:szCs w:val="21"/>
        </w:rPr>
        <w:t xml:space="preserve">. Marque se ela participa e combine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que rendem indicações de pessoas carentes.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Nova meta</w:t>
      </w:r>
      <w:r>
        <w:rPr>
          <w:color w:val="23293D"/>
          <w:sz w:val="21"/>
          <w:szCs w:val="21"/>
        </w:rPr>
        <w:t xml:space="preserve"> cria uma meta. Cada meta tem: - </w:t>
      </w:r>
      <w:r>
        <w:rPr>
          <w:b/>
          <w:bCs/>
          <w:color w:val="23293D"/>
          <w:sz w:val="21"/>
          <w:szCs w:val="21"/>
        </w:rPr>
        <w:t xml:space="preserve">Condições</w:t>
      </w:r>
      <w:r>
        <w:rPr>
          <w:color w:val="23293D"/>
          <w:sz w:val="21"/>
          <w:szCs w:val="21"/>
        </w:rPr>
        <w:t xml:space="preserve"> — em </w:t>
      </w:r>
      <w:r>
        <w:rPr>
          <w:b/>
          <w:bCs/>
          <w:color w:val="23293D"/>
          <w:sz w:val="21"/>
          <w:szCs w:val="21"/>
        </w:rPr>
        <w:t xml:space="preserve">Incluir condição…</w:t>
      </w:r>
      <w:r>
        <w:rPr>
          <w:color w:val="23293D"/>
          <w:sz w:val="21"/>
          <w:szCs w:val="21"/>
        </w:rPr>
        <w:t xml:space="preserve">, quantas quiser (cada uma uma vez). </w:t>
      </w:r>
      <w:r>
        <w:rPr>
          <w:b/>
          <w:bCs/>
          <w:color w:val="23293D"/>
          <w:sz w:val="21"/>
          <w:szCs w:val="21"/>
        </w:rPr>
        <w:t xml:space="preserve">Todas precisam valer ao mesmo tempo</w:t>
      </w:r>
      <w:r>
        <w:rPr>
          <w:color w:val="23293D"/>
          <w:sz w:val="21"/>
          <w:szCs w:val="21"/>
        </w:rPr>
        <w:t xml:space="preserve"> para a meta render: - </w:t>
      </w:r>
      <w:r>
        <w:rPr>
          <w:b/>
          <w:bCs/>
          <w:color w:val="23293D"/>
          <w:sz w:val="21"/>
          <w:szCs w:val="21"/>
        </w:rPr>
        <w:t xml:space="preserve">Titulares ativos</w:t>
      </w:r>
      <w:r>
        <w:rPr>
          <w:color w:val="23293D"/>
          <w:sz w:val="21"/>
          <w:szCs w:val="21"/>
        </w:rPr>
        <w:t xml:space="preserve"> — pelo menos N titulares ativos; - </w:t>
      </w:r>
      <w:r>
        <w:rPr>
          <w:b/>
          <w:bCs/>
          <w:color w:val="23293D"/>
          <w:sz w:val="21"/>
          <w:szCs w:val="21"/>
        </w:rPr>
        <w:t xml:space="preserve">Dependentes ativos</w:t>
      </w:r>
      <w:r>
        <w:rPr>
          <w:color w:val="23293D"/>
          <w:sz w:val="21"/>
          <w:szCs w:val="21"/>
        </w:rPr>
        <w:t xml:space="preserve"> — pelo menos N dependentes ativos; - </w:t>
      </w:r>
      <w:r>
        <w:rPr>
          <w:b/>
          <w:bCs/>
          <w:color w:val="23293D"/>
          <w:sz w:val="21"/>
          <w:szCs w:val="21"/>
        </w:rPr>
        <w:t xml:space="preserve">Tempo de programa</w:t>
      </w:r>
      <w:r>
        <w:rPr>
          <w:color w:val="23293D"/>
          <w:sz w:val="21"/>
          <w:szCs w:val="21"/>
        </w:rPr>
        <w:t xml:space="preserve"> — pelo menos N meses de programa; - </w:t>
      </w:r>
      <w:r>
        <w:rPr>
          <w:b/>
          <w:bCs/>
          <w:color w:val="23293D"/>
          <w:sz w:val="21"/>
          <w:szCs w:val="21"/>
        </w:rPr>
        <w:t xml:space="preserve">Comparecimento às avaliações</w:t>
      </w:r>
      <w:r>
        <w:rPr>
          <w:color w:val="23293D"/>
          <w:sz w:val="21"/>
          <w:szCs w:val="21"/>
        </w:rPr>
        <w:t xml:space="preserve"> — pelo menos X% de comparecimento às avaliações e reavaliações nos últimos 12 meses; - </w:t>
      </w:r>
      <w:r>
        <w:rPr>
          <w:b/>
          <w:bCs/>
          <w:color w:val="23293D"/>
          <w:sz w:val="21"/>
          <w:szCs w:val="21"/>
        </w:rPr>
        <w:t xml:space="preserve">Gasto em tratamento</w:t>
      </w:r>
      <w:r>
        <w:rPr>
          <w:color w:val="23293D"/>
          <w:sz w:val="21"/>
          <w:szCs w:val="21"/>
        </w:rPr>
        <w:t xml:space="preserve"> — pelo menos R$ X em tratamentos fechados; - </w:t>
      </w:r>
      <w:r>
        <w:rPr>
          <w:b/>
          <w:bCs/>
          <w:color w:val="23293D"/>
          <w:sz w:val="21"/>
          <w:szCs w:val="21"/>
        </w:rPr>
        <w:t xml:space="preserve">Mensalidades em dia</w:t>
      </w:r>
      <w:r>
        <w:rPr>
          <w:color w:val="23293D"/>
          <w:sz w:val="21"/>
          <w:szCs w:val="21"/>
        </w:rPr>
        <w:t xml:space="preserve"> — nenhuma mensalidade do programa vencida sem pagamento. - </w:t>
      </w:r>
      <w:r>
        <w:rPr>
          <w:b/>
          <w:bCs/>
          <w:color w:val="23293D"/>
          <w:sz w:val="21"/>
          <w:szCs w:val="21"/>
        </w:rPr>
        <w:t xml:space="preserve">Rende (indicações)</w:t>
      </w:r>
      <w:r>
        <w:rPr>
          <w:color w:val="23293D"/>
          <w:sz w:val="21"/>
          <w:szCs w:val="21"/>
        </w:rPr>
        <w:t xml:space="preserve"> — quantas indicações a meta dá. - </w:t>
      </w:r>
      <w:r>
        <w:rPr>
          <w:b/>
          <w:bCs/>
          <w:color w:val="23293D"/>
          <w:sz w:val="21"/>
          <w:szCs w:val="21"/>
        </w:rPr>
        <w:t xml:space="preserve">Renova a cada (meses)</w:t>
      </w:r>
      <w:r>
        <w:rPr>
          <w:color w:val="23293D"/>
          <w:sz w:val="21"/>
          <w:szCs w:val="21"/>
        </w:rPr>
        <w:t xml:space="preserve"> — em branco, a meta rende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. Preenchido (ex.: 12), rende de novo </w:t>
      </w:r>
      <w:r>
        <w:rPr>
          <w:b/>
          <w:bCs/>
          <w:color w:val="23293D"/>
          <w:sz w:val="21"/>
          <w:szCs w:val="21"/>
        </w:rPr>
        <w:t xml:space="preserve">a cada 12 meses de contrato</w:t>
      </w:r>
      <w:r>
        <w:rPr>
          <w:color w:val="23293D"/>
          <w:sz w:val="21"/>
          <w:szCs w:val="21"/>
        </w:rPr>
        <w:t xml:space="preserve">, desde que as condições continuem valendo naquele período.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Exemplo: </w:t>
      </w:r>
      <w:r>
        <w:rPr>
          <w:i/>
          <w:iCs/>
          <w:color w:val="23293D"/>
          <w:sz w:val="21"/>
          <w:szCs w:val="21"/>
        </w:rPr>
        <w:t xml:space="preserve">1 indicação uma vez, com pelo menos 20 titulares ativos e pelo menos 6 meses de programa</w:t>
      </w:r>
      <w:r>
        <w:rPr>
          <w:color w:val="23293D"/>
          <w:sz w:val="21"/>
          <w:szCs w:val="21"/>
        </w:rPr>
        <w:t xml:space="preserve">. Várias metas funcionam como </w:t>
      </w:r>
      <w:r>
        <w:rPr>
          <w:b/>
          <w:bCs/>
          <w:color w:val="23293D"/>
          <w:sz w:val="21"/>
          <w:szCs w:val="21"/>
        </w:rPr>
        <w:t xml:space="preserve">degraus</w:t>
      </w:r>
      <w:r>
        <w:rPr>
          <w:color w:val="23293D"/>
          <w:sz w:val="21"/>
          <w:szCs w:val="21"/>
        </w:rPr>
        <w:t xml:space="preserve"> (ex.: uma segunda meta com 50 titulares e 12 meses rendendo mais 2). Embaixo de cada meta aparece a frase exatamente como sai na proposta.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pagamento e as metas saem no </w:t>
      </w:r>
      <w:r>
        <w:rPr>
          <w:b/>
          <w:bCs/>
          <w:color w:val="23293D"/>
          <w:sz w:val="21"/>
          <w:szCs w:val="21"/>
        </w:rPr>
        <w:t xml:space="preserve">documento da proposta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vão para a empresa</w:t>
      </w:r>
      <w:r>
        <w:rPr>
          <w:color w:val="23293D"/>
          <w:sz w:val="21"/>
          <w:szCs w:val="21"/>
        </w:rPr>
        <w:t xml:space="preserve"> no fechamento.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capa</w:t>
      </w:r>
      <w:r>
        <w:rPr>
          <w:color w:val="23293D"/>
          <w:sz w:val="21"/>
          <w:szCs w:val="21"/>
        </w:rPr>
        <w:t xml:space="preserve">, com a logo do Risarte Empresarial, a razão social, o CNPJ, a data de emissão, a validade e o consultor;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barra de números</w:t>
      </w:r>
      <w:r>
        <w:rPr>
          <w:color w:val="23293D"/>
          <w:sz w:val="21"/>
          <w:szCs w:val="21"/>
        </w:rPr>
        <w:t xml:space="preserve"> logo abaixo: mensalidade, quanto a empresa paga, quanto o titular paga e a economia por ano (do padrão, quando marcada, ou do convênio atual);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o quadro de valores e quem paga o quê, a </w:t>
      </w:r>
      <w:r>
        <w:rPr>
          <w:i/>
          <w:iCs/>
          <w:color w:val="23293D"/>
          <w:sz w:val="21"/>
          <w:szCs w:val="21"/>
        </w:rPr>
        <w:t xml:space="preserve">Condição especial para a sua empresa</w:t>
      </w:r>
      <w:r>
        <w:rPr>
          <w:color w:val="23293D"/>
          <w:sz w:val="21"/>
          <w:szCs w:val="21"/>
        </w:rPr>
        <w:t xml:space="preserve"> (padrão × proposta, quando marcada e mais barata — ver 6.2),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o colaborador paga o tratamento</w:t>
      </w:r>
      <w:r>
        <w:rPr>
          <w:color w:val="23293D"/>
          <w:sz w:val="21"/>
          <w:szCs w:val="21"/>
        </w:rPr>
        <w:t xml:space="preserve">: ele contrata na unidade, o desconto já vem no orçamento, paga pelos meios combinados na proposta e — </w:t>
      </w:r>
      <w:r>
        <w:rPr>
          <w:b/>
          <w:bCs/>
          <w:color w:val="23293D"/>
          <w:sz w:val="21"/>
          <w:szCs w:val="21"/>
        </w:rPr>
        <w:t xml:space="preserve">a parcela paga com atraso perde o desconto do programa naquela parcela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Mensalidade e relatório mensal</w:t>
      </w:r>
      <w:r>
        <w:rPr>
          <w:color w:val="23293D"/>
          <w:sz w:val="21"/>
          <w:szCs w:val="21"/>
        </w:rPr>
        <w:t xml:space="preserve">: todo mês a empresa recebe o relatório dos titulares e dependentes vinculados a ela, junto com o boleto da mensalidade (quando só o titular paga, "junto com a cobrança, conforme combinado"); </w:t>
      </w:r>
      <w:r>
        <w:rPr>
          <w:b/>
          <w:bCs/>
          <w:color w:val="23293D"/>
          <w:sz w:val="21"/>
          <w:szCs w:val="21"/>
        </w:rPr>
        <w:t xml:space="preserve">havendo divergência, cabe à empresa pedir a correção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o texto do modelo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regra do atraso está escrita no documento, mas o sistema ainda NÃO tira o desconto da parcela atrasada sozinho.</w:t>
            </w:r>
            <w:r>
              <w:rPr>
                <w:color w:val="23293D"/>
                <w:sz w:val="21"/>
                <w:szCs w:val="21"/>
              </w:rPr>
              <w:t xml:space="preserve"> Até isso existir, quem cobra o tratamento aplica a regra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papel:</w:t>
      </w:r>
      <w:r>
        <w:rPr>
          <w:color w:val="23293D"/>
          <w:sz w:val="21"/>
          <w:szCs w:val="21"/>
        </w:rPr>
        <w:t xml:space="preserve"> o documento sai </w:t>
      </w:r>
      <w:r>
        <w:rPr>
          <w:b/>
          <w:bCs/>
          <w:color w:val="23293D"/>
          <w:sz w:val="21"/>
          <w:szCs w:val="21"/>
        </w:rPr>
        <w:t xml:space="preserve">sem a data e o endereço do navegador</w:t>
      </w:r>
      <w:r>
        <w:rPr>
          <w:color w:val="23293D"/>
          <w:sz w:val="21"/>
          <w:szCs w:val="21"/>
        </w:rPr>
        <w:t xml:space="preserve"> no topo e no rodapé; no lugar, cada página tem o rodapé </w:t>
      </w:r>
      <w:r>
        <w:rPr>
          <w:i/>
          <w:iCs/>
          <w:color w:val="23293D"/>
          <w:sz w:val="21"/>
          <w:szCs w:val="21"/>
        </w:rPr>
        <w:t xml:space="preserve">"Risarte Empresarial · Proposta comercial para [empresa] · Válida até …"</w:t>
      </w:r>
      <w:r>
        <w:rPr>
          <w:color w:val="23293D"/>
          <w:sz w:val="21"/>
          <w:szCs w:val="21"/>
        </w:rPr>
        <w:t xml:space="preserve">. Títulos ficam sempre junto do texto que vem depois, e as seções longas continuam na página seguinte em vez de deixar meia página em branco.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nome do arquivo.</w:t>
      </w:r>
      <w:r>
        <w:rPr>
          <w:color w:val="23293D"/>
          <w:sz w:val="21"/>
          <w:szCs w:val="21"/>
        </w:rPr>
        <w:t xml:space="preserve"> Ao salvar em PDF (pelo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 ou pelo Ctrl+P), o navegador já sugere o nome </w:t>
      </w:r>
      <w:r>
        <w:rPr>
          <w:i/>
          <w:iCs/>
          <w:color w:val="23293D"/>
          <w:sz w:val="21"/>
          <w:szCs w:val="21"/>
        </w:rPr>
        <w:t xml:space="preserve">"Proposta Risarte Empresarial - Cooperativa Recicla Brasil - 28-10-2026"</w:t>
      </w:r>
      <w:r>
        <w:rPr>
          <w:color w:val="23293D"/>
          <w:sz w:val="21"/>
          <w:szCs w:val="21"/>
        </w:rPr>
        <w:t xml:space="preserve"> — a razão social da proposta e a data de emissão. O contrato segue o mesmo formato (</w:t>
      </w:r>
      <w:r>
        <w:rPr>
          <w:i/>
          <w:iCs/>
          <w:color w:val="23293D"/>
          <w:sz w:val="21"/>
          <w:szCs w:val="21"/>
        </w:rPr>
        <w:t xml:space="preserve">"Contrato Risarte Empresarial - …"</w:t>
      </w:r>
      <w:r>
        <w:rPr>
          <w:color w:val="23293D"/>
          <w:sz w:val="21"/>
          <w:szCs w:val="21"/>
        </w:rPr>
        <w:t xml:space="preserve">). O navegador sugere; é só confirmar.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benefícios saem resumidos.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 mostra só o resumo — por exemplo, </w:t>
      </w:r>
      <w:r>
        <w:rPr>
          <w:i/>
          <w:iCs/>
          <w:color w:val="23293D"/>
          <w:sz w:val="21"/>
          <w:szCs w:val="21"/>
        </w:rPr>
        <w:t xml:space="preserve">"21 procedimentos sem custo (R$ 0,00)"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"280 procedimentos com descontos de 20% a 50%"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"3 procedimentos com desconto em valor fixo"</w:t>
      </w:r>
      <w:r>
        <w:rPr>
          <w:color w:val="23293D"/>
          <w:sz w:val="21"/>
          <w:szCs w:val="21"/>
        </w:rPr>
        <w:t xml:space="preserve">. A relação completa vai no </w:t>
      </w:r>
      <w:r>
        <w:rPr>
          <w:b/>
          <w:bCs/>
          <w:color w:val="23293D"/>
          <w:sz w:val="21"/>
          <w:szCs w:val="21"/>
        </w:rPr>
        <w:t xml:space="preserve">Anexo — Procedimentos e descontos</w:t>
      </w:r>
      <w:r>
        <w:rPr>
          <w:color w:val="23293D"/>
          <w:sz w:val="21"/>
          <w:szCs w:val="21"/>
        </w:rPr>
        <w:t xml:space="preserve">, no fim do documento (na impressão, começa em página nova):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ordem do </w:t>
      </w:r>
      <w:r>
        <w:rPr>
          <w:b/>
          <w:bCs/>
          <w:color w:val="23293D"/>
          <w:sz w:val="21"/>
          <w:szCs w:val="21"/>
        </w:rPr>
        <w:t xml:space="preserve">maior desconto para o menor</w:t>
      </w:r>
      <w:r>
        <w:rPr>
          <w:color w:val="23293D"/>
          <w:sz w:val="21"/>
          <w:szCs w:val="21"/>
        </w:rPr>
        <w:t xml:space="preserve"> — os sem custo primeiro; empate, pelo nome;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cada linha traz o desconto, para quem vale, o limite de uso, a carência e, quando houver, as unidades;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o desconto em </w:t>
      </w:r>
      <w:r>
        <w:rPr>
          <w:b/>
          <w:bCs/>
          <w:color w:val="23293D"/>
          <w:sz w:val="21"/>
          <w:szCs w:val="21"/>
        </w:rPr>
        <w:t xml:space="preserve">valor fixo (R$)</w:t>
      </w:r>
      <w:r>
        <w:rPr>
          <w:color w:val="23293D"/>
          <w:sz w:val="21"/>
          <w:szCs w:val="21"/>
        </w:rPr>
        <w:t xml:space="preserve"> fica fora da faixa de % do resumo — um desconto de R$ 370,00 num procedimento de R$ 380,00 viraria "97%" e distorceria a faixa. No anexo ele mostra quanto a pessoa paga: </w:t>
      </w:r>
      <w:r>
        <w:rPr>
          <w:i/>
          <w:iCs/>
          <w:color w:val="23293D"/>
          <w:sz w:val="21"/>
          <w:szCs w:val="21"/>
        </w:rPr>
        <w:t xml:space="preserve">"R$ 370,00 de desconto (paga R$ 10,00)"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não cobertos</w:t>
      </w:r>
      <w:r>
        <w:rPr>
          <w:color w:val="23293D"/>
          <w:sz w:val="21"/>
          <w:szCs w:val="21"/>
        </w:rPr>
        <w:t xml:space="preserve"> não entram no resumo nem no anexo.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6.10. O contrato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o contrato</w:t>
      </w:r>
      <w:r>
        <w:rPr>
          <w:color w:val="23293D"/>
          <w:sz w:val="21"/>
          <w:szCs w:val="21"/>
        </w:rPr>
        <w:t xml:space="preserve">, ao lado de </w:t>
      </w:r>
      <w:r>
        <w:rPr>
          <w:i/>
          <w:i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 o </w:t>
      </w:r>
      <w:r>
        <w:rPr>
          <w:b/>
          <w:bCs/>
          <w:color w:val="23293D"/>
          <w:sz w:val="21"/>
          <w:szCs w:val="21"/>
        </w:rPr>
        <w:t xml:space="preserve">contrato do programa já preenchido</w:t>
      </w:r>
      <w:r>
        <w:rPr>
          <w:color w:val="23293D"/>
          <w:sz w:val="21"/>
          <w:szCs w:val="21"/>
        </w:rPr>
        <w:t xml:space="preserve"> com aquela empresa, pronto para imprimir ou salvar em PDF. O texto é o modelo da rede; o que muda de uma empresa para outra o sistema preenche sozinho: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977"/>
        <w:gridCol w:w="4661"/>
      </w:tblGrid>
      <w:tr>
        <w:trPr>
          <w:tblHeader/>
        </w:trPr>
        <w:tc>
          <w:tcPr>
            <w:tcW w:type="dxa" w:w="49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contrato</w:t>
            </w:r>
          </w:p>
        </w:tc>
        <w:tc>
          <w:tcPr>
            <w:tcW w:type="dxa" w:w="466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 onde vem</w:t>
            </w:r>
          </w:p>
        </w:tc>
      </w:tr>
      <w:tr>
        <w:tc>
          <w:tcPr>
            <w:tcW w:type="dxa" w:w="49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social, CNPJ/CAEPF, quem assina, cargo e CPF</w:t>
            </w:r>
          </w:p>
        </w:tc>
        <w:tc>
          <w:tcPr>
            <w:tcW w:type="dxa" w:w="466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6 da proposta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Dados do contrato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49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Endereço da sede, RG, nacionalidade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assina é Sr./Sra.</w:t>
            </w:r>
          </w:p>
        </w:tc>
        <w:tc>
          <w:tcPr>
            <w:tcW w:type="dxa" w:w="466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própria tela do contrato (abaixo)</w:t>
            </w:r>
          </w:p>
        </w:tc>
      </w:tr>
      <w:tr>
        <w:tc>
          <w:tcPr>
            <w:tcW w:type="dxa" w:w="49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"seu/sua", "portador/portadora", "inscrito/inscrita"</w:t>
            </w:r>
          </w:p>
        </w:tc>
        <w:tc>
          <w:tcPr>
            <w:tcW w:type="dxa" w:w="466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Sr./Sra. de quem assina; sem a escolha, sai "seu(sua)", "portador(a)" e o contrato avisa</w:t>
            </w:r>
          </w:p>
        </w:tc>
      </w:tr>
      <w:tr>
        <w:tc>
          <w:tcPr>
            <w:tcW w:type="dxa" w:w="49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Cláusula quinta — permanência mínima (fidelidade) e multa</w:t>
            </w:r>
          </w:p>
        </w:tc>
        <w:tc>
          <w:tcPr>
            <w:tcW w:type="dxa" w:w="466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Prazo e carência</w:t>
            </w:r>
            <w:r>
              <w:rPr>
                <w:color w:val="23293D"/>
                <w:sz w:val="20"/>
                <w:szCs w:val="20"/>
              </w:rPr>
              <w:t xml:space="preserve"> da proposta</w:t>
            </w:r>
          </w:p>
        </w:tc>
      </w:tr>
      <w:tr>
        <w:tc>
          <w:tcPr>
            <w:tcW w:type="dxa" w:w="49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Valores da cláusula quarta (titular, dependente, pacote familiar, dependente extra)</w:t>
            </w:r>
          </w:p>
        </w:tc>
        <w:tc>
          <w:tcPr>
            <w:tcW w:type="dxa" w:w="466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proposta desta empresa, com o valor por extenso</w:t>
            </w:r>
          </w:p>
        </w:tc>
      </w:tr>
      <w:tr>
        <w:tc>
          <w:tcPr>
            <w:tcW w:type="dxa" w:w="49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 de vencimento</w:t>
            </w:r>
          </w:p>
        </w:tc>
        <w:tc>
          <w:tcPr>
            <w:tcW w:type="dxa" w:w="466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dia combinado; sem combinado, dia 5</w:t>
            </w:r>
          </w:p>
        </w:tc>
      </w:tr>
      <w:tr>
        <w:tc>
          <w:tcPr>
            <w:tcW w:type="dxa" w:w="49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Cidades de abrangência</w:t>
            </w:r>
          </w:p>
        </w:tc>
        <w:tc>
          <w:tcPr>
            <w:tcW w:type="dxa" w:w="466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unidades da parceria; sem parceria definida, todas as unidades da rede</w:t>
            </w:r>
          </w:p>
        </w:tc>
      </w:tr>
      <w:tr>
        <w:tc>
          <w:tcPr>
            <w:tcW w:type="dxa" w:w="49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Risarte (razão social, CNPJ, endereço, quem assina e se é Sr./Sra.)</w:t>
            </w:r>
          </w:p>
        </w:tc>
        <w:tc>
          <w:tcPr>
            <w:tcW w:type="dxa" w:w="466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Contrato</w:t>
            </w:r>
          </w:p>
        </w:tc>
      </w:tr>
      <w:tr>
        <w:tc>
          <w:tcPr>
            <w:tcW w:type="dxa" w:w="49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Data</w:t>
            </w:r>
          </w:p>
        </w:tc>
        <w:tc>
          <w:tcPr>
            <w:tcW w:type="dxa" w:w="466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de hoje</w:t>
            </w:r>
          </w:p>
        </w:tc>
      </w:tr>
      <w:tr>
        <w:tc>
          <w:tcPr>
            <w:tcW w:type="dxa" w:w="49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Anexo I</w:t>
            </w:r>
            <w:r>
              <w:rPr>
                <w:color w:val="23293D"/>
                <w:sz w:val="20"/>
                <w:szCs w:val="20"/>
              </w:rPr>
              <w:t xml:space="preserve"> — procedimentos, cobertura, limite e carência</w:t>
            </w:r>
          </w:p>
        </w:tc>
        <w:tc>
          <w:tcPr>
            <w:tcW w:type="dxa" w:w="466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benefícios salvos no passo 3 da proposta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tela, antes do documento</w:t>
      </w:r>
      <w:r>
        <w:rPr>
          <w:color w:val="23293D"/>
          <w:sz w:val="21"/>
          <w:szCs w:val="21"/>
        </w:rPr>
        <w:t xml:space="preserve"> (não sai na impressão):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preencher</w:t>
      </w:r>
      <w:r>
        <w:rPr>
          <w:color w:val="23293D"/>
          <w:sz w:val="21"/>
          <w:szCs w:val="21"/>
        </w:rPr>
        <w:t xml:space="preserve"> — em vermelho, o que ainda não tem valor. O contrato sai com uma </w:t>
      </w:r>
      <w:r>
        <w:rPr>
          <w:b/>
          <w:bCs/>
          <w:color w:val="23293D"/>
          <w:sz w:val="21"/>
          <w:szCs w:val="21"/>
        </w:rPr>
        <w:t xml:space="preserve">linha em branco</w:t>
      </w:r>
      <w:r>
        <w:rPr>
          <w:color w:val="23293D"/>
          <w:sz w:val="21"/>
          <w:szCs w:val="21"/>
        </w:rPr>
        <w:t xml:space="preserve"> nesses pontos, como o modelo em papel.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Leia antes de enviar</w:t>
      </w:r>
      <w:r>
        <w:rPr>
          <w:color w:val="23293D"/>
          <w:sz w:val="21"/>
          <w:szCs w:val="21"/>
        </w:rPr>
        <w:t xml:space="preserve"> — em âmbar, onde a proposta </w:t>
      </w:r>
      <w:r>
        <w:rPr>
          <w:b/>
          <w:bCs/>
          <w:color w:val="23293D"/>
          <w:sz w:val="21"/>
          <w:szCs w:val="21"/>
        </w:rPr>
        <w:t xml:space="preserve">não cabe</w:t>
      </w:r>
      <w:r>
        <w:rPr>
          <w:color w:val="23293D"/>
          <w:sz w:val="21"/>
          <w:szCs w:val="21"/>
        </w:rPr>
        <w:t xml:space="preserve"> no texto do modelo. O sistema avisa; ele não reescreve a cláusula.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Endereço da sede, RG e dia de vencimento</w:t>
      </w:r>
      <w:r>
        <w:rPr>
          <w:color w:val="23293D"/>
          <w:sz w:val="21"/>
          <w:szCs w:val="21"/>
        </w:rPr>
        <w:t xml:space="preserve"> — o que o contrato pede e a proposta não guardava. Salve ali mesmo.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RG e nacionalidade são opcionais.</w:t>
            </w:r>
            <w:r>
              <w:rPr>
                <w:color w:val="23293D"/>
                <w:sz w:val="21"/>
                <w:szCs w:val="21"/>
              </w:rPr>
              <w:t xml:space="preserve"> Em branco, o contrato sai com a linha para preencher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texto do modelo da rede (desde a 1037):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usa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(nunca colaborador, funcionário ou empregado) e </w:t>
      </w:r>
      <w:r>
        <w:rPr>
          <w:b/>
          <w:bCs/>
          <w:color w:val="23293D"/>
          <w:sz w:val="21"/>
          <w:szCs w:val="21"/>
        </w:rPr>
        <w:t xml:space="preserve">Programa Risarte Empresarial</w:t>
      </w:r>
      <w:r>
        <w:rPr>
          <w:color w:val="23293D"/>
          <w:sz w:val="21"/>
          <w:szCs w:val="21"/>
        </w:rPr>
        <w:t xml:space="preserve"> (nunca convênio ou plano);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reajuste anual</w:t>
      </w:r>
      <w:r>
        <w:rPr>
          <w:color w:val="23293D"/>
          <w:sz w:val="21"/>
          <w:szCs w:val="21"/>
        </w:rPr>
        <w:t xml:space="preserve"> (cláusula sexta): </w:t>
      </w:r>
      <w:r>
        <w:rPr>
          <w:b/>
          <w:bCs/>
          <w:color w:val="23293D"/>
          <w:sz w:val="21"/>
          <w:szCs w:val="21"/>
        </w:rPr>
        <w:t xml:space="preserve">IPCA/IBGE de 12 meses + 3%</w:t>
      </w:r>
      <w:r>
        <w:rPr>
          <w:color w:val="23293D"/>
          <w:sz w:val="21"/>
          <w:szCs w:val="21"/>
        </w:rPr>
        <w:t xml:space="preserve"> — IPCA negativo conta como zero;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cobertura</w:t>
      </w:r>
      <w:r>
        <w:rPr>
          <w:color w:val="23293D"/>
          <w:sz w:val="21"/>
          <w:szCs w:val="21"/>
        </w:rPr>
        <w:t xml:space="preserve"> (cláusulas primeira, oitava e décima): </w:t>
      </w:r>
      <w:r>
        <w:rPr>
          <w:b/>
          <w:bCs/>
          <w:color w:val="23293D"/>
          <w:sz w:val="21"/>
          <w:szCs w:val="21"/>
        </w:rPr>
        <w:t xml:space="preserve">exclusivamente o Anexo I</w:t>
      </w:r>
      <w:r>
        <w:rPr>
          <w:color w:val="23293D"/>
          <w:sz w:val="21"/>
          <w:szCs w:val="21"/>
        </w:rPr>
        <w:t xml:space="preserve">, que é a lista de benefícios da proposta. Não existe mais "co-participação de 50%". O que não está no Anexo I é pago integralmente, pela tabela da unidade; a parcela paga com atraso perde o desconto daquela parcela;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exames feitos fora</w:t>
      </w:r>
      <w:r>
        <w:rPr>
          <w:color w:val="23293D"/>
          <w:sz w:val="21"/>
          <w:szCs w:val="21"/>
        </w:rPr>
        <w:t xml:space="preserve"> (cláusula décima primeira): tomografias, radiografias panorâmicas, documentações ortodônticas e exames laboratoriais são feitos fora da Risarte e pagos pelo Titular ou Dependente, mesmo com as condições especiais dos parceiros;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mensal</w:t>
      </w:r>
      <w:r>
        <w:rPr>
          <w:color w:val="23293D"/>
          <w:sz w:val="21"/>
          <w:szCs w:val="21"/>
        </w:rPr>
        <w:t xml:space="preserve"> (cláusula terceira): a empresa recebe todo mês a lista dos Titulares e dependentes com a cobrança; divergência, ela pede a correção.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 de VALOR FIXO ou com PREÇO POR QUANTIDADE.</w:t>
            </w:r>
            <w:r>
              <w:rPr>
                <w:color w:val="23293D"/>
                <w:sz w:val="21"/>
                <w:szCs w:val="21"/>
              </w:rPr>
              <w:t xml:space="preserve"> A cláusula quarta do modelo fala em valor por Titular. O contrato avisa quando a proposta é diferente disso. Nesses casos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Personalizar o texto</w:t>
            </w:r>
            <w:r>
              <w:rPr>
                <w:color w:val="23293D"/>
                <w:sz w:val="21"/>
                <w:szCs w:val="21"/>
              </w:rPr>
              <w:t xml:space="preserve"> (abaixo) e ajuste a cláusula daquela empresa — no valor fixo, o campo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{{valor_fixo_mensal}}</w:t>
            </w:r>
            <w:r>
              <w:rPr>
                <w:color w:val="23293D"/>
                <w:sz w:val="21"/>
                <w:szCs w:val="21"/>
              </w:rPr>
              <w:t xml:space="preserve"> traz o valor já por extenso.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benefícios salvos, o Anexo I sai vazio</w:t>
            </w:r>
            <w:r>
              <w:rPr>
                <w:color w:val="23293D"/>
                <w:sz w:val="21"/>
                <w:szCs w:val="21"/>
              </w:rPr>
              <w:t xml:space="preserve"> — e as cláusulas oitava, nona e décima apontam para ele. Salve os benefícios no passo 3 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endereço e o dia de vencimento seguem para o cadastro da empresa</w:t>
            </w:r>
            <w:r>
              <w:rPr>
                <w:color w:val="23293D"/>
                <w:sz w:val="21"/>
                <w:szCs w:val="21"/>
              </w:rPr>
              <w:t xml:space="preserve"> no fechamento. Se o contrato diz "vencem todo dia 10", a cobrança nasce no dia 10.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não guarda cópia do contrato impresso.</w:t>
            </w:r>
            <w:r>
              <w:rPr>
                <w:color w:val="23293D"/>
                <w:sz w:val="21"/>
                <w:szCs w:val="21"/>
              </w:rPr>
              <w:t xml:space="preserve"> Ele é montado na hora, com a proposta SALVA e a data do dia. O que vale é o PDF assinado — guarde-o nos documentos da empresa (tipo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Contrato do programa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Personalizar o texto</w:t>
      </w:r>
      <w:r>
        <w:rPr>
          <w:color w:val="23293D"/>
          <w:sz w:val="21"/>
          <w:szCs w:val="21"/>
        </w:rPr>
        <w:t xml:space="preserve"> (botão no alto da tela do contrato) abre o texto inteiro para </w:t>
      </w:r>
      <w:r>
        <w:rPr>
          <w:b/>
          <w:bCs/>
          <w:color w:val="23293D"/>
          <w:sz w:val="21"/>
          <w:szCs w:val="21"/>
        </w:rPr>
        <w:t xml:space="preserve">esta empresa</w:t>
      </w:r>
      <w:r>
        <w:rPr>
          <w:color w:val="23293D"/>
          <w:sz w:val="21"/>
          <w:szCs w:val="21"/>
        </w:rPr>
        <w:t xml:space="preserve">: título, qualificação das partes, cada cláusula e o fecho. Salvar cria o texto próprio dela; as outras continuam com o modelo da rede. </w:t>
      </w:r>
      <w:r>
        <w:rPr>
          <w:b/>
          <w:bCs/>
          <w:color w:val="23293D"/>
          <w:sz w:val="21"/>
          <w:szCs w:val="21"/>
        </w:rPr>
        <w:t xml:space="preserve">Voltar ao modelo da rede</w:t>
      </w:r>
      <w:r>
        <w:rPr>
          <w:color w:val="23293D"/>
          <w:sz w:val="21"/>
          <w:szCs w:val="21"/>
        </w:rPr>
        <w:t xml:space="preserve"> desfaz a personalização.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campos entre chaves duplas</w:t>
            </w:r>
            <w:r>
              <w:rPr>
                <w:color w:val="23293D"/>
                <w:sz w:val="21"/>
                <w:szCs w:val="21"/>
              </w:rPr>
              <w:t xml:space="preserve"> —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{{contratante_razao_social}}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{{valor_titular}}</w:t>
            </w:r>
            <w:r>
              <w:rPr>
                <w:color w:val="23293D"/>
                <w:sz w:val="21"/>
                <w:szCs w:val="21"/>
              </w:rPr>
              <w:t xml:space="preserve"> — são preenchidos pelo sistema. A lista completa está no alto do editor.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Campo escrito errado é recusado ao salvar</w:t>
            </w:r>
            <w:r>
              <w:rPr>
                <w:color w:val="23293D"/>
                <w:sz w:val="21"/>
                <w:szCs w:val="21"/>
              </w:rPr>
              <w:t xml:space="preserve">: ele sairia impresso com as chaves num documento que vai para assinatura.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texto próprio deixa de acompanhar o modelo da rede.</w:t>
            </w:r>
            <w:r>
              <w:rPr>
                <w:color w:val="23293D"/>
                <w:sz w:val="21"/>
                <w:szCs w:val="21"/>
              </w:rPr>
              <w:t xml:space="preserve"> Se o modelo mudar depois, o texto dela continua como foi salvo.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é um só, e nesta ordem: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dois selos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Envio e selos</w:t>
      </w:r>
      <w:r>
        <w:rPr>
          <w:color w:val="23293D"/>
          <w:sz w:val="21"/>
          <w:szCs w:val="21"/>
        </w:rPr>
        <w:t xml:space="preserve"> da ficha,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Boleto da implantação pago</w:t>
      </w:r>
      <w:r>
        <w:rPr>
          <w:color w:val="23293D"/>
          <w:sz w:val="21"/>
          <w:szCs w:val="21"/>
        </w:rPr>
        <w:t xml:space="preserve">. Com a empresa em </w:t>
      </w:r>
      <w:r>
        <w:rPr>
          <w:i/>
          <w:iCs/>
          <w:color w:val="23293D"/>
          <w:sz w:val="21"/>
          <w:szCs w:val="21"/>
        </w:rPr>
        <w:t xml:space="preserve">Proposta enviada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Follow-up</w:t>
      </w:r>
      <w:r>
        <w:rPr>
          <w:color w:val="23293D"/>
          <w:sz w:val="21"/>
          <w:szCs w:val="21"/>
        </w:rPr>
        <w:t xml:space="preserve">, ela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Fechamento (ganho)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 da ficha (ou no card).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conferência do consultor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. Confirmada com "está tudo certo", a empresa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é ganho com contrato assinado E implantação paga</w:t>
            </w:r>
            <w:r>
              <w:rPr>
                <w:color w:val="23293D"/>
                <w:sz w:val="21"/>
                <w:szCs w:val="21"/>
              </w:rPr>
              <w:t xml:space="preserve"> (regra do dono, 13/10/2026). O botão "Fechar (ganho)" que existia na janela do card saiu, e o "Mover para Implantação" também: os dois passavam por fora dos selos e da conferência. Hoje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próprio banco recusa</w:t>
            </w:r>
            <w:r>
              <w:rPr>
                <w:color w:val="23293D"/>
                <w:sz w:val="21"/>
                <w:szCs w:val="21"/>
              </w:rPr>
              <w:t xml:space="preserve"> ganho sem os dois selos e implantação sem conferência — por qualquer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Marcou os selos cedo demais?</w:t>
            </w:r>
            <w:r>
              <w:rPr>
                <w:color w:val="23293D"/>
                <w:sz w:val="21"/>
                <w:szCs w:val="21"/>
              </w:rPr>
              <w:t xml:space="preserve"> Com a empresa ainda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Apresentado</w:t>
            </w:r>
            <w:r>
              <w:rPr>
                <w:color w:val="23293D"/>
                <w:sz w:val="21"/>
                <w:szCs w:val="21"/>
              </w:rPr>
              <w:t xml:space="preserve">, os selos ficam marcados e ela não fecha. Fecha ao chegar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Proposta enviada</w:t>
            </w:r>
            <w:r>
              <w:rPr>
                <w:color w:val="23293D"/>
                <w:sz w:val="21"/>
                <w:szCs w:val="21"/>
              </w:rPr>
              <w:t xml:space="preserve"> — registre o envio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Desmarcou um selo de uma empresa ganha?</w:t>
            </w:r>
            <w:r>
              <w:rPr>
                <w:color w:val="23293D"/>
                <w:sz w:val="21"/>
                <w:szCs w:val="21"/>
              </w:rPr>
              <w:t xml:space="preserve"> Sem cadastro criado, ela volta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Follow-up</w:t>
            </w:r>
            <w:r>
              <w:rPr>
                <w:color w:val="23293D"/>
                <w:sz w:val="21"/>
                <w:szCs w:val="21"/>
              </w:rPr>
              <w:t xml:space="preserve">. Com o cadastro já criado, o selo é desmarcado e a fase não muda (o fato fica registrado no Histórico).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Empresas que já estavam em Fechamento ou Implantação antes desta regra</w:t>
            </w:r>
            <w:r>
              <w:rPr>
                <w:color w:val="23293D"/>
                <w:sz w:val="21"/>
                <w:szCs w:val="21"/>
              </w:rPr>
              <w:t xml:space="preserve"> continuam onde estão. A ficha de uma ganha sem selos pede os selos antes de criar o cadastro.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que não passou pelo funil</w:t>
            </w:r>
            <w:r>
              <w:rPr>
                <w:color w:val="23293D"/>
                <w:sz w:val="21"/>
                <w:szCs w:val="21"/>
              </w:rPr>
              <w:t xml:space="preserve"> continua podendo ser cadastrada direto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Nova empresa</w:t>
            </w:r>
            <w:r>
              <w:rPr>
                <w:color w:val="23293D"/>
                <w:sz w:val="21"/>
                <w:szCs w:val="21"/>
              </w:rPr>
              <w:t xml:space="preserve"> — só pelo gestor do programa. A regra dos selos é do funil.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</w:t>
      </w:r>
      <w:r>
        <w:rPr>
          <w:b/>
          <w:bCs/>
          <w:color w:val="23293D"/>
          <w:sz w:val="21"/>
          <w:szCs w:val="21"/>
        </w:rPr>
        <w:t xml:space="preserve">criar a empresa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do tratamento</w:t>
      </w:r>
      <w:r>
        <w:rPr>
          <w:color w:val="23293D"/>
          <w:sz w:val="21"/>
          <w:szCs w:val="21"/>
        </w:rPr>
        <w:t xml:space="preserve"> — os meios aceitos e o parcelamento combinados (antes, toda empresa nascia com boleto, Pix e cartão em 24x).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— se participa, e as metas.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da empresa, com o nome e o detalhe copiados da proposta e a situação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(seção 8).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868"/>
        <w:gridCol w:w="6770"/>
      </w:tblGrid>
      <w:tr>
        <w:trPr>
          <w:tblHeader/>
        </w:trPr>
        <w:tc>
          <w:tcPr>
            <w:tcW w:type="dxa" w:w="28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acordo de cobrança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outras vantagens combinadas</w:t>
            </w:r>
            <w:r>
              <w:rPr>
                <w:color w:val="23293D"/>
                <w:sz w:val="20"/>
                <w:szCs w:val="20"/>
              </w:rPr>
              <w:t xml:space="preserve">, mensalidade atual, simulador, preços de adesão, benefícios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metas, o que elas conquistaram, indicações e fichas (seção 14)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Outras vantagens combinadas</w:t>
      </w:r>
      <w:r>
        <w:rPr>
          <w:color w:val="23293D"/>
          <w:sz w:val="21"/>
          <w:szCs w:val="21"/>
        </w:rPr>
        <w:t xml:space="preserve"> (cartão no alto de Plano &amp; Benefícios) — o que a empresa ganhou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 e se já foi entregue. Vêm da proposta no fechamento, com o nome e o detalhe </w:t>
      </w:r>
      <w:r>
        <w:rPr>
          <w:b/>
          <w:bCs/>
          <w:color w:val="23293D"/>
          <w:sz w:val="21"/>
          <w:szCs w:val="21"/>
        </w:rPr>
        <w:t xml:space="preserve">copiados</w:t>
      </w:r>
      <w:r>
        <w:rPr>
          <w:color w:val="23293D"/>
          <w:sz w:val="21"/>
          <w:szCs w:val="21"/>
        </w:rPr>
        <w:t xml:space="preserve"> (renomear a vantagem em Configurações não muda o que foi assinado), todas </w:t>
      </w:r>
      <w:r>
        <w:rPr>
          <w:b/>
          <w:bCs/>
          <w:color w:val="23293D"/>
          <w:sz w:val="21"/>
          <w:szCs w:val="21"/>
        </w:rPr>
        <w:t xml:space="preserve">Pendentes</w:t>
      </w:r>
      <w:r>
        <w:rPr>
          <w:color w:val="23293D"/>
          <w:sz w:val="21"/>
          <w:szCs w:val="21"/>
        </w:rPr>
        <w:t xml:space="preserve">. O resumo diz, por exemplo, </w:t>
      </w:r>
      <w:r>
        <w:rPr>
          <w:i/>
          <w:iCs/>
          <w:color w:val="23293D"/>
          <w:sz w:val="21"/>
          <w:szCs w:val="21"/>
        </w:rPr>
        <w:t xml:space="preserve">"2 entregues · 1 pendente"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Cada vantagem tem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Entregue</w:t>
      </w:r>
      <w:r>
        <w:rPr>
          <w:color w:val="23293D"/>
          <w:sz w:val="21"/>
          <w:szCs w:val="21"/>
        </w:rPr>
        <w:t xml:space="preserve"> —, o detalhe e uma </w:t>
      </w:r>
      <w:r>
        <w:rPr>
          <w:b/>
          <w:bCs/>
          <w:color w:val="23293D"/>
          <w:sz w:val="21"/>
          <w:szCs w:val="21"/>
        </w:rPr>
        <w:t xml:space="preserve">anotação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"palestra marcada para 12/11"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grava, com a data da atualização.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Incluir vantagem</w:t>
      </w:r>
      <w:r>
        <w:rPr>
          <w:color w:val="23293D"/>
          <w:sz w:val="21"/>
          <w:szCs w:val="21"/>
        </w:rPr>
        <w:t xml:space="preserve"> acrescenta uma do catálogo — para a empresa cadastrada direto ou o que foi combinado depois. A </w:t>
      </w:r>
      <w:r>
        <w:rPr>
          <w:b/>
          <w:bCs/>
          <w:color w:val="23293D"/>
          <w:sz w:val="21"/>
          <w:szCs w:val="21"/>
        </w:rPr>
        <w:t xml:space="preserve">lixeira</w:t>
      </w:r>
      <w:r>
        <w:rPr>
          <w:color w:val="23293D"/>
          <w:sz w:val="21"/>
          <w:szCs w:val="21"/>
        </w:rPr>
        <w:t xml:space="preserve"> retira.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Quem altera é o </w:t>
      </w: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; os demais veem 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(cartão em Dados Gerais) — como a mensalidade é cobrada (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valor fixo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(titulares e dependentes) e o que acontece </w:t>
      </w:r>
      <w:r>
        <w:rPr>
          <w:b/>
          <w:bCs/>
          <w:color w:val="23293D"/>
          <w:sz w:val="21"/>
          <w:szCs w:val="21"/>
        </w:rPr>
        <w:t xml:space="preserve">se passar do contratado</w:t>
      </w:r>
      <w:r>
        <w:rPr>
          <w:color w:val="23293D"/>
          <w:sz w:val="21"/>
          <w:szCs w:val="21"/>
        </w:rPr>
        <w:t xml:space="preserve">. Numa empresa que veio do funil, isso já chega preenchido no fechamento. Numa empresa </w:t>
      </w:r>
      <w:r>
        <w:rPr>
          <w:b/>
          <w:bCs/>
          <w:color w:val="23293D"/>
          <w:sz w:val="21"/>
          <w:szCs w:val="21"/>
        </w:rPr>
        <w:t xml:space="preserve">cadastrada direto</w:t>
      </w:r>
      <w:r>
        <w:rPr>
          <w:color w:val="23293D"/>
          <w:sz w:val="21"/>
          <w:szCs w:val="21"/>
        </w:rPr>
        <w:t xml:space="preserve">, é aqui que se define. Para isso,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no próprio cartão.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Quantidade em branco = </w:t>
      </w:r>
      <w:r>
        <w:rPr>
          <w:b/>
          <w:bCs/>
          <w:color w:val="23293D"/>
          <w:sz w:val="21"/>
          <w:szCs w:val="21"/>
        </w:rPr>
        <w:t xml:space="preserve">sem trava</w:t>
      </w:r>
      <w:r>
        <w:rPr>
          <w:color w:val="23293D"/>
          <w:sz w:val="21"/>
          <w:szCs w:val="21"/>
        </w:rPr>
        <w:t xml:space="preserve"> (como toda empresa antiga).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No valor fixo, o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tem de ser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que o atual — o termo cobra a diferença; se não for, o sistema recusa.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Na empresa por titular, o valor fixo e a regra do excedente </w:t>
      </w:r>
      <w:r>
        <w:rPr>
          <w:b/>
          <w:bCs/>
          <w:color w:val="23293D"/>
          <w:sz w:val="21"/>
          <w:szCs w:val="21"/>
        </w:rPr>
        <w:t xml:space="preserve">somem da tela</w:t>
      </w:r>
      <w:r>
        <w:rPr>
          <w:color w:val="23293D"/>
          <w:sz w:val="21"/>
          <w:szCs w:val="21"/>
        </w:rPr>
        <w:t xml:space="preserve"> e continuam guardados; voltar para valor fixo mostra o que estava lá.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Mudar o acordo vale para as </w:t>
      </w:r>
      <w:r>
        <w:rPr>
          <w:b/>
          <w:bCs/>
          <w:color w:val="23293D"/>
          <w:sz w:val="21"/>
          <w:szCs w:val="21"/>
        </w:rPr>
        <w:t xml:space="preserve">próximas</w:t>
      </w:r>
      <w:r>
        <w:rPr>
          <w:color w:val="23293D"/>
          <w:sz w:val="21"/>
          <w:szCs w:val="21"/>
        </w:rPr>
        <w:t xml:space="preserve"> cobranças — as já geradas não mudam — e fica registrado na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, com o antes e o depois.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Numa empresa que passou de por titular para valor fixo, os termos de inclusão da época "por titular" </w:t>
      </w:r>
      <w:r>
        <w:rPr>
          <w:b/>
          <w:bCs/>
          <w:color w:val="23293D"/>
          <w:sz w:val="21"/>
          <w:szCs w:val="21"/>
        </w:rPr>
        <w:t xml:space="preserve">não somam</w:t>
      </w:r>
      <w:r>
        <w:rPr>
          <w:color w:val="23293D"/>
          <w:sz w:val="21"/>
          <w:szCs w:val="21"/>
        </w:rPr>
        <w:t xml:space="preserve"> ao valor fixo: o valor fixo já cobre tudo o que foi combinado até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diferença: - </w:t>
      </w:r>
      <w:r>
        <w:rPr>
          <w:b/>
          <w:bCs/>
          <w:color w:val="23293D"/>
          <w:sz w:val="21"/>
          <w:szCs w:val="21"/>
        </w:rPr>
        <w:t xml:space="preserve">Empresa por titular</w:t>
      </w:r>
      <w:r>
        <w:rPr>
          <w:color w:val="23293D"/>
          <w:sz w:val="21"/>
          <w:szCs w:val="21"/>
        </w:rPr>
        <w:t xml:space="preserve"> → pela </w:t>
      </w:r>
      <w:r>
        <w:rPr>
          <w:b/>
          <w:bCs/>
          <w:color w:val="23293D"/>
          <w:sz w:val="21"/>
          <w:szCs w:val="21"/>
        </w:rPr>
        <w:t xml:space="preserve">tabela da empresa</w:t>
      </w:r>
      <w:r>
        <w:rPr>
          <w:color w:val="23293D"/>
          <w:sz w:val="21"/>
          <w:szCs w:val="21"/>
        </w:rPr>
        <w:t xml:space="preserve">, com a faixa. O termo mostra a mensalidade dos titulares </w:t>
      </w:r>
      <w:r>
        <w:rPr>
          <w:b/>
          <w:bCs/>
          <w:color w:val="23293D"/>
          <w:sz w:val="21"/>
          <w:szCs w:val="21"/>
        </w:rPr>
        <w:t xml:space="preserve">antes e depois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"passa de 3 × R$ 39,90 = R$ 119,70 para 5 × R$ 39,90 = R$ 199,50"</w:t>
      </w:r>
      <w:r>
        <w:rPr>
          <w:color w:val="23293D"/>
          <w:sz w:val="21"/>
          <w:szCs w:val="21"/>
        </w:rPr>
        <w:t xml:space="preserve">. Se a nova quantidade mudar a faixa, o preço novo vale para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, e o termo diz isso; a diferença pode até ser </w:t>
      </w:r>
      <w:r>
        <w:rPr>
          <w:b/>
          <w:bCs/>
          <w:color w:val="23293D"/>
          <w:sz w:val="21"/>
          <w:szCs w:val="21"/>
        </w:rPr>
        <w:t xml:space="preserve">a menos</w:t>
      </w:r>
      <w:r>
        <w:rPr>
          <w:color w:val="23293D"/>
          <w:sz w:val="21"/>
          <w:szCs w:val="21"/>
        </w:rPr>
        <w:t xml:space="preserve">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aparecem pela tabela de dependentes do contrato, conforme o plano de cada família — sem total estimado. - </w:t>
      </w:r>
      <w:r>
        <w:rPr>
          <w:b/>
          <w:bCs/>
          <w:color w:val="23293D"/>
          <w:sz w:val="21"/>
          <w:szCs w:val="21"/>
        </w:rPr>
        <w:t xml:space="preserve">Empresa de valor fixo</w:t>
      </w:r>
      <w:r>
        <w:rPr>
          <w:color w:val="23293D"/>
          <w:sz w:val="21"/>
          <w:szCs w:val="21"/>
        </w:rPr>
        <w:t xml:space="preserve"> → pela regra combinada (seção 6.6), partindo do que ela </w:t>
      </w:r>
      <w:r>
        <w:rPr>
          <w:b/>
          <w:bCs/>
          <w:color w:val="23293D"/>
          <w:sz w:val="21"/>
          <w:szCs w:val="21"/>
        </w:rPr>
        <w:t xml:space="preserve">paga de verdade hoje</w:t>
      </w:r>
      <w:r>
        <w:rPr>
          <w:color w:val="23293D"/>
          <w:sz w:val="21"/>
          <w:szCs w:val="21"/>
        </w:rPr>
        <w:t xml:space="preserve"> (o valor fixo + os termos já aceitos): </w:t>
      </w:r>
      <w:r>
        <w:rPr>
          <w:b/>
          <w:bCs/>
          <w:color w:val="23293D"/>
          <w:sz w:val="21"/>
          <w:szCs w:val="21"/>
        </w:rPr>
        <w:t xml:space="preserve">novo valor fixo</w:t>
      </w:r>
      <w:r>
        <w:rPr>
          <w:color w:val="23293D"/>
          <w:sz w:val="21"/>
          <w:szCs w:val="21"/>
        </w:rPr>
        <w:t xml:space="preserve"> cobra o novo fixo menos isso;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, cada pessoa a mais pelo preço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dos que entram também aparece no termo — é o primeiro pagamento deles: na empresa por titular, cada titular novo pelo preço da tabela depois da inclusão; na de valor fixo, o </w:t>
      </w:r>
      <w:r>
        <w:rPr>
          <w:b/>
          <w:bCs/>
          <w:color w:val="23293D"/>
          <w:sz w:val="21"/>
          <w:szCs w:val="21"/>
        </w:rPr>
        <w:t xml:space="preserve">acréscimo mensal</w:t>
      </w:r>
      <w:r>
        <w:rPr>
          <w:color w:val="23293D"/>
          <w:sz w:val="21"/>
          <w:szCs w:val="21"/>
        </w:rPr>
        <w:t xml:space="preserve"> do termo. É o mesmo número que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vai cobrar.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</w:t>
            </w:r>
            <w:r>
              <w:rPr>
                <w:color w:val="23293D"/>
                <w:sz w:val="21"/>
                <w:szCs w:val="21"/>
              </w:rPr>
              <w:t xml:space="preserve"> (só acontece no valor fixo). Se a regra do excedente não foi combinada,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regra (na proposta, ou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em Dados Gerais) e gere outro. Na empresa por titular o termo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sempre</w:t>
            </w:r>
            <w:r>
              <w:rPr>
                <w:color w:val="23293D"/>
                <w:sz w:val="21"/>
                <w:szCs w:val="21"/>
              </w:rPr>
              <w:t xml:space="preserve"> tem valor: é 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os termos de inclusão já aceitos / o tamanho atual da empresa…"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um número de que o termo depende.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instantes: um termo é documento com valor, e sai certo ou não sai.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 Para passar a ter, defina a quantidade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(Dados Gerais).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dependentes, aplicando a faixa por quantidade quando houver. Os dependentes de cada família seguem a regra combinada na proposta (seção 6.3):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(cada um paga o valor individual) ou </w:t>
      </w: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(1 paga o avulso, a partir de 2 o pacote, acima do pacote o extra, com o tamanho de pacote combinado).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contratado é o mínimo.</w:t>
      </w:r>
      <w:r>
        <w:rPr>
          <w:color w:val="23293D"/>
          <w:sz w:val="21"/>
          <w:szCs w:val="21"/>
        </w:rPr>
        <w:t xml:space="preserve"> A mensalidade cobra o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entre os titulares cadastrados e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(o contrato mais os termos de inclusão aceitos). A empresa fechou 20 titulares e mandou os dados de 1? A mensalidade é a dos </w:t>
      </w:r>
      <w:r>
        <w:rPr>
          <w:b/>
          <w:bCs/>
          <w:color w:val="23293D"/>
          <w:sz w:val="21"/>
          <w:szCs w:val="21"/>
        </w:rPr>
        <w:t xml:space="preserve">20</w:t>
      </w:r>
      <w:r>
        <w:rPr>
          <w:color w:val="23293D"/>
          <w:sz w:val="21"/>
          <w:szCs w:val="21"/>
        </w:rPr>
        <w:t xml:space="preserve">, pelo preço da faixa de 20 — foi o que se combinou, e o cadastro que falta depende da empresa.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 só os de quem já está cadastrado. A tela escreve a conta: </w:t>
      </w:r>
      <w:r>
        <w:rPr>
          <w:i/>
          <w:iCs/>
          <w:color w:val="23293D"/>
          <w:sz w:val="21"/>
          <w:szCs w:val="21"/>
        </w:rPr>
        <w:t xml:space="preserve">"20 titular(es) · R$ … — cobrada pelo contratado: 1 cadastrado(s), 19 ainda sem cadastro"</w:t>
      </w:r>
      <w:r>
        <w:rPr>
          <w:color w:val="23293D"/>
          <w:sz w:val="21"/>
          <w:szCs w:val="21"/>
        </w:rPr>
        <w:t xml:space="preserve">. É o mesmo número na ficha, no relatório, no painel (MRR) e no boleto.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</w:t>
            </w:r>
            <w:r>
              <w:rPr>
                <w:color w:val="23293D"/>
                <w:sz w:val="21"/>
                <w:szCs w:val="21"/>
              </w:rPr>
              <w:t xml:space="preserve"> (cadastrada direto, sem passar pelo funil) continua sendo cobrada só pelos titulares cadastrados. Para ela valer como as outras, informe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Titulares contratados</w:t>
            </w:r>
            <w:r>
              <w:rPr>
                <w:color w:val="23293D"/>
                <w:sz w:val="21"/>
                <w:szCs w:val="21"/>
              </w:rPr>
              <w:t xml:space="preserve">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Dados Gerais → Acordo de cobrança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Faltam cadastros de colaboradores.</w:t>
            </w:r>
            <w:r>
              <w:rPr>
                <w:color w:val="23293D"/>
                <w:sz w:val="21"/>
                <w:szCs w:val="21"/>
              </w:rPr>
              <w:t xml:space="preserve"> Enquanto a empresa tiver menos titulares cadastrados do que contratou,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alerta amarelo</w:t>
            </w:r>
            <w:r>
              <w:rPr>
                <w:color w:val="23293D"/>
                <w:sz w:val="21"/>
                <w:szCs w:val="21"/>
              </w:rPr>
              <w:t xml:space="preserve"> fica no alto da ficha dela, em todas as abas, com os números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"só 1 dos 20 titulares contratados está cadastrado"</w:t>
            </w:r>
            <w:r>
              <w:rPr>
                <w:color w:val="23293D"/>
                <w:sz w:val="21"/>
                <w:szCs w:val="21"/>
              </w:rPr>
              <w:t xml:space="preserve">). Ele aparece para quem gere o programa — é quem cobra os dados da empresa. Some sozinho quando os cadastros chegam.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mensalidade é </w:t>
      </w:r>
      <w:r>
        <w:rPr>
          <w:b/>
          <w:bCs/>
          <w:color w:val="23293D"/>
          <w:sz w:val="21"/>
          <w:szCs w:val="21"/>
        </w:rPr>
        <w:t xml:space="preserve">o valor fixo + os acréscimos dos termos de inclusão aceitos</w:t>
      </w:r>
      <w:r>
        <w:rPr>
          <w:color w:val="23293D"/>
          <w:sz w:val="21"/>
          <w:szCs w:val="21"/>
        </w:rPr>
        <w:t xml:space="preserve"> — não depende de quantos titulares estão cadastrados. A tela escreve </w:t>
      </w:r>
      <w:r>
        <w:rPr>
          <w:i/>
          <w:iCs/>
          <w:color w:val="23293D"/>
          <w:sz w:val="21"/>
          <w:szCs w:val="21"/>
        </w:rPr>
        <w:t xml:space="preserve">"Acordo de valor fixo: R$ … + R$ … dos termos de inclusão aceitos"</w:t>
      </w:r>
      <w:r>
        <w:rPr>
          <w:color w:val="23293D"/>
          <w:sz w:val="21"/>
          <w:szCs w:val="21"/>
        </w:rPr>
        <w:t xml:space="preserve">, e é esse o número que aparece na ficha, no relatório, no painel (MRR) e na cobrança. Exemplo: fixo de R$ 5.000,00; um termo passou o pacote para R$ 6.000,00 → a mensalidade é R$ 6.000,00 (5.000 + 1.000 do termo).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continua fazendo a conta por titular — ele avisa que, nesta empresa, serve só para comparar.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mensalidade não espera os cadastros.</w:t>
            </w:r>
            <w:r>
              <w:rPr>
                <w:color w:val="23293D"/>
                <w:sz w:val="21"/>
                <w:szCs w:val="21"/>
              </w:rPr>
              <w:t xml:space="preserve"> Se a empresa ainda não mandou os dados dos colaboradores, a cobrança sai do mesmo jeito,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pelo contratado</w:t>
            </w:r>
            <w:r>
              <w:rPr>
                <w:color w:val="23293D"/>
                <w:sz w:val="21"/>
                <w:szCs w:val="21"/>
              </w:rPr>
              <w:t xml:space="preserve"> (ou pelo valor fixo, no acordo de valor fixo). A janela de confirmação avisa em amarelo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"Faltam cadastros de colaboradores. A empresa contratou 20 titular(es) e só 1 está cadastrado"</w:t>
            </w:r>
            <w:r>
              <w:rPr>
                <w:color w:val="23293D"/>
                <w:sz w:val="21"/>
                <w:szCs w:val="21"/>
              </w:rPr>
              <w:t xml:space="preserve"> — e, ao gerar,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gere o programa recebe um aviso no sino</w:t>
            </w:r>
            <w:r>
              <w:rPr>
                <w:color w:val="23293D"/>
                <w:sz w:val="21"/>
                <w:szCs w:val="21"/>
              </w:rPr>
              <w:t xml:space="preserve">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"Cadastros pendentes no Empresarial: (empresa)"</w:t>
            </w:r>
            <w:r>
              <w:rPr>
                <w:color w:val="23293D"/>
                <w:sz w:val="21"/>
                <w:szCs w:val="21"/>
              </w:rPr>
              <w:t xml:space="preserve">, com os números 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que leva à aba Titulares.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aviso por empresa por mês</w:t>
            </w:r>
            <w:r>
              <w:rPr>
                <w:color w:val="23293D"/>
                <w:sz w:val="21"/>
                <w:szCs w:val="21"/>
              </w:rPr>
              <w:t xml:space="preserve">: gerar, cancelar e gerar de novo não repete.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o resultado lista as empresas que saíram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valor pode ser ajustado depois de gerar.</w:t>
            </w:r>
            <w:r>
              <w:rPr>
                <w:color w:val="23293D"/>
                <w:sz w:val="21"/>
                <w:szCs w:val="21"/>
              </w:rPr>
              <w:t xml:space="preserve"> A cobrança nasce Pendente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troca valor, vencimento e descrição enquanto ela não for paga. Hoje nenhum boleto é emitido ao gerar (seção 18).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implantação é </w:t>
      </w:r>
      <w:r>
        <w:rPr>
          <w:b/>
          <w:bCs/>
          <w:color w:val="23293D"/>
          <w:sz w:val="21"/>
          <w:szCs w:val="21"/>
        </w:rPr>
        <w:t xml:space="preserve">um mês do valor fixo</w:t>
      </w:r>
      <w:r>
        <w:rPr>
          <w:color w:val="23293D"/>
          <w:sz w:val="21"/>
          <w:szCs w:val="21"/>
        </w:rPr>
        <w:t xml:space="preserve">. Depois de um termo de inclusão aceito,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cobra </w:t>
      </w:r>
      <w:r>
        <w:rPr>
          <w:b/>
          <w:bCs/>
          <w:color w:val="23293D"/>
          <w:sz w:val="21"/>
          <w:szCs w:val="21"/>
        </w:rPr>
        <w:t xml:space="preserve">só o acréscimo</w:t>
      </w:r>
      <w:r>
        <w:rPr>
          <w:color w:val="23293D"/>
          <w:sz w:val="21"/>
          <w:szCs w:val="21"/>
        </w:rPr>
        <w:t xml:space="preserve"> que o termo trouxe (a mensalidade de hoje menos o que as implantações anteriores já cobraram), e a tela mostra a conta. Se não há acréscimo novo,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O restante desta seção vale para a empresa 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segue a mesma base (o contratado é o mínimo). A diferença: sem titulares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sem quantidade contratada, a mensalidade </w:t>
      </w:r>
      <w:r>
        <w:rPr>
          <w:b/>
          <w:bCs/>
          <w:color w:val="23293D"/>
          <w:sz w:val="21"/>
          <w:szCs w:val="21"/>
        </w:rPr>
        <w:t xml:space="preserve">não é gerada</w:t>
      </w:r>
      <w:r>
        <w:rPr>
          <w:color w:val="23293D"/>
          <w:sz w:val="21"/>
          <w:szCs w:val="21"/>
        </w:rPr>
        <w:t xml:space="preserve"> — não existe valor combinado — e o sistema diz o que fazer.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dependentes na implantação seguem o que a proposta combinou</w:t>
      </w:r>
      <w:r>
        <w:rPr>
          <w:color w:val="23293D"/>
          <w:sz w:val="21"/>
          <w:szCs w:val="21"/>
        </w:rPr>
        <w:t xml:space="preserve">, e a tela diz qual regra vale: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padrão, e o de toda empresa que fechou antes desta versão): a implantação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cobra dependente. Antes, com todos os titulares cadastrados, ela somava os dependentes cadastrados — sem ninguém ter combinado isso.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: com os cadastros completos, entram os dependentes </w:t>
      </w:r>
      <w:r>
        <w:rPr>
          <w:b/>
          <w:bCs/>
          <w:color w:val="23293D"/>
          <w:sz w:val="21"/>
          <w:szCs w:val="21"/>
        </w:rPr>
        <w:t xml:space="preserve">cadastrados</w:t>
      </w:r>
      <w:r>
        <w:rPr>
          <w:color w:val="23293D"/>
          <w:sz w:val="21"/>
          <w:szCs w:val="21"/>
        </w:rPr>
        <w:t xml:space="preserve">; com cadastros faltando, entra a </w:t>
      </w:r>
      <w:r>
        <w:rPr>
          <w:b/>
          <w:bCs/>
          <w:color w:val="23293D"/>
          <w:sz w:val="21"/>
          <w:szCs w:val="21"/>
        </w:rPr>
        <w:t xml:space="preserve">estimativa da proposta</w:t>
      </w:r>
      <w:r>
        <w:rPr>
          <w:color w:val="23293D"/>
          <w:sz w:val="21"/>
          <w:szCs w:val="21"/>
        </w:rPr>
        <w:t xml:space="preserve">, guardada no fechamento — do mesmo jeito que os titulares vão pela quantidade contratada.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 implantação de </w:t>
      </w:r>
      <w:r>
        <w:rPr>
          <w:b/>
          <w:bCs/>
          <w:color w:val="23293D"/>
          <w:sz w:val="21"/>
          <w:szCs w:val="21"/>
        </w:rPr>
        <w:t xml:space="preserve">titulares novos</w:t>
      </w:r>
      <w:r>
        <w:rPr>
          <w:color w:val="23293D"/>
          <w:sz w:val="21"/>
          <w:szCs w:val="21"/>
        </w:rPr>
        <w:t xml:space="preserve"> (segunda etapa, termo de inclusão) cobra só os titulares novos.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</w:t>
      </w:r>
      <w:r>
        <w:rPr>
          <w:b/>
          <w:bCs/>
          <w:color w:val="23293D"/>
          <w:sz w:val="21"/>
          <w:szCs w:val="21"/>
        </w:rPr>
        <w:t xml:space="preserve">Pré-requisito: a empresa paga a mensalidade dos colaboradores</w:t>
      </w:r>
      <w:r>
        <w:rPr>
          <w:color w:val="23293D"/>
          <w:sz w:val="21"/>
          <w:szCs w:val="21"/>
        </w:rPr>
        <w:t xml:space="preserve">, integral ou parcialmente — no modelo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, cada ficha indica um beneficiário próprio; no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as fichas entram no pool coletivo da rede. 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a aba explica que a empresa não participa — e isso é regra, não defeito.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liberar ficha para empresa que não paga ou não participa, por qualquer caminho.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tem quatro partes, na ordem do trabalho: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Metas da empresa</w:t>
      </w:r>
      <w:r>
        <w:rPr>
          <w:color w:val="23293D"/>
          <w:sz w:val="21"/>
          <w:szCs w:val="21"/>
        </w:rPr>
        <w:t xml:space="preserve"> — a participação e as metas combinadas na proposta. </w:t>
      </w:r>
      <w:r>
        <w:rPr>
          <w:b/>
          <w:bCs/>
          <w:color w:val="23293D"/>
          <w:sz w:val="21"/>
          <w:szCs w:val="21"/>
        </w:rPr>
        <w:t xml:space="preserve">Editar participação e metas</w:t>
      </w:r>
      <w:r>
        <w:rPr>
          <w:color w:val="23293D"/>
          <w:sz w:val="21"/>
          <w:szCs w:val="21"/>
        </w:rPr>
        <w:t xml:space="preserve"> muda as duas (para a empresa cadastrada direto, ou uma renegociação).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as metas conquistaram</w:t>
      </w:r>
      <w:r>
        <w:rPr>
          <w:color w:val="23293D"/>
          <w:sz w:val="21"/>
          <w:szCs w:val="21"/>
        </w:rPr>
        <w:t xml:space="preserve"> — para cada meta (</w:t>
      </w:r>
      <w:r>
        <w:rPr>
          <w:b/>
          <w:bCs/>
          <w:color w:val="23293D"/>
          <w:sz w:val="21"/>
          <w:szCs w:val="21"/>
        </w:rPr>
        <w:t xml:space="preserve">Meta 1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Meta 2</w:t>
      </w:r>
      <w:r>
        <w:rPr>
          <w:color w:val="23293D"/>
          <w:sz w:val="21"/>
          <w:szCs w:val="21"/>
        </w:rPr>
        <w:t xml:space="preserve">…): o selo </w:t>
      </w:r>
      <w:r>
        <w:rPr>
          <w:b/>
          <w:bCs/>
          <w:color w:val="23293D"/>
          <w:sz w:val="21"/>
          <w:szCs w:val="21"/>
        </w:rPr>
        <w:t xml:space="preserve">Cumprida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Ainda não</w:t>
      </w:r>
      <w:r>
        <w:rPr>
          <w:color w:val="23293D"/>
          <w:sz w:val="21"/>
          <w:szCs w:val="21"/>
        </w:rPr>
        <w:t xml:space="preserve">; cada condição com ✓ ou ✗ e como está hoje (ex.: </w:t>
      </w:r>
      <w:r>
        <w:rPr>
          <w:i/>
          <w:iCs/>
          <w:color w:val="23293D"/>
          <w:sz w:val="21"/>
          <w:szCs w:val="21"/>
        </w:rPr>
        <w:t xml:space="preserve">"19 titulares ativos (mínimo 20)"</w:t>
      </w:r>
      <w:r>
        <w:rPr>
          <w:color w:val="23293D"/>
          <w:sz w:val="21"/>
          <w:szCs w:val="21"/>
        </w:rPr>
        <w:t xml:space="preserve">); o período; quantas indicações ela </w:t>
      </w:r>
      <w:r>
        <w:rPr>
          <w:b/>
          <w:bCs/>
          <w:color w:val="23293D"/>
          <w:sz w:val="21"/>
          <w:szCs w:val="21"/>
        </w:rPr>
        <w:t xml:space="preserve">conquistou</w:t>
      </w:r>
      <w:r>
        <w:rPr>
          <w:color w:val="23293D"/>
          <w:sz w:val="21"/>
          <w:szCs w:val="21"/>
        </w:rPr>
        <w:t xml:space="preserve"> e quantas já foram </w:t>
      </w:r>
      <w:r>
        <w:rPr>
          <w:b/>
          <w:bCs/>
          <w:color w:val="23293D"/>
          <w:sz w:val="21"/>
          <w:szCs w:val="21"/>
        </w:rPr>
        <w:t xml:space="preserve">liberadas</w:t>
      </w:r>
      <w:r>
        <w:rPr>
          <w:color w:val="23293D"/>
          <w:sz w:val="21"/>
          <w:szCs w:val="21"/>
        </w:rPr>
        <w:t xml:space="preserve">. O botão </w:t>
      </w:r>
      <w:r>
        <w:rPr>
          <w:b/>
          <w:bCs/>
          <w:color w:val="23293D"/>
          <w:sz w:val="21"/>
          <w:szCs w:val="21"/>
        </w:rPr>
        <w:t xml:space="preserve">Liberar (n)</w:t>
      </w:r>
      <w:r>
        <w:rPr>
          <w:color w:val="23293D"/>
          <w:sz w:val="21"/>
          <w:szCs w:val="21"/>
        </w:rPr>
        <w:t xml:space="preserve"> libera uma ficha daquela meta. </w:t>
      </w:r>
      <w:r>
        <w:rPr>
          <w:b/>
          <w:bCs/>
          <w:color w:val="23293D"/>
          <w:sz w:val="21"/>
          <w:szCs w:val="21"/>
        </w:rPr>
        <w:t xml:space="preserve">O sistema conta, quem libera é o gestor.</w:t>
      </w:r>
      <w:r>
        <w:rPr>
          <w:color w:val="23293D"/>
          <w:sz w:val="21"/>
          <w:szCs w:val="21"/>
        </w:rPr>
        <w:t xml:space="preserve"> - Meta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liberada a ficha, não há mais o que liberar. - Meta que </w:t>
      </w:r>
      <w:r>
        <w:rPr>
          <w:b/>
          <w:bCs/>
          <w:color w:val="23293D"/>
          <w:sz w:val="21"/>
          <w:szCs w:val="21"/>
        </w:rPr>
        <w:t xml:space="preserve">renova</w:t>
      </w:r>
      <w:r>
        <w:rPr>
          <w:color w:val="23293D"/>
          <w:sz w:val="21"/>
          <w:szCs w:val="21"/>
        </w:rPr>
        <w:t xml:space="preserve">: a tela mostra o período atual (ex.: </w:t>
      </w:r>
      <w:r>
        <w:rPr>
          <w:i/>
          <w:iCs/>
          <w:color w:val="23293D"/>
          <w:sz w:val="21"/>
          <w:szCs w:val="21"/>
        </w:rPr>
        <w:t xml:space="preserve">"2º período, de 15/01/2026 a 14/01/2027"</w:t>
      </w:r>
      <w:r>
        <w:rPr>
          <w:color w:val="23293D"/>
          <w:sz w:val="21"/>
          <w:szCs w:val="21"/>
        </w:rPr>
        <w:t xml:space="preserve">) e conta só as fichas liberadas nele. O que não foi liberado num período que terminou não passa para o seguinte. - O comparecimento olha os </w:t>
      </w:r>
      <w:r>
        <w:rPr>
          <w:b/>
          <w:bCs/>
          <w:color w:val="23293D"/>
          <w:sz w:val="21"/>
          <w:szCs w:val="21"/>
        </w:rPr>
        <w:t xml:space="preserve">últimos 12 meses fechados</w:t>
      </w:r>
      <w:r>
        <w:rPr>
          <w:color w:val="23293D"/>
          <w:sz w:val="21"/>
          <w:szCs w:val="21"/>
        </w:rPr>
        <w:t xml:space="preserve"> (o mês em andamento não entra). Sem nenhuma avaliação nesse tempo, a condição não vale. - </w:t>
      </w:r>
      <w:r>
        <w:rPr>
          <w:b/>
          <w:bCs/>
          <w:color w:val="23293D"/>
          <w:sz w:val="21"/>
          <w:szCs w:val="21"/>
        </w:rPr>
        <w:t xml:space="preserve">Mensalidades em dia</w:t>
      </w:r>
      <w:r>
        <w:rPr>
          <w:color w:val="23293D"/>
          <w:sz w:val="21"/>
          <w:szCs w:val="21"/>
        </w:rPr>
        <w:t xml:space="preserve"> olha as mensalidades do programa que passaram do vencimento e não foram pagas. - Ficha liberada </w:t>
      </w:r>
      <w:r>
        <w:rPr>
          <w:b/>
          <w:bCs/>
          <w:color w:val="23293D"/>
          <w:sz w:val="21"/>
          <w:szCs w:val="21"/>
        </w:rPr>
        <w:t xml:space="preserve">não é recolhida</w:t>
      </w:r>
      <w:r>
        <w:rPr>
          <w:color w:val="23293D"/>
          <w:sz w:val="21"/>
          <w:szCs w:val="21"/>
        </w:rPr>
        <w:t xml:space="preserve"> se uma condição cair depois (titulares que saíram, por exemplo). - </w:t>
      </w:r>
      <w:r>
        <w:rPr>
          <w:b/>
          <w:bCs/>
          <w:color w:val="23293D"/>
          <w:sz w:val="21"/>
          <w:szCs w:val="21"/>
        </w:rPr>
        <w:t xml:space="preserve">Liberar ficha avulsa</w:t>
      </w:r>
      <w:r>
        <w:rPr>
          <w:color w:val="23293D"/>
          <w:sz w:val="21"/>
          <w:szCs w:val="21"/>
        </w:rPr>
        <w:t xml:space="preserve"> — para uma exceção combinada fora das metas. - Se aparecer </w:t>
      </w:r>
      <w:r>
        <w:rPr>
          <w:i/>
          <w:iCs/>
          <w:color w:val="23293D"/>
          <w:sz w:val="21"/>
          <w:szCs w:val="21"/>
        </w:rPr>
        <w:t xml:space="preserve">"Não foi possível medir as metas agora"</w:t>
      </w:r>
      <w:r>
        <w:rPr>
          <w:color w:val="23293D"/>
          <w:sz w:val="21"/>
          <w:szCs w:val="21"/>
        </w:rPr>
        <w:t xml:space="preserve">, nada foi liberado: tente de novo em instantes.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Indicações de pessoas carentes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Nova indicação</w:t>
      </w:r>
      <w:r>
        <w:rPr>
          <w:color w:val="23293D"/>
          <w:sz w:val="21"/>
          <w:szCs w:val="21"/>
        </w:rPr>
        <w:t xml:space="preserve"> registra quem a empresa indicou (nome, telefone, CPF se houver, por que precisa). A indicação entra </w:t>
      </w:r>
      <w:r>
        <w:rPr>
          <w:b/>
          <w:bCs/>
          <w:color w:val="23293D"/>
          <w:sz w:val="21"/>
          <w:szCs w:val="21"/>
        </w:rPr>
        <w:t xml:space="preserve">Em análise</w:t>
      </w:r>
      <w:r>
        <w:rPr>
          <w:color w:val="23293D"/>
          <w:sz w:val="21"/>
          <w:szCs w:val="21"/>
        </w:rPr>
        <w:t xml:space="preserve">: - </w:t>
      </w:r>
      <w:r>
        <w:rPr>
          <w:b/>
          <w:bCs/>
          <w:color w:val="23293D"/>
          <w:sz w:val="21"/>
          <w:szCs w:val="21"/>
        </w:rPr>
        <w:t xml:space="preserve">Aprovar (usa 1 ficha)</w:t>
      </w:r>
      <w:r>
        <w:rPr>
          <w:color w:val="23293D"/>
          <w:sz w:val="21"/>
          <w:szCs w:val="21"/>
        </w:rPr>
        <w:t xml:space="preserve"> — consome uma ficha liberada e livre. Sem ficha livre, o botão diz isso: libere antes pelas metas. - </w:t>
      </w:r>
      <w:r>
        <w:rPr>
          <w:b/>
          <w:bCs/>
          <w:color w:val="23293D"/>
          <w:sz w:val="21"/>
          <w:szCs w:val="21"/>
        </w:rPr>
        <w:t xml:space="preserve">Recusar…</w:t>
      </w:r>
      <w:r>
        <w:rPr>
          <w:color w:val="23293D"/>
          <w:sz w:val="21"/>
          <w:szCs w:val="21"/>
        </w:rPr>
        <w:t xml:space="preserve"> — pede o motivo, que fica registrado. - Aprovada, a pessoa é cadastrada como cliente </w:t>
      </w:r>
      <w:r>
        <w:rPr>
          <w:b/>
          <w:bCs/>
          <w:color w:val="23293D"/>
          <w:sz w:val="21"/>
          <w:szCs w:val="21"/>
        </w:rPr>
        <w:t xml:space="preserve">pela recepção, do jeito de sempre</w:t>
      </w:r>
      <w:r>
        <w:rPr>
          <w:color w:val="23293D"/>
          <w:sz w:val="21"/>
          <w:szCs w:val="21"/>
        </w:rPr>
        <w:t xml:space="preserve"> (CPF, consentimento). Depois, </w:t>
      </w:r>
      <w:r>
        <w:rPr>
          <w:b/>
          <w:bCs/>
          <w:color w:val="23293D"/>
          <w:sz w:val="21"/>
          <w:szCs w:val="21"/>
        </w:rPr>
        <w:t xml:space="preserve">Vincular ao cliente pelo CPF</w:t>
      </w:r>
      <w:r>
        <w:rPr>
          <w:color w:val="23293D"/>
          <w:sz w:val="21"/>
          <w:szCs w:val="21"/>
        </w:rPr>
        <w:t xml:space="preserve"> liga a indicação e a ficha ao cadastro.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liberadas</w:t>
      </w:r>
      <w:r>
        <w:rPr>
          <w:color w:val="23293D"/>
          <w:sz w:val="21"/>
          <w:szCs w:val="21"/>
        </w:rPr>
        <w:t xml:space="preserve"> — cada ficha com a situação: </w:t>
      </w:r>
      <w:r>
        <w:rPr>
          <w:b/>
          <w:bCs/>
          <w:color w:val="23293D"/>
          <w:sz w:val="21"/>
          <w:szCs w:val="21"/>
        </w:rPr>
        <w:t xml:space="preserve">Livre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indicação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Tratamento iniciado</w:t>
      </w:r>
      <w:r>
        <w:rPr>
          <w:color w:val="23293D"/>
          <w:sz w:val="21"/>
          <w:szCs w:val="21"/>
        </w:rPr>
        <w:t xml:space="preserve"> (botão quando o tratamento começa). Ficha livre pode ser removida.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Medidas usadas: titulares 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ativos</w:t>
            </w:r>
            <w:r>
              <w:rPr>
                <w:color w:val="23293D"/>
                <w:sz w:val="21"/>
                <w:szCs w:val="21"/>
              </w:rPr>
              <w:t xml:space="preserve"> (dependente conta só se o titular dele está ativo); os clientes com o selo da empresa; avaliações e reavaliações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decididas</w:t>
            </w:r>
            <w:r>
              <w:rPr>
                <w:color w:val="23293D"/>
                <w:sz w:val="21"/>
                <w:szCs w:val="21"/>
              </w:rPr>
              <w:t xml:space="preserve"> (compareceu ou faltou — agendamento que ninguém marcou não conta como falta); e vendas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fechadas</w:t>
            </w:r>
            <w:r>
              <w:rPr>
                <w:color w:val="23293D"/>
                <w:sz w:val="21"/>
                <w:szCs w:val="21"/>
              </w:rPr>
              <w:t xml:space="preserve"> do Comercial e da venda direta, sem as canceladas.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 e grupos</w:t>
      </w:r>
      <w:r>
        <w:rPr>
          <w:color w:val="23293D"/>
          <w:sz w:val="21"/>
          <w:szCs w:val="21"/>
        </w:rPr>
        <w:t xml:space="preserve"> — tudo o que o programa oferece, numa aba só, em três partes. No alto, os botões </w:t>
      </w:r>
      <w:r>
        <w:rPr>
          <w:b/>
          <w:bCs/>
          <w:color w:val="23293D"/>
          <w:sz w:val="21"/>
          <w:szCs w:val="21"/>
        </w:rPr>
        <w:t xml:space="preserve">Procedimentos (n)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Outras vantagens (n)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Grupos (n)</w:t>
      </w:r>
      <w:r>
        <w:rPr>
          <w:color w:val="23293D"/>
          <w:sz w:val="21"/>
          <w:szCs w:val="21"/>
        </w:rPr>
        <w:t xml:space="preserve"> mostram </w:t>
      </w:r>
      <w:r>
        <w:rPr>
          <w:b/>
          <w:bCs/>
          <w:color w:val="23293D"/>
          <w:sz w:val="21"/>
          <w:szCs w:val="21"/>
        </w:rPr>
        <w:t xml:space="preserve">uma parte de cada vez</w:t>
      </w:r>
      <w:r>
        <w:rPr>
          <w:color w:val="23293D"/>
          <w:sz w:val="21"/>
          <w:szCs w:val="21"/>
        </w:rPr>
        <w:t xml:space="preserve"> (o número é quantos há): -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Ficam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 (a do cadastro de Procedimentos), </w:t>
      </w:r>
      <w:r>
        <w:rPr>
          <w:b/>
          <w:bCs/>
          <w:color w:val="23293D"/>
          <w:sz w:val="21"/>
          <w:szCs w:val="21"/>
        </w:rPr>
        <w:t xml:space="preserve">fechados</w:t>
      </w:r>
      <w:r>
        <w:rPr>
          <w:color w:val="23293D"/>
          <w:sz w:val="21"/>
          <w:szCs w:val="21"/>
        </w:rPr>
        <w:t xml:space="preserve"> ao abrir a tela: clique no nome da especialidade para abrir ou fechar; </w:t>
      </w:r>
      <w:r>
        <w:rPr>
          <w:b/>
          <w:bCs/>
          <w:color w:val="23293D"/>
          <w:sz w:val="21"/>
          <w:szCs w:val="21"/>
        </w:rPr>
        <w:t xml:space="preserve">Abrir todas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todas</w:t>
      </w:r>
      <w:r>
        <w:rPr>
          <w:color w:val="23293D"/>
          <w:sz w:val="21"/>
          <w:szCs w:val="21"/>
        </w:rPr>
        <w:t xml:space="preserve"> fazem isso de uma vez. Para achar rápido: - </w:t>
      </w:r>
      <w:r>
        <w:rPr>
          <w:b/>
          <w:bCs/>
          <w:color w:val="23293D"/>
          <w:sz w:val="21"/>
          <w:szCs w:val="21"/>
        </w:rPr>
        <w:t xml:space="preserve">Procurar procedimento…</w:t>
      </w:r>
      <w:r>
        <w:rPr>
          <w:color w:val="23293D"/>
          <w:sz w:val="21"/>
          <w:szCs w:val="21"/>
        </w:rPr>
        <w:t xml:space="preserve"> — digite parte do nome; os blocos com resultado abrem sozinhos. - Os botões do resumo também </w:t>
      </w:r>
      <w:r>
        <w:rPr>
          <w:b/>
          <w:bCs/>
          <w:color w:val="23293D"/>
          <w:sz w:val="21"/>
          <w:szCs w:val="21"/>
        </w:rPr>
        <w:t xml:space="preserve">filtram</w:t>
      </w:r>
      <w:r>
        <w:rPr>
          <w:color w:val="23293D"/>
          <w:sz w:val="21"/>
          <w:szCs w:val="21"/>
        </w:rPr>
        <w:t xml:space="preserve">: </w:t>
      </w:r>
      <w:r>
        <w:rPr>
          <w:b/>
          <w:bCs/>
          <w:color w:val="23293D"/>
          <w:sz w:val="21"/>
          <w:szCs w:val="21"/>
        </w:rPr>
        <w:t xml:space="preserve">benefício(s)</w:t>
      </w:r>
      <w:r>
        <w:rPr>
          <w:color w:val="23293D"/>
          <w:sz w:val="21"/>
          <w:szCs w:val="21"/>
        </w:rPr>
        <w:t xml:space="preserve"> (todos),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sem preço cadastrado</w:t>
      </w:r>
      <w:r>
        <w:rPr>
          <w:color w:val="23293D"/>
          <w:sz w:val="21"/>
          <w:szCs w:val="21"/>
        </w:rPr>
        <w:t xml:space="preserve"> — este último mostra os procedimentos que ainda precisam de preço no cadastro.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mostra o </w:t>
      </w: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— o </w:t>
      </w:r>
      <w:r>
        <w:rPr>
          <w:b/>
          <w:bCs/>
          <w:color w:val="23293D"/>
          <w:sz w:val="21"/>
          <w:szCs w:val="21"/>
        </w:rPr>
        <w:t xml:space="preserve">normal</w:t>
      </w:r>
      <w:r>
        <w:rPr>
          <w:color w:val="23293D"/>
          <w:sz w:val="21"/>
          <w:szCs w:val="21"/>
        </w:rPr>
        <w:t xml:space="preserve"> (o preço padrão do cadastro de Procedimentos), o </w:t>
      </w:r>
      <w:r>
        <w:rPr>
          <w:b/>
          <w:bCs/>
          <w:color w:val="23293D"/>
          <w:sz w:val="21"/>
          <w:szCs w:val="21"/>
        </w:rPr>
        <w:t xml:space="preserve">com benefício</w:t>
      </w:r>
      <w:r>
        <w:rPr>
          <w:color w:val="23293D"/>
          <w:sz w:val="21"/>
          <w:szCs w:val="21"/>
        </w:rPr>
        <w:t xml:space="preserve"> (o que o beneficiário paga) e quanto ele </w:t>
      </w:r>
      <w:r>
        <w:rPr>
          <w:b/>
          <w:bCs/>
          <w:color w:val="23293D"/>
          <w:sz w:val="21"/>
          <w:szCs w:val="21"/>
        </w:rPr>
        <w:t xml:space="preserve">economiza</w:t>
      </w:r>
      <w:r>
        <w:rPr>
          <w:color w:val="23293D"/>
          <w:sz w:val="21"/>
          <w:szCs w:val="21"/>
        </w:rPr>
        <w:t xml:space="preserve"> — e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 Quando falta cadastrar algum custo, aparece o selo </w:t>
      </w:r>
      <w:r>
        <w:rPr>
          <w:b/>
          <w:bCs/>
          <w:color w:val="23293D"/>
          <w:sz w:val="21"/>
          <w:szCs w:val="21"/>
        </w:rPr>
        <w:t xml:space="preserve">custo incompleto</w:t>
      </w:r>
      <w:r>
        <w:rPr>
          <w:color w:val="23293D"/>
          <w:sz w:val="21"/>
          <w:szCs w:val="21"/>
        </w:rPr>
        <w:t xml:space="preserve">: passe o mouse ou clique nele para ler o que falta (a margem mostrada é um teto otimista). Procedimento sem preço cadastrado diz </w:t>
      </w:r>
      <w:r>
        <w:rPr>
          <w:i/>
          <w:iCs/>
          <w:color w:val="23293D"/>
          <w:sz w:val="21"/>
          <w:szCs w:val="21"/>
        </w:rPr>
        <w:t xml:space="preserve">"sem preço cadastrado"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Adicionar benefícios</w:t>
      </w:r>
      <w:r>
        <w:rPr>
          <w:color w:val="23293D"/>
          <w:sz w:val="21"/>
          <w:szCs w:val="21"/>
        </w:rPr>
        <w:t xml:space="preserve"> inclui </w:t>
      </w:r>
      <w:r>
        <w:rPr>
          <w:b/>
          <w:bCs/>
          <w:color w:val="23293D"/>
          <w:sz w:val="21"/>
          <w:szCs w:val="21"/>
        </w:rPr>
        <w:t xml:space="preserve">vários procedimentos de uma vez</w:t>
      </w:r>
      <w:r>
        <w:rPr>
          <w:color w:val="23293D"/>
          <w:sz w:val="21"/>
          <w:szCs w:val="21"/>
        </w:rPr>
        <w:t xml:space="preserve">, com as mesmas regras: 1. </w:t>
      </w:r>
      <w:r>
        <w:rPr>
          <w:b/>
          <w:bCs/>
          <w:color w:val="23293D"/>
          <w:sz w:val="21"/>
          <w:szCs w:val="21"/>
        </w:rPr>
        <w:t xml:space="preserve">Marque os procedimentos.</w:t>
      </w:r>
      <w:r>
        <w:rPr>
          <w:color w:val="23293D"/>
          <w:sz w:val="21"/>
          <w:szCs w:val="21"/>
        </w:rPr>
        <w:t xml:space="preserve"> A lista mostra </w:t>
      </w:r>
      <w:r>
        <w:rPr>
          <w:b/>
          <w:bCs/>
          <w:color w:val="23293D"/>
          <w:sz w:val="21"/>
          <w:szCs w:val="21"/>
        </w:rPr>
        <w:t xml:space="preserve">só os que ainda não têm benefício</w:t>
      </w:r>
      <w:r>
        <w:rPr>
          <w:color w:val="23293D"/>
          <w:sz w:val="21"/>
          <w:szCs w:val="21"/>
        </w:rPr>
        <w:t xml:space="preserve">, separados por especialidade e com o preço ao lado; o campo </w:t>
      </w:r>
      <w:r>
        <w:rPr>
          <w:b/>
          <w:bCs/>
          <w:color w:val="23293D"/>
          <w:sz w:val="21"/>
          <w:szCs w:val="21"/>
        </w:rPr>
        <w:t xml:space="preserve">Procurar</w:t>
      </w:r>
      <w:r>
        <w:rPr>
          <w:color w:val="23293D"/>
          <w:sz w:val="21"/>
          <w:szCs w:val="21"/>
        </w:rPr>
        <w:t xml:space="preserve"> filtra, e </w:t>
      </w:r>
      <w:r>
        <w:rPr>
          <w:b/>
          <w:bCs/>
          <w:color w:val="23293D"/>
          <w:sz w:val="21"/>
          <w:szCs w:val="21"/>
        </w:rPr>
        <w:t xml:space="preserve">Marcar todos</w:t>
      </w:r>
      <w:r>
        <w:rPr>
          <w:color w:val="23293D"/>
          <w:sz w:val="21"/>
          <w:szCs w:val="21"/>
        </w:rPr>
        <w:t xml:space="preserve"> pega a especialidade inteira (só o que está à vista, se houver busca). Os escolhidos aparecem embaixo, cada um com um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para tirar, e </w:t>
      </w:r>
      <w:r>
        <w:rPr>
          <w:b/>
          <w:bCs/>
          <w:color w:val="23293D"/>
          <w:sz w:val="21"/>
          <w:szCs w:val="21"/>
        </w:rPr>
        <w:t xml:space="preserve">Limpar</w:t>
      </w:r>
      <w:r>
        <w:rPr>
          <w:color w:val="23293D"/>
          <w:sz w:val="21"/>
          <w:szCs w:val="21"/>
        </w:rPr>
        <w:t xml:space="preserve"> desmarca tudo. 2. </w:t>
      </w:r>
      <w:r>
        <w:rPr>
          <w:b/>
          <w:bCs/>
          <w:color w:val="23293D"/>
          <w:sz w:val="21"/>
          <w:szCs w:val="21"/>
        </w:rPr>
        <w:t xml:space="preserve">Preencha as regras uma vez</w:t>
      </w:r>
      <w:r>
        <w:rPr>
          <w:color w:val="23293D"/>
          <w:sz w:val="21"/>
          <w:szCs w:val="21"/>
        </w:rPr>
        <w:t xml:space="preserve"> — cobertura, desconto, usos, a cada (meses), carência e parcelas. Valem para todos os marcados. 3. Clique em </w:t>
      </w:r>
      <w:r>
        <w:rPr>
          <w:b/>
          <w:bCs/>
          <w:color w:val="23293D"/>
          <w:sz w:val="21"/>
          <w:szCs w:val="21"/>
        </w:rPr>
        <w:t xml:space="preserve">Adicionar N benefícios</w:t>
      </w:r>
      <w:r>
        <w:rPr>
          <w:color w:val="23293D"/>
          <w:sz w:val="21"/>
          <w:szCs w:val="21"/>
        </w:rPr>
        <w:t xml:space="preserve">. Entram </w:t>
      </w:r>
      <w:r>
        <w:rPr>
          <w:b/>
          <w:bCs/>
          <w:color w:val="23293D"/>
          <w:sz w:val="21"/>
          <w:szCs w:val="21"/>
        </w:rPr>
        <w:t xml:space="preserve">todos ou nenhum</w:t>
      </w:r>
      <w:r>
        <w:rPr>
          <w:color w:val="23293D"/>
          <w:sz w:val="21"/>
          <w:szCs w:val="21"/>
        </w:rPr>
        <w:t xml:space="preserve">: se algum dos marcados ganhou benefício nesse meio-tempo (outra pessoa incluiu), a tela recusa, diz quantos, e nada é gravado — atualize a página e marque de novo.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mudar um que já tem, use 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da linha (um por vez, o procedimento não muda). Com todos incluídos, o botão diz </w:t>
      </w:r>
      <w:r>
        <w:rPr>
          <w:i/>
          <w:iCs/>
          <w:color w:val="23293D"/>
          <w:sz w:val="21"/>
          <w:szCs w:val="21"/>
        </w:rPr>
        <w:t xml:space="preserve">"Todos os procedimentos já têm benefício"</w:t>
      </w:r>
      <w:r>
        <w:rPr>
          <w:color w:val="23293D"/>
          <w:sz w:val="21"/>
          <w:szCs w:val="21"/>
        </w:rPr>
        <w:t xml:space="preserve">. A 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de cada empresa funciona igual para os benefícios próprios dela. -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o que o programa oferece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: desconto em parceiros, palestras na empresa, publicidade nas TVs da unidade, unidade exclusiva de atendimento. </w:t>
      </w:r>
      <w:r>
        <w:rPr>
          <w:b/>
          <w:bCs/>
          <w:color w:val="23293D"/>
          <w:sz w:val="21"/>
          <w:szCs w:val="21"/>
        </w:rPr>
        <w:t xml:space="preserve">Nova vantagem</w:t>
      </w:r>
      <w:r>
        <w:rPr>
          <w:color w:val="23293D"/>
          <w:sz w:val="21"/>
          <w:szCs w:val="21"/>
        </w:rPr>
        <w:t xml:space="preserve"> cadastra (nome e "o que é");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edita; desmarcar </w:t>
      </w:r>
      <w:r>
        <w:rPr>
          <w:b/>
          <w:b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 tira a vantagem das próximas propostas e grupos. Só dá para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a vantagem que nunca foi usada — usada, a tela manda desmarcar </w:t>
      </w:r>
      <w:r>
        <w:rPr>
          <w:i/>
          <w:i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. Renomear </w:t>
      </w:r>
      <w:r>
        <w:rPr>
          <w:b/>
          <w:bCs/>
          <w:color w:val="23293D"/>
          <w:sz w:val="21"/>
          <w:szCs w:val="21"/>
        </w:rPr>
        <w:t xml:space="preserve">não muda</w:t>
      </w:r>
      <w:r>
        <w:rPr>
          <w:color w:val="23293D"/>
          <w:sz w:val="21"/>
          <w:szCs w:val="21"/>
        </w:rPr>
        <w:t xml:space="preserve"> o que uma empresa já assinou. - </w:t>
      </w: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 Em </w:t>
      </w:r>
      <w:r>
        <w:rPr>
          <w:b/>
          <w:bCs/>
          <w:color w:val="23293D"/>
          <w:sz w:val="21"/>
          <w:szCs w:val="21"/>
        </w:rPr>
        <w:t xml:space="preserve">Editar os benefícios</w:t>
      </w:r>
      <w:r>
        <w:rPr>
          <w:color w:val="23293D"/>
          <w:sz w:val="21"/>
          <w:szCs w:val="21"/>
        </w:rPr>
        <w:t xml:space="preserve">, o grupo também pode trazer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, com um detalhe sugerido que a proposta pode reescrever.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A Risarte no contrato</w:t>
      </w:r>
      <w:r>
        <w:rPr>
          <w:color w:val="23293D"/>
          <w:sz w:val="21"/>
          <w:szCs w:val="21"/>
        </w:rPr>
        <w:t xml:space="preserve"> (razão social, CNPJ, endereço, cidade da assinatura e quem assina pela Risarte: nome, </w:t>
      </w:r>
      <w:r>
        <w:rPr>
          <w:b/>
          <w:bCs/>
          <w:color w:val="23293D"/>
          <w:sz w:val="21"/>
          <w:szCs w:val="21"/>
        </w:rPr>
        <w:t xml:space="preserve">Sr./Sra.</w:t>
      </w:r>
      <w:r>
        <w:rPr>
          <w:color w:val="23293D"/>
          <w:sz w:val="21"/>
          <w:szCs w:val="21"/>
        </w:rPr>
        <w:t xml:space="preserve">, cargo, nacionalidade, RG e CPF) e o </w:t>
      </w:r>
      <w:r>
        <w:rPr>
          <w:b/>
          <w:bCs/>
          <w:color w:val="23293D"/>
          <w:sz w:val="21"/>
          <w:szCs w:val="21"/>
        </w:rPr>
        <w:t xml:space="preserve">modelo de contrato da rede</w:t>
      </w:r>
      <w:r>
        <w:rPr>
          <w:color w:val="23293D"/>
          <w:sz w:val="21"/>
          <w:szCs w:val="21"/>
        </w:rPr>
        <w:t xml:space="preserve">, cláusula por cláusula. Mudar o modelo muda o contrato de toda empresa que não tem texto próprio. Enquanto faltar o nome, o RG ou o CPF de quem assina pela Risarte, todo contrato sai com essa linha em branco e a tela avisa.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perdas são contadas pelo histórico.</w:t>
            </w:r>
            <w:r>
              <w:rPr>
                <w:color w:val="23293D"/>
                <w:sz w:val="21"/>
                <w:szCs w:val="21"/>
              </w:rPr>
              <w:t xml:space="preserve"> Empresa perdida e depois reaberta continua valendo uma perda para o consultor e para o canal — e, se depois for ganha, vale também um ganho. A taxa de ganho é ganhos ÷ (ganhos + perdas).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83"/>
        <w:gridCol w:w="3178"/>
        <w:gridCol w:w="3177"/>
      </w:tblGrid>
      <w:tr>
        <w:trPr>
          <w:tblHeader/>
        </w:trPr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1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1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não tem titulares cadastrados nem quantidade contratada registrada…"</w:t>
            </w:r>
            <w:r>
              <w:rPr>
                <w:color w:val="23293D"/>
                <w:sz w:val="20"/>
                <w:szCs w:val="20"/>
              </w:rPr>
              <w:t xml:space="preserve"> ao gerar a mensalidade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número combinado para cobrar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Informe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Titulares contratados</w:t>
            </w:r>
            <w:r>
              <w:rPr>
                <w:color w:val="23293D"/>
                <w:sz w:val="20"/>
                <w:szCs w:val="20"/>
              </w:rPr>
              <w:t xml:space="preserve"> (Dados Gerais → Acordo de cobrança) ou cadastre os titulares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 amarelo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"Faltam cadastros de colaboradores"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cadastrou menos titulares do que contratou; a mensalidade é cobrada pelo contratado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Cobre da empresa os dados que faltam (seção 12)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 </w:t>
      </w:r>
      <w:r>
        <w:rPr>
          <w:b/>
          <w:bCs/>
          <w:color w:val="23293D"/>
          <w:sz w:val="21"/>
          <w:szCs w:val="21"/>
        </w:rPr>
        <w:t xml:space="preserve">Combinado para a integração:</w:t>
      </w:r>
      <w:r>
        <w:rPr>
          <w:color w:val="23293D"/>
          <w:sz w:val="21"/>
          <w:szCs w:val="21"/>
        </w:rPr>
        <w:t xml:space="preserve"> o boleto será emitido num passo próprio (</w:t>
      </w:r>
      <w:r>
        <w:rPr>
          <w:b/>
          <w:bCs/>
          <w:color w:val="23293D"/>
          <w:sz w:val="21"/>
          <w:szCs w:val="21"/>
        </w:rPr>
        <w:t xml:space="preserve">Emitir boleto</w:t>
      </w:r>
      <w:r>
        <w:rPr>
          <w:color w:val="23293D"/>
          <w:sz w:val="21"/>
          <w:szCs w:val="21"/>
        </w:rPr>
        <w:t xml:space="preserve">), depois de a cobrança ser conferida e, se preciso, editada — gerar a cobrança não vai emitir o boleto sozinho.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Valor fixo por empresa? Conferir o valor — é ele que a empresa paga, com qualquer número de titulares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Valor fixo: se passar do contratado, combinado</w:t>
      </w:r>
      <w:r>
        <w:rPr>
          <w:color w:val="23293D"/>
          <w:sz w:val="21"/>
          <w:szCs w:val="21"/>
        </w:rPr>
        <w:t xml:space="preserve"> (senão o termo nasce sem valor; por titular, vale a tabela)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2026-10-30T14:26:19.614Z</dcterms:created>
  <dcterms:modified xsi:type="dcterms:W3CDTF">2026-10-30T14:26:19.614Z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