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20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comissão,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3"/>
    <w:lvlOverride w:ilvl="0">
      <w:startOverride w:val="1"/>
    </w:lvlOverride>
  </w:num>
  <w:num w:numId="89">
    <w:abstractNumId w:val="3"/>
    <w:lvlOverride w:ilvl="0">
      <w:startOverride w:val="1"/>
    </w:lvlOverride>
  </w:num>
  <w:num w:numId="9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2026-10-20T20:07:33.333Z</dcterms:created>
  <dcterms:modified xsi:type="dcterms:W3CDTF">2026-10-20T20:07:33.333Z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