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seis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01"/>
        <w:gridCol w:w="2567"/>
        <w:gridCol w:w="2562"/>
        <w:gridCol w:w="2508"/>
      </w:tblGrid>
      <w:tr>
        <w:trPr>
          <w:tblHeader/>
        </w:trPr>
        <w:tc>
          <w:tcPr>
            <w:tcW w:type="dxa" w:w="200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5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5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5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(desde a 0.362.0)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(custo fixo por mês, horas de cadeira, ocupação esperada e real, hora real)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3 meses fechados</w:t>
            </w:r>
            <w:r>
              <w:rPr>
                <w:color w:val="23293D"/>
                <w:sz w:val="20"/>
                <w:szCs w:val="20"/>
              </w:rPr>
              <w:t xml:space="preserve"> até o mês escolhido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hora mais de 10% acima da hora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Hora clínica, a conta é a da Precificação</w:t>
            </w:r>
            <w:r>
              <w:rPr>
                <w:color w:val="23293D"/>
                <w:sz w:val="21"/>
                <w:szCs w:val="21"/>
              </w:rPr>
              <w:t xml:space="preserve"> (veja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 hora clínica calculada</w:t>
            </w:r>
            <w:r>
              <w:rPr>
                <w:color w:val="23293D"/>
                <w:sz w:val="21"/>
                <w:szCs w:val="21"/>
              </w:rPr>
              <w:t xml:space="preserve">, na parte do Admin Master): custo fixo ÷ (horas de cadeira × ocupação esperada). A hora da rede é o custo de todas dividido pelas horas de todas. Unidade sem custo fixo lançado ou sem agenda nos 3 meses fica cinza, mostra o valor provisório digitado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 na média</w:t>
            </w:r>
            <w:r>
              <w:rPr>
                <w:color w:val="23293D"/>
                <w:sz w:val="21"/>
                <w:szCs w:val="21"/>
              </w:rPr>
              <w:t xml:space="preserve">. Ali,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na unidade</w:t>
            </w:r>
            <w:r>
              <w:rPr>
                <w:color w:val="23293D"/>
                <w:sz w:val="21"/>
                <w:szCs w:val="21"/>
              </w:rPr>
              <w:t xml:space="preserve"> leva ao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</w:t>
            </w:r>
            <w:r>
              <w:rPr>
                <w:color w:val="23293D"/>
                <w:sz w:val="21"/>
                <w:szCs w:val="21"/>
              </w:rPr>
              <w:t xml:space="preserve"> dela, nos mesmos 3 meses, com o custo conta a conta.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2"/>
      </w:pPr>
      <w:r>
        <w:rPr>
          <w:color w:val="1F3253"/>
        </w:rPr>
        <w:t xml:space="preserve">2.8. Ortodontia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Desde a versão 0.361.0 (migração 0329).</w:t>
      </w:r>
      <w:r>
        <w:rPr>
          <w:color w:val="23293D"/>
          <w:sz w:val="21"/>
          <w:szCs w:val="21"/>
        </w:rPr>
        <w:t xml:space="preserve"> O item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do menu acompanha todos os pacientes em tratamento ortodôntico da unidade. A ideia é uma só: </w:t>
      </w:r>
      <w:r>
        <w:rPr>
          <w:b/>
          <w:bCs/>
          <w:color w:val="23293D"/>
          <w:sz w:val="21"/>
          <w:szCs w:val="21"/>
        </w:rPr>
        <w:t xml:space="preserve">cada paciente de ortodontia vira um caso</w:t>
      </w:r>
      <w:r>
        <w:rPr>
          <w:color w:val="23293D"/>
          <w:sz w:val="21"/>
          <w:szCs w:val="21"/>
        </w:rPr>
        <w:t xml:space="preserve">, com ortodontista, tipo de aparelho, cronograma de manutenções, mensalidade e situação — e o sistema mostra quem está no prazo, quem atrasou, quem faltou, quem precisa de agendamento e quanto a ortodontia rende.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diferente de um tratamento comum.</w:t>
      </w:r>
      <w:r>
        <w:rPr>
          <w:color w:val="23293D"/>
          <w:sz w:val="21"/>
          <w:szCs w:val="21"/>
        </w:rPr>
        <w:t xml:space="preserve"> A ortodontia </w:t>
      </w:r>
      <w:r>
        <w:rPr>
          <w:b/>
          <w:bCs/>
          <w:color w:val="23293D"/>
          <w:sz w:val="21"/>
          <w:szCs w:val="21"/>
        </w:rPr>
        <w:t xml:space="preserve">não é um procedimento com preço fechado</w:t>
      </w:r>
      <w:r>
        <w:rPr>
          <w:color w:val="23293D"/>
          <w:sz w:val="21"/>
          <w:szCs w:val="21"/>
        </w:rPr>
        <w:t xml:space="preserve">: o paciente paga uma </w:t>
      </w:r>
      <w:r>
        <w:rPr>
          <w:b/>
          <w:bCs/>
          <w:color w:val="23293D"/>
          <w:sz w:val="21"/>
          <w:szCs w:val="21"/>
        </w:rPr>
        <w:t xml:space="preserve">mensalidade de tratamento</w:t>
      </w:r>
      <w:r>
        <w:rPr>
          <w:color w:val="23293D"/>
          <w:sz w:val="21"/>
          <w:szCs w:val="21"/>
        </w:rPr>
        <w:t xml:space="preserve">, devida todo mês </w:t>
      </w:r>
      <w:r>
        <w:rPr>
          <w:b/>
          <w:bCs/>
          <w:color w:val="23293D"/>
          <w:sz w:val="21"/>
          <w:szCs w:val="21"/>
        </w:rPr>
        <w:t xml:space="preserve">com ou sem comparecimento à manutenção</w:t>
      </w:r>
      <w:r>
        <w:rPr>
          <w:color w:val="23293D"/>
          <w:sz w:val="21"/>
          <w:szCs w:val="21"/>
        </w:rPr>
        <w:t xml:space="preserve"> (regra da rede, escrita na proposta e no termo). E o </w:t>
      </w:r>
      <w:r>
        <w:rPr>
          <w:b/>
          <w:bCs/>
          <w:color w:val="23293D"/>
          <w:sz w:val="21"/>
          <w:szCs w:val="21"/>
        </w:rPr>
        <w:t xml:space="preserve">ortodontista recebe por manutenção realizada</w:t>
      </w:r>
      <w:r>
        <w:rPr>
          <w:color w:val="23293D"/>
          <w:sz w:val="21"/>
          <w:szCs w:val="21"/>
        </w:rPr>
        <w:t xml:space="preserve">: cada manutenção concluída gera uma linha no Repasse, pela tabela de repasse do procedimento de manutenção configurado.</w:t>
      </w:r>
    </w:p>
    <w:p>
      <w:pPr>
        <w:pStyle w:val="Heading3"/>
      </w:pPr>
      <w:r>
        <w:rPr>
          <w:color w:val="B98B2E"/>
        </w:rPr>
        <w:t xml:space="preserve">As telas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78"/>
        <w:gridCol w:w="3172"/>
        <w:gridCol w:w="3488"/>
      </w:tblGrid>
      <w:tr>
        <w:trPr>
          <w:tblHeader/>
        </w:trPr>
        <w:tc>
          <w:tcPr>
            <w:tcW w:type="dxa" w:w="29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17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usa</w:t>
            </w:r>
          </w:p>
        </w:tc>
        <w:tc>
          <w:tcPr>
            <w:tcW w:type="dxa" w:w="348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9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Franqueado, Franqueadora, Admin</w:t>
            </w:r>
          </w:p>
        </w:tc>
        <w:tc>
          <w:tcPr>
            <w:tcW w:type="dxa" w:w="348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números: em tratamento, aguardando início, em contenção;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prazo × atrasados</w:t>
            </w:r>
            <w:r>
              <w:rPr>
                <w:color w:val="23293D"/>
                <w:sz w:val="20"/>
                <w:szCs w:val="20"/>
              </w:rPr>
              <w:t xml:space="preserve">; sem agendamento; novos, finalizados, faltas e manutenções realizadas no período;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previsão de término</w:t>
            </w:r>
            <w:r>
              <w:rPr>
                <w:color w:val="23293D"/>
                <w:sz w:val="20"/>
                <w:szCs w:val="20"/>
              </w:rPr>
              <w:t xml:space="preserve"> (3, 6 e 12 meses); receita recebida, prevista e inadimplência (para quem vê dinheiro);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 onde vêm os pacientes</w:t>
            </w:r>
            <w:r>
              <w:rPr>
                <w:color w:val="23293D"/>
                <w:sz w:val="20"/>
                <w:szCs w:val="20"/>
              </w:rPr>
              <w:t xml:space="preserve"> (Indica +Risos, Riso+, Empresarial, indicação de cliente, direto); a evolução mês a mês; e, para a rede, a tabela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por unidade</w:t>
            </w:r>
            <w:r>
              <w:rPr>
                <w:color w:val="23293D"/>
                <w:sz w:val="20"/>
                <w:szCs w:val="20"/>
              </w:rPr>
              <w:t xml:space="preserve">. Todo número abre a lista por trás.</w:t>
            </w:r>
          </w:p>
        </w:tc>
      </w:tr>
      <w:tr>
        <w:tc>
          <w:tcPr>
            <w:tcW w:type="dxa" w:w="29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Atenção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/ortodontia/atencao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 (é a tela dela), e todos</w:t>
            </w:r>
          </w:p>
        </w:tc>
        <w:tc>
          <w:tcPr>
            <w:tcW w:type="dxa" w:w="348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precisa de ação agora: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próximo agendamento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manutenção vencida</w:t>
            </w:r>
            <w:r>
              <w:rPr>
                <w:color w:val="23293D"/>
                <w:sz w:val="20"/>
                <w:szCs w:val="20"/>
              </w:rPr>
              <w:t xml:space="preserve"> (prevista há mais de 7 dias sem agendar),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faltou na última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aguardando início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 vencida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pedido clínico em aberto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término atrasado</w:t>
            </w:r>
            <w:r>
              <w:rPr>
                <w:color w:val="23293D"/>
                <w:sz w:val="20"/>
                <w:szCs w:val="20"/>
              </w:rPr>
              <w:t xml:space="preserve"> e, para quem vê dinheiro,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atrasada</w:t>
            </w:r>
            <w:r>
              <w:rPr>
                <w:color w:val="23293D"/>
                <w:sz w:val="20"/>
                <w:szCs w:val="20"/>
              </w:rPr>
              <w:t xml:space="preserve">. Cada linha tem o WhatsApp, 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 (abre a agenda com o paciente) e o atalho para o caso. Em dia, o paciente não aparece.</w:t>
            </w:r>
          </w:p>
        </w:tc>
      </w:tr>
      <w:tr>
        <w:tc>
          <w:tcPr>
            <w:tcW w:type="dxa" w:w="29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Casos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48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lista com busca (paciente, código, ortodontista) e filtros por situação. O Dentista vê só os casos em que é o ortodontista.</w:t>
            </w:r>
          </w:p>
        </w:tc>
      </w:tr>
      <w:tr>
        <w:tc>
          <w:tcPr>
            <w:tcW w:type="dxa" w:w="29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Novo caso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/ortodontia/casos/novo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Admin</w:t>
            </w:r>
          </w:p>
        </w:tc>
        <w:tc>
          <w:tcPr>
            <w:tcW w:type="dxa" w:w="348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 1: procurar o paciente da unidade. Passo 2: ortodontista, tipo, início, meses previstos, intervalo das manutenções, procedimento da manutenção (repasse), mensalidade, dia de vencimento, instalação (informativo). Os valores vêm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Configuração</w:t>
            </w:r>
            <w:r>
              <w:rPr>
                <w:color w:val="23293D"/>
                <w:sz w:val="20"/>
                <w:szCs w:val="20"/>
              </w:rPr>
              <w:t xml:space="preserve"> e podem ser ajustados. Marcando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"O aparelho já foi instalado"</w:t>
            </w:r>
            <w:r>
              <w:rPr>
                <w:color w:val="23293D"/>
                <w:sz w:val="20"/>
                <w:szCs w:val="20"/>
              </w:rPr>
              <w:t xml:space="preserve">, o caso nasce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tratamento</w:t>
            </w:r>
            <w:r>
              <w:rPr>
                <w:color w:val="23293D"/>
                <w:sz w:val="20"/>
                <w:szCs w:val="20"/>
              </w:rPr>
              <w:t xml:space="preserve"> e o cronograma é gerado na hora.</w:t>
            </w:r>
          </w:p>
        </w:tc>
      </w:tr>
      <w:tr>
        <w:tc>
          <w:tcPr>
            <w:tcW w:type="dxa" w:w="29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ficha do caso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/ortodontia/casos/[id]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48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Situação e prazo (com a barra do tempo), os motivos de atenção,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cronograma</w:t>
            </w:r>
            <w:r>
              <w:rPr>
                <w:color w:val="23293D"/>
                <w:sz w:val="20"/>
                <w:szCs w:val="20"/>
              </w:rPr>
              <w:t xml:space="preserve"> manutenção a manutenção (prevista, agendamento ligado, situação, quem fez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evolução</w:t>
            </w:r>
            <w:r>
              <w:rPr>
                <w:color w:val="23293D"/>
                <w:sz w:val="20"/>
                <w:szCs w:val="20"/>
              </w:rPr>
              <w:t xml:space="preserve">: fio/arco, observações, próximo passo),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com baixa,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indicações</w:t>
            </w:r>
            <w:r>
              <w:rPr>
                <w:color w:val="23293D"/>
                <w:sz w:val="20"/>
                <w:szCs w:val="20"/>
              </w:rPr>
              <w:t xml:space="preserve"> que o paciente trouxe, a origem dele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histórico</w:t>
            </w:r>
            <w:r>
              <w:rPr>
                <w:color w:val="23293D"/>
                <w:sz w:val="20"/>
                <w:szCs w:val="20"/>
              </w:rPr>
              <w:t xml:space="preserve">. Botões: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Termo</w:t>
            </w:r>
            <w:r>
              <w:rPr>
                <w:color w:val="23293D"/>
                <w:sz w:val="20"/>
                <w:szCs w:val="20"/>
              </w:rPr>
              <w:t xml:space="preserve"> (imprimir/PDF),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Editar</w:t>
            </w:r>
            <w:r>
              <w:rPr>
                <w:color w:val="23293D"/>
                <w:sz w:val="20"/>
                <w:szCs w:val="20"/>
              </w:rPr>
              <w:t xml:space="preserve">; e as mudanças de situação (abaixo).</w:t>
            </w:r>
          </w:p>
        </w:tc>
      </w:tr>
      <w:tr>
        <w:tc>
          <w:tcPr>
            <w:tcW w:type="dxa" w:w="29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/ortodontia/mensalidades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Recepção, Franqueado, Franqueadora, Financeiro da Franqueadora, Admin</w:t>
            </w:r>
          </w:p>
        </w:tc>
        <w:tc>
          <w:tcPr>
            <w:tcW w:type="dxa" w:w="348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mensalidades do mês</w:t>
            </w:r>
            <w:r>
              <w:rPr>
                <w:color w:val="23293D"/>
                <w:sz w:val="20"/>
                <w:szCs w:val="20"/>
              </w:rPr>
              <w:t xml:space="preserve"> (uma por caso em tratamento, não duplica),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Dar baixa</w:t>
            </w:r>
            <w:r>
              <w:rPr>
                <w:color w:val="23293D"/>
                <w:sz w:val="20"/>
                <w:szCs w:val="20"/>
              </w:rPr>
              <w:t xml:space="preserve"> (com a forma de pagamento), desfazer a baixa,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Marcar atrasadas</w:t>
            </w:r>
            <w:r>
              <w:rPr>
                <w:color w:val="23293D"/>
                <w:sz w:val="20"/>
                <w:szCs w:val="20"/>
              </w:rPr>
              <w:t xml:space="preserve"> e, para o Gerente/Coordenador, cancelar com motivo.</w:t>
            </w:r>
          </w:p>
        </w:tc>
      </w:tr>
      <w:tr>
        <w:tc>
          <w:tcPr>
            <w:tcW w:type="dxa" w:w="29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Configuração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/ortodontia/configuracao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(rede) e Gerente (a própria unidade)</w:t>
            </w:r>
          </w:p>
        </w:tc>
        <w:tc>
          <w:tcPr>
            <w:tcW w:type="dxa" w:w="348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padrão da rede e o ajuste por unidade: mensalidade padrão, meses previstos, intervalo das manutenções, reavaliação a cada N meses, tolerância do prazo, dia de vencimento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procedimento da manutenção</w:t>
            </w:r>
            <w:r>
              <w:rPr>
                <w:color w:val="23293D"/>
                <w:sz w:val="20"/>
                <w:szCs w:val="20"/>
              </w:rPr>
              <w:t xml:space="preserve"> (de onde sai o valor do repasse).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 situação do caso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 (caso aberto, aparelho ainda não instalado) →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(o botão </w:t>
      </w:r>
      <w:r>
        <w:rPr>
          <w:b/>
          <w:bCs/>
          <w:color w:val="23293D"/>
          <w:sz w:val="21"/>
          <w:szCs w:val="21"/>
        </w:rPr>
        <w:t xml:space="preserve">Iniciar tratamento</w:t>
      </w:r>
      <w:r>
        <w:rPr>
          <w:color w:val="23293D"/>
          <w:sz w:val="21"/>
          <w:szCs w:val="21"/>
        </w:rPr>
        <w:t xml:space="preserve"> gera o cronograma a partir da data) → </w:t>
      </w:r>
      <w:r>
        <w:rPr>
          <w:b/>
          <w:bCs/>
          <w:color w:val="23293D"/>
          <w:sz w:val="21"/>
          <w:szCs w:val="21"/>
        </w:rPr>
        <w:t xml:space="preserve">Em contenção</w:t>
      </w:r>
      <w:r>
        <w:rPr>
          <w:color w:val="23293D"/>
          <w:sz w:val="21"/>
          <w:szCs w:val="21"/>
        </w:rPr>
        <w:t xml:space="preserve"> (opcional; não cobra mensalidade) →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. A qualquer momento, </w:t>
      </w:r>
      <w:r>
        <w:rPr>
          <w:b/>
          <w:bCs/>
          <w:color w:val="23293D"/>
          <w:sz w:val="21"/>
          <w:szCs w:val="21"/>
        </w:rPr>
        <w:t xml:space="preserve">Interromper</w:t>
      </w:r>
      <w:r>
        <w:rPr>
          <w:color w:val="23293D"/>
          <w:sz w:val="21"/>
          <w:szCs w:val="21"/>
        </w:rPr>
        <w:t xml:space="preserve"> (com motivo obrigatório: desistência, transferência…). Finalizado ou interrompido pode ser </w:t>
      </w:r>
      <w:r>
        <w:rPr>
          <w:b/>
          <w:b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 por quem gere. Só existe </w:t>
      </w:r>
      <w:r>
        <w:rPr>
          <w:b/>
          <w:bCs/>
          <w:color w:val="23293D"/>
          <w:sz w:val="21"/>
          <w:szCs w:val="21"/>
        </w:rPr>
        <w:t xml:space="preserve">um caso aberto por paciente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prazo × atrasado:</w:t>
      </w:r>
      <w:r>
        <w:rPr>
          <w:color w:val="23293D"/>
          <w:sz w:val="21"/>
          <w:szCs w:val="21"/>
        </w:rPr>
        <w:t xml:space="preserve"> o caso é "atrasado" quando passou da </w:t>
      </w:r>
      <w:r>
        <w:rPr>
          <w:b/>
          <w:bCs/>
          <w:color w:val="23293D"/>
          <w:sz w:val="21"/>
          <w:szCs w:val="21"/>
        </w:rPr>
        <w:t xml:space="preserve">data prevista de término + a tolerância</w:t>
      </w:r>
      <w:r>
        <w:rPr>
          <w:color w:val="23293D"/>
          <w:sz w:val="21"/>
          <w:szCs w:val="21"/>
        </w:rPr>
        <w:t xml:space="preserve"> configurada (30 dias por padrão) e ainda está em tratamento. Finalizado compara a data em que terminou com a prevista.</w:t>
      </w:r>
    </w:p>
    <w:p>
      <w:pPr>
        <w:pStyle w:val="Heading3"/>
      </w:pPr>
      <w:r>
        <w:rPr>
          <w:color w:val="B98B2E"/>
        </w:rPr>
        <w:t xml:space="preserve">Como a agenda e o cronograma se falam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Ao iniciar o caso, o sistema gera as </w:t>
      </w:r>
      <w:r>
        <w:rPr>
          <w:b/>
          <w:bCs/>
          <w:color w:val="23293D"/>
          <w:sz w:val="21"/>
          <w:szCs w:val="21"/>
        </w:rPr>
        <w:t xml:space="preserve">manutenções previstas</w:t>
      </w:r>
      <w:r>
        <w:rPr>
          <w:color w:val="23293D"/>
          <w:sz w:val="21"/>
          <w:szCs w:val="21"/>
        </w:rPr>
        <w:t xml:space="preserve">: uma a cada intervalo (30 dias por padrão), do início até o término previsto.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 recepção </w:t>
      </w:r>
      <w:r>
        <w:rPr>
          <w:b/>
          <w:bCs/>
          <w:color w:val="23293D"/>
          <w:sz w:val="21"/>
          <w:szCs w:val="21"/>
        </w:rPr>
        <w:t xml:space="preserve">agenda como sempre</w:t>
      </w:r>
      <w:r>
        <w:rPr>
          <w:color w:val="23293D"/>
          <w:sz w:val="21"/>
          <w:szCs w:val="21"/>
        </w:rPr>
        <w:t xml:space="preserve">, em Agenda, com o </w:t>
      </w:r>
      <w:r>
        <w:rPr>
          <w:b/>
          <w:bCs/>
          <w:color w:val="23293D"/>
          <w:sz w:val="21"/>
          <w:szCs w:val="21"/>
        </w:rPr>
        <w:t xml:space="preserve">ortodontista do caso</w:t>
      </w:r>
      <w:r>
        <w:rPr>
          <w:color w:val="23293D"/>
          <w:sz w:val="21"/>
          <w:szCs w:val="21"/>
        </w:rPr>
        <w:t xml:space="preserve"> (sessão de tratamento, início de tratamento ou retorno). O sistema </w:t>
      </w:r>
      <w:r>
        <w:rPr>
          <w:b/>
          <w:bCs/>
          <w:color w:val="23293D"/>
          <w:sz w:val="21"/>
          <w:szCs w:val="21"/>
        </w:rPr>
        <w:t xml:space="preserve">liga sozinho</w:t>
      </w:r>
      <w:r>
        <w:rPr>
          <w:color w:val="23293D"/>
          <w:sz w:val="21"/>
          <w:szCs w:val="21"/>
        </w:rPr>
        <w:t xml:space="preserve"> o agendamento à manutenção prevista mais próxima (até 45 dias de diferença) — ou cria uma manutenção extra. Ela passa a </w:t>
      </w:r>
      <w:r>
        <w:rPr>
          <w:b/>
          <w:bCs/>
          <w:color w:val="23293D"/>
          <w:sz w:val="21"/>
          <w:szCs w:val="21"/>
        </w:rPr>
        <w:t xml:space="preserve">Agendada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o atendimento</w:t>
      </w:r>
      <w:r>
        <w:rPr>
          <w:color w:val="23293D"/>
          <w:sz w:val="21"/>
          <w:szCs w:val="21"/>
        </w:rPr>
        <w:t xml:space="preserve"> marca a manutenção como </w:t>
      </w:r>
      <w:r>
        <w:rPr>
          <w:b/>
          <w:bCs/>
          <w:color w:val="23293D"/>
          <w:sz w:val="21"/>
          <w:szCs w:val="21"/>
        </w:rPr>
        <w:t xml:space="preserve">Realizada</w:t>
      </w:r>
      <w:r>
        <w:rPr>
          <w:color w:val="23293D"/>
          <w:sz w:val="21"/>
          <w:szCs w:val="21"/>
        </w:rPr>
        <w:t xml:space="preserve"> e gera o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do ortodontista. </w:t>
      </w:r>
      <w:r>
        <w:rPr>
          <w:b/>
          <w:bCs/>
          <w:color w:val="23293D"/>
          <w:sz w:val="21"/>
          <w:szCs w:val="21"/>
        </w:rPr>
        <w:t xml:space="preserve">Não compareceu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Faltou</w:t>
      </w:r>
      <w:r>
        <w:rPr>
          <w:color w:val="23293D"/>
          <w:sz w:val="21"/>
          <w:szCs w:val="21"/>
        </w:rPr>
        <w:t xml:space="preserve">. Cancelar o agendamento devolve a manutenção a </w:t>
      </w:r>
      <w:r>
        <w:rPr>
          <w:b/>
          <w:bCs/>
          <w:color w:val="23293D"/>
          <w:sz w:val="21"/>
          <w:szCs w:val="21"/>
        </w:rPr>
        <w:t xml:space="preserve">Prevista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Quando o profissional do agendamento não é o ortodontista do caso, ou o agendamento veio antes do caso, use </w:t>
      </w:r>
      <w:r>
        <w:rPr>
          <w:b/>
          <w:bCs/>
          <w:color w:val="23293D"/>
          <w:sz w:val="21"/>
          <w:szCs w:val="21"/>
        </w:rPr>
        <w:t xml:space="preserve">Vincular</w:t>
      </w:r>
      <w:r>
        <w:rPr>
          <w:color w:val="23293D"/>
          <w:sz w:val="21"/>
          <w:szCs w:val="21"/>
        </w:rPr>
        <w:t xml:space="preserve"> (ícone de elo) na linha da manutenção, na ficha do caso.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O ortodontista (ou o Coordenador) registra a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no botão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da manutenção — e pode marcar como realizada por ali uma manutenção feita sem agendamento. Desfazer uma realizada é do Gerente/Coordenador e só antes do fechamento do repasse do mês.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Manutenção extra</w:t>
      </w:r>
      <w:r>
        <w:rPr>
          <w:color w:val="23293D"/>
          <w:sz w:val="21"/>
          <w:szCs w:val="21"/>
        </w:rPr>
        <w:t xml:space="preserve"> (bráquete solto, urgência): botão na ficha do caso.</w:t>
      </w:r>
    </w:p>
    <w:p>
      <w:pPr>
        <w:pStyle w:val="Heading3"/>
      </w:pPr>
      <w:r>
        <w:rPr>
          <w:color w:val="B98B2E"/>
        </w:rPr>
        <w:t xml:space="preserve">A mensalidade e a DRE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 mensalidade é </w:t>
      </w:r>
      <w:r>
        <w:rPr>
          <w:b/>
          <w:bCs/>
          <w:color w:val="23293D"/>
          <w:sz w:val="21"/>
          <w:szCs w:val="21"/>
        </w:rPr>
        <w:t xml:space="preserve">devida independentemente do comparecimento</w:t>
      </w:r>
      <w:r>
        <w:rPr>
          <w:color w:val="23293D"/>
          <w:sz w:val="21"/>
          <w:szCs w:val="21"/>
        </w:rPr>
        <w:t xml:space="preserve">. Essa regra está escrita nas </w:t>
      </w:r>
      <w:r>
        <w:rPr>
          <w:b/>
          <w:bCs/>
          <w:color w:val="23293D"/>
          <w:sz w:val="21"/>
          <w:szCs w:val="21"/>
        </w:rPr>
        <w:t xml:space="preserve">Condições do tratamento ortodôntico</w:t>
      </w:r>
      <w:r>
        <w:rPr>
          <w:color w:val="23293D"/>
          <w:sz w:val="21"/>
          <w:szCs w:val="21"/>
        </w:rPr>
        <w:t xml:space="preserve"> que saem no </w:t>
      </w:r>
      <w:r>
        <w:rPr>
          <w:b/>
          <w:bCs/>
          <w:color w:val="23293D"/>
          <w:sz w:val="21"/>
          <w:szCs w:val="21"/>
        </w:rPr>
        <w:t xml:space="preserve">orçamento impresso</w:t>
      </w:r>
      <w:r>
        <w:rPr>
          <w:color w:val="23293D"/>
          <w:sz w:val="21"/>
          <w:szCs w:val="21"/>
        </w:rPr>
        <w:t xml:space="preserve"> (quando o plano tem procedimento de Ortodontia) e no </w:t>
      </w:r>
      <w:r>
        <w:rPr>
          <w:b/>
          <w:bCs/>
          <w:color w:val="23293D"/>
          <w:sz w:val="21"/>
          <w:szCs w:val="21"/>
        </w:rPr>
        <w:t xml:space="preserve">Termo do tratamento ortodôntico</w:t>
      </w:r>
      <w:r>
        <w:rPr>
          <w:color w:val="23293D"/>
          <w:sz w:val="21"/>
          <w:szCs w:val="21"/>
        </w:rPr>
        <w:t xml:space="preserve"> da ficha do caso.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 do mês</w:t>
      </w:r>
      <w:r>
        <w:rPr>
          <w:color w:val="23293D"/>
          <w:sz w:val="21"/>
          <w:szCs w:val="21"/>
        </w:rPr>
        <w:t xml:space="preserve"> cria uma cobrança por caso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(contenção e aguardando início não cobram) com vencimento no dia configurado. Finalizar ou interromper cancela as mensalidades dos meses </w:t>
      </w:r>
      <w:r>
        <w:rPr>
          <w:b/>
          <w:bCs/>
          <w:color w:val="23293D"/>
          <w:sz w:val="21"/>
          <w:szCs w:val="21"/>
        </w:rPr>
        <w:t xml:space="preserve">seguintes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Cada mensalidade entra na </w:t>
      </w:r>
      <w:r>
        <w:rPr>
          <w:b/>
          <w:bCs/>
          <w:color w:val="23293D"/>
          <w:sz w:val="21"/>
          <w:szCs w:val="21"/>
        </w:rPr>
        <w:t xml:space="preserve">DRE da unidade</w:t>
      </w:r>
      <w:r>
        <w:rPr>
          <w:color w:val="23293D"/>
          <w:sz w:val="21"/>
          <w:szCs w:val="21"/>
        </w:rPr>
        <w:t xml:space="preserve"> na linha </w:t>
      </w:r>
      <w:r>
        <w:rPr>
          <w:b/>
          <w:bCs/>
          <w:color w:val="23293D"/>
          <w:sz w:val="21"/>
          <w:szCs w:val="21"/>
        </w:rPr>
        <w:t xml:space="preserve">"Ortodontia — mensalidades" (1.1.04)</w:t>
      </w:r>
      <w:r>
        <w:rPr>
          <w:color w:val="23293D"/>
          <w:sz w:val="21"/>
          <w:szCs w:val="21"/>
        </w:rPr>
        <w:t xml:space="preserve">, no mês de competência, assim que é gerada; a </w:t>
      </w:r>
      <w:r>
        <w:rPr>
          <w:b/>
          <w:bCs/>
          <w:color w:val="23293D"/>
          <w:sz w:val="21"/>
          <w:szCs w:val="21"/>
        </w:rPr>
        <w:t xml:space="preserve">baixa</w:t>
      </w:r>
      <w:r>
        <w:rPr>
          <w:color w:val="23293D"/>
          <w:sz w:val="21"/>
          <w:szCs w:val="21"/>
        </w:rPr>
        <w:t xml:space="preserve"> leva o valor para o </w:t>
      </w:r>
      <w:r>
        <w:rPr>
          <w:b/>
          <w:bCs/>
          <w:color w:val="23293D"/>
          <w:sz w:val="21"/>
          <w:szCs w:val="21"/>
        </w:rPr>
        <w:t xml:space="preserve">fluxo de caixa</w:t>
      </w:r>
      <w:r>
        <w:rPr>
          <w:color w:val="23293D"/>
          <w:sz w:val="21"/>
          <w:szCs w:val="21"/>
        </w:rPr>
        <w:t xml:space="preserve"> do dia; desfazer a baixa volta; cancelar tira da DRE.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instalação do aparelho</w:t>
      </w:r>
      <w:r>
        <w:rPr>
          <w:color w:val="23293D"/>
          <w:sz w:val="21"/>
          <w:szCs w:val="21"/>
        </w:rPr>
        <w:t xml:space="preserve"> continua sendo cobrada pelo plano/venda normal (linha "Procedimentos — plano de tratamento"); no caso ela é só informativa.</w:t>
      </w:r>
    </w:p>
    <w:p>
      <w:pPr>
        <w:pStyle w:val="Heading3"/>
      </w:pPr>
      <w:r>
        <w:rPr>
          <w:color w:val="B98B2E"/>
        </w:rPr>
        <w:t xml:space="preserve">Ortodontia, Metas, Indica +Risos, Riso+ 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mostra </w:t>
      </w:r>
      <w:r>
        <w:rPr>
          <w:b/>
          <w:bCs/>
          <w:color w:val="23293D"/>
          <w:sz w:val="21"/>
          <w:szCs w:val="21"/>
        </w:rPr>
        <w:t xml:space="preserve">de onde vêm</w:t>
      </w:r>
      <w:r>
        <w:rPr>
          <w:color w:val="23293D"/>
          <w:sz w:val="21"/>
          <w:szCs w:val="21"/>
        </w:rPr>
        <w:t xml:space="preserve"> os pacientes de ortodontia: se chegaram por uma indicação do </w:t>
      </w:r>
      <w:r>
        <w:rPr>
          <w:b/>
          <w:bCs/>
          <w:color w:val="23293D"/>
          <w:sz w:val="21"/>
          <w:szCs w:val="21"/>
        </w:rPr>
        <w:t xml:space="preserve">Indica +Risos</w:t>
      </w:r>
      <w:r>
        <w:rPr>
          <w:color w:val="23293D"/>
          <w:sz w:val="21"/>
          <w:szCs w:val="21"/>
        </w:rPr>
        <w:t xml:space="preserve">, se são beneficiários do </w:t>
      </w:r>
      <w:r>
        <w:rPr>
          <w:b/>
          <w:bCs/>
          <w:color w:val="23293D"/>
          <w:sz w:val="21"/>
          <w:szCs w:val="21"/>
        </w:rPr>
        <w:t xml:space="preserve">Riso+ (PPR+)</w:t>
      </w:r>
      <w:r>
        <w:rPr>
          <w:color w:val="23293D"/>
          <w:sz w:val="21"/>
          <w:szCs w:val="21"/>
        </w:rPr>
        <w:t xml:space="preserve">, se são colaboradores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se vieram por </w:t>
      </w:r>
      <w:r>
        <w:rPr>
          <w:b/>
          <w:bCs/>
          <w:color w:val="23293D"/>
          <w:sz w:val="21"/>
          <w:szCs w:val="21"/>
        </w:rPr>
        <w:t xml:space="preserve">indicação de cliente</w:t>
      </w:r>
      <w:r>
        <w:rPr>
          <w:color w:val="23293D"/>
          <w:sz w:val="21"/>
          <w:szCs w:val="21"/>
        </w:rPr>
        <w:t xml:space="preserve"> (o "indicado por" da ficha) ou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. Na ficha do caso, o bloco </w:t>
      </w:r>
      <w:r>
        <w:rPr>
          <w:b/>
          <w:bCs/>
          <w:color w:val="23293D"/>
          <w:sz w:val="21"/>
          <w:szCs w:val="21"/>
        </w:rPr>
        <w:t xml:space="preserve">Indicações</w:t>
      </w:r>
      <w:r>
        <w:rPr>
          <w:color w:val="23293D"/>
          <w:sz w:val="21"/>
          <w:szCs w:val="21"/>
        </w:rPr>
        <w:t xml:space="preserve"> lista quem o paciente trouxe. As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continuam medindo os procedimentos de Ortodontia (modelo "Ortodontia no trimestre"); indicadores pelo caso vêm na próxima etapa do módulo.</w:t>
      </w:r>
    </w:p>
    <w:p>
      <w:pPr>
        <w:pStyle w:val="Heading3"/>
      </w:pPr>
      <w:r>
        <w:rPr>
          <w:color w:val="B98B2E"/>
        </w:rPr>
        <w:t xml:space="preserve">No prontuário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paciente ganhou o cartão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(situação, ortodontista, próxima manutenção, mensalidades em atraso) com o botão </w:t>
      </w:r>
      <w:r>
        <w:rPr>
          <w:b/>
          <w:bCs/>
          <w:color w:val="23293D"/>
          <w:sz w:val="21"/>
          <w:szCs w:val="21"/>
        </w:rPr>
        <w:t xml:space="preserve">Abrir o caso ortodôntico</w:t>
      </w:r>
      <w:r>
        <w:rPr>
          <w:color w:val="23293D"/>
          <w:sz w:val="21"/>
          <w:szCs w:val="21"/>
        </w:rPr>
        <w:t xml:space="preserve">. Sem caso, o cartão não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EV-235 a EV-242.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pacientes em tratamento ortodôntico: casos, cronograma de manutenções, mensalidade e a lista de quem precisa de atenção (ver </w:t>
            </w:r>
            <w:r>
              <w:rPr>
                <w:color w:val="1F3253"/>
                <w:sz w:val="20"/>
                <w:szCs w:val="20"/>
              </w:rPr>
              <w:t xml:space="preserve">seção 2.8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Precificação no preço normal e no preço mínimo</w:t>
      </w:r>
      <w:r>
        <w:rPr>
          <w:color w:val="23293D"/>
          <w:sz w:val="21"/>
          <w:szCs w:val="21"/>
        </w:rPr>
        <w:t xml:space="preserve"> (versão 0.357.0). Em </w:t>
      </w:r>
      <w:r>
        <w:rPr>
          <w:b/>
          <w:bCs/>
          <w:color w:val="23293D"/>
          <w:sz w:val="21"/>
          <w:szCs w:val="21"/>
        </w:rPr>
        <w:t xml:space="preserve">Procedimentos → Precificação</w:t>
      </w:r>
      <w:r>
        <w:rPr>
          <w:color w:val="23293D"/>
          <w:sz w:val="21"/>
          <w:szCs w:val="21"/>
        </w:rPr>
        <w:t xml:space="preserve">, cada procedimento com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 mostra na linha a margem nos dois preços (</w:t>
      </w:r>
      <w:r>
        <w:rPr>
          <w:i/>
          <w:iCs/>
          <w:color w:val="23293D"/>
          <w:sz w:val="21"/>
          <w:szCs w:val="21"/>
        </w:rPr>
        <w:t xml:space="preserve">preço R$ 150,00 · 95% · mín R$ 110,00 · 93,18%</w:t>
      </w:r>
      <w:r>
        <w:rPr>
          <w:color w:val="23293D"/>
          <w:sz w:val="21"/>
          <w:szCs w:val="21"/>
        </w:rPr>
        <w:t xml:space="preserve">). Ao abrir, a tabela </w:t>
      </w:r>
      <w:r>
        <w:rPr>
          <w:b/>
          <w:bCs/>
          <w:color w:val="23293D"/>
          <w:sz w:val="21"/>
          <w:szCs w:val="21"/>
        </w:rPr>
        <w:t xml:space="preserve">Preço normal × Preço mínimo</w:t>
      </w:r>
      <w:r>
        <w:rPr>
          <w:color w:val="23293D"/>
          <w:sz w:val="21"/>
          <w:szCs w:val="21"/>
        </w:rPr>
        <w:t xml:space="preserve"> mostra a conta inteira — preço, custo direto, imposto + taxa e a margem em R$ e em % — e a comparação por nível mostra os dois (</w:t>
      </w:r>
      <w:r>
        <w:rPr>
          <w:i/>
          <w:iCs/>
          <w:color w:val="23293D"/>
          <w:sz w:val="21"/>
          <w:szCs w:val="21"/>
        </w:rPr>
        <w:t xml:space="preserve">Júnior: 95% · no mínimo 93,18%</w:t>
      </w:r>
      <w:r>
        <w:rPr>
          <w:color w:val="23293D"/>
          <w:sz w:val="21"/>
          <w:szCs w:val="21"/>
        </w:rPr>
        <w:t xml:space="preserve">). As cores são as de sempre: verde na meta, âmbar abaixo dela, vermelho no prejuízo.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Margem desejada e margem mínima</w:t>
      </w:r>
      <w:r>
        <w:rPr>
          <w:color w:val="23293D"/>
          <w:sz w:val="21"/>
          <w:szCs w:val="21"/>
        </w:rPr>
        <w:t xml:space="preserve"> (versão 0.358.0).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ao lado da </w:t>
      </w:r>
      <w:r>
        <w:rPr>
          <w:b/>
          <w:bCs/>
          <w:color w:val="23293D"/>
          <w:sz w:val="21"/>
          <w:szCs w:val="21"/>
        </w:rPr>
        <w:t xml:space="preserve">Margem desejada</w:t>
      </w:r>
      <w:r>
        <w:rPr>
          <w:color w:val="23293D"/>
          <w:sz w:val="21"/>
          <w:szCs w:val="21"/>
        </w:rPr>
        <w:t xml:space="preserve"> fica 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preço normal</w:t>
      </w:r>
      <w:r>
        <w:rPr>
          <w:color w:val="23293D"/>
          <w:sz w:val="21"/>
          <w:szCs w:val="21"/>
        </w:rPr>
        <w:t xml:space="preserve"> se mede pela margem </w:t>
      </w:r>
      <w:r>
        <w:rPr>
          <w:b/>
          <w:bCs/>
          <w:color w:val="23293D"/>
          <w:sz w:val="21"/>
          <w:szCs w:val="21"/>
        </w:rPr>
        <w:t xml:space="preserve">desejada</w:t>
      </w:r>
      <w:r>
        <w:rPr>
          <w:color w:val="23293D"/>
          <w:sz w:val="21"/>
          <w:szCs w:val="21"/>
        </w:rPr>
        <w:t xml:space="preserve">; 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pela margem </w:t>
      </w:r>
      <w:r>
        <w:rPr>
          <w:b/>
          <w:bCs/>
          <w:color w:val="23293D"/>
          <w:sz w:val="21"/>
          <w:szCs w:val="21"/>
        </w:rPr>
        <w:t xml:space="preserve">mínima</w:t>
      </w:r>
      <w:r>
        <w:rPr>
          <w:color w:val="23293D"/>
          <w:sz w:val="21"/>
          <w:szCs w:val="21"/>
        </w:rPr>
        <w:t xml:space="preserve"> — a tabela mostra a linha </w:t>
      </w:r>
      <w:r>
        <w:rPr>
          <w:b/>
          <w:bCs/>
          <w:color w:val="23293D"/>
          <w:sz w:val="21"/>
          <w:szCs w:val="21"/>
        </w:rPr>
        <w:t xml:space="preserve">Meta</w:t>
      </w:r>
      <w:r>
        <w:rPr>
          <w:color w:val="23293D"/>
          <w:sz w:val="21"/>
          <w:szCs w:val="21"/>
        </w:rPr>
        <w:t xml:space="preserve"> com as duas. Em branco, o preço mínimo se mede pela desejada. A mínima não pode passar da desejada (a tela não deixa salvar).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margem mínima é a mesma do alerta de margem</w:t>
            </w:r>
            <w:r>
              <w:rPr>
                <w:color w:val="23293D"/>
                <w:sz w:val="21"/>
                <w:szCs w:val="21"/>
              </w:rPr>
              <w:t xml:space="preserve"> da negociação e da venda direta: salvar aqui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 aquele aviso</w:t>
            </w:r>
            <w:r>
              <w:rPr>
                <w:color w:val="23293D"/>
                <w:sz w:val="21"/>
                <w:szCs w:val="21"/>
              </w:rPr>
              <w:t xml:space="preserve"> para o Comercial (ele avisa, não bloqueia). Ela vale para a unidade em que você está;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Regras comerciais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Remover ajuste</w:t>
            </w:r>
            <w:r>
              <w:rPr>
                <w:color w:val="23293D"/>
                <w:sz w:val="21"/>
                <w:szCs w:val="21"/>
              </w:rPr>
              <w:t xml:space="preserve"> da unidade apaga também a margem mínima dela, e volta a valer a da rede. Desde a versão 0.359.0 a conta do alerta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mesma desta tela</w:t>
            </w:r>
            <w:r>
              <w:rPr>
                <w:color w:val="23293D"/>
                <w:sz w:val="21"/>
                <w:szCs w:val="21"/>
              </w:rPr>
              <w:t xml:space="preserve"> (cadeira, material, laboratório, repasse e imposto + taxa média): o mesmo percentual vale a mesma coisa nos dois lugares.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hora clínica calculada</w:t>
      </w:r>
      <w:r>
        <w:rPr>
          <w:color w:val="23293D"/>
          <w:sz w:val="21"/>
          <w:szCs w:val="21"/>
        </w:rPr>
        <w:t xml:space="preserve"> (versão 0.362.0).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não é mais digitada: o quadro </w:t>
      </w:r>
      <w:r>
        <w:rPr>
          <w:b/>
          <w:bCs/>
          <w:color w:val="23293D"/>
          <w:sz w:val="21"/>
          <w:szCs w:val="21"/>
        </w:rPr>
        <w:t xml:space="preserve">Hora clínica</w:t>
      </w:r>
      <w:r>
        <w:rPr>
          <w:color w:val="23293D"/>
          <w:sz w:val="21"/>
          <w:szCs w:val="21"/>
        </w:rPr>
        <w:t xml:space="preserve"> mostra o valor calculado para a unidade e a conta inteira: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hora clínica = custo fixo ÷ (horas de cadeira × ocupação esperada)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Custo fixo:</w:t>
      </w:r>
      <w:r>
        <w:rPr>
          <w:color w:val="23293D"/>
          <w:sz w:val="21"/>
          <w:szCs w:val="21"/>
        </w:rPr>
        <w:t xml:space="preserve"> a média dos </w:t>
      </w:r>
      <w:r>
        <w:rPr>
          <w:b/>
          <w:bCs/>
          <w:color w:val="23293D"/>
          <w:sz w:val="21"/>
          <w:szCs w:val="21"/>
        </w:rPr>
        <w:t xml:space="preserve">últimos 3 meses fechados</w:t>
      </w:r>
      <w:r>
        <w:rPr>
          <w:color w:val="23293D"/>
          <w:sz w:val="21"/>
          <w:szCs w:val="21"/>
        </w:rPr>
        <w:t xml:space="preserve"> (em outubro: julho, agosto e setembro), das contas marcadas como </w:t>
      </w:r>
      <w:r>
        <w:rPr>
          <w:b/>
          <w:bCs/>
          <w:color w:val="23293D"/>
          <w:sz w:val="21"/>
          <w:szCs w:val="21"/>
        </w:rPr>
        <w:t xml:space="preserve">fixo</w:t>
      </w:r>
      <w:r>
        <w:rPr>
          <w:color w:val="23293D"/>
          <w:sz w:val="21"/>
          <w:szCs w:val="21"/>
        </w:rPr>
        <w:t xml:space="preserve"> no Plano de contas — pessoal, aluguel, contas, administrativo, marketing — </w:t>
      </w:r>
      <w:r>
        <w:rPr>
          <w:b/>
          <w:bCs/>
          <w:color w:val="23293D"/>
          <w:sz w:val="21"/>
          <w:szCs w:val="21"/>
        </w:rPr>
        <w:t xml:space="preserve">mais a depreciação dos bens</w:t>
      </w:r>
      <w:r>
        <w:rPr>
          <w:color w:val="23293D"/>
          <w:sz w:val="21"/>
          <w:szCs w:val="21"/>
        </w:rPr>
        <w:t xml:space="preserve">. É o mesmo custo fixo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. Material, laboratório, repasse, taxa e imposto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: eles já são somados em cada procedimento.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cadeira:</w:t>
      </w:r>
      <w:r>
        <w:rPr>
          <w:color w:val="23293D"/>
          <w:sz w:val="21"/>
          <w:szCs w:val="21"/>
        </w:rPr>
        <w:t xml:space="preserve"> as do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(horário da unidade × cadeiras, descontados feriados, recessos e fechamentos de agenda).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esperada:</w:t>
      </w:r>
      <w:r>
        <w:rPr>
          <w:color w:val="23293D"/>
          <w:sz w:val="21"/>
          <w:szCs w:val="21"/>
        </w:rPr>
        <w:t xml:space="preserve"> quanto das horas de cadeira a unidade deve ocupar (</w:t>
      </w:r>
      <w:r>
        <w:rPr>
          <w:b/>
          <w:bCs/>
          <w:color w:val="23293D"/>
          <w:sz w:val="21"/>
          <w:szCs w:val="21"/>
        </w:rPr>
        <w:t xml:space="preserve">80%</w:t>
      </w:r>
      <w:r>
        <w:rPr>
          <w:color w:val="23293D"/>
          <w:sz w:val="21"/>
          <w:szCs w:val="21"/>
        </w:rPr>
        <w:t xml:space="preserve"> se ninguém mudar). O campo fica no quadro; mudar o número refaz a conta na hora, e </w:t>
      </w:r>
      <w:r>
        <w:rPr>
          <w:b/>
          <w:bCs/>
          <w:color w:val="23293D"/>
          <w:sz w:val="21"/>
          <w:szCs w:val="21"/>
        </w:rPr>
        <w:t xml:space="preserve">Salvar configuração</w:t>
      </w:r>
      <w:r>
        <w:rPr>
          <w:color w:val="23293D"/>
          <w:sz w:val="21"/>
          <w:szCs w:val="21"/>
        </w:rPr>
        <w:t xml:space="preserve"> guarda para a unidade.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 real:</w:t>
      </w:r>
      <w:r>
        <w:rPr>
          <w:color w:val="23293D"/>
          <w:sz w:val="21"/>
          <w:szCs w:val="21"/>
        </w:rPr>
        <w:t xml:space="preserve"> a mesma conta pelas horas </w:t>
      </w:r>
      <w:r>
        <w:rPr>
          <w:b/>
          <w:bCs/>
          <w:color w:val="23293D"/>
          <w:sz w:val="21"/>
          <w:szCs w:val="21"/>
        </w:rPr>
        <w:t xml:space="preserve">trabalhadas de verdade</w:t>
      </w:r>
      <w:r>
        <w:rPr>
          <w:color w:val="23293D"/>
          <w:sz w:val="21"/>
          <w:szCs w:val="21"/>
        </w:rPr>
        <w:t xml:space="preserve"> (atendimentos concluídos). É só comparação — o preço usa a ocupação esperada, para um mês fraco não encarecer todos os preços.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Mês sem custo fixo lançado ou sem agenda fica fora da conta (a tela diz </w:t>
      </w:r>
      <w:r>
        <w:rPr>
          <w:i/>
          <w:iCs/>
          <w:color w:val="23293D"/>
          <w:sz w:val="21"/>
          <w:szCs w:val="21"/>
        </w:rPr>
        <w:t xml:space="preserve">"1 de 3 meses tinham custo e agenda"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Sem nenhum dado</w:t>
      </w:r>
      <w:r>
        <w:rPr>
          <w:color w:val="23293D"/>
          <w:sz w:val="21"/>
          <w:szCs w:val="21"/>
        </w:rPr>
        <w:t xml:space="preserve">, vale o </w:t>
      </w:r>
      <w:r>
        <w:rPr>
          <w:b/>
          <w:bCs/>
          <w:color w:val="23293D"/>
          <w:sz w:val="21"/>
          <w:szCs w:val="21"/>
        </w:rPr>
        <w:t xml:space="preserve">Valor provisório (R$/h)</w:t>
      </w:r>
      <w:r>
        <w:rPr>
          <w:color w:val="23293D"/>
          <w:sz w:val="21"/>
          <w:szCs w:val="21"/>
        </w:rPr>
        <w:t xml:space="preserve"> digitado, e o quadro diz em amarelo o que falta. A </w:t>
      </w:r>
      <w:r>
        <w:rPr>
          <w:b/>
          <w:bCs/>
          <w:color w:val="23293D"/>
          <w:sz w:val="21"/>
          <w:szCs w:val="21"/>
        </w:rPr>
        <w:t xml:space="preserve">negociação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usam a mesma hora desta tela. Na </w:t>
      </w:r>
      <w:r>
        <w:rPr>
          <w:b/>
          <w:bCs/>
          <w:color w:val="23293D"/>
          <w:sz w:val="21"/>
          <w:szCs w:val="21"/>
        </w:rPr>
        <w:t xml:space="preserve">Franqueadora</w:t>
      </w:r>
      <w:r>
        <w:rPr>
          <w:color w:val="23293D"/>
          <w:sz w:val="21"/>
          <w:szCs w:val="21"/>
        </w:rPr>
        <w:t xml:space="preserve"> não há cadeira: lá o campo continua digitado.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</w:t>
      </w:r>
      <w:r>
        <w:rPr>
          <w:b/>
          <w:bCs/>
          <w:color w:val="23293D"/>
          <w:sz w:val="21"/>
          <w:szCs w:val="21"/>
        </w:rPr>
        <w:t xml:space="preserve">Mostrar</w:t>
      </w:r>
      <w:r>
        <w:rPr>
          <w:color w:val="23293D"/>
          <w:sz w:val="21"/>
          <w:szCs w:val="21"/>
        </w:rPr>
        <w:t xml:space="preserve">, no alto da lista, separa: </w:t>
      </w:r>
      <w:r>
        <w:rPr>
          <w:b/>
          <w:bCs/>
          <w:color w:val="23293D"/>
          <w:sz w:val="21"/>
          <w:szCs w:val="21"/>
        </w:rPr>
        <w:t xml:space="preserve">Na margem desejada ou acima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Abaixo da margem desejada</w:t>
      </w:r>
      <w:r>
        <w:rPr>
          <w:color w:val="23293D"/>
          <w:sz w:val="21"/>
          <w:szCs w:val="21"/>
        </w:rPr>
        <w:t xml:space="preserve"> (pelo preço normal), </w:t>
      </w:r>
      <w:r>
        <w:rPr>
          <w:b/>
          <w:bCs/>
          <w:color w:val="23293D"/>
          <w:sz w:val="21"/>
          <w:szCs w:val="21"/>
        </w:rPr>
        <w:t xml:space="preserve">Abaixo da margem no preço mínimo</w:t>
      </w:r>
      <w:r>
        <w:rPr>
          <w:color w:val="23293D"/>
          <w:sz w:val="21"/>
          <w:szCs w:val="21"/>
        </w:rPr>
        <w:t xml:space="preserve"> — desde a 0.358.0, </w:t>
      </w:r>
      <w:r>
        <w:rPr>
          <w:b/>
          <w:bCs/>
          <w:color w:val="23293D"/>
          <w:sz w:val="21"/>
          <w:szCs w:val="21"/>
        </w:rPr>
        <w:t xml:space="preserve">Abaixo da margem mínima no preço mínimo</w:t>
      </w:r>
      <w:r>
        <w:rPr>
          <w:color w:val="23293D"/>
          <w:sz w:val="21"/>
          <w:szCs w:val="21"/>
        </w:rPr>
        <w:t xml:space="preserve"> (o pior caso da negociação) — e </w:t>
      </w:r>
      <w:r>
        <w:rPr>
          <w:b/>
          <w:bCs/>
          <w:color w:val="23293D"/>
          <w:sz w:val="21"/>
          <w:szCs w:val="21"/>
        </w:rPr>
        <w:t xml:space="preserve">Sem preço</w:t>
      </w:r>
      <w:r>
        <w:rPr>
          <w:color w:val="23293D"/>
          <w:sz w:val="21"/>
          <w:szCs w:val="21"/>
        </w:rPr>
        <w:t xml:space="preserve"> (não há margem para comparar). Cada opção mostra quantos são. O filtro usa as </w:t>
      </w:r>
      <w:r>
        <w:rPr>
          <w:b/>
          <w:bCs/>
          <w:color w:val="23293D"/>
          <w:sz w:val="21"/>
          <w:szCs w:val="21"/>
        </w:rPr>
        <w:t xml:space="preserve">margens</w:t>
      </w:r>
      <w:r>
        <w:rPr>
          <w:color w:val="23293D"/>
          <w:sz w:val="21"/>
          <w:szCs w:val="21"/>
        </w:rPr>
        <w:t xml:space="preserve"> e os custos que estão na tela, e o nível escolhido em </w:t>
      </w:r>
      <w:r>
        <w:rPr>
          <w:i/>
          <w:iCs/>
          <w:color w:val="23293D"/>
          <w:sz w:val="21"/>
          <w:szCs w:val="21"/>
        </w:rPr>
        <w:t xml:space="preserve">Simular com</w:t>
      </w:r>
      <w:r>
        <w:rPr>
          <w:color w:val="23293D"/>
          <w:sz w:val="21"/>
          <w:szCs w:val="21"/>
        </w:rPr>
        <w:t xml:space="preserve"> — mudou um deles, a lista muda junto, mesmo antes de salvar.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75"/>
        <w:gridCol w:w="5163"/>
      </w:tblGrid>
      <w:tr>
        <w:trPr>
          <w:tblHeader/>
        </w:trPr>
        <w:tc>
          <w:tcPr>
            <w:tcW w:type="dxa" w:w="44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1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4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módulo</w:t>
            </w:r>
          </w:p>
        </w:tc>
        <w:tc>
          <w:tcPr>
            <w:tcW w:type="dxa" w:w="51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(só os casos em que é o ortodontista)</w:t>
            </w:r>
          </w:p>
        </w:tc>
      </w:tr>
      <w:tr>
        <w:tc>
          <w:tcPr>
            <w:tcW w:type="dxa" w:w="44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Painel (os números)</w:t>
            </w:r>
          </w:p>
        </w:tc>
        <w:tc>
          <w:tcPr>
            <w:tcW w:type="dxa" w:w="51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 (a Recepção cai na tela Atenção)</w:t>
            </w:r>
          </w:p>
        </w:tc>
      </w:tr>
      <w:tr>
        <w:tc>
          <w:tcPr>
            <w:tcW w:type="dxa" w:w="44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abrir, editar, iniciar, finalizar o caso</w:t>
            </w:r>
          </w:p>
        </w:tc>
        <w:tc>
          <w:tcPr>
            <w:tcW w:type="dxa" w:w="51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44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registrar a manutenção e a evolução</w:t>
            </w:r>
          </w:p>
        </w:tc>
        <w:tc>
          <w:tcPr>
            <w:tcW w:type="dxa" w:w="51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que é o ortodontista do caso</w:t>
            </w:r>
          </w:p>
        </w:tc>
      </w:tr>
      <w:tr>
        <w:tc>
          <w:tcPr>
            <w:tcW w:type="dxa" w:w="44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mensalidades (gerar, dar baixa)</w:t>
            </w:r>
          </w:p>
        </w:tc>
        <w:tc>
          <w:tcPr>
            <w:tcW w:type="dxa" w:w="51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</w:t>
            </w:r>
          </w:p>
        </w:tc>
      </w:tr>
      <w:tr>
        <w:tc>
          <w:tcPr>
            <w:tcW w:type="dxa" w:w="44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1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4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1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4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1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44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1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44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1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4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1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44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1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44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1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44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1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4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1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44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1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paciente do Comercial tem marca própria</w:t>
            </w:r>
            <w:r>
              <w:rPr>
                <w:color w:val="23293D"/>
                <w:sz w:val="21"/>
                <w:szCs w:val="21"/>
              </w:rPr>
              <w:t xml:space="preserve"> (versão 0.351.0, relatos OC-00135/OC-00136). A apresentação comercial fica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mesma</w:t>
            </w:r>
            <w:r>
              <w:rPr>
                <w:color w:val="23293D"/>
                <w:sz w:val="21"/>
                <w:szCs w:val="21"/>
              </w:rPr>
              <w:t xml:space="preserve"> agenda 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</w:t>
            </w:r>
            <w:r>
              <w:rPr>
                <w:color w:val="23293D"/>
                <w:sz w:val="21"/>
                <w:szCs w:val="21"/>
              </w:rPr>
              <w:t xml:space="preserve"> Atendimento da unidade, e isso é regra da rede: é você quem confirma, dá a chegada e acompanha a apresentação de perto, e duas agendas separadas atrapalhariam esse acompanhamento. Para não confundir os pacientes, o cartão da apresentação comercial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contorno rosa (fúcsia)</w:t>
            </w:r>
            <w:r>
              <w:rPr>
                <w:color w:val="23293D"/>
                <w:sz w:val="21"/>
                <w:szCs w:val="21"/>
              </w:rPr>
              <w:t xml:space="preserve">, o tipo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escrito nessa cor com o ícone de apresentação e, no Atendimento, o selo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Comercial</w:t>
            </w:r>
            <w:r>
              <w:rPr>
                <w:color w:val="23293D"/>
                <w:sz w:val="21"/>
                <w:szCs w:val="21"/>
              </w:rPr>
              <w:t xml:space="preserve"> ao lado do nome. Vale no Atendimento e em todas as vistas da Agenda (dia, semana e mês).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cor de fundo</w:t>
            </w:r>
            <w:r>
              <w:rPr>
                <w:color w:val="23293D"/>
                <w:sz w:val="21"/>
                <w:szCs w:val="21"/>
              </w:rPr>
              <w:t xml:space="preserve"> continua dizendo a situação, como antes: azul é agendado, verde é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repasse,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ao dentista em R$ ou em %</w:t>
      </w:r>
      <w:r>
        <w:rPr>
          <w:color w:val="23293D"/>
          <w:sz w:val="21"/>
          <w:szCs w:val="21"/>
        </w:rPr>
        <w:t xml:space="preserve"> (versão 0.352.0). No cartão aberto, a linha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mostra o valor e quanto ele é do preço padrão — por exemplo, </w:t>
      </w:r>
      <w:r>
        <w:rPr>
          <w:i/>
          <w:iCs/>
          <w:color w:val="23293D"/>
          <w:sz w:val="21"/>
          <w:szCs w:val="21"/>
        </w:rPr>
        <w:t xml:space="preserve">R$ 150,00 (30% do preço)</w:t>
      </w:r>
      <w:r>
        <w:rPr>
          <w:color w:val="23293D"/>
          <w:sz w:val="21"/>
          <w:szCs w:val="21"/>
        </w:rPr>
        <w:t xml:space="preserve"> — e o </w:t>
      </w:r>
      <w:r>
        <w:rPr>
          <w:b/>
          <w:bCs/>
          <w:color w:val="23293D"/>
          <w:sz w:val="21"/>
          <w:szCs w:val="21"/>
        </w:rPr>
        <w:t xml:space="preserve">Repasse por nível</w:t>
      </w:r>
      <w:r>
        <w:rPr>
          <w:color w:val="23293D"/>
          <w:sz w:val="21"/>
          <w:szCs w:val="21"/>
        </w:rPr>
        <w:t xml:space="preserve"> mostra o mesmo par para cada nível (</w:t>
      </w:r>
      <w:r>
        <w:rPr>
          <w:i/>
          <w:iCs/>
          <w:color w:val="23293D"/>
          <w:sz w:val="21"/>
          <w:szCs w:val="21"/>
        </w:rPr>
        <w:t xml:space="preserve">Júnior: R$ 50,00 · 8,2%</w:t>
      </w:r>
      <w:r>
        <w:rPr>
          <w:color w:val="23293D"/>
          <w:sz w:val="21"/>
          <w:szCs w:val="21"/>
        </w:rPr>
        <w:t xml:space="preserve">). Quem cadastra (o Admin Master) digita </w:t>
      </w:r>
      <w:r>
        <w:rPr>
          <w:b/>
          <w:bCs/>
          <w:color w:val="23293D"/>
          <w:sz w:val="21"/>
          <w:szCs w:val="21"/>
        </w:rPr>
        <w:t xml:space="preserve">o valor ou o percentual</w:t>
      </w:r>
      <w:r>
        <w:rPr>
          <w:color w:val="23293D"/>
          <w:sz w:val="21"/>
          <w:szCs w:val="21"/>
        </w:rPr>
        <w:t xml:space="preserve">, no cadastro do procedimento ou no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do repasse por nível: digitou um, o outro aparece ao lado, calculado sobre o preço padrão. O que fica gravado é sempre o </w:t>
      </w:r>
      <w:r>
        <w:rPr>
          <w:b/>
          <w:bCs/>
          <w:color w:val="23293D"/>
          <w:sz w:val="21"/>
          <w:szCs w:val="21"/>
        </w:rPr>
        <w:t xml:space="preserve">valor em R$</w:t>
      </w:r>
      <w:r>
        <w:rPr>
          <w:color w:val="23293D"/>
          <w:sz w:val="21"/>
          <w:szCs w:val="21"/>
        </w:rPr>
        <w:t xml:space="preserve"> (regra da rede: o repasse é valor fixo). Por isso, </w:t>
      </w:r>
      <w:r>
        <w:rPr>
          <w:b/>
          <w:bCs/>
          <w:color w:val="23293D"/>
          <w:sz w:val="21"/>
          <w:szCs w:val="21"/>
        </w:rPr>
        <w:t xml:space="preserve">se o preço mudar depois, o repasse continua o mesmo e o percentual muda</w:t>
      </w:r>
      <w:r>
        <w:rPr>
          <w:color w:val="23293D"/>
          <w:sz w:val="21"/>
          <w:szCs w:val="21"/>
        </w:rPr>
        <w:t xml:space="preserve"> — um reajuste de preço não aumenta o repasse de ninguém sem alguém decidir. Sem preço padrão, o campo de percentual fica apagado (não há sobre o que calcular).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também sobre o preço mínimo</w:t>
      </w:r>
      <w:r>
        <w:rPr>
          <w:color w:val="23293D"/>
          <w:sz w:val="21"/>
          <w:szCs w:val="21"/>
        </w:rPr>
        <w:t xml:space="preserve"> (versão 0.355.0). Quando o procedimento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linha mostra os dois percentuais — por exemplo, </w:t>
      </w:r>
      <w:r>
        <w:rPr>
          <w:i/>
          <w:iCs/>
          <w:color w:val="23293D"/>
          <w:sz w:val="21"/>
          <w:szCs w:val="21"/>
        </w:rPr>
        <w:t xml:space="preserve">R$ 7,50 (5% do preço · 6,82% no mínimo)</w:t>
      </w:r>
      <w:r>
        <w:rPr>
          <w:color w:val="23293D"/>
          <w:sz w:val="21"/>
          <w:szCs w:val="21"/>
        </w:rPr>
        <w:t xml:space="preserve"> — e cada nível também (</w:t>
      </w:r>
      <w:r>
        <w:rPr>
          <w:i/>
          <w:iCs/>
          <w:color w:val="23293D"/>
          <w:sz w:val="21"/>
          <w:szCs w:val="21"/>
        </w:rPr>
        <w:t xml:space="preserve">Júnior: R$ 7,50 · 5% do preço · 6,82% no mínimo</w:t>
      </w:r>
      <w:r>
        <w:rPr>
          <w:color w:val="23293D"/>
          <w:sz w:val="21"/>
          <w:szCs w:val="21"/>
        </w:rPr>
        <w:t xml:space="preserve">). No formulário, embaixo do par R$ ⇄ %, aparece </w:t>
      </w:r>
      <w:r>
        <w:rPr>
          <w:i/>
          <w:iCs/>
          <w:color w:val="23293D"/>
          <w:sz w:val="21"/>
          <w:szCs w:val="21"/>
        </w:rPr>
        <w:t xml:space="preserve">"No preço mínimo (R$ 110,00): 6,82%"</w:t>
      </w:r>
      <w:r>
        <w:rPr>
          <w:color w:val="23293D"/>
          <w:sz w:val="21"/>
          <w:szCs w:val="21"/>
        </w:rPr>
        <w:t xml:space="preserve">. Como o repasse é fixo, o percentual no mínimo é sempre o maior: é o peso do repasse no pior caso, quando o procedimento sai pelo menor preço.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preço mínimo do procedimento trava a negociação</w:t>
      </w:r>
      <w:r>
        <w:rPr>
          <w:color w:val="23293D"/>
          <w:sz w:val="21"/>
          <w:szCs w:val="21"/>
        </w:rPr>
        <w:t xml:space="preserve"> (versão 0.356.0). Se o desconto do Comercial deixar um procedimento abaixo do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Duas regras: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Se a </w:t>
      </w:r>
      <w:r>
        <w:rPr>
          <w:b/>
          <w:bCs/>
          <w:color w:val="23293D"/>
          <w:sz w:val="21"/>
          <w:szCs w:val="21"/>
        </w:rPr>
        <w:t xml:space="preserve">unidade tem preço próprio menor</w:t>
      </w:r>
      <w:r>
        <w:rPr>
          <w:color w:val="23293D"/>
          <w:sz w:val="21"/>
          <w:szCs w:val="21"/>
        </w:rPr>
        <w:t xml:space="preserve"> que o mínimo da rede, vale o preço dela — só o desconto abaixo disso pede autorização.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O procedimento lançado por um </w:t>
      </w:r>
      <w:r>
        <w:rPr>
          <w:b/>
          <w:bCs/>
          <w:color w:val="23293D"/>
          <w:sz w:val="21"/>
          <w:szCs w:val="21"/>
        </w:rPr>
        <w:t xml:space="preserve">grupo com preço de pacote ou com mínimo próprio</w:t>
      </w:r>
      <w:r>
        <w:rPr>
          <w:color w:val="23293D"/>
          <w:sz w:val="21"/>
          <w:szCs w:val="21"/>
        </w:rPr>
        <w:t xml:space="preserve"> segue a regra do grupo, não a do procedimento. Grupo sem desconto e sem mínimo não muda nada: vale o mínimo do procedimento.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cartão do grupo mostra o </w:t>
      </w:r>
      <w:r>
        <w:rPr>
          <w:b/>
          <w:bCs/>
          <w:color w:val="23293D"/>
          <w:sz w:val="21"/>
          <w:szCs w:val="21"/>
        </w:rPr>
        <w:t xml:space="preserve">Preço do pacote</w:t>
      </w:r>
      <w:r>
        <w:rPr>
          <w:color w:val="23293D"/>
          <w:sz w:val="21"/>
          <w:szCs w:val="21"/>
        </w:rPr>
        <w:t xml:space="preserve"> — o total pelo preço padrão da rede, um de cada.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do pacote — desconto ou acréscimo</w:t>
      </w:r>
      <w:r>
        <w:rPr>
          <w:color w:val="23293D"/>
          <w:sz w:val="21"/>
          <w:szCs w:val="21"/>
        </w:rPr>
        <w:t xml:space="preserve"> (versão 0.353.0). Quem define é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(o Planner vê o preço, mas não muda — como no catálogo). No cartão do grupo, </w:t>
      </w:r>
      <w:r>
        <w:rPr>
          <w:b/>
          <w:bCs/>
          <w:color w:val="23293D"/>
          <w:sz w:val="21"/>
          <w:szCs w:val="21"/>
        </w:rPr>
        <w:t xml:space="preserve">Definir preço e mínimo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Alterar</w:t>
      </w:r>
      <w:r>
        <w:rPr>
          <w:color w:val="23293D"/>
          <w:sz w:val="21"/>
          <w:szCs w:val="21"/>
        </w:rPr>
        <w:t xml:space="preserve">): escolha </w:t>
      </w:r>
      <w:r>
        <w:rPr>
          <w:i/>
          <w:iCs/>
          <w:color w:val="23293D"/>
          <w:sz w:val="21"/>
          <w:szCs w:val="21"/>
        </w:rPr>
        <w:t xml:space="preserve">Desconto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Acréscimo</w:t>
      </w:r>
      <w:r>
        <w:rPr>
          <w:color w:val="23293D"/>
          <w:sz w:val="21"/>
          <w:szCs w:val="21"/>
        </w:rPr>
        <w:t xml:space="preserve"> e digite </w:t>
      </w:r>
      <w:r>
        <w:rPr>
          <w:b/>
          <w:bCs/>
          <w:color w:val="23293D"/>
          <w:sz w:val="21"/>
          <w:szCs w:val="21"/>
        </w:rPr>
        <w:t xml:space="preserve">o percentual ou o total do pacote</w:t>
      </w:r>
      <w:r>
        <w:rPr>
          <w:color w:val="23293D"/>
          <w:sz w:val="21"/>
          <w:szCs w:val="21"/>
        </w:rPr>
        <w:t xml:space="preserve"> — o outro aparece sozinho (ex.: R$ 1.400,00 por R$ 1.260,00 = 10% de desconto). </w:t>
      </w:r>
      <w:r>
        <w:rPr>
          <w:b/>
          <w:bCs/>
          <w:color w:val="23293D"/>
          <w:sz w:val="21"/>
          <w:szCs w:val="21"/>
        </w:rPr>
        <w:t xml:space="preserve">Salvar preço do pacote</w:t>
      </w:r>
      <w:r>
        <w:rPr>
          <w:color w:val="23293D"/>
          <w:sz w:val="21"/>
          <w:szCs w:val="21"/>
        </w:rPr>
        <w:t xml:space="preserve"> grava o </w:t>
      </w:r>
      <w:r>
        <w:rPr>
          <w:b/>
          <w:bCs/>
          <w:color w:val="23293D"/>
          <w:sz w:val="21"/>
          <w:szCs w:val="21"/>
        </w:rPr>
        <w:t xml:space="preserve">percentual</w:t>
      </w:r>
      <w:r>
        <w:rPr>
          <w:color w:val="23293D"/>
          <w:sz w:val="21"/>
          <w:szCs w:val="21"/>
        </w:rPr>
        <w:t xml:space="preserve">; apagar o percentual volta cada item ao preço do catálogo.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onde sai o desconto</w:t>
      </w:r>
      <w:r>
        <w:rPr>
          <w:color w:val="23293D"/>
          <w:sz w:val="21"/>
          <w:szCs w:val="21"/>
        </w:rPr>
        <w:t xml:space="preserve"> (versão 0.360.0). No mesmo lugar, escolha: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pouco de cada</w:t>
      </w:r>
      <w:r>
        <w:rPr>
          <w:color w:val="23293D"/>
          <w:sz w:val="21"/>
          <w:szCs w:val="21"/>
        </w:rPr>
        <w:t xml:space="preserve"> — o mesmo percentual em todos (como era).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um procedimento só</w:t>
      </w:r>
      <w:r>
        <w:rPr>
          <w:color w:val="23293D"/>
          <w:sz w:val="21"/>
          <w:szCs w:val="21"/>
        </w:rPr>
        <w:t xml:space="preserve"> — escolha o procedimento e digite o </w:t>
      </w:r>
      <w:r>
        <w:rPr>
          <w:b/>
          <w:bCs/>
          <w:color w:val="23293D"/>
          <w:sz w:val="21"/>
          <w:szCs w:val="21"/>
        </w:rPr>
        <w:t xml:space="preserve">total do pacote</w:t>
      </w:r>
      <w:r>
        <w:rPr>
          <w:color w:val="23293D"/>
          <w:sz w:val="21"/>
          <w:szCs w:val="21"/>
        </w:rPr>
        <w:t xml:space="preserve">: o desconto inteiro sai dele, e os outros ficam pelo preço de tabela (ex.: canal R$ 950,00 + restauração R$ 450,00 por R$ 1.260,00, tirando só do canal = canal R$ 810,00).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Escolher o preço de cada um</w:t>
      </w:r>
      <w:r>
        <w:rPr>
          <w:color w:val="23293D"/>
          <w:sz w:val="21"/>
          <w:szCs w:val="21"/>
        </w:rPr>
        <w:t xml:space="preserve"> — digite o preço de cada procedimento no pacote; o percentual de cada um aparece ao lado.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mostra a prévia antes de salvar, e o cartão do grupo mostra </w:t>
      </w:r>
      <w:r>
        <w:rPr>
          <w:b/>
          <w:bCs/>
          <w:color w:val="23293D"/>
          <w:sz w:val="21"/>
          <w:szCs w:val="21"/>
        </w:rPr>
        <w:t xml:space="preserve">Sai de: …</w:t>
      </w:r>
      <w:r>
        <w:rPr>
          <w:color w:val="23293D"/>
          <w:sz w:val="21"/>
          <w:szCs w:val="21"/>
        </w:rPr>
        <w:t xml:space="preserve">. Fica gravado o percentual de cada procedimento, então continua valendo para qualquer número de dentes. O desconto não pode passar do preço do procedimento (a tela avisa "não fecha"). Editar o grupo (ou usar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) mantém o percentual de quem fica; quem sai e volta perde o seu.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mínimo do pacote</w:t>
      </w:r>
      <w:r>
        <w:rPr>
          <w:color w:val="23293D"/>
          <w:sz w:val="21"/>
          <w:szCs w:val="21"/>
        </w:rPr>
        <w:t xml:space="preserve"> (versão 0.354.0), no mesmo lugar e também só do Admin Master: digite o </w:t>
      </w:r>
      <w:r>
        <w:rPr>
          <w:b/>
          <w:bCs/>
          <w:color w:val="23293D"/>
          <w:sz w:val="21"/>
          <w:szCs w:val="21"/>
        </w:rPr>
        <w:t xml:space="preserve">% da tabela ou o total mínimo</w:t>
      </w:r>
      <w:r>
        <w:rPr>
          <w:color w:val="23293D"/>
          <w:sz w:val="21"/>
          <w:szCs w:val="21"/>
        </w:rPr>
        <w:t xml:space="preserve"> (ex.: 85% de R$ 1.400,00 = R$ 1.190,00). Ele </w:t>
      </w:r>
      <w:r>
        <w:rPr>
          <w:b/>
          <w:bCs/>
          <w:color w:val="23293D"/>
          <w:sz w:val="21"/>
          <w:szCs w:val="21"/>
        </w:rPr>
        <w:t xml:space="preserve">trava a negociação</w:t>
      </w:r>
      <w:r>
        <w:rPr>
          <w:color w:val="23293D"/>
          <w:sz w:val="21"/>
          <w:szCs w:val="21"/>
        </w:rPr>
        <w:t xml:space="preserve">: se o desconto do Comercial deixar o pacote abaixo do mínimo,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O mínimo não pode ficar acima do preço do pacote (a tela não deixa salvar). Em branco = sem mínimo.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Repasse ao dentista no pacote</w:t>
      </w:r>
      <w:r>
        <w:rPr>
          <w:color w:val="23293D"/>
          <w:sz w:val="21"/>
          <w:szCs w:val="21"/>
        </w:rPr>
        <w:t xml:space="preserve"> (versão 0.354.0). Abra a linha no cartão do grupo: cada procedimento com o preço </w:t>
      </w:r>
      <w:r>
        <w:rPr>
          <w:b/>
          <w:bCs/>
          <w:color w:val="23293D"/>
          <w:sz w:val="21"/>
          <w:szCs w:val="21"/>
        </w:rPr>
        <w:t xml:space="preserve">no pacote</w:t>
      </w:r>
      <w:r>
        <w:rPr>
          <w:color w:val="23293D"/>
          <w:sz w:val="21"/>
          <w:szCs w:val="21"/>
        </w:rPr>
        <w:t xml:space="preserve"> e o repasse de cada nível, em R$ e em % desse preço, mais o total do pacote. Quando o grupo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aparece a coluna </w:t>
      </w: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e o percentual também sobre ele (versão 0.355.0) — por exemplo, </w:t>
      </w:r>
      <w:r>
        <w:rPr>
          <w:i/>
          <w:iCs/>
          <w:color w:val="23293D"/>
          <w:sz w:val="21"/>
          <w:szCs w:val="21"/>
        </w:rPr>
        <w:t xml:space="preserve">R$ 100,00 · 11,7% do pacote · 12,38% no mínimo</w:t>
      </w:r>
      <w:r>
        <w:rPr>
          <w:color w:val="23293D"/>
          <w:sz w:val="21"/>
          <w:szCs w:val="21"/>
        </w:rPr>
        <w:t xml:space="preserve">. É o mesmo repasse do cadastro do procedimento, na unidade em que você está; em vermelho, o que ainda não tem repasse. Como o repasse é fixo, o desconto do pacote </w:t>
      </w:r>
      <w:r>
        <w:rPr>
          <w:b/>
          <w:bCs/>
          <w:color w:val="23293D"/>
          <w:sz w:val="21"/>
          <w:szCs w:val="21"/>
        </w:rPr>
        <w:t xml:space="preserve">aumenta</w:t>
      </w:r>
      <w:r>
        <w:rPr>
          <w:color w:val="23293D"/>
          <w:sz w:val="21"/>
          <w:szCs w:val="21"/>
        </w:rPr>
        <w:t xml:space="preserve"> o percentual.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Vincular um procedimento a um grupo sem abrir o grupo</w:t>
      </w:r>
      <w:r>
        <w:rPr>
          <w:color w:val="23293D"/>
          <w:sz w:val="21"/>
          <w:szCs w:val="21"/>
        </w:rPr>
        <w:t xml:space="preserve"> (versão 0.354.0). No cartão aberto do procedimento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), a linha </w:t>
      </w:r>
      <w:r>
        <w:rPr>
          <w:b/>
          <w:bCs/>
          <w:color w:val="23293D"/>
          <w:sz w:val="21"/>
          <w:szCs w:val="21"/>
        </w:rPr>
        <w:t xml:space="preserve">Grupos:</w:t>
      </w:r>
      <w:r>
        <w:rPr>
          <w:color w:val="23293D"/>
          <w:sz w:val="21"/>
          <w:szCs w:val="21"/>
        </w:rPr>
        <w:t xml:space="preserve"> mostra em quais grupos ele está.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 abre a lista: marcar põe o procedimento no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 do grupo, com quantidade 1 (a ordem e a quantidade se ajustam no editor do grupo); desmarcar tira. Um grupo precisa de pelo menos 2 procedimentos — para desfazer um grupo, inative ou exclua o grupo.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plano,</w:t>
      </w:r>
      <w:r>
        <w:rPr>
          <w:color w:val="23293D"/>
          <w:sz w:val="21"/>
          <w:szCs w:val="21"/>
        </w:rPr>
        <w:t xml:space="preserve"> cada procedimento lançado pelo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entra com o preço do catálogo da unidade </w:t>
      </w:r>
      <w:r>
        <w:rPr>
          <w:b/>
          <w:bCs/>
          <w:color w:val="23293D"/>
          <w:sz w:val="21"/>
          <w:szCs w:val="21"/>
        </w:rPr>
        <w:t xml:space="preserve">já ajustado</w:t>
      </w:r>
      <w:r>
        <w:rPr>
          <w:color w:val="23293D"/>
          <w:sz w:val="21"/>
          <w:szCs w:val="21"/>
        </w:rPr>
        <w:t xml:space="preserve"> pelo percentual — por isso vale para qualquer número de dentes. O item mostra </w:t>
      </w:r>
      <w:r>
        <w:rPr>
          <w:i/>
          <w:iCs/>
          <w:color w:val="23293D"/>
          <w:sz w:val="21"/>
          <w:szCs w:val="21"/>
        </w:rPr>
        <w:t xml:space="preserve">"1 × R$ 855,00 (de ~~R$ 950,00~~, pacote)"</w:t>
      </w:r>
      <w:r>
        <w:rPr>
          <w:color w:val="23293D"/>
          <w:sz w:val="21"/>
          <w:szCs w:val="21"/>
        </w:rPr>
        <w:t xml:space="preserve"> e a opção mostra a linha </w:t>
      </w:r>
      <w:r>
        <w:rPr>
          <w:b/>
          <w:bCs/>
          <w:color w:val="23293D"/>
          <w:sz w:val="21"/>
          <w:szCs w:val="21"/>
        </w:rPr>
        <w:t xml:space="preserve">Pacote …: de … por …</w:t>
      </w:r>
      <w:r>
        <w:rPr>
          <w:color w:val="23293D"/>
          <w:sz w:val="21"/>
          <w:szCs w:val="21"/>
        </w:rPr>
        <w:t xml:space="preserve">. O diálogo do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já mostra o total do pacote antes de lançar.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preço vale no ENVIO para aprovação:</w:t>
      </w:r>
      <w:r>
        <w:rPr>
          <w:color w:val="23293D"/>
          <w:sz w:val="21"/>
          <w:szCs w:val="21"/>
        </w:rPr>
        <w:t xml:space="preserve"> se o Admin mudar o percentual antes do envio, o plano pega o novo; depois de enviado, não muda mais.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Procedimento lançado à mão (sem o botão Grupo) fica com o preço do catálogo, mesmo que esteja num grupo.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repasse ao dentista não muda</w:t>
      </w:r>
      <w:r>
        <w:rPr>
          <w:color w:val="23293D"/>
          <w:sz w:val="21"/>
          <w:szCs w:val="21"/>
        </w:rPr>
        <w:t xml:space="preserve"> (é valor fixo): o desconto do pacote sai da margem da clínica. O Comercial negocia a partir do preço do pacote, com o desconto e o teto de sempre.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 O mesmo vale para o </w:t>
      </w:r>
      <w:r>
        <w:rPr>
          <w:b/>
          <w:bCs/>
          <w:color w:val="23293D"/>
          <w:sz w:val="21"/>
          <w:szCs w:val="21"/>
        </w:rPr>
        <w:t xml:space="preserve">pacote abaixo do mínimo</w:t>
      </w:r>
      <w:r>
        <w:rPr>
          <w:color w:val="23293D"/>
          <w:sz w:val="21"/>
          <w:szCs w:val="21"/>
        </w:rPr>
        <w:t xml:space="preserve"> (versão 0.354.0): se o plano tem procedimentos de um grupo com preço mínimo e o desconto deixa o pacote abaixo dele, o painel avisa </w:t>
      </w:r>
      <w:r>
        <w:rPr>
          <w:i/>
          <w:iCs/>
          <w:color w:val="23293D"/>
          <w:sz w:val="21"/>
          <w:szCs w:val="21"/>
        </w:rPr>
        <w:t xml:space="preserve">"Pacote … abaixo do mínimo"</w:t>
      </w:r>
      <w:r>
        <w:rPr>
          <w:color w:val="23293D"/>
          <w:sz w:val="21"/>
          <w:szCs w:val="21"/>
        </w:rPr>
        <w:t xml:space="preserve"> antes de salvar, e o Gerente precisa autorizar. O mesmo vale para o </w:t>
      </w:r>
      <w:r>
        <w:rPr>
          <w:b/>
          <w:bCs/>
          <w:color w:val="23293D"/>
          <w:sz w:val="21"/>
          <w:szCs w:val="21"/>
        </w:rPr>
        <w:t xml:space="preserve">preço mínimo de cada procedimento</w:t>
      </w:r>
      <w:r>
        <w:rPr>
          <w:color w:val="23293D"/>
          <w:sz w:val="21"/>
          <w:szCs w:val="21"/>
        </w:rPr>
        <w:t xml:space="preserve"> (versão 0.356.0): </w:t>
      </w:r>
      <w:r>
        <w:rPr>
          <w:i/>
          <w:iCs/>
          <w:color w:val="23293D"/>
          <w:sz w:val="21"/>
          <w:szCs w:val="21"/>
        </w:rPr>
        <w:t xml:space="preserve">"&lt;procedimento&gt; abaixo do mínimo"</w:t>
      </w:r>
      <w:r>
        <w:rPr>
          <w:color w:val="23293D"/>
          <w:sz w:val="21"/>
          <w:szCs w:val="21"/>
        </w:rPr>
        <w:t xml:space="preserve">. O benefício do programa (PPR+, Empresarial) não conta — é direito do cliente.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quadro "Margem da venda"</w:t>
      </w:r>
      <w:r>
        <w:rPr>
          <w:color w:val="23293D"/>
          <w:sz w:val="21"/>
          <w:szCs w:val="21"/>
        </w:rPr>
        <w:t xml:space="preserve"> (embaixo do resumo da negociação e na venda direta) mostra quanto sobra para a clínica no preço negociado. Desde a versão 0.359.0 ele conta </w:t>
      </w:r>
      <w:r>
        <w:rPr>
          <w:b/>
          <w:bCs/>
          <w:color w:val="23293D"/>
          <w:sz w:val="21"/>
          <w:szCs w:val="21"/>
        </w:rPr>
        <w:t xml:space="preserve">tudo o que a Precificação conta</w:t>
      </w:r>
      <w:r>
        <w:rPr>
          <w:color w:val="23293D"/>
          <w:sz w:val="21"/>
          <w:szCs w:val="21"/>
        </w:rPr>
        <w:t xml:space="preserve">: o repasse do dentista,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(a hora clínica calculada da unidade, desde a 0.362.0, pelos minutos planejados de cada item), o </w:t>
      </w:r>
      <w:r>
        <w:rPr>
          <w:b/>
          <w:bCs/>
          <w:color w:val="23293D"/>
          <w:sz w:val="21"/>
          <w:szCs w:val="21"/>
        </w:rPr>
        <w:t xml:space="preserve">material e o laboratório</w:t>
      </w:r>
      <w:r>
        <w:rPr>
          <w:color w:val="23293D"/>
          <w:sz w:val="21"/>
          <w:szCs w:val="21"/>
        </w:rPr>
        <w:t xml:space="preserve"> dos kits e o </w:t>
      </w:r>
      <w:r>
        <w:rPr>
          <w:b/>
          <w:bCs/>
          <w:color w:val="23293D"/>
          <w:sz w:val="21"/>
          <w:szCs w:val="21"/>
        </w:rPr>
        <w:t xml:space="preserve">imposto + taxa média</w:t>
      </w:r>
      <w:r>
        <w:rPr>
          <w:color w:val="23293D"/>
          <w:sz w:val="21"/>
          <w:szCs w:val="21"/>
        </w:rPr>
        <w:t xml:space="preserve"> sobre o preço — por isso o desconto corta também o imposto. Na compra parcial, só os itens aceitos entram. Abaixo da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 da unidade o quadro fica amarelo; com prejuízo, vermelho. É aviso, não bloqueio. Se aparecer </w:t>
      </w:r>
      <w:r>
        <w:rPr>
          <w:i/>
          <w:iCs/>
          <w:color w:val="23293D"/>
          <w:sz w:val="21"/>
          <w:szCs w:val="21"/>
        </w:rPr>
        <w:t xml:space="preserve">"Não consegui ler os custos da unidade"</w:t>
      </w:r>
      <w:r>
        <w:rPr>
          <w:color w:val="23293D"/>
          <w:sz w:val="21"/>
          <w:szCs w:val="21"/>
        </w:rPr>
        <w:t xml:space="preserve">, a margem mostrada conta só o repasse — a real é menor.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 Quando o plano tem procedimentos de um </w:t>
      </w:r>
      <w:r>
        <w:rPr>
          <w:b/>
          <w:bCs/>
          <w:color w:val="23293D"/>
          <w:sz w:val="21"/>
          <w:szCs w:val="21"/>
        </w:rPr>
        <w:t xml:space="preserve">grupo com preço de pacote</w:t>
      </w:r>
      <w:r>
        <w:rPr>
          <w:color w:val="23293D"/>
          <w:sz w:val="21"/>
          <w:szCs w:val="21"/>
        </w:rPr>
        <w:t xml:space="preserve">, o orçamento e a apresentação mostram também a linha </w:t>
      </w:r>
      <w:r>
        <w:rPr>
          <w:b/>
          <w:bCs/>
          <w:color w:val="23293D"/>
          <w:sz w:val="21"/>
          <w:szCs w:val="21"/>
        </w:rPr>
        <w:t xml:space="preserve">Pacote …: de R$ … por R$ …</w:t>
      </w:r>
      <w:r>
        <w:rPr>
          <w:color w:val="23293D"/>
          <w:sz w:val="21"/>
          <w:szCs w:val="21"/>
        </w:rPr>
        <w:t xml:space="preserve"> (versão 0.353.0) — os procedimentos continuam um a um, já com o preço do pacote.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Ortodontia (desde a versão 0.361.0):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</w:t>
      </w:r>
      <w:r>
        <w:rPr>
          <w:color w:val="23293D"/>
          <w:sz w:val="21"/>
          <w:szCs w:val="21"/>
        </w:rPr>
        <w:t xml:space="preserve"> (Painel),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/ortodontia/atencao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</w:t>
      </w:r>
      <w:r>
        <w:rPr>
          <w:color w:val="23293D"/>
          <w:sz w:val="21"/>
          <w:szCs w:val="21"/>
        </w:rPr>
        <w:t xml:space="preserve"> (a ficha do caso),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/ortodontia/casos/[id]/contrato</w:t>
      </w:r>
      <w:r>
        <w:rPr>
          <w:color w:val="23293D"/>
          <w:sz w:val="21"/>
          <w:szCs w:val="21"/>
        </w:rPr>
        <w:t xml:space="preserve"> (o termo para imprimir),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/ortodontia/mensalidades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/ortodontia/configuracao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3"/>
    <w:lvlOverride w:ilvl="0">
      <w:startOverride w:val="1"/>
    </w:lvlOverride>
  </w:num>
  <w:num w:numId="108">
    <w:abstractNumId w:val="3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2026-10-28T01:36:30.481Z</dcterms:created>
  <dcterms:modified xsi:type="dcterms:W3CDTF">2026-10-28T01:36:30.481Z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