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Minhas metas.</w:t>
      </w:r>
      <w:r>
        <w:rPr>
          <w:color w:val="23293D"/>
          <w:sz w:val="21"/>
          <w:szCs w:val="21"/>
        </w:rPr>
        <w:t xml:space="preserve"> Quem participa de alguma meta ativa vê, no alto, um cartão para cada uma (até quatro), com a barra da equipe e — na meta individual — a </w:t>
      </w:r>
      <w:r>
        <w:rPr>
          <w:b/>
          <w:bCs/>
          <w:color w:val="23293D"/>
          <w:sz w:val="21"/>
          <w:szCs w:val="21"/>
        </w:rPr>
        <w:t xml:space="preserve">sua</w:t>
      </w:r>
      <w:r>
        <w:rPr>
          <w:color w:val="23293D"/>
          <w:sz w:val="21"/>
          <w:szCs w:val="21"/>
        </w:rPr>
        <w:t xml:space="preserve"> barra ("Você"). Ver </w:t>
      </w:r>
      <w:r>
        <w:rPr>
          <w:color w:val="1F3253"/>
          <w:sz w:val="21"/>
          <w:szCs w:val="21"/>
        </w:rPr>
        <w:t xml:space="preserve">seção 2.7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depósito do dinheiro do caixa</w:t>
            </w:r>
            <w:r>
              <w:rPr>
                <w:color w:val="23293D"/>
                <w:sz w:val="20"/>
                <w:szCs w:val="20"/>
              </w:rPr>
              <w:t xml:space="preserve"> no banco (ou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saque</w:t>
            </w:r>
            <w:r>
              <w:rPr>
                <w:color w:val="23293D"/>
                <w:sz w:val="20"/>
                <w:szCs w:val="20"/>
              </w:rPr>
              <w:t xml:space="preserve"> para o caixa)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  <w:r>
              <w:rPr>
                <w:color w:val="23293D"/>
                <w:sz w:val="20"/>
                <w:szCs w:val="20"/>
              </w:rPr>
              <w:t xml:space="preserve"> → marque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com o Caixa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as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duas pontas</w:t>
            </w:r>
            <w:r>
              <w:rPr>
                <w:color w:val="23293D"/>
                <w:sz w:val="20"/>
                <w:szCs w:val="20"/>
              </w:rPr>
              <w:t xml:space="preserve"> de uma vez: entra no banco e sai do Caixa (ou o contrário), na conta 6.3.01 — fora da DRE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pStyle w:val="Heading3"/>
      </w:pPr>
      <w:r>
        <w:rPr>
          <w:color w:val="B98B2E"/>
        </w:rPr>
        <w:t xml:space="preserve">Em qual conta o dinheiro está </w:t>
      </w:r>
      <w:r>
        <w:rPr>
          <w:i/>
          <w:iCs/>
          <w:color w:val="B98B2E"/>
        </w:rPr>
        <w:t xml:space="preserve">(desde a 0.342.0, AP51)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recebimento e cada pagamento passa a dizer </w:t>
      </w:r>
      <w:r>
        <w:rPr>
          <w:b/>
          <w:bCs/>
          <w:color w:val="23293D"/>
          <w:sz w:val="21"/>
          <w:szCs w:val="21"/>
        </w:rPr>
        <w:t xml:space="preserve">em qual conta</w:t>
      </w:r>
      <w:r>
        <w:rPr>
          <w:color w:val="23293D"/>
          <w:sz w:val="21"/>
          <w:szCs w:val="21"/>
        </w:rPr>
        <w:t xml:space="preserve"> o dinheiro entrou ou saiu — e por isso cada conta da Conciliação soma </w:t>
      </w:r>
      <w:r>
        <w:rPr>
          <w:b/>
          <w:bCs/>
          <w:color w:val="23293D"/>
          <w:sz w:val="21"/>
          <w:szCs w:val="21"/>
        </w:rPr>
        <w:t xml:space="preserve">só o que é dela</w:t>
      </w:r>
      <w:r>
        <w:rPr>
          <w:color w:val="23293D"/>
          <w:sz w:val="21"/>
          <w:szCs w:val="21"/>
        </w:rPr>
        <w:t xml:space="preserve">. Antes, com duas contas na unidade (corrente e aplicação, por exemplo), o "Saldo pelo sistema" de cada uma somava o dinheiro das duas, e o dinheiro recebido </w:t>
      </w:r>
      <w:r>
        <w:rPr>
          <w:b/>
          <w:bCs/>
          <w:color w:val="23293D"/>
          <w:sz w:val="21"/>
          <w:szCs w:val="21"/>
        </w:rPr>
        <w:t xml:space="preserve">em espécie</w:t>
      </w:r>
      <w:r>
        <w:rPr>
          <w:color w:val="23293D"/>
          <w:sz w:val="21"/>
          <w:szCs w:val="21"/>
        </w:rPr>
        <w:t xml:space="preserve"> no balcão aparecia como diferença contra o banco.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receber</w:t>
      </w:r>
      <w:r>
        <w:rPr>
          <w:color w:val="23293D"/>
          <w:sz w:val="21"/>
          <w:szCs w:val="21"/>
        </w:rPr>
        <w:t xml:space="preserve"> (aba Financeiro da ficha do cliente) e </w:t>
      </w:r>
      <w:r>
        <w:rPr>
          <w:b/>
          <w:bCs/>
          <w:color w:val="23293D"/>
          <w:sz w:val="21"/>
          <w:szCs w:val="21"/>
        </w:rPr>
        <w:t xml:space="preserve">ao pagar</w:t>
      </w:r>
      <w:r>
        <w:rPr>
          <w:color w:val="23293D"/>
          <w:sz w:val="21"/>
          <w:szCs w:val="21"/>
        </w:rPr>
        <w:t xml:space="preserve"> (Contas a pagar →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Pagar a nota</w:t>
      </w:r>
      <w:r>
        <w:rPr>
          <w:color w:val="23293D"/>
          <w:sz w:val="21"/>
          <w:szCs w:val="21"/>
        </w:rPr>
        <w:t xml:space="preserve">) aparece o campo </w:t>
      </w:r>
      <w:r>
        <w:rPr>
          <w:b/>
          <w:bCs/>
          <w:color w:val="23293D"/>
          <w:sz w:val="21"/>
          <w:szCs w:val="21"/>
        </w:rPr>
        <w:t xml:space="preserve">Entrou em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Saiu de</w:t>
      </w:r>
      <w:r>
        <w:rPr>
          <w:color w:val="23293D"/>
          <w:sz w:val="21"/>
          <w:szCs w:val="21"/>
        </w:rPr>
        <w:t xml:space="preserve">, já preenchido: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vem com o </w:t>
      </w:r>
      <w:r>
        <w:rPr>
          <w:b/>
          <w:bCs/>
          <w:color w:val="23293D"/>
          <w:sz w:val="21"/>
          <w:szCs w:val="21"/>
        </w:rPr>
        <w:t xml:space="preserve">Caixa (dinheiro)</w:t>
      </w:r>
      <w:r>
        <w:rPr>
          <w:color w:val="23293D"/>
          <w:sz w:val="21"/>
          <w:szCs w:val="21"/>
        </w:rPr>
        <w:t xml:space="preserve">; cartão, Pix e boleto vêm com a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 da unidade. Dá para trocar antes de confirmar. Trocar a forma de pagamento troca a sugestão.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conta principal</w:t>
      </w:r>
      <w:r>
        <w:rPr>
          <w:color w:val="23293D"/>
          <w:sz w:val="21"/>
          <w:szCs w:val="21"/>
        </w:rPr>
        <w:t xml:space="preserve"> se marca em Conciliação → </w:t>
      </w:r>
      <w:r>
        <w:rPr>
          <w:b/>
          <w:bCs/>
          <w:color w:val="23293D"/>
          <w:sz w:val="21"/>
          <w:szCs w:val="21"/>
        </w:rPr>
        <w:t xml:space="preserve">Editar conta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Conta principal</w:t>
      </w:r>
      <w:r>
        <w:rPr>
          <w:color w:val="23293D"/>
          <w:sz w:val="21"/>
          <w:szCs w:val="21"/>
        </w:rPr>
        <w:t xml:space="preserve">. É uma por unidade; marcar uma desmarca a outra. Com uma conta bancária só, ela já é a principal.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Caixa</w:t>
      </w:r>
      <w:r>
        <w:rPr>
          <w:color w:val="23293D"/>
          <w:sz w:val="21"/>
          <w:szCs w:val="21"/>
        </w:rPr>
        <w:t xml:space="preserve"> é uma conta da unidade que </w:t>
      </w:r>
      <w:r>
        <w:rPr>
          <w:b/>
          <w:bCs/>
          <w:color w:val="23293D"/>
          <w:sz w:val="21"/>
          <w:szCs w:val="21"/>
        </w:rPr>
        <w:t xml:space="preserve">o sistema cria sozinho</w:t>
      </w:r>
      <w:r>
        <w:rPr>
          <w:color w:val="23293D"/>
          <w:sz w:val="21"/>
          <w:szCs w:val="21"/>
        </w:rPr>
        <w:t xml:space="preserve"> na primeira baixa em dinheiro. Na Conciliação ele não tem extrato: o número </w:t>
      </w:r>
      <w:r>
        <w:rPr>
          <w:b/>
          <w:bCs/>
          <w:color w:val="23293D"/>
          <w:sz w:val="21"/>
          <w:szCs w:val="21"/>
        </w:rPr>
        <w:t xml:space="preserve">No Caixa, pelo sistema</w:t>
      </w:r>
      <w:r>
        <w:rPr>
          <w:color w:val="23293D"/>
          <w:sz w:val="21"/>
          <w:szCs w:val="21"/>
        </w:rPr>
        <w:t xml:space="preserve"> é o dinheiro que deve estar na gaveta — o que entrou em dinheiro, menos o que foi pago em dinheiro e o que foi depositado. Conte e compare.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Depositou o dinheiro no banco?</w:t>
      </w:r>
      <w:r>
        <w:rPr>
          <w:color w:val="23293D"/>
          <w:sz w:val="21"/>
          <w:szCs w:val="21"/>
        </w:rPr>
        <w:t xml:space="preserve"> Na linha do depósito no extrato: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É com o Caixa</w:t>
      </w:r>
      <w:r>
        <w:rPr>
          <w:color w:val="23293D"/>
          <w:sz w:val="21"/>
          <w:szCs w:val="21"/>
        </w:rPr>
        <w:t xml:space="preserve">. O dinheiro sai do Caixa e entra no banco, sem mexer no resultado.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extrato manda.</w:t>
      </w:r>
      <w:r>
        <w:rPr>
          <w:color w:val="23293D"/>
          <w:sz w:val="21"/>
          <w:szCs w:val="21"/>
        </w:rPr>
        <w:t xml:space="preserve"> Casar um lançamento com a linha de uma conta (Casar, Vários, Pagar conta) leva o lançamento para aquela conta — o extrato é a prova de onde o dinheiro está. Estorno volta pela mesma conta do original, e a taxa da maquininha sai da conta em que o recebimento entrou.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já estava lançado</w:t>
      </w:r>
      <w:r>
        <w:rPr>
          <w:color w:val="23293D"/>
          <w:sz w:val="21"/>
          <w:szCs w:val="21"/>
        </w:rPr>
        <w:t xml:space="preserve"> antes desta versão conta como da conta principal; os recebimentos e pagamentos antigos </w:t>
      </w:r>
      <w:r>
        <w:rPr>
          <w:b/>
          <w:bCs/>
          <w:color w:val="23293D"/>
          <w:sz w:val="21"/>
          <w:szCs w:val="21"/>
        </w:rPr>
        <w:t xml:space="preserve">em dinheiro</w:t>
      </w:r>
      <w:r>
        <w:rPr>
          <w:color w:val="23293D"/>
          <w:sz w:val="21"/>
          <w:szCs w:val="21"/>
        </w:rPr>
        <w:t xml:space="preserve"> passaram para o Caixa. Se a unidade tiver várias contas e nenhuma principal, a tela avisa quantos lançamentos ficaram sem conta: marque a principal e eles passam a contar nela.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Nada muda na DRE, no Fluxo de caixa nem no Painel da rede</w:t>
      </w:r>
      <w:r>
        <w:rPr>
          <w:color w:val="23293D"/>
          <w:sz w:val="21"/>
          <w:szCs w:val="21"/>
        </w:rPr>
        <w:t xml:space="preserve"> — eles somam todas as contas da unidade, como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pStyle w:val="Heading3"/>
      </w:pPr>
      <w:r>
        <w:rPr>
          <w:color w:val="B98B2E"/>
        </w:rPr>
        <w:t xml:space="preserve">O Painel da rede por área </w:t>
      </w:r>
      <w:r>
        <w:rPr>
          <w:i/>
          <w:iCs/>
          <w:color w:val="B98B2E"/>
        </w:rPr>
        <w:t xml:space="preserve">(desde a 0.341.0, relato OC-00121)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Rede → Painel da rede</w:t>
      </w:r>
      <w:r>
        <w:rPr>
          <w:color w:val="23293D"/>
          <w:sz w:val="21"/>
          <w:szCs w:val="21"/>
        </w:rPr>
        <w:t xml:space="preserve"> (Admin Master e Financeiro da Franqueadora), no alto, o </w:t>
      </w:r>
      <w:r>
        <w:rPr>
          <w:b/>
          <w:bCs/>
          <w:color w:val="23293D"/>
          <w:sz w:val="21"/>
          <w:szCs w:val="21"/>
        </w:rPr>
        <w:t xml:space="preserve">mês e o ano</w:t>
      </w:r>
      <w:r>
        <w:rPr>
          <w:color w:val="23293D"/>
          <w:sz w:val="21"/>
          <w:szCs w:val="21"/>
        </w:rPr>
        <w:t xml:space="preserve"> — valem para todas as abas — e cinco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682"/>
        <w:gridCol w:w="2635"/>
        <w:gridCol w:w="2677"/>
        <w:gridCol w:w="2644"/>
      </w:tblGrid>
      <w:tr>
        <w:trPr>
          <w:tblHeader/>
        </w:trPr>
        <w:tc>
          <w:tcPr>
            <w:tcW w:type="dxa" w:w="1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63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 de cada unidade</w:t>
            </w:r>
          </w:p>
        </w:tc>
        <w:tc>
          <w:tcPr>
            <w:tcW w:type="dxa" w:w="26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Vermelho</w:t>
            </w:r>
          </w:p>
        </w:tc>
        <w:tc>
          <w:tcPr>
            <w:tcW w:type="dxa" w:w="264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Amarelo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alertas e as taxas da rede (o painel de sempre)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caixa negativo previsto ou taxa vencida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ainda dá para resolver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Contas a pagar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deve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, o que vence no mês e o que pagou no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vencida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 esperando autorização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Recebíveis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tem a receber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hoje</w:t>
            </w:r>
            <w:r>
              <w:rPr>
                <w:color w:val="23293D"/>
                <w:sz w:val="20"/>
                <w:szCs w:val="20"/>
              </w:rPr>
              <w:t xml:space="preserve"> e o que recebeu no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acima do limite da unidade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vencido dentro do limite</w:t>
            </w:r>
          </w:p>
        </w:tc>
      </w:tr>
      <w:tr>
        <w:tc>
          <w:tcPr>
            <w:tcW w:type="dxa" w:w="1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Fluxo de caixa</w:t>
            </w:r>
          </w:p>
        </w:tc>
        <w:tc>
          <w:tcPr>
            <w:tcW w:type="dxa" w:w="263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saldo no início, entradas, saídas e saldo no fim do mês</w:t>
            </w:r>
          </w:p>
        </w:tc>
        <w:tc>
          <w:tcPr>
            <w:tcW w:type="dxa" w:w="26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saldo fica negativo em algum dia do mês</w:t>
            </w:r>
          </w:p>
        </w:tc>
        <w:tc>
          <w:tcPr>
            <w:tcW w:type="dxa" w:w="264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sai mais do que entra, com o saldo aguentando</w:t>
            </w:r>
          </w:p>
        </w:tc>
      </w:tr>
      <w:tr>
        <w:tc>
          <w:tcPr>
            <w:tcW w:type="dxa" w:w="1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DRE</w:t>
            </w:r>
          </w:p>
        </w:tc>
        <w:tc>
          <w:tcPr>
            <w:tcW w:type="dxa" w:w="263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líquida, resultado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margem</w:t>
            </w:r>
            <w:r>
              <w:rPr>
                <w:color w:val="23293D"/>
                <w:sz w:val="20"/>
                <w:szCs w:val="20"/>
              </w:rPr>
              <w:t xml:space="preserve"> do mês</w:t>
            </w:r>
          </w:p>
        </w:tc>
        <w:tc>
          <w:tcPr>
            <w:tcW w:type="dxa" w:w="26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prejuízo</w:t>
            </w:r>
          </w:p>
        </w:tc>
        <w:tc>
          <w:tcPr>
            <w:tcW w:type="dxa" w:w="264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mais de 2 pontos abaixo da margem da 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é uma </w:t>
      </w:r>
      <w:r>
        <w:rPr>
          <w:b/>
          <w:bCs/>
          <w:color w:val="23293D"/>
          <w:sz w:val="21"/>
          <w:szCs w:val="21"/>
        </w:rPr>
        <w:t xml:space="preserve">tabela em colunas</w:t>
      </w:r>
      <w:r>
        <w:rPr>
          <w:color w:val="23293D"/>
          <w:sz w:val="21"/>
          <w:szCs w:val="21"/>
        </w:rPr>
        <w:t xml:space="preserve"> (desde a 0.341.1, relato OC-00122). A primeira linha,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traz o total nas </w:t>
      </w:r>
      <w:r>
        <w:rPr>
          <w:b/>
          <w:bCs/>
          <w:color w:val="23293D"/>
          <w:sz w:val="21"/>
          <w:szCs w:val="21"/>
        </w:rPr>
        <w:t xml:space="preserve">mesmas colunas</w:t>
      </w:r>
      <w:r>
        <w:rPr>
          <w:color w:val="23293D"/>
          <w:sz w:val="21"/>
          <w:szCs w:val="21"/>
        </w:rPr>
        <w:t xml:space="preserve"> das unidades — o número de cada unidade fica logo abaixo do número da rede. Na coluna principal (a pagar, a receber, entradas, receita líquida) aparece também </w:t>
      </w:r>
      <w:r>
        <w:rPr>
          <w:b/>
          <w:bCs/>
          <w:color w:val="23293D"/>
          <w:sz w:val="21"/>
          <w:szCs w:val="21"/>
        </w:rPr>
        <w:t xml:space="preserve">quanto a unidade representa da rede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"60% da rede"</w:t>
      </w:r>
      <w:r>
        <w:rPr>
          <w:color w:val="23293D"/>
          <w:sz w:val="21"/>
          <w:szCs w:val="21"/>
        </w:rPr>
        <w:t xml:space="preserve">). No celular a tabela rola para o lado com o dedo, e o nome da unidade fica fixo à esquerda. Abaixo da linha Rede vêm as unidades </w:t>
      </w:r>
      <w:r>
        <w:rPr>
          <w:b/>
          <w:bCs/>
          <w:color w:val="23293D"/>
          <w:sz w:val="21"/>
          <w:szCs w:val="21"/>
        </w:rPr>
        <w:t xml:space="preserve">na ordem de atenção</w:t>
      </w:r>
      <w:r>
        <w:rPr>
          <w:color w:val="23293D"/>
          <w:sz w:val="21"/>
          <w:szCs w:val="21"/>
        </w:rPr>
        <w:t xml:space="preserve"> (a pior primeiro), cada uma com uma bolinha e a </w:t>
      </w:r>
      <w:r>
        <w:rPr>
          <w:b/>
          <w:bCs/>
          <w:color w:val="23293D"/>
          <w:sz w:val="21"/>
          <w:szCs w:val="21"/>
        </w:rPr>
        <w:t xml:space="preserve">frase que explica a cor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"Saldo fica negativo em 08/10 (-R$ 2.000,00)"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"Puxa a rede para baixo: margem de 12%, −8 p.p. da média"</w:t>
      </w:r>
      <w:r>
        <w:rPr>
          <w:color w:val="23293D"/>
          <w:sz w:val="21"/>
          <w:szCs w:val="21"/>
        </w:rPr>
        <w:t xml:space="preserve">. Bolinha cinza é </w:t>
      </w:r>
      <w:r>
        <w:rPr>
          <w:b/>
          <w:bCs/>
          <w:color w:val="23293D"/>
          <w:sz w:val="21"/>
          <w:szCs w:val="21"/>
        </w:rPr>
        <w:t xml:space="preserve">sem dado</w:t>
      </w:r>
      <w:r>
        <w:rPr>
          <w:color w:val="23293D"/>
          <w:sz w:val="21"/>
          <w:szCs w:val="21"/>
        </w:rPr>
        <w:t xml:space="preserve"> (nenhuma conta, nada a receber, sem receita): unidade calada não é unidade em dia.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números são os da tela da unidade.</w:t>
            </w:r>
            <w:r>
              <w:rPr>
                <w:color w:val="23293D"/>
                <w:sz w:val="21"/>
                <w:szCs w:val="21"/>
              </w:rPr>
              <w:t xml:space="preserve"> A rede soma as mesmas contas que o Contas a pagar, os Recebíveis, o Fluxo de caixa e a DRE de cada unidade fazem — por isso, ao abrir a unidade, o número é o mesmo.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DRE a cor é a margem, não o valor.</w:t>
            </w:r>
            <w:r>
              <w:rPr>
                <w:color w:val="23293D"/>
                <w:sz w:val="21"/>
                <w:szCs w:val="21"/>
              </w:rPr>
              <w:t xml:space="preserve"> Em reais a unidade grande sempre pareceria melhor e a pequena sempre pior. A margem da rede é o resultado de todas dividido pela receita de todas — não a média das margens. A soma da aba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comparação</w:t>
            </w:r>
            <w:r>
              <w:rPr>
                <w:color w:val="23293D"/>
                <w:sz w:val="21"/>
                <w:szCs w:val="21"/>
              </w:rPr>
              <w:t xml:space="preserve">: ela não é o resultado da Franqueadora (esse está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Consolidado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Fluxo de caixa não existe "saldo da rede".</w:t>
            </w:r>
            <w:r>
              <w:rPr>
                <w:color w:val="23293D"/>
                <w:sz w:val="21"/>
                <w:szCs w:val="21"/>
              </w:rPr>
              <w:t xml:space="preserve"> O dinheiro de uma unidade não paga a conta da outra; por isso a linha Rede mostra um traço nos saldos 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quantas unidades ficam negativas</w:t>
            </w:r>
            <w:r>
              <w:rPr>
                <w:color w:val="23293D"/>
                <w:sz w:val="21"/>
                <w:szCs w:val="21"/>
              </w:rPr>
              <w:t xml:space="preserve"> no mês. Nos Recebíveis, 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Limite</w:t>
            </w:r>
            <w:r>
              <w:rPr>
                <w:color w:val="23293D"/>
                <w:sz w:val="21"/>
                <w:szCs w:val="21"/>
              </w:rPr>
              <w:t xml:space="preserve"> também fica com traço na linha Rede: cada unidade tem o seu.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Abrir na unidade.</w:t>
      </w:r>
      <w:r>
        <w:rPr>
          <w:color w:val="23293D"/>
          <w:sz w:val="21"/>
          <w:szCs w:val="21"/>
        </w:rPr>
        <w:t xml:space="preserve"> Cada linha tem o botão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(na Visão geral, ele aparece ao clicar na unidade). Ele troca a unidade de trabalho — como 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 — e abre o relatório do </w:t>
      </w:r>
      <w:r>
        <w:rPr>
          <w:b/>
          <w:bCs/>
          <w:color w:val="23293D"/>
          <w:sz w:val="21"/>
          <w:szCs w:val="21"/>
        </w:rPr>
        <w:t xml:space="preserve">mesmo assunto e do mesmo mês</w:t>
      </w:r>
      <w:r>
        <w:rPr>
          <w:color w:val="23293D"/>
          <w:sz w:val="21"/>
          <w:szCs w:val="21"/>
        </w:rPr>
        <w:t xml:space="preserve"> naquela unidade. No alto do Financeiro aparece a faixa </w:t>
      </w:r>
      <w:r>
        <w:rPr>
          <w:i/>
          <w:iCs/>
          <w:color w:val="23293D"/>
          <w:sz w:val="21"/>
          <w:szCs w:val="21"/>
        </w:rPr>
        <w:t xml:space="preserve">"Você abriu … pelo Painel da rede"</w:t>
      </w:r>
      <w:r>
        <w:rPr>
          <w:color w:val="23293D"/>
          <w:sz w:val="21"/>
          <w:szCs w:val="21"/>
        </w:rPr>
        <w:t xml:space="preserve"> com o botão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, que devolve à franqueadora de onde você saiu, na mesma aba e no mesmo mês. Trocar de unidade pelo seletor apaga a faixa. Os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abrem sem filtro de data (lá a data filtra pelo vencimento, e esconderia o atrasado). O mesmo botão está nas telas </w:t>
      </w:r>
      <w:r>
        <w:rPr>
          <w:b/>
          <w:bCs/>
          <w:color w:val="23293D"/>
          <w:sz w:val="21"/>
          <w:szCs w:val="21"/>
        </w:rPr>
        <w:t xml:space="preserve">Recebíveis da rede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Consolidado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Financeiro da Franqueadora com escopo </w:t>
      </w:r>
      <w:r>
        <w:rPr>
          <w:b/>
          <w:bCs/>
          <w:color w:val="23293D"/>
          <w:sz w:val="21"/>
          <w:szCs w:val="21"/>
        </w:rPr>
        <w:t xml:space="preserve">Específicas</w:t>
      </w:r>
      <w:r>
        <w:rPr>
          <w:color w:val="23293D"/>
          <w:sz w:val="21"/>
          <w:szCs w:val="21"/>
        </w:rPr>
        <w:t xml:space="preserve"> vê todas as unidades nas abas (o número vem do banco), mas só tem o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nas do escopo dele.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 Cada linha tem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(desde a 0.341.0): entra na unidade e abre os Recebíveis dela, com a faixa </w:t>
      </w:r>
      <w:r>
        <w:rPr>
          <w:b/>
          <w:bCs/>
          <w:color w:val="23293D"/>
          <w:sz w:val="21"/>
          <w:szCs w:val="21"/>
        </w:rPr>
        <w:t xml:space="preserve">Voltar para a rede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medalhas de certificação</w:t>
      </w:r>
      <w:r>
        <w:rPr>
          <w:color w:val="23293D"/>
          <w:sz w:val="21"/>
          <w:szCs w:val="21"/>
        </w:rPr>
        <w:t xml:space="preserve"> (desde a versão 0.349.0). Embaixo do e-mail, cada pessoa mostra </w:t>
      </w:r>
      <w:r>
        <w:rPr>
          <w:b/>
          <w:bCs/>
          <w:color w:val="23293D"/>
          <w:sz w:val="21"/>
          <w:szCs w:val="21"/>
        </w:rPr>
        <w:t xml:space="preserve">uma medalha por função em que cumpriu a missão de certificação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Recepcionista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Coordenador Clínico</w:t>
      </w:r>
      <w:r>
        <w:rPr>
          <w:color w:val="23293D"/>
          <w:sz w:val="21"/>
          <w:szCs w:val="21"/>
        </w:rPr>
        <w:t xml:space="preserve">… Passe o mouse para ver a data. </w:t>
      </w:r>
      <w:r>
        <w:rPr>
          <w:b/>
          <w:bCs/>
          <w:color w:val="23293D"/>
          <w:sz w:val="21"/>
          <w:szCs w:val="21"/>
        </w:rPr>
        <w:t xml:space="preserve">Dourada</w:t>
      </w:r>
      <w:r>
        <w:rPr>
          <w:color w:val="23293D"/>
          <w:sz w:val="21"/>
          <w:szCs w:val="21"/>
        </w:rPr>
        <w:t xml:space="preserve"> = ela tem aquela função hoje; </w:t>
      </w:r>
      <w:r>
        <w:rPr>
          <w:b/>
          <w:bCs/>
          <w:color w:val="23293D"/>
          <w:sz w:val="21"/>
          <w:szCs w:val="21"/>
        </w:rPr>
        <w:t xml:space="preserve">mais clara, com borda tracejada</w:t>
      </w:r>
      <w:r>
        <w:rPr>
          <w:color w:val="23293D"/>
          <w:sz w:val="21"/>
          <w:szCs w:val="21"/>
        </w:rPr>
        <w:t xml:space="preserve"> = já foi certificada nela e mudou de função (continua à vista de propósito: é o que serve para remanejar alguém ou </w:t>
      </w:r>
      <w:r>
        <w:rPr>
          <w:b/>
          <w:bCs/>
          <w:color w:val="23293D"/>
          <w:sz w:val="21"/>
          <w:szCs w:val="21"/>
        </w:rPr>
        <w:t xml:space="preserve">cobrir um colega que faltou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×2</w:t>
      </w:r>
      <w:r>
        <w:rPr>
          <w:color w:val="23293D"/>
          <w:sz w:val="21"/>
          <w:szCs w:val="21"/>
        </w:rPr>
        <w:t xml:space="preserve"> quer dizer que ela passou duas vezes (a segunda foi reciclagem). O filtro </w:t>
      </w:r>
      <w:r>
        <w:rPr>
          <w:b/>
          <w:bCs/>
          <w:color w:val="23293D"/>
          <w:sz w:val="21"/>
          <w:szCs w:val="21"/>
        </w:rPr>
        <w:t xml:space="preserve">Certificado em…</w:t>
      </w:r>
      <w:r>
        <w:rPr>
          <w:color w:val="23293D"/>
          <w:sz w:val="21"/>
          <w:szCs w:val="21"/>
        </w:rPr>
        <w:t xml:space="preserve"> mostra só quem tem aquela medalha — inclusive quem mudou de função. Quem vê as medalhas é quem já vê a lista (Admin, Franqueadora, Gerente e Franqueado da unidade); a própria pessoa vê as dela no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mostra, no alto, a seção </w:t>
      </w:r>
      <w:r>
        <w:rPr>
          <w:b/>
          <w:bCs/>
          <w:color w:val="23293D"/>
          <w:sz w:val="21"/>
          <w:szCs w:val="21"/>
        </w:rPr>
        <w:t xml:space="preserve">Certificações</w:t>
      </w:r>
      <w:r>
        <w:rPr>
          <w:color w:val="23293D"/>
          <w:sz w:val="21"/>
          <w:szCs w:val="21"/>
        </w:rPr>
        <w:t xml:space="preserve">: cada medalha com o histórico — a data, se foi a certificação ou uma reciclagem, e se foi automática ou aprovada pelo Admin. Abaixo dela, a ficha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avaliações, avalia opções de plano e preenche as fichas de anamnese (em </w:t>
      </w:r>
      <w:r>
        <w:rPr>
          <w:b/>
          <w:bCs/>
          <w:color w:val="23293D"/>
          <w:sz w:val="21"/>
          <w:szCs w:val="21"/>
        </w:rPr>
        <w:t xml:space="preserve">Ficha do cliente → Anamnese → Preencher</w:t>
      </w:r>
      <w:r>
        <w:rPr>
          <w:color w:val="23293D"/>
          <w:sz w:val="21"/>
          <w:szCs w:val="21"/>
        </w:rPr>
        <w:t xml:space="preserve">, ou </w:t>
      </w:r>
      <w:r>
        <w:rPr>
          <w:b/>
          <w:bCs/>
          <w:color w:val="23293D"/>
          <w:sz w:val="21"/>
          <w:szCs w:val="21"/>
        </w:rPr>
        <w:t xml:space="preserve">Atualizar</w:t>
      </w:r>
      <w:r>
        <w:rPr>
          <w:color w:val="23293D"/>
          <w:sz w:val="21"/>
          <w:szCs w:val="21"/>
        </w:rPr>
        <w:t xml:space="preserve">);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Até a versão 0.348.1, dois itens nunca contavam</w:t>
            </w:r>
            <w:r>
              <w:rPr>
                <w:color w:val="23293D"/>
                <w:sz w:val="21"/>
                <w:szCs w:val="21"/>
              </w:rPr>
              <w:t xml:space="preserve"> (OC-00134): as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Anamneses clínicas preenchidas</w:t>
            </w:r>
            <w:r>
              <w:rPr>
                <w:color w:val="23293D"/>
                <w:sz w:val="21"/>
                <w:szCs w:val="21"/>
              </w:rPr>
              <w:t xml:space="preserve"> do Coordenador contavam uma tela antiga de anamnese, que saiu quando vieram as fichas, e 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Lançamentos no razão</w:t>
            </w:r>
            <w:r>
              <w:rPr>
                <w:color w:val="23293D"/>
                <w:sz w:val="21"/>
                <w:szCs w:val="21"/>
              </w:rPr>
              <w:t xml:space="preserve"> do Financeiro da Franqueadora contavam uma tela que não existe. Agora contam as fichas de anamnese e os lançamentos feitos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Conciliação</w:t>
            </w:r>
            <w:r>
              <w:rPr>
                <w:color w:val="23293D"/>
                <w:sz w:val="21"/>
                <w:szCs w:val="21"/>
              </w:rPr>
              <w:t xml:space="preserve"> (Lançar ou Transferência). Quem já tinha feito não precisa refazer: entra na conta o que foi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depois do aceite da missão</w:t>
            </w:r>
            <w:r>
              <w:rPr>
                <w:color w:val="23293D"/>
                <w:sz w:val="21"/>
                <w:szCs w:val="21"/>
              </w:rPr>
              <w:t xml:space="preserve">. O item de anamnese saiu da lista do Dentista — só o Coordenador consegue preencher a ficha.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sua medalha.</w:t>
      </w:r>
      <w:r>
        <w:rPr>
          <w:color w:val="23293D"/>
          <w:sz w:val="21"/>
          <w:szCs w:val="21"/>
        </w:rPr>
        <w:t xml:space="preserve"> Com o certificado gravado, o Início do sistema real passa a mostrar o quadro </w:t>
      </w:r>
      <w:r>
        <w:rPr>
          <w:b/>
          <w:bCs/>
          <w:color w:val="23293D"/>
          <w:sz w:val="21"/>
          <w:szCs w:val="21"/>
        </w:rPr>
        <w:t xml:space="preserve">Sua certificação</w:t>
      </w:r>
      <w:r>
        <w:rPr>
          <w:color w:val="23293D"/>
          <w:sz w:val="21"/>
          <w:szCs w:val="21"/>
        </w:rPr>
        <w:t xml:space="preserve">, com uma medalha por função em que você cumpriu a missão. Os seus gestores veem as mesmas medalhas na lista de Risartanos (ver 2.5).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2"/>
      </w:pPr>
      <w:r>
        <w:rPr>
          <w:color w:val="1F3253"/>
        </w:rPr>
        <w:t xml:space="preserve">2.7. Metas (SMART)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(logo abaixo do Início) reúne as metas da rede e da sua unidade, com uma </w:t>
      </w:r>
      <w:r>
        <w:rPr>
          <w:b/>
          <w:bCs/>
          <w:color w:val="23293D"/>
          <w:sz w:val="21"/>
          <w:szCs w:val="21"/>
        </w:rPr>
        <w:t xml:space="preserve">barra que mostra quanto já foi feito</w:t>
      </w:r>
      <w:r>
        <w:rPr>
          <w:color w:val="23293D"/>
          <w:sz w:val="21"/>
          <w:szCs w:val="21"/>
        </w:rPr>
        <w:t xml:space="preserve"> — medida direto do sistema, sem ninguém digitar número.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quê.</w:t>
      </w:r>
      <w:r>
        <w:rPr>
          <w:color w:val="23293D"/>
          <w:sz w:val="21"/>
          <w:szCs w:val="21"/>
        </w:rPr>
        <w:t xml:space="preserve"> Todo Risartano vê as metas em que </w:t>
      </w:r>
      <w:r>
        <w:rPr>
          <w:b/>
          <w:bCs/>
          <w:color w:val="23293D"/>
          <w:sz w:val="21"/>
          <w:szCs w:val="21"/>
        </w:rPr>
        <w:t xml:space="preserve">participa</w:t>
      </w:r>
      <w:r>
        <w:rPr>
          <w:color w:val="23293D"/>
          <w:sz w:val="21"/>
          <w:szCs w:val="21"/>
        </w:rPr>
        <w:t xml:space="preserve">. Gerente, Franqueado e Coordenador veem todas as metas da(s) sua(s) unidade(s). A Franqueadora e o Admin Master veem todas as da rede. Rascunho só aparece para quem pode editar.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cria.</w:t>
      </w:r>
      <w:r>
        <w:rPr>
          <w:color w:val="23293D"/>
          <w:sz w:val="21"/>
          <w:szCs w:val="21"/>
        </w:rPr>
        <w:t xml:space="preserve"> A </w:t>
      </w:r>
      <w:r>
        <w:rPr>
          <w:b/>
          <w:bCs/>
          <w:color w:val="23293D"/>
          <w:sz w:val="21"/>
          <w:szCs w:val="21"/>
        </w:rPr>
        <w:t xml:space="preserve">Franqueadora/Rede</w:t>
      </w:r>
      <w:r>
        <w:rPr>
          <w:color w:val="23293D"/>
          <w:sz w:val="21"/>
          <w:szCs w:val="21"/>
        </w:rPr>
        <w:t xml:space="preserve"> e o Admin Master criam metas da rede toda ou de várias unidades. O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 criam metas da </w:t>
      </w:r>
      <w:r>
        <w:rPr>
          <w:b/>
          <w:bCs/>
          <w:color w:val="23293D"/>
          <w:sz w:val="21"/>
          <w:szCs w:val="21"/>
        </w:rPr>
        <w:t xml:space="preserve">própria unidade</w:t>
      </w:r>
      <w:r>
        <w:rPr>
          <w:color w:val="23293D"/>
          <w:sz w:val="21"/>
          <w:szCs w:val="21"/>
        </w:rPr>
        <w:t xml:space="preserve">. As outras funções acompanham.</w:t>
      </w:r>
    </w:p>
    <w:p>
      <w:pPr>
        <w:pStyle w:val="Heading3"/>
      </w:pPr>
      <w:r>
        <w:rPr>
          <w:color w:val="B98B2E"/>
        </w:rPr>
        <w:t xml:space="preserve">O painel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abas: </w:t>
      </w:r>
      <w:r>
        <w:rPr>
          <w:b/>
          <w:bCs/>
          <w:color w:val="23293D"/>
          <w:sz w:val="21"/>
          <w:szCs w:val="21"/>
        </w:rPr>
        <w:t xml:space="preserve">Ativas · A iniciar · Pausadas · Finalizadas · Canceladas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Rascunhos</w:t>
      </w:r>
      <w:r>
        <w:rPr>
          <w:color w:val="23293D"/>
          <w:sz w:val="21"/>
          <w:szCs w:val="21"/>
        </w:rPr>
        <w:t xml:space="preserve">, para quem tem algum). Os filtros acima dos cartões escolhem a unidade, o indicador e </w:t>
      </w:r>
      <w:r>
        <w:rPr>
          <w:b/>
          <w:bCs/>
          <w:color w:val="23293D"/>
          <w:sz w:val="21"/>
          <w:szCs w:val="21"/>
        </w:rPr>
        <w:t xml:space="preserve">"Só as metas em que participo"</w:t>
      </w:r>
      <w:r>
        <w:rPr>
          <w:color w:val="23293D"/>
          <w:sz w:val="21"/>
          <w:szCs w:val="21"/>
        </w:rPr>
        <w:t xml:space="preserve">. Cada cartão mostra: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percentual e a </w:t>
      </w:r>
      <w:r>
        <w:rPr>
          <w:b/>
          <w:bCs/>
          <w:color w:val="23293D"/>
          <w:sz w:val="21"/>
          <w:szCs w:val="21"/>
        </w:rPr>
        <w:t xml:space="preserve">barra</w:t>
      </w:r>
      <w:r>
        <w:rPr>
          <w:color w:val="23293D"/>
          <w:sz w:val="21"/>
          <w:szCs w:val="21"/>
        </w:rPr>
        <w:t xml:space="preserve">. A cor é o </w:t>
      </w:r>
      <w:r>
        <w:rPr>
          <w:b/>
          <w:bCs/>
          <w:color w:val="23293D"/>
          <w:sz w:val="21"/>
          <w:szCs w:val="21"/>
        </w:rPr>
        <w:t xml:space="preserve">ritmo</w:t>
      </w:r>
      <w:r>
        <w:rPr>
          <w:color w:val="23293D"/>
          <w:sz w:val="21"/>
          <w:szCs w:val="21"/>
        </w:rPr>
        <w:t xml:space="preserve">: verde, no ritmo; âmbar, um pouco atrás; vermelho, atrás. O traço fino marca </w:t>
      </w:r>
      <w:r>
        <w:rPr>
          <w:b/>
          <w:bCs/>
          <w:color w:val="23293D"/>
          <w:sz w:val="21"/>
          <w:szCs w:val="21"/>
        </w:rPr>
        <w:t xml:space="preserve">onde a equipe deveria estar hoje</w:t>
      </w:r>
      <w:r>
        <w:rPr>
          <w:color w:val="23293D"/>
          <w:sz w:val="21"/>
          <w:szCs w:val="21"/>
        </w:rPr>
        <w:t xml:space="preserve">; o traço dourado marca a meta quando existe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realizado e o alvo ("R$ 11.250,00 de R$ 15.000,00");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"no ritmo atual, termina em X%" e os dias que faltam;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Início, a sua posição: </w:t>
      </w:r>
      <w:r>
        <w:rPr>
          <w:b/>
          <w:bCs/>
          <w:color w:val="23293D"/>
          <w:sz w:val="21"/>
          <w:szCs w:val="21"/>
        </w:rPr>
        <w:t xml:space="preserve">"Sua unidade: 3º de 12"</w:t>
      </w:r>
      <w:r>
        <w:rPr>
          <w:color w:val="23293D"/>
          <w:sz w:val="21"/>
          <w:szCs w:val="21"/>
        </w:rPr>
        <w:t xml:space="preserve"> (meta de várias unidades, pela unidade em que você está trabalhando) e </w:t>
      </w:r>
      <w:r>
        <w:rPr>
          <w:b/>
          <w:bCs/>
          <w:color w:val="23293D"/>
          <w:sz w:val="21"/>
          <w:szCs w:val="21"/>
        </w:rPr>
        <w:t xml:space="preserve">"Você: 2º de 8"</w:t>
      </w:r>
      <w:r>
        <w:rPr>
          <w:color w:val="23293D"/>
          <w:sz w:val="21"/>
          <w:szCs w:val="21"/>
        </w:rPr>
        <w:t xml:space="preserve"> (meta individual) — quando a meta mostra o ranking;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quando há ("Reconhecimento: jantar da equipe"). Meta atingida ganha o </w:t>
      </w:r>
      <w:r>
        <w:rPr>
          <w:b/>
          <w:bCs/>
          <w:color w:val="23293D"/>
          <w:sz w:val="21"/>
          <w:szCs w:val="21"/>
        </w:rPr>
        <w:t xml:space="preserve">selo de troféu</w:t>
      </w:r>
      <w:r>
        <w:rPr>
          <w:color w:val="23293D"/>
          <w:sz w:val="21"/>
          <w:szCs w:val="21"/>
        </w:rPr>
        <w:t xml:space="preserve"> e continua no seu Início por </w:t>
      </w:r>
      <w:r>
        <w:rPr>
          <w:b/>
          <w:bCs/>
          <w:color w:val="23293D"/>
          <w:sz w:val="21"/>
          <w:szCs w:val="21"/>
        </w:rPr>
        <w:t xml:space="preserve">7 dias</w:t>
      </w:r>
      <w:r>
        <w:rPr>
          <w:color w:val="23293D"/>
          <w:sz w:val="21"/>
          <w:szCs w:val="21"/>
        </w:rPr>
        <w:t xml:space="preserve"> depois do fim.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 barra é calculada.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420"/>
        <w:gridCol w:w="5218"/>
      </w:tblGrid>
      <w:tr>
        <w:trPr>
          <w:tblHeader/>
        </w:trPr>
        <w:tc>
          <w:tcPr>
            <w:tcW w:type="dxa" w:w="44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meta é…</w:t>
            </w:r>
          </w:p>
        </w:tc>
        <w:tc>
          <w:tcPr>
            <w:tcW w:type="dxa" w:w="52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percentual é…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Aumentar</w:t>
            </w:r>
            <w:r>
              <w:rPr>
                <w:color w:val="23293D"/>
                <w:sz w:val="20"/>
                <w:szCs w:val="20"/>
              </w:rPr>
              <w:t xml:space="preserve"> até um valor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realizado ÷ o alvo (passa de 100% quando supera)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Reduzir</w:t>
            </w:r>
            <w:r>
              <w:rPr>
                <w:color w:val="23293D"/>
                <w:sz w:val="20"/>
                <w:szCs w:val="20"/>
              </w:rPr>
              <w:t xml:space="preserve"> até um valor (ex.: faltas de 8% para 5%)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já caiu ÷ quanto precisava cair. Em 6,5%, a barra mostra 50%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Individual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média dos participantes, cada um contando até 100%</w:t>
            </w:r>
          </w:p>
        </w:tc>
      </w:tr>
      <w:tr>
        <w:tc>
          <w:tcPr>
            <w:tcW w:type="dxa" w:w="44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Mensal</w:t>
            </w:r>
            <w:r>
              <w:rPr>
                <w:color w:val="23293D"/>
                <w:sz w:val="20"/>
                <w:szCs w:val="20"/>
              </w:rPr>
              <w:t xml:space="preserve">, depois de encerrada</w:t>
            </w:r>
          </w:p>
        </w:tc>
        <w:tc>
          <w:tcPr>
            <w:tcW w:type="dxa" w:w="52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meses atingidos ÷ meses</w:t>
            </w:r>
          </w:p>
        </w:tc>
      </w:tr>
      <w:tr>
        <w:tc>
          <w:tcPr>
            <w:tcW w:type="dxa" w:w="44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 (limite — ex.: cancelamentos do Riso+)</w:t>
            </w:r>
          </w:p>
        </w:tc>
        <w:tc>
          <w:tcPr>
            <w:tcW w:type="dxa" w:w="52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 do limite já foi usado ("3 de 5" = 60%). Aqui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menos é melhor</w:t>
            </w:r>
            <w:r>
              <w:rPr>
                <w:color w:val="23293D"/>
                <w:sz w:val="20"/>
                <w:szCs w:val="20"/>
              </w:rPr>
              <w:t xml:space="preserve">: verde enquanto o uso acompanha o prazo, âmbar quando passa dele, vermelho quando estoura o limite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ritmo conta os dias já encerrados — até ontem.</w:t>
            </w:r>
            <w:r>
              <w:rPr>
                <w:color w:val="23293D"/>
                <w:sz w:val="21"/>
                <w:szCs w:val="21"/>
              </w:rPr>
              <w:t xml:space="preserve"> No primeiro dia a meta aparece "Começando", não "atrás": o dia ainda está acontecendo.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Números do financeiro só para a gestão.</w:t>
            </w:r>
            <w:r>
              <w:rPr>
                <w:color w:val="23293D"/>
                <w:sz w:val="21"/>
                <w:szCs w:val="21"/>
              </w:rPr>
              <w:t xml:space="preserve"> Numa meta financeira (vendas, ticket médio, receita, produção do dentista, inadimplência — inclusive a taxa em %), quem não enxerga o financeiro da unidade vê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percentual da meta</w:t>
            </w:r>
            <w:r>
              <w:rPr>
                <w:color w:val="23293D"/>
                <w:sz w:val="21"/>
                <w:szCs w:val="21"/>
              </w:rPr>
              <w:t xml:space="preserve">, com o aviso "Números do financeiro só para a gestão". O seu próprio número você sempre vê.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Fotografia: inadimplência e vidas.</w:t>
            </w:r>
            <w:r>
              <w:rPr>
                <w:color w:val="23293D"/>
                <w:sz w:val="21"/>
                <w:szCs w:val="21"/>
              </w:rPr>
              <w:t xml:space="preserve"> Alguns indicadores não somam: valem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número de cada dia</w:t>
            </w:r>
            <w:r>
              <w:rPr>
                <w:color w:val="23293D"/>
                <w:sz w:val="21"/>
                <w:szCs w:val="21"/>
              </w:rPr>
              <w:t xml:space="preserve"> (a taxa de inadimplência de hoje, as vidas ativas no Riso+ hoje). Neles o cartão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"Hoje (fotografia do dia)"</w:t>
            </w:r>
            <w:r>
              <w:rPr>
                <w:color w:val="23293D"/>
                <w:sz w:val="21"/>
                <w:szCs w:val="21"/>
              </w:rPr>
              <w:t xml:space="preserve">; o sistema guarda uma foto por dia, o gráfico mostra a evolução,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resultado da meta é o valor do último dia do prazo</w:t>
            </w:r>
            <w:r>
              <w:rPr>
                <w:color w:val="23293D"/>
                <w:sz w:val="21"/>
                <w:szCs w:val="21"/>
              </w:rPr>
              <w:t xml:space="preserve">. Como não existe histórico guardado de antes, a linha de base é o valor do dia em que a meta foi criada. Essas metas valem para o período inteiro (não mês a mês).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Criar uma meta — os cinco passos do SMART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Nova meta</w:t>
      </w:r>
      <w:r>
        <w:rPr>
          <w:color w:val="23293D"/>
          <w:sz w:val="21"/>
          <w:szCs w:val="21"/>
        </w:rPr>
        <w:t xml:space="preserve">. No alto do passo S dá para </w:t>
      </w:r>
      <w:r>
        <w:rPr>
          <w:b/>
          <w:bCs/>
          <w:color w:val="23293D"/>
          <w:sz w:val="21"/>
          <w:szCs w:val="21"/>
        </w:rPr>
        <w:t xml:space="preserve">começar de um modelo</w:t>
      </w:r>
      <w:r>
        <w:rPr>
          <w:color w:val="23293D"/>
          <w:sz w:val="21"/>
          <w:szCs w:val="21"/>
        </w:rPr>
        <w:t xml:space="preserve"> (no início: Mês do Riso+, Avaliações do mês, Reduzir faltas, Ortodontia no trimestre, Inadimplência abaixo do limite, Ocupação da cadeira, Novos clientes e Ticket médio). O modelo preenche o indicador, o recorte, o período e os textos; </w:t>
      </w:r>
      <w:r>
        <w:rPr>
          <w:b/>
          <w:bCs/>
          <w:color w:val="23293D"/>
          <w:sz w:val="21"/>
          <w:szCs w:val="21"/>
        </w:rPr>
        <w:t xml:space="preserve">revise cada passo</w:t>
      </w:r>
      <w:r>
        <w:rPr>
          <w:color w:val="23293D"/>
          <w:sz w:val="21"/>
          <w:szCs w:val="21"/>
        </w:rPr>
        <w:t xml:space="preserve"> — nada é publicado sozinho. Ou fique em "Começar do zero".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modelos são editáveis.</w:t>
            </w:r>
            <w:r>
              <w:rPr>
                <w:color w:val="23293D"/>
                <w:sz w:val="21"/>
                <w:szCs w:val="21"/>
              </w:rPr>
              <w:t xml:space="preserve"> O Admin e a Franqueadora/Rede cuidam deles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Metas → Modelos</w:t>
            </w:r>
            <w:r>
              <w:rPr>
                <w:color w:val="23293D"/>
                <w:sz w:val="21"/>
                <w:szCs w:val="21"/>
              </w:rPr>
              <w:t xml:space="preserve">: criar, editar e desativar (o desativado some da Nova meta e pode ser reativado). Mudar um modelo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muda</w:t>
            </w:r>
            <w:r>
              <w:rPr>
                <w:color w:val="23293D"/>
                <w:sz w:val="21"/>
                <w:szCs w:val="21"/>
              </w:rPr>
              <w:t xml:space="preserve"> as metas que já nasceram dele — a meta copia os campos ao ser criada.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passo é uma letra; o círculo fica marcado quando ela está completa, e você pode ir e voltar entre os passos. Ao lado, a </w:t>
      </w:r>
      <w:r>
        <w:rPr>
          <w:b/>
          <w:bCs/>
          <w:color w:val="23293D"/>
          <w:sz w:val="21"/>
          <w:szCs w:val="21"/>
        </w:rPr>
        <w:t xml:space="preserve">meta por extenso</w:t>
      </w:r>
      <w:r>
        <w:rPr>
          <w:color w:val="23293D"/>
          <w:sz w:val="21"/>
          <w:szCs w:val="21"/>
        </w:rPr>
        <w:t xml:space="preserve"> é escrita enquanto você preenche, por exemplo: </w:t>
      </w:r>
      <w:r>
        <w:rPr>
          <w:i/>
          <w:iCs/>
          <w:color w:val="23293D"/>
          <w:sz w:val="21"/>
          <w:szCs w:val="21"/>
        </w:rPr>
        <w:t xml:space="preserve">"Fechar R$ 15.000,00 em vendas por mês na Risarte Centro, de 01/01/2027 a 31/03/2027."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 — Específica.</w:t>
      </w:r>
      <w:r>
        <w:rPr>
          <w:color w:val="23293D"/>
          <w:sz w:val="21"/>
          <w:szCs w:val="21"/>
        </w:rPr>
        <w:t xml:space="preserve"> O nome; </w:t>
      </w:r>
      <w:r>
        <w:rPr>
          <w:b/>
          <w:bCs/>
          <w:color w:val="23293D"/>
          <w:sz w:val="21"/>
          <w:szCs w:val="21"/>
        </w:rPr>
        <w:t xml:space="preserve">o que vai ser medido</w:t>
      </w:r>
      <w:r>
        <w:rPr>
          <w:color w:val="23293D"/>
          <w:sz w:val="21"/>
          <w:szCs w:val="21"/>
        </w:rPr>
        <w:t xml:space="preserve"> (o indicador — veja a lista abaixo); o </w:t>
      </w:r>
      <w:r>
        <w:rPr>
          <w:b/>
          <w:bCs/>
          <w:color w:val="23293D"/>
          <w:sz w:val="21"/>
          <w:szCs w:val="21"/>
        </w:rPr>
        <w:t xml:space="preserve">recorte</w:t>
      </w:r>
      <w:r>
        <w:rPr>
          <w:color w:val="23293D"/>
          <w:sz w:val="21"/>
          <w:szCs w:val="21"/>
        </w:rPr>
        <w:t xml:space="preserve"> opcional (tipo de agendamento, especialidade, plano do Riso+, origem do cliente, origem da venda, especialidade nas vendas e na produção); </w:t>
      </w:r>
      <w:r>
        <w:rPr>
          <w:b/>
          <w:bCs/>
          <w:color w:val="23293D"/>
          <w:sz w:val="21"/>
          <w:szCs w:val="21"/>
        </w:rPr>
        <w:t xml:space="preserve">de onde os números vêm</w:t>
      </w:r>
      <w:r>
        <w:rPr>
          <w:color w:val="23293D"/>
          <w:sz w:val="21"/>
          <w:szCs w:val="21"/>
        </w:rPr>
        <w:t xml:space="preserve"> (rede toda, unidades escolhidas ou a sua unidade); </w:t>
      </w:r>
      <w:r>
        <w:rPr>
          <w:b/>
          <w:bCs/>
          <w:color w:val="23293D"/>
          <w:sz w:val="21"/>
          <w:szCs w:val="21"/>
        </w:rPr>
        <w:t xml:space="preserve">quem participa</w:t>
      </w:r>
      <w:r>
        <w:rPr>
          <w:color w:val="23293D"/>
          <w:sz w:val="21"/>
          <w:szCs w:val="21"/>
        </w:rPr>
        <w:t xml:space="preserve"> (toda a equipe, por função, pessoas escolhidas — dá para combinar); e </w:t>
      </w:r>
      <w:r>
        <w:rPr>
          <w:b/>
          <w:bCs/>
          <w:color w:val="23293D"/>
          <w:sz w:val="21"/>
          <w:szCs w:val="21"/>
        </w:rPr>
        <w:t xml:space="preserve">como</w:t>
      </w:r>
      <w:r>
        <w:rPr>
          <w:color w:val="23293D"/>
          <w:sz w:val="21"/>
          <w:szCs w:val="21"/>
        </w:rPr>
        <w:t xml:space="preserve"> a meta vai ser alcançada.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 — Mensurável.</w:t>
      </w:r>
      <w:r>
        <w:rPr>
          <w:color w:val="23293D"/>
          <w:sz w:val="21"/>
          <w:szCs w:val="21"/>
        </w:rPr>
        <w:t xml:space="preserve"> A direção (aumentar ou reduzir), o </w:t>
      </w:r>
      <w:r>
        <w:rPr>
          <w:b/>
          <w:bCs/>
          <w:color w:val="23293D"/>
          <w:sz w:val="21"/>
          <w:szCs w:val="21"/>
        </w:rPr>
        <w:t xml:space="preserve">tipo de meta</w:t>
      </w:r>
      <w:r>
        <w:rPr>
          <w:color w:val="23293D"/>
          <w:sz w:val="21"/>
          <w:szCs w:val="21"/>
        </w:rPr>
        <w:t xml:space="preserve"> — coletiva (um número de todos), individual (cada um com o seu alvo) ou as duas — e o </w:t>
      </w:r>
      <w:r>
        <w:rPr>
          <w:b/>
          <w:bCs/>
          <w:color w:val="23293D"/>
          <w:sz w:val="21"/>
          <w:szCs w:val="21"/>
        </w:rPr>
        <w:t xml:space="preserve">valor-alvo</w:t>
      </w:r>
      <w:r>
        <w:rPr>
          <w:color w:val="23293D"/>
          <w:sz w:val="21"/>
          <w:szCs w:val="21"/>
        </w:rPr>
        <w:t xml:space="preserve">. Na individual: o mesmo alvo para cada um, ou um total dividido entre todos. Opcional: </w:t>
      </w:r>
      <w:r>
        <w:rPr>
          <w:b/>
          <w:bCs/>
          <w:color w:val="23293D"/>
          <w:sz w:val="21"/>
          <w:szCs w:val="21"/>
        </w:rPr>
        <w:t xml:space="preserve">Super Meta</w:t>
      </w:r>
      <w:r>
        <w:rPr>
          <w:color w:val="23293D"/>
          <w:sz w:val="21"/>
          <w:szCs w:val="21"/>
        </w:rPr>
        <w:t xml:space="preserve"> e o ajuste do alvo de </w:t>
      </w:r>
      <w:r>
        <w:rPr>
          <w:b/>
          <w:bCs/>
          <w:color w:val="23293D"/>
          <w:sz w:val="21"/>
          <w:szCs w:val="21"/>
        </w:rPr>
        <w:t xml:space="preserve">cada unidade</w:t>
      </w:r>
      <w:r>
        <w:rPr>
          <w:color w:val="23293D"/>
          <w:sz w:val="21"/>
          <w:szCs w:val="21"/>
        </w:rPr>
        <w:t xml:space="preserve"> (meta de várias unidades) ou de </w:t>
      </w:r>
      <w:r>
        <w:rPr>
          <w:b/>
          <w:bCs/>
          <w:color w:val="23293D"/>
          <w:sz w:val="21"/>
          <w:szCs w:val="21"/>
        </w:rPr>
        <w:t xml:space="preserve">cada pessoa</w:t>
      </w:r>
      <w:r>
        <w:rPr>
          <w:color w:val="23293D"/>
          <w:sz w:val="21"/>
          <w:szCs w:val="21"/>
        </w:rPr>
        <w:t xml:space="preserve">. Quando o sistema tem o histórico, ele mostra uma </w:t>
      </w:r>
      <w:r>
        <w:rPr>
          <w:b/>
          <w:bCs/>
          <w:color w:val="23293D"/>
          <w:sz w:val="21"/>
          <w:szCs w:val="21"/>
        </w:rPr>
        <w:t xml:space="preserve">sugestão de alvo</w:t>
      </w:r>
      <w:r>
        <w:rPr>
          <w:color w:val="23293D"/>
          <w:sz w:val="21"/>
          <w:szCs w:val="21"/>
        </w:rPr>
        <w:t xml:space="preserve">: o histórico </w:t>
      </w:r>
      <w:r>
        <w:rPr>
          <w:b/>
          <w:bCs/>
          <w:color w:val="23293D"/>
          <w:sz w:val="21"/>
          <w:szCs w:val="21"/>
        </w:rPr>
        <w:t xml:space="preserve">+10%</w:t>
      </w:r>
      <w:r>
        <w:rPr>
          <w:color w:val="23293D"/>
          <w:sz w:val="21"/>
          <w:szCs w:val="21"/>
        </w:rPr>
        <w:t xml:space="preserve"> (numa meta de reduzir, </w:t>
      </w:r>
      <w:r>
        <w:rPr>
          <w:b/>
          <w:bCs/>
          <w:color w:val="23293D"/>
          <w:sz w:val="21"/>
          <w:szCs w:val="21"/>
        </w:rPr>
        <w:t xml:space="preserve">−10%</w:t>
      </w:r>
      <w:r>
        <w:rPr>
          <w:color w:val="23293D"/>
          <w:sz w:val="21"/>
          <w:szCs w:val="21"/>
        </w:rPr>
        <w:t xml:space="preserve">) — o limite do "Realista". O botão </w:t>
      </w:r>
      <w:r>
        <w:rPr>
          <w:b/>
          <w:bCs/>
          <w:color w:val="23293D"/>
          <w:sz w:val="21"/>
          <w:szCs w:val="21"/>
        </w:rPr>
        <w:t xml:space="preserve">Usar a sugestão</w:t>
      </w:r>
      <w:r>
        <w:rPr>
          <w:color w:val="23293D"/>
          <w:sz w:val="21"/>
          <w:szCs w:val="21"/>
        </w:rPr>
        <w:t xml:space="preserve"> aparece enquanto o alvo está em branco; o número é seu.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— Atingível.</w:t>
      </w:r>
      <w:r>
        <w:rPr>
          <w:color w:val="23293D"/>
          <w:sz w:val="21"/>
          <w:szCs w:val="21"/>
        </w:rPr>
        <w:t xml:space="preserve"> O sistema mostra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do mesmo indicador e dá um selo: </w:t>
      </w:r>
      <w:r>
        <w:rPr>
          <w:b/>
          <w:bCs/>
          <w:color w:val="23293D"/>
          <w:sz w:val="21"/>
          <w:szCs w:val="21"/>
        </w:rPr>
        <w:t xml:space="preserve">Realista</w:t>
      </w:r>
      <w:r>
        <w:rPr>
          <w:color w:val="23293D"/>
          <w:sz w:val="21"/>
          <w:szCs w:val="21"/>
        </w:rPr>
        <w:t xml:space="preserve"> (até 10% acima do histórico), </w:t>
      </w:r>
      <w:r>
        <w:rPr>
          <w:b/>
          <w:bCs/>
          <w:color w:val="23293D"/>
          <w:sz w:val="21"/>
          <w:szCs w:val="21"/>
        </w:rPr>
        <w:t xml:space="preserve">Desafiador</w:t>
      </w:r>
      <w:r>
        <w:rPr>
          <w:color w:val="23293D"/>
          <w:sz w:val="21"/>
          <w:szCs w:val="21"/>
        </w:rPr>
        <w:t xml:space="preserve"> (até 30%) ou </w:t>
      </w:r>
      <w:r>
        <w:rPr>
          <w:b/>
          <w:bCs/>
          <w:color w:val="23293D"/>
          <w:sz w:val="21"/>
          <w:szCs w:val="21"/>
        </w:rPr>
        <w:t xml:space="preserve">Muito acima do histórico</w:t>
      </w:r>
      <w:r>
        <w:rPr>
          <w:color w:val="23293D"/>
          <w:sz w:val="21"/>
          <w:szCs w:val="21"/>
        </w:rPr>
        <w:t xml:space="preserve"> — nesse caso é obrigatório explicar por que é possível. Diga também os </w:t>
      </w:r>
      <w:r>
        <w:rPr>
          <w:b/>
          <w:bCs/>
          <w:color w:val="23293D"/>
          <w:sz w:val="21"/>
          <w:szCs w:val="21"/>
        </w:rPr>
        <w:t xml:space="preserve">recursos</w:t>
      </w:r>
      <w:r>
        <w:rPr>
          <w:color w:val="23293D"/>
          <w:sz w:val="21"/>
          <w:szCs w:val="21"/>
        </w:rPr>
        <w:t xml:space="preserve"> que a equipe terá.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 — Relevante.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objetivo estratégico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que esta meta importa agora</w:t>
      </w:r>
      <w:r>
        <w:rPr>
          <w:color w:val="23293D"/>
          <w:sz w:val="21"/>
          <w:szCs w:val="21"/>
        </w:rPr>
        <w:t xml:space="preserve">. Opcional: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ao atingir a meta e ao atingir a Super Meta ("jantar da equipe", "folga no aniversário"). </w:t>
      </w:r>
      <w:r>
        <w:rPr>
          <w:b/>
          <w:bCs/>
          <w:color w:val="23293D"/>
          <w:sz w:val="21"/>
          <w:szCs w:val="21"/>
        </w:rPr>
        <w:t xml:space="preserve">É só texto</w:t>
      </w:r>
      <w:r>
        <w:rPr>
          <w:color w:val="23293D"/>
          <w:sz w:val="21"/>
          <w:szCs w:val="21"/>
        </w:rPr>
        <w:t xml:space="preserve">: nada vai ao Financeiro nem à folha — o prêmio, se houver, é pago fora do sistema. Em meta de várias unidades (ou individual), a caixa </w:t>
      </w:r>
      <w:r>
        <w:rPr>
          <w:b/>
          <w:bCs/>
          <w:color w:val="23293D"/>
          <w:sz w:val="21"/>
          <w:szCs w:val="21"/>
        </w:rPr>
        <w:t xml:space="preserve">Mostrar o ranking</w:t>
      </w:r>
      <w:r>
        <w:rPr>
          <w:color w:val="23293D"/>
          <w:sz w:val="21"/>
          <w:szCs w:val="21"/>
        </w:rPr>
        <w:t xml:space="preserve"> vem marcada; desmarque para a ficha não mostrar posições.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 — Temporal.</w:t>
      </w:r>
      <w:r>
        <w:rPr>
          <w:color w:val="23293D"/>
          <w:sz w:val="21"/>
          <w:szCs w:val="21"/>
        </w:rPr>
        <w:t xml:space="preserve"> Início, fim e se o alvo vale </w:t>
      </w:r>
      <w:r>
        <w:rPr>
          <w:b/>
          <w:bCs/>
          <w:color w:val="23293D"/>
          <w:sz w:val="21"/>
          <w:szCs w:val="21"/>
        </w:rPr>
        <w:t xml:space="preserve">para o período inteiro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para cada mês</w:t>
      </w:r>
      <w:r>
        <w:rPr>
          <w:color w:val="23293D"/>
          <w:sz w:val="21"/>
          <w:szCs w:val="21"/>
        </w:rPr>
        <w:t xml:space="preserve">. Opcional: </w:t>
      </w:r>
      <w:r>
        <w:rPr>
          <w:b/>
          <w:bCs/>
          <w:color w:val="23293D"/>
          <w:sz w:val="21"/>
          <w:szCs w:val="21"/>
        </w:rPr>
        <w:t xml:space="preserve">marcos intermediários</w:t>
      </w:r>
      <w:r>
        <w:rPr>
          <w:color w:val="23293D"/>
          <w:sz w:val="21"/>
          <w:szCs w:val="21"/>
        </w:rPr>
        <w:t xml:space="preserve"> ("1º mês com pelo menos 20 novos clientes").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Repetir uma meta: Duplicar.</w:t>
      </w:r>
      <w:r>
        <w:rPr>
          <w:color w:val="23293D"/>
          <w:sz w:val="21"/>
          <w:szCs w:val="21"/>
        </w:rPr>
        <w:t xml:space="preserve"> Na ficha de uma meta publicada, </w:t>
      </w:r>
      <w:r>
        <w:rPr>
          <w:b/>
          <w:bCs/>
          <w:color w:val="23293D"/>
          <w:sz w:val="21"/>
          <w:szCs w:val="21"/>
        </w:rPr>
        <w:t xml:space="preserve">Duplicar</w:t>
      </w:r>
      <w:r>
        <w:rPr>
          <w:color w:val="23293D"/>
          <w:sz w:val="21"/>
          <w:szCs w:val="21"/>
        </w:rPr>
        <w:t xml:space="preserve"> abre um rascunho igual, com o </w:t>
      </w:r>
      <w:r>
        <w:rPr>
          <w:b/>
          <w:bCs/>
          <w:color w:val="23293D"/>
          <w:sz w:val="21"/>
          <w:szCs w:val="21"/>
        </w:rPr>
        <w:t xml:space="preserve">período seguinte</w:t>
      </w:r>
      <w:r>
        <w:rPr>
          <w:color w:val="23293D"/>
          <w:sz w:val="21"/>
          <w:szCs w:val="21"/>
        </w:rPr>
        <w:t xml:space="preserve"> já preenchido: uma meta de outubro (dia 1 ao último dia) vira novembro; um trimestre vira o trimestre seguinte; fora disso, o mesmo número de dias logo depois do fim. Se o período seguinte já passou, ele começa no período de hoje. O </w:t>
      </w:r>
      <w:r>
        <w:rPr>
          <w:b/>
          <w:bCs/>
          <w:color w:val="23293D"/>
          <w:sz w:val="21"/>
          <w:szCs w:val="21"/>
        </w:rPr>
        <w:t xml:space="preserve">alvo vem copiado</w:t>
      </w:r>
      <w:r>
        <w:rPr>
          <w:color w:val="23293D"/>
          <w:sz w:val="21"/>
          <w:szCs w:val="21"/>
        </w:rPr>
        <w:t xml:space="preserve">, e ao lado dele aparece a </w:t>
      </w:r>
      <w:r>
        <w:rPr>
          <w:b/>
          <w:bCs/>
          <w:color w:val="23293D"/>
          <w:sz w:val="21"/>
          <w:szCs w:val="21"/>
        </w:rPr>
        <w:t xml:space="preserve">sugestão pelo histórico</w:t>
      </w:r>
      <w:r>
        <w:rPr>
          <w:color w:val="23293D"/>
          <w:sz w:val="21"/>
          <w:szCs w:val="21"/>
        </w:rPr>
        <w:t xml:space="preserve"> mais recente, quando há histórico — revise antes de publicar. O nome ganha "(cópia)" para você trocar. Só aparece para quem pode criar aquela meta.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</w:t>
      </w:r>
      <w:r>
        <w:rPr>
          <w:b/>
          <w:bCs/>
          <w:color w:val="23293D"/>
          <w:sz w:val="21"/>
          <w:szCs w:val="21"/>
        </w:rPr>
        <w:t xml:space="preserve">Revisão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Publicar meta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Salvar rascunho</w:t>
      </w:r>
      <w:r>
        <w:rPr>
          <w:color w:val="23293D"/>
          <w:sz w:val="21"/>
          <w:szCs w:val="21"/>
        </w:rPr>
        <w:t xml:space="preserve">). Faltando uma letra, o sistema diz qual e leva até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participa por função ou "toda a equipe" muda sozinho.</w:t>
            </w:r>
            <w:r>
              <w:rPr>
                <w:color w:val="23293D"/>
                <w:sz w:val="21"/>
                <w:szCs w:val="21"/>
              </w:rPr>
              <w:t xml:space="preserve"> Quem entra na equipe durante a meta entra na meta. Escolher pessoas fixa a lista.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 participantes escolhidos, conta só o que eles fizeram.</w:t>
            </w:r>
            <w:r>
              <w:rPr>
                <w:color w:val="23293D"/>
                <w:sz w:val="21"/>
                <w:szCs w:val="21"/>
              </w:rPr>
              <w:t xml:space="preserve"> Uma meta de agendamentos para as recepcionistas não conta o que o gerente agendou.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Depois de publicada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iniciar → Ativa → Finalizada</w:t>
      </w:r>
      <w:r>
        <w:rPr>
          <w:color w:val="23293D"/>
          <w:sz w:val="21"/>
          <w:szCs w:val="21"/>
        </w:rPr>
        <w:t xml:space="preserve"> acontecem </w:t>
      </w:r>
      <w:r>
        <w:rPr>
          <w:b/>
          <w:bCs/>
          <w:color w:val="23293D"/>
          <w:sz w:val="21"/>
          <w:szCs w:val="21"/>
        </w:rPr>
        <w:t xml:space="preserve">sozinhas pela data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Pausar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 (no alto da meta) pedem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. Enquanto pausada, os dias </w:t>
      </w:r>
      <w:r>
        <w:rPr>
          <w:b/>
          <w:bCs/>
          <w:color w:val="23293D"/>
          <w:sz w:val="21"/>
          <w:szCs w:val="21"/>
        </w:rPr>
        <w:t xml:space="preserve">não contam para o ritmo</w:t>
      </w:r>
      <w:r>
        <w:rPr>
          <w:color w:val="23293D"/>
          <w:sz w:val="21"/>
          <w:szCs w:val="21"/>
        </w:rPr>
        <w:t xml:space="preserve">, e o prazo final </w:t>
      </w:r>
      <w:r>
        <w:rPr>
          <w:b/>
          <w:bCs/>
          <w:color w:val="23293D"/>
          <w:sz w:val="21"/>
          <w:szCs w:val="21"/>
        </w:rPr>
        <w:t xml:space="preserve">não se estende sozinho</w:t>
      </w:r>
      <w:r>
        <w:rPr>
          <w:color w:val="23293D"/>
          <w:sz w:val="21"/>
          <w:szCs w:val="21"/>
        </w:rPr>
        <w:t xml:space="preserve"> — se precisar de mais tempo, edite o fim. Cancelar é definitivo.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continua possível, mas </w:t>
      </w:r>
      <w:r>
        <w:rPr>
          <w:b/>
          <w:bCs/>
          <w:color w:val="23293D"/>
          <w:sz w:val="21"/>
          <w:szCs w:val="21"/>
        </w:rPr>
        <w:t xml:space="preserve">toda alteração pede motivo</w:t>
      </w:r>
      <w:r>
        <w:rPr>
          <w:color w:val="23293D"/>
          <w:sz w:val="21"/>
          <w:szCs w:val="21"/>
        </w:rPr>
        <w:t xml:space="preserve"> e aparece no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meta. Indicador, recorte, abrangência, tipo de meta, direção e periodicidade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isso seria outra meta: cancele e crie uma nova.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Ao terminar o prazo, o resultado é congelado</w:t>
      </w:r>
      <w:r>
        <w:rPr>
          <w:color w:val="23293D"/>
          <w:sz w:val="21"/>
          <w:szCs w:val="21"/>
        </w:rPr>
        <w:t xml:space="preserve"> na madrugada seguinte e não muda mais. Até lá, a meta aparece como </w:t>
      </w:r>
      <w:r>
        <w:rPr>
          <w:b/>
          <w:bCs/>
          <w:color w:val="23293D"/>
          <w:sz w:val="21"/>
          <w:szCs w:val="21"/>
        </w:rPr>
        <w:t xml:space="preserve">"Finalizada — apurando"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Rascunho pode ser </w:t>
      </w:r>
      <w:r>
        <w:rPr>
          <w:b/>
          <w:bCs/>
          <w:color w:val="23293D"/>
          <w:sz w:val="21"/>
          <w:szCs w:val="21"/>
        </w:rPr>
        <w:t xml:space="preserve">descartado</w:t>
      </w:r>
      <w:r>
        <w:rPr>
          <w:color w:val="23293D"/>
          <w:sz w:val="21"/>
          <w:szCs w:val="21"/>
        </w:rPr>
        <w:t xml:space="preserve"> (apagado): ninguém da equipe chegou a vê-lo.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 da meta</w:t>
      </w:r>
      <w:r>
        <w:rPr>
          <w:color w:val="23293D"/>
          <w:sz w:val="21"/>
          <w:szCs w:val="21"/>
        </w:rPr>
        <w:t xml:space="preserve"> mostra o </w:t>
      </w:r>
      <w:r>
        <w:rPr>
          <w:b/>
          <w:bCs/>
          <w:color w:val="23293D"/>
          <w:sz w:val="21"/>
          <w:szCs w:val="21"/>
        </w:rPr>
        <w:t xml:space="preserve">reconhecimento</w:t>
      </w:r>
      <w:r>
        <w:rPr>
          <w:color w:val="23293D"/>
          <w:sz w:val="21"/>
          <w:szCs w:val="21"/>
        </w:rPr>
        <w:t xml:space="preserve"> combinado, a barra grande, o gráfico </w:t>
      </w:r>
      <w:r>
        <w:rPr>
          <w:b/>
          <w:bCs/>
          <w:color w:val="23293D"/>
          <w:sz w:val="21"/>
          <w:szCs w:val="21"/>
        </w:rPr>
        <w:t xml:space="preserve">realizado × esperado</w:t>
      </w:r>
      <w:r>
        <w:rPr>
          <w:color w:val="23293D"/>
          <w:sz w:val="21"/>
          <w:szCs w:val="21"/>
        </w:rPr>
        <w:t xml:space="preserve"> dia a dia (com "Ver os números"), o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 (meta mensal), os </w:t>
      </w:r>
      <w:r>
        <w:rPr>
          <w:b/>
          <w:bCs/>
          <w:color w:val="23293D"/>
          <w:sz w:val="21"/>
          <w:szCs w:val="21"/>
        </w:rPr>
        <w:t xml:space="preserve">participantes</w:t>
      </w:r>
      <w:r>
        <w:rPr>
          <w:color w:val="23293D"/>
          <w:sz w:val="21"/>
          <w:szCs w:val="21"/>
        </w:rPr>
        <w:t xml:space="preserve"> com o número de cada um (meta individual ou com participantes escolhidos), o quadro </w:t>
      </w:r>
      <w:r>
        <w:rPr>
          <w:b/>
          <w:bCs/>
          <w:color w:val="23293D"/>
          <w:sz w:val="21"/>
          <w:szCs w:val="21"/>
        </w:rPr>
        <w:t xml:space="preserve">por unidade</w:t>
      </w:r>
      <w:r>
        <w:rPr>
          <w:color w:val="23293D"/>
          <w:sz w:val="21"/>
          <w:szCs w:val="21"/>
        </w:rPr>
        <w:t xml:space="preserve">, os </w:t>
      </w:r>
      <w:r>
        <w:rPr>
          <w:b/>
          <w:bCs/>
          <w:color w:val="23293D"/>
          <w:sz w:val="21"/>
          <w:szCs w:val="21"/>
        </w:rPr>
        <w:t xml:space="preserve">marcos</w:t>
      </w:r>
      <w:r>
        <w:rPr>
          <w:color w:val="23293D"/>
          <w:sz w:val="21"/>
          <w:szCs w:val="21"/>
        </w:rPr>
        <w:t xml:space="preserve">, as cinco letras do SMART e o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Campeonato entre unidades.</w:t>
      </w:r>
      <w:r>
        <w:rPr>
          <w:color w:val="23293D"/>
          <w:sz w:val="21"/>
          <w:szCs w:val="21"/>
        </w:rPr>
        <w:t xml:space="preserve"> Numa meta de várias unidades com o ranking ligado, o quadro vira </w:t>
      </w:r>
      <w:r>
        <w:rPr>
          <w:b/>
          <w:bCs/>
          <w:color w:val="23293D"/>
          <w:sz w:val="21"/>
          <w:szCs w:val="21"/>
        </w:rPr>
        <w:t xml:space="preserve">Campeonato entre unidades</w:t>
      </w:r>
      <w:r>
        <w:rPr>
          <w:color w:val="23293D"/>
          <w:sz w:val="21"/>
          <w:szCs w:val="21"/>
        </w:rPr>
        <w:t xml:space="preserve">: o </w:t>
      </w:r>
      <w:r>
        <w:rPr>
          <w:b/>
          <w:bCs/>
          <w:color w:val="23293D"/>
          <w:sz w:val="21"/>
          <w:szCs w:val="21"/>
        </w:rPr>
        <w:t xml:space="preserve">pódio</w:t>
      </w:r>
      <w:r>
        <w:rPr>
          <w:color w:val="23293D"/>
          <w:sz w:val="21"/>
          <w:szCs w:val="21"/>
        </w:rPr>
        <w:t xml:space="preserve"> (1º, 2º e 3º) e a posição de cada uma. A posição é pelo </w:t>
      </w:r>
      <w:r>
        <w:rPr>
          <w:b/>
          <w:bCs/>
          <w:color w:val="23293D"/>
          <w:sz w:val="21"/>
          <w:szCs w:val="21"/>
        </w:rPr>
        <w:t xml:space="preserve">percentual do alvo de cada unidade</w:t>
      </w:r>
      <w:r>
        <w:rPr>
          <w:color w:val="23293D"/>
          <w:sz w:val="21"/>
          <w:szCs w:val="21"/>
        </w:rPr>
        <w:t xml:space="preserve">, não pelo número bruto — assim a unidade pequena compete com a grande. Empate divide o lugar (duas em 1º, a seguinte é 3º). Numa meta de </w:t>
      </w:r>
      <w:r>
        <w:rPr>
          <w:b/>
          <w:bCs/>
          <w:color w:val="23293D"/>
          <w:sz w:val="21"/>
          <w:szCs w:val="21"/>
        </w:rPr>
        <w:t xml:space="preserve">limite</w:t>
      </w:r>
      <w:r>
        <w:rPr>
          <w:color w:val="23293D"/>
          <w:sz w:val="21"/>
          <w:szCs w:val="21"/>
        </w:rPr>
        <w:t xml:space="preserve">, quem usou </w:t>
      </w:r>
      <w:r>
        <w:rPr>
          <w:b/>
          <w:bCs/>
          <w:color w:val="23293D"/>
          <w:sz w:val="21"/>
          <w:szCs w:val="21"/>
        </w:rPr>
        <w:t xml:space="preserve">menos</w:t>
      </w:r>
      <w:r>
        <w:rPr>
          <w:color w:val="23293D"/>
          <w:sz w:val="21"/>
          <w:szCs w:val="21"/>
        </w:rPr>
        <w:t xml:space="preserve"> fica na frente. Os participantes da meta individual aparecem na mesma ordem, com a posição.</w:t>
      </w:r>
    </w:p>
    <w:p>
      <w:pPr>
        <w:pStyle w:val="Heading3"/>
      </w:pPr>
      <w:r>
        <w:rPr>
          <w:color w:val="B98B2E"/>
        </w:rPr>
        <w:t xml:space="preserve">Avisos no sino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meta avisa sozinha —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cada aviso, e </w:t>
      </w:r>
      <w:r>
        <w:rPr>
          <w:b/>
          <w:bCs/>
          <w:color w:val="23293D"/>
          <w:sz w:val="21"/>
          <w:szCs w:val="21"/>
        </w:rPr>
        <w:t xml:space="preserve">nunca com valor em R$</w:t>
      </w:r>
      <w:r>
        <w:rPr>
          <w:color w:val="23293D"/>
          <w:sz w:val="21"/>
          <w:szCs w:val="21"/>
        </w:rPr>
        <w:t xml:space="preserve"> (só o percentual). Clicar no aviso abre a meta. Na central de notificações, os avisos de meta têm a aba própria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5"/>
        <w:gridCol w:w="2724"/>
        <w:gridCol w:w="3229"/>
      </w:tblGrid>
      <w:tr>
        <w:trPr>
          <w:tblHeader/>
        </w:trPr>
        <w:tc>
          <w:tcPr>
            <w:tcW w:type="dxa" w:w="36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Aviso</w:t>
            </w:r>
          </w:p>
        </w:tc>
        <w:tc>
          <w:tcPr>
            <w:tcW w:type="dxa" w:w="272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recebe</w:t>
            </w:r>
          </w:p>
        </w:tc>
        <w:tc>
          <w:tcPr>
            <w:tcW w:type="dxa" w:w="322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Nova meta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hora da publicação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meta começou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do início (meta publicada "A iniciar")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Faltam 3 dias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3 dias antes do fim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Marco atingido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atingida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Super Meta atingida</w:t>
            </w:r>
            <w:r>
              <w:rPr>
                <w:color w:val="23293D"/>
                <w:sz w:val="20"/>
                <w:szCs w:val="20"/>
              </w:rPr>
              <w:t xml:space="preserve"> (antes do prazo)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 seguinte</w:t>
            </w:r>
          </w:p>
        </w:tc>
      </w:tr>
      <w:tr>
        <w:tc>
          <w:tcPr>
            <w:tcW w:type="dxa" w:w="36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encerrada</w:t>
            </w:r>
            <w:r>
              <w:rPr>
                <w:color w:val="23293D"/>
                <w:sz w:val="20"/>
                <w:szCs w:val="20"/>
              </w:rPr>
              <w:t xml:space="preserve">, com o resultado e o reconhecimento</w:t>
            </w:r>
          </w:p>
        </w:tc>
        <w:tc>
          <w:tcPr>
            <w:tcW w:type="dxa" w:w="272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participantes e quem criou</w:t>
            </w:r>
          </w:p>
        </w:tc>
        <w:tc>
          <w:tcPr>
            <w:tcW w:type="dxa" w:w="322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resultado é congelado</w:t>
            </w:r>
          </w:p>
        </w:tc>
      </w:tr>
      <w:tr>
        <w:tc>
          <w:tcPr>
            <w:tcW w:type="dxa" w:w="36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Meta atrás do ritmo</w:t>
            </w:r>
          </w:p>
        </w:tc>
        <w:tc>
          <w:tcPr>
            <w:tcW w:type="dxa" w:w="272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quem criou e os gestores</w:t>
            </w:r>
          </w:p>
        </w:tc>
        <w:tc>
          <w:tcPr>
            <w:tcW w:type="dxa" w:w="322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madrugada, no máximo 1 vez por semana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"atrás do ritmo" não vai para a equipe de propósito: avisar todo mundo que está atrás desanima mais do que ajuda. Quem cria e quem gere decide o que fazer.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As metas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da cadeira</w:t>
            </w:r>
            <w:r>
              <w:rPr>
                <w:color w:val="23293D"/>
                <w:sz w:val="21"/>
                <w:szCs w:val="21"/>
              </w:rPr>
              <w:t xml:space="preserve"> (medidas pela conta do Planejamento Anual) não recebem "atrás do ritmo" nem "atingida antes do prazo": o banco não mede a cadeira durante a meta. Os outros avisos valem.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Resultados das metas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Metas → Resultados</w:t>
      </w:r>
      <w:r>
        <w:rPr>
          <w:color w:val="23293D"/>
          <w:sz w:val="21"/>
          <w:szCs w:val="21"/>
        </w:rPr>
        <w:t xml:space="preserve">: as metas </w:t>
      </w:r>
      <w:r>
        <w:rPr>
          <w:b/>
          <w:bCs/>
          <w:color w:val="23293D"/>
          <w:sz w:val="21"/>
          <w:szCs w:val="21"/>
        </w:rPr>
        <w:t xml:space="preserve">encerradas</w:t>
      </w:r>
      <w:r>
        <w:rPr>
          <w:color w:val="23293D"/>
          <w:sz w:val="21"/>
          <w:szCs w:val="21"/>
        </w:rPr>
        <w:t xml:space="preserve"> num período (padrão: os últimos três meses), com filtro </w:t>
      </w:r>
      <w:r>
        <w:rPr>
          <w:b/>
          <w:bCs/>
          <w:color w:val="23293D"/>
          <w:sz w:val="21"/>
          <w:szCs w:val="21"/>
        </w:rPr>
        <w:t xml:space="preserve">De / Até</w:t>
      </w:r>
      <w:r>
        <w:rPr>
          <w:color w:val="23293D"/>
          <w:sz w:val="21"/>
          <w:szCs w:val="21"/>
        </w:rPr>
        <w:t xml:space="preserve"> e por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metas encerradas, atingidas, Super Meta, não atingidas e a </w:t>
      </w:r>
      <w:r>
        <w:rPr>
          <w:b/>
          <w:bCs/>
          <w:color w:val="23293D"/>
          <w:sz w:val="21"/>
          <w:szCs w:val="21"/>
        </w:rPr>
        <w:t xml:space="preserve">taxa de atingimento</w:t>
      </w:r>
      <w:r>
        <w:rPr>
          <w:color w:val="23293D"/>
          <w:sz w:val="21"/>
          <w:szCs w:val="21"/>
        </w:rPr>
        <w:t xml:space="preserve">. A taxa conta só as metas </w:t>
      </w:r>
      <w:r>
        <w:rPr>
          <w:b/>
          <w:bCs/>
          <w:color w:val="23293D"/>
          <w:sz w:val="21"/>
          <w:szCs w:val="21"/>
        </w:rPr>
        <w:t xml:space="preserve">com dados para apurar</w:t>
      </w:r>
      <w:r>
        <w:rPr>
          <w:color w:val="23293D"/>
          <w:sz w:val="21"/>
          <w:szCs w:val="21"/>
        </w:rPr>
        <w:t xml:space="preserve"> — meta sem dados não conta como fracasso.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unidade:</w:t>
      </w:r>
      <w:r>
        <w:rPr>
          <w:color w:val="23293D"/>
          <w:sz w:val="21"/>
          <w:szCs w:val="21"/>
        </w:rPr>
        <w:t xml:space="preserve"> cada meta em que a unidade teve registro, pelo </w:t>
      </w:r>
      <w:r>
        <w:rPr>
          <w:b/>
          <w:bCs/>
          <w:color w:val="23293D"/>
          <w:sz w:val="21"/>
          <w:szCs w:val="21"/>
        </w:rPr>
        <w:t xml:space="preserve">alvo dela</w:t>
      </w:r>
      <w:r>
        <w:rPr>
          <w:color w:val="23293D"/>
          <w:sz w:val="21"/>
          <w:szCs w:val="21"/>
        </w:rPr>
        <w:t xml:space="preserve">; unidade sem nenhum registro na meta não entra.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 indicador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por objetivo estratégico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mais atinge</w:t>
      </w:r>
      <w:r>
        <w:rPr>
          <w:color w:val="23293D"/>
          <w:sz w:val="21"/>
          <w:szCs w:val="21"/>
        </w:rPr>
        <w:t xml:space="preserve"> (metas individuais): só para quem cria metas, e só com as metas que a pessoa pode editar. Os outros veem </w:t>
      </w:r>
      <w:r>
        <w:rPr>
          <w:b/>
          <w:bCs/>
          <w:color w:val="23293D"/>
          <w:sz w:val="21"/>
          <w:szCs w:val="21"/>
        </w:rPr>
        <w:t xml:space="preserve">"Você: atingiu X de Y"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lista das metas</w:t>
      </w:r>
      <w:r>
        <w:rPr>
          <w:color w:val="23293D"/>
          <w:sz w:val="21"/>
          <w:szCs w:val="21"/>
        </w:rPr>
        <w:t xml:space="preserve">, com o resultado e o percentual de cada uma.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Planilha:</w:t>
      </w:r>
      <w:r>
        <w:rPr>
          <w:color w:val="23293D"/>
          <w:sz w:val="21"/>
          <w:szCs w:val="21"/>
        </w:rPr>
        <w:t xml:space="preserve"> baixa o mesmo relatório em Excel (fica registrado na Auditoria).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O relatório mostra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percentuais</w:t>
            </w:r>
            <w:r>
              <w:rPr>
                <w:color w:val="23293D"/>
                <w:sz w:val="21"/>
                <w:szCs w:val="21"/>
              </w:rPr>
              <w:t xml:space="preserve">: os valores em R$ ficam na ficha de cada meta, para quem pode vê-los. Meta mensal: o percentual é a média dos meses, e ela só conta como atingida se atingiu em todos. O resultado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congelado</w:t>
            </w:r>
            <w:r>
              <w:rPr>
                <w:color w:val="23293D"/>
                <w:sz w:val="21"/>
                <w:szCs w:val="21"/>
              </w:rPr>
              <w:t xml:space="preserve"> no fim da meta — não muda mais.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que dá para medir (indicadores)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45"/>
        <w:gridCol w:w="3345"/>
        <w:gridCol w:w="2948"/>
      </w:tblGrid>
      <w:tr>
        <w:trPr>
          <w:tblHeader/>
        </w:trPr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33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conta</w:t>
            </w:r>
          </w:p>
        </w:tc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Número de quem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fechadas (R$) e (quantidade)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vendas diretas fechadas (contrato + pagamento). Cancelada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da negociação (venda direta: quem lançou)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Ticket médio das vendas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Soma das vendas ÷ quantidade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marcados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Pela data em que foram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marcados</w:t>
            </w:r>
            <w:r>
              <w:rPr>
                <w:color w:val="23293D"/>
                <w:sz w:val="20"/>
                <w:szCs w:val="20"/>
              </w:rPr>
              <w:t xml:space="preserve">. Cancelado não conta; falta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terminado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Avaliações realizadas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 concluído do tipo Avaliação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profissional do horário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comparecimento / de faltas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horários que já passaram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 tiveram desfecho</w:t>
            </w:r>
            <w:r>
              <w:rPr>
                <w:color w:val="23293D"/>
                <w:sz w:val="20"/>
                <w:szCs w:val="20"/>
              </w:rPr>
              <w:t xml:space="preserve">, quantos % vieram / faltaram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Check-ins na recepção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Chegadas registradas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Retornos e reavaliações marcados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Retorno e Reavaliação marcados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marcou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 executados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Sessões de tratamento concluídas (recorte por especialidade)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 que executou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Cadastros, pela unidade onde nasceram (recorte por origem)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ao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ativadas</w:t>
            </w:r>
            <w:r>
              <w:rPr>
                <w:color w:val="23293D"/>
                <w:sz w:val="20"/>
                <w:szCs w:val="20"/>
              </w:rPr>
              <w:t xml:space="preserve"> (contrato + 1º pagamento);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vendeu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por especialidade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Recorte em Vendas (R$ e quantidade): em R$,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parte</w:t>
            </w:r>
            <w:r>
              <w:rPr>
                <w:color w:val="23293D"/>
                <w:sz w:val="20"/>
                <w:szCs w:val="20"/>
              </w:rPr>
              <w:t xml:space="preserve"> da venda que é da especialidade (o desconto se reparte na mesma proporção); em quantidade, a venda com ao menos um procedimento dela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conversão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negociações abertas no período, quantas % já foram aceitas (a mesma conta do painel do Comercial)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recebida (caixa)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Recebimentos do período, sem os estornados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faturada (DRE)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bruta − deduções, pela conta da DRE. Sem gráfico dia a dia (a DRE é por período)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Taxa de inadimplência / Valor inadimplente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a mesma conta da tela do Financeiro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Recuperação de inadimplência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depois do vencimento</w:t>
            </w:r>
            <w:r>
              <w:rPr>
                <w:color w:val="23293D"/>
                <w:sz w:val="20"/>
                <w:szCs w:val="20"/>
              </w:rPr>
              <w:t xml:space="preserve">, de parcelas que ficaram vencidas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Produção do dentista (R$)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repasse das sessões concluídas (o mesmo da tela de Repasses)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dentista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Opções de plano aprovadas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Aprovadas pelo Coordenador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Planner que montou o plano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Novos clientes que avaliaram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Cadastrados no período que já fizeram a avaliação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cadastrou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Cancelamentos do Riso+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Adesões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  <w:r>
              <w:rPr>
                <w:color w:val="23293D"/>
                <w:sz w:val="20"/>
                <w:szCs w:val="20"/>
              </w:rPr>
              <w:t xml:space="preserve">. Transferência não conta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Vidas no Riso+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Fotografia</w:t>
            </w:r>
            <w:r>
              <w:rPr>
                <w:color w:val="23293D"/>
                <w:sz w:val="20"/>
                <w:szCs w:val="20"/>
              </w:rPr>
              <w:t xml:space="preserve"> — titulares e dependentes das adesões ativas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 +Risos — indicações recebidas / convertidas / novos Embaixadores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Registradas; convertidas pela data do fechamento (a régua do Indica); Embaixadores cadastrados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registrou / converteu / cadastrou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empresas que aderiram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Empresas que entraram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Fechado (ganho)</w:t>
            </w:r>
            <w:r>
              <w:rPr>
                <w:color w:val="23293D"/>
                <w:sz w:val="20"/>
                <w:szCs w:val="20"/>
              </w:rPr>
              <w:t xml:space="preserve"> no funil, pela unidade principal da empresa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RisLife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 — vidas incluídas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Titulares e dependentes incluídos no convênio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médio concedido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Desconto ÷ valor de tabela das vendas de plano fechadas, ponderado pelo valor. Meta típica: reduzir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canceladas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Vendas de plano e diretas canceladas —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Margem líquida / Margem de contribuição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mesma conta da DRE / do Ponto de equilíbrio. Várias unidades: ponderado (o lucro de todas ÷ a receita de todas)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equilíbrio atingido (%)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Receita líquida ÷ ponto de equilíbrio (100% = empatou); visão contábil ou de caixa. A ficha mostra quanto falta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 R$ e em atendimentos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Recebimento em dia (%)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parcelas que venceram no período, quantas foram pagas até o vencimento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Ocupação da cadeira (%) / Horas ociosas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mesma conta do Planejamento Anual</w:t>
            </w:r>
            <w:r>
              <w:rPr>
                <w:color w:val="23293D"/>
                <w:sz w:val="20"/>
                <w:szCs w:val="20"/>
              </w:rPr>
              <w:t xml:space="preserve">. Horas ociosas é meta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no máximo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Tratamentos concluídos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que entraram na Fase 6 (reavaliação)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da Jornada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clientes avaliados no período, quantos % já fecharam venda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Clientes reativados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Atendidos no período depois de mais tempo sem atendimento que os "dias sem atendimento" da Administração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unidade (só coletiva)</w:t>
            </w:r>
          </w:p>
        </w:tc>
      </w:tr>
      <w:tr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Certificações concluídas</w:t>
            </w:r>
          </w:p>
        </w:tc>
        <w:tc>
          <w:tcPr>
            <w:tcW w:type="dxa" w:w="33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Certificados emitidos pelo portão de certificação</w:t>
            </w:r>
          </w:p>
        </w:tc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pessoa certificada</w:t>
            </w:r>
          </w:p>
        </w:tc>
      </w:tr>
      <w:tr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enviados</w:t>
            </w:r>
          </w:p>
        </w:tc>
        <w:tc>
          <w:tcPr>
            <w:tcW w:type="dxa" w:w="33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Relatos e sugestões registrados — use para incentivar quem nunca relatou, não para competir</w:t>
            </w:r>
          </w:p>
        </w:tc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Ocupação e horas ociosas usam a conta do Planejamento Anual.</w:t>
            </w:r>
            <w:r>
              <w:rPr>
                <w:color w:val="23293D"/>
                <w:sz w:val="21"/>
                <w:szCs w:val="21"/>
              </w:rPr>
              <w:t xml:space="preserve"> O número da meta é o mesmo da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→ Planejamento anual</w:t>
            </w:r>
            <w:r>
              <w:rPr>
                <w:color w:val="23293D"/>
                <w:sz w:val="21"/>
                <w:szCs w:val="21"/>
              </w:rPr>
              <w:t xml:space="preserve"> no mesmo período. Por isso o resultado final dessas duas é gravado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primeira vez que a meta é aberta depois do fim do prazo</w:t>
            </w:r>
            <w:r>
              <w:rPr>
                <w:color w:val="23293D"/>
                <w:sz w:val="21"/>
                <w:szCs w:val="21"/>
              </w:rPr>
              <w:t xml:space="preserve"> (até lá ela aparece "apurando"), e elas valem para o período inteiro, não mês a mês. Uma meta da rede inteira com muitas unidades demora um pouco mais para abrir.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Ponto de equilíbrio em R$ e em atendimentos.</w:t>
            </w:r>
            <w:r>
              <w:rPr>
                <w:color w:val="23293D"/>
                <w:sz w:val="21"/>
                <w:szCs w:val="21"/>
              </w:rPr>
              <w:t xml:space="preserve"> Em percentual, o ponto de equilíbrio financeiro e o operacional são o mesmo número. A ficha da meta mostra as duas leituras: "faltam R$ 8.400 para empatar" e "faltam 23 atendimentos", pela margem média por atendimento do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EV-209 e EV-210 (etapa 1); EV-211 e EV-212 (etapa 2); EV-213 e EV-214 (etapa 3).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Grupos</w:t>
            </w:r>
            <w:r>
              <w:rPr>
                <w:color w:val="23293D"/>
                <w:sz w:val="20"/>
                <w:szCs w:val="20"/>
              </w:rPr>
              <w:t xml:space="preserve"> (o Admin e o Planner montam) lançam vários procedimentos de uma vez no plano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/metas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 SMART da rede e da unidade, com a barra do realizado (ver </w:t>
            </w:r>
            <w:r>
              <w:rPr>
                <w:color w:val="1F3253"/>
                <w:sz w:val="20"/>
                <w:szCs w:val="20"/>
              </w:rPr>
              <w:t xml:space="preserve">seção 2.7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Pela rede (desde a 0.341.0, OC-00121):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Painel da rede</w:t>
      </w:r>
      <w:r>
        <w:rPr>
          <w:color w:val="23293D"/>
          <w:sz w:val="21"/>
          <w:szCs w:val="21"/>
        </w:rPr>
        <w:t xml:space="preserve">, as abas Contas a pagar, Recebíveis, Fluxo de caixa e DRE comparam as unidades, e </w:t>
      </w:r>
      <w:r>
        <w:rPr>
          <w:b/>
          <w:bCs/>
          <w:color w:val="23293D"/>
          <w:sz w:val="21"/>
          <w:szCs w:val="21"/>
        </w:rPr>
        <w:t xml:space="preserve">Abrir na unidade</w:t>
      </w:r>
      <w:r>
        <w:rPr>
          <w:color w:val="23293D"/>
          <w:sz w:val="21"/>
          <w:szCs w:val="21"/>
        </w:rPr>
        <w:t xml:space="preserve"> faz a troca e abre o relatório dela (seção 2.3).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5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paciente do Comercial tem marca própria</w:t>
            </w:r>
            <w:r>
              <w:rPr>
                <w:color w:val="23293D"/>
                <w:sz w:val="21"/>
                <w:szCs w:val="21"/>
              </w:rPr>
              <w:t xml:space="preserve"> (versão 0.351.0, relatos OC-00135/OC-00136). A apresentação comercial fica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mesma</w:t>
            </w:r>
            <w:r>
              <w:rPr>
                <w:color w:val="23293D"/>
                <w:sz w:val="21"/>
                <w:szCs w:val="21"/>
              </w:rPr>
              <w:t xml:space="preserve"> agenda 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</w:t>
            </w:r>
            <w:r>
              <w:rPr>
                <w:color w:val="23293D"/>
                <w:sz w:val="21"/>
                <w:szCs w:val="21"/>
              </w:rPr>
              <w:t xml:space="preserve"> Atendimento da unidade, e isso é regra da rede: é você quem confirma, dá a chegada e acompanha a apresentação de perto, e duas agendas separadas atrapalhariam esse acompanhamento. Para não confundir os pacientes, o cartão da apresentação comercial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contorno rosa (fúcsia)</w:t>
            </w:r>
            <w:r>
              <w:rPr>
                <w:color w:val="23293D"/>
                <w:sz w:val="21"/>
                <w:szCs w:val="21"/>
              </w:rPr>
              <w:t xml:space="preserve">, o tipo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escrito nessa cor com o ícone de apresentação e, no Atendimento, o selo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Comercial</w:t>
            </w:r>
            <w:r>
              <w:rPr>
                <w:color w:val="23293D"/>
                <w:sz w:val="21"/>
                <w:szCs w:val="21"/>
              </w:rPr>
              <w:t xml:space="preserve"> ao lado do nome. Vale no Atendimento e em todas as vistas da Agenda (dia, semana e mês).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cor de fundo</w:t>
            </w:r>
            <w:r>
              <w:rPr>
                <w:color w:val="23293D"/>
                <w:sz w:val="21"/>
                <w:szCs w:val="21"/>
              </w:rPr>
              <w:t xml:space="preserve"> continua dizendo a situação, como antes: azul é agendado, verde é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(desde a 0.350.0) — para lançar de uma vez procedimentos que andam juntos (ex.: </w:t>
      </w:r>
      <w:r>
        <w:rPr>
          <w:b/>
          <w:bCs/>
          <w:color w:val="23293D"/>
          <w:sz w:val="21"/>
          <w:szCs w:val="21"/>
        </w:rPr>
        <w:t xml:space="preserve">exodontia + implante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canal + restauração</w:t>
      </w:r>
      <w:r>
        <w:rPr>
          <w:color w:val="23293D"/>
          <w:sz w:val="21"/>
          <w:szCs w:val="21"/>
        </w:rPr>
        <w:t xml:space="preserve">). Ao lado de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, clique em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→ escolha o grupo → toque nos dentes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cada dente recebe todos os procedimentos de dente do grupo. Se algum é de </w:t>
      </w:r>
      <w:r>
        <w:rPr>
          <w:b/>
          <w:bCs/>
          <w:color w:val="23293D"/>
          <w:sz w:val="21"/>
          <w:szCs w:val="21"/>
        </w:rPr>
        <w:t xml:space="preserve">face</w:t>
      </w:r>
      <w:r>
        <w:rPr>
          <w:color w:val="23293D"/>
          <w:sz w:val="21"/>
          <w:szCs w:val="21"/>
        </w:rPr>
        <w:t xml:space="preserve">, escolha as faces dele ali mesmo; se é de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, escolha a região. A lista </w:t>
      </w:r>
      <w:r>
        <w:rPr>
          <w:b/>
          <w:bCs/>
          <w:color w:val="23293D"/>
          <w:sz w:val="21"/>
          <w:szCs w:val="21"/>
        </w:rPr>
        <w:t xml:space="preserve">Vai entrar no plano</w:t>
      </w:r>
      <w:r>
        <w:rPr>
          <w:color w:val="23293D"/>
          <w:sz w:val="21"/>
          <w:szCs w:val="21"/>
        </w:rPr>
        <w:t xml:space="preserve"> mostra cada item, dente a dente, com o preço do catálogo, e o botão diz quantos itens vão entrar (</w:t>
      </w:r>
      <w:r>
        <w:rPr>
          <w:b/>
          <w:bCs/>
          <w:color w:val="23293D"/>
          <w:sz w:val="21"/>
          <w:szCs w:val="21"/>
        </w:rPr>
        <w:t xml:space="preserve">Lançar 4 itens</w:t>
      </w:r>
      <w:r>
        <w:rPr>
          <w:color w:val="23293D"/>
          <w:sz w:val="21"/>
          <w:szCs w:val="21"/>
        </w:rPr>
        <w:t xml:space="preserve">). Entram todos ou nenhum. - Cada procedimento vira um </w:t>
      </w:r>
      <w:r>
        <w:rPr>
          <w:b/>
          <w:bCs/>
          <w:color w:val="23293D"/>
          <w:sz w:val="21"/>
          <w:szCs w:val="21"/>
        </w:rPr>
        <w:t xml:space="preserve">item normal</w:t>
      </w:r>
      <w:r>
        <w:rPr>
          <w:color w:val="23293D"/>
          <w:sz w:val="21"/>
          <w:szCs w:val="21"/>
        </w:rPr>
        <w:t xml:space="preserve"> do plano: preço do catálogo, sessões do protocolo, a mesma regra do dente (inclusive o aviso de situação e o motivo). Dá para editar ou remover um item sem mexer nos outros. - O item mostra a etiqueta com o </w:t>
      </w:r>
      <w:r>
        <w:rPr>
          <w:b/>
          <w:bCs/>
          <w:color w:val="23293D"/>
          <w:sz w:val="21"/>
          <w:szCs w:val="21"/>
        </w:rPr>
        <w:t xml:space="preserve">nome do grupo</w:t>
      </w:r>
      <w:r>
        <w:rPr>
          <w:color w:val="23293D"/>
          <w:sz w:val="21"/>
          <w:szCs w:val="21"/>
        </w:rPr>
        <w:t xml:space="preserve"> de onde veio. O orçamento, a apresentação e a negociação continuam </w:t>
      </w:r>
      <w:r>
        <w:rPr>
          <w:b/>
          <w:bCs/>
          <w:color w:val="23293D"/>
          <w:sz w:val="21"/>
          <w:szCs w:val="21"/>
        </w:rPr>
        <w:t xml:space="preserve">item a item</w:t>
      </w:r>
      <w:r>
        <w:rPr>
          <w:color w:val="23293D"/>
          <w:sz w:val="21"/>
          <w:szCs w:val="21"/>
        </w:rPr>
        <w:t xml:space="preserve">, como sempre — o grupo é ferramenta de quem planeja. - </w:t>
      </w:r>
      <w:r>
        <w:rPr>
          <w:b/>
          <w:bCs/>
          <w:color w:val="23293D"/>
          <w:sz w:val="21"/>
          <w:szCs w:val="21"/>
        </w:rPr>
        <w:t xml:space="preserve">A ordem do grupo importa:</w:t>
      </w:r>
      <w:r>
        <w:rPr>
          <w:color w:val="23293D"/>
          <w:sz w:val="21"/>
          <w:szCs w:val="21"/>
        </w:rPr>
        <w:t xml:space="preserve"> o procedimento que prepara o dente vem antes. Na exodontia + implante, o implante entra sem aviso porque a extração do mesmo dente já está planejada. - Procedimento do grupo que não está no catálogo da unidade (ou foi desativado) </w:t>
      </w:r>
      <w:r>
        <w:rPr>
          <w:b/>
          <w:bCs/>
          <w:color w:val="23293D"/>
          <w:sz w:val="21"/>
          <w:szCs w:val="21"/>
        </w:rPr>
        <w:t xml:space="preserve">fica de fora</w:t>
      </w:r>
      <w:r>
        <w:rPr>
          <w:color w:val="23293D"/>
          <w:sz w:val="21"/>
          <w:szCs w:val="21"/>
        </w:rPr>
        <w:t xml:space="preserve">, e a tela diz qual.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repasse,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ao dentista em R$ ou em %</w:t>
      </w:r>
      <w:r>
        <w:rPr>
          <w:color w:val="23293D"/>
          <w:sz w:val="21"/>
          <w:szCs w:val="21"/>
        </w:rPr>
        <w:t xml:space="preserve"> (versão 0.352.0). No cartão aberto, a linha </w:t>
      </w:r>
      <w:r>
        <w:rPr>
          <w:b/>
          <w:bCs/>
          <w:color w:val="23293D"/>
          <w:sz w:val="21"/>
          <w:szCs w:val="21"/>
        </w:rPr>
        <w:t xml:space="preserve">Repasse</w:t>
      </w:r>
      <w:r>
        <w:rPr>
          <w:color w:val="23293D"/>
          <w:sz w:val="21"/>
          <w:szCs w:val="21"/>
        </w:rPr>
        <w:t xml:space="preserve"> mostra o valor e quanto ele é do preço padrão — por exemplo, </w:t>
      </w:r>
      <w:r>
        <w:rPr>
          <w:i/>
          <w:iCs/>
          <w:color w:val="23293D"/>
          <w:sz w:val="21"/>
          <w:szCs w:val="21"/>
        </w:rPr>
        <w:t xml:space="preserve">R$ 150,00 (30% do preço)</w:t>
      </w:r>
      <w:r>
        <w:rPr>
          <w:color w:val="23293D"/>
          <w:sz w:val="21"/>
          <w:szCs w:val="21"/>
        </w:rPr>
        <w:t xml:space="preserve"> — e o </w:t>
      </w:r>
      <w:r>
        <w:rPr>
          <w:b/>
          <w:bCs/>
          <w:color w:val="23293D"/>
          <w:sz w:val="21"/>
          <w:szCs w:val="21"/>
        </w:rPr>
        <w:t xml:space="preserve">Repasse por nível</w:t>
      </w:r>
      <w:r>
        <w:rPr>
          <w:color w:val="23293D"/>
          <w:sz w:val="21"/>
          <w:szCs w:val="21"/>
        </w:rPr>
        <w:t xml:space="preserve"> mostra o mesmo par para cada nível (</w:t>
      </w:r>
      <w:r>
        <w:rPr>
          <w:i/>
          <w:iCs/>
          <w:color w:val="23293D"/>
          <w:sz w:val="21"/>
          <w:szCs w:val="21"/>
        </w:rPr>
        <w:t xml:space="preserve">Júnior: R$ 50,00 · 8,2%</w:t>
      </w:r>
      <w:r>
        <w:rPr>
          <w:color w:val="23293D"/>
          <w:sz w:val="21"/>
          <w:szCs w:val="21"/>
        </w:rPr>
        <w:t xml:space="preserve">). Quem cadastra (o Admin Master) digita </w:t>
      </w:r>
      <w:r>
        <w:rPr>
          <w:b/>
          <w:bCs/>
          <w:color w:val="23293D"/>
          <w:sz w:val="21"/>
          <w:szCs w:val="21"/>
        </w:rPr>
        <w:t xml:space="preserve">o valor ou o percentual</w:t>
      </w:r>
      <w:r>
        <w:rPr>
          <w:color w:val="23293D"/>
          <w:sz w:val="21"/>
          <w:szCs w:val="21"/>
        </w:rPr>
        <w:t xml:space="preserve">, no cadastro do procedimento ou no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do repasse por nível: digitou um, o outro aparece ao lado, calculado sobre o preço padrão. O que fica gravado é sempre o </w:t>
      </w:r>
      <w:r>
        <w:rPr>
          <w:b/>
          <w:bCs/>
          <w:color w:val="23293D"/>
          <w:sz w:val="21"/>
          <w:szCs w:val="21"/>
        </w:rPr>
        <w:t xml:space="preserve">valor em R$</w:t>
      </w:r>
      <w:r>
        <w:rPr>
          <w:color w:val="23293D"/>
          <w:sz w:val="21"/>
          <w:szCs w:val="21"/>
        </w:rPr>
        <w:t xml:space="preserve"> (regra da rede: o repasse é valor fixo). Por isso, </w:t>
      </w:r>
      <w:r>
        <w:rPr>
          <w:b/>
          <w:bCs/>
          <w:color w:val="23293D"/>
          <w:sz w:val="21"/>
          <w:szCs w:val="21"/>
        </w:rPr>
        <w:t xml:space="preserve">se o preço mudar depois, o repasse continua o mesmo e o percentual muda</w:t>
      </w:r>
      <w:r>
        <w:rPr>
          <w:color w:val="23293D"/>
          <w:sz w:val="21"/>
          <w:szCs w:val="21"/>
        </w:rPr>
        <w:t xml:space="preserve"> — um reajuste de preço não aumenta o repasse de ninguém sem alguém decidir. Sem preço padrão, o campo de percentual fica apagado (não há sobre o que calcular).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repasse também sobre o preço mínimo</w:t>
      </w:r>
      <w:r>
        <w:rPr>
          <w:color w:val="23293D"/>
          <w:sz w:val="21"/>
          <w:szCs w:val="21"/>
        </w:rPr>
        <w:t xml:space="preserve"> (versão 0.355.0). Quando o procedimento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 linha mostra os dois percentuais — por exemplo, </w:t>
      </w:r>
      <w:r>
        <w:rPr>
          <w:i/>
          <w:iCs/>
          <w:color w:val="23293D"/>
          <w:sz w:val="21"/>
          <w:szCs w:val="21"/>
        </w:rPr>
        <w:t xml:space="preserve">R$ 7,50 (5% do preço · 6,82% no mínimo)</w:t>
      </w:r>
      <w:r>
        <w:rPr>
          <w:color w:val="23293D"/>
          <w:sz w:val="21"/>
          <w:szCs w:val="21"/>
        </w:rPr>
        <w:t xml:space="preserve"> — e cada nível também (</w:t>
      </w:r>
      <w:r>
        <w:rPr>
          <w:i/>
          <w:iCs/>
          <w:color w:val="23293D"/>
          <w:sz w:val="21"/>
          <w:szCs w:val="21"/>
        </w:rPr>
        <w:t xml:space="preserve">Júnior: R$ 7,50 · 5% do preço · 6,82% no mínimo</w:t>
      </w:r>
      <w:r>
        <w:rPr>
          <w:color w:val="23293D"/>
          <w:sz w:val="21"/>
          <w:szCs w:val="21"/>
        </w:rPr>
        <w:t xml:space="preserve">). No formulário, embaixo do par R$ ⇄ %, aparece </w:t>
      </w:r>
      <w:r>
        <w:rPr>
          <w:i/>
          <w:iCs/>
          <w:color w:val="23293D"/>
          <w:sz w:val="21"/>
          <w:szCs w:val="21"/>
        </w:rPr>
        <w:t xml:space="preserve">"No preço mínimo (R$ 110,00): 6,82%"</w:t>
      </w:r>
      <w:r>
        <w:rPr>
          <w:color w:val="23293D"/>
          <w:sz w:val="21"/>
          <w:szCs w:val="21"/>
        </w:rPr>
        <w:t xml:space="preserve">. Como o repasse é fixo, o percentual no mínimo é sempre o maior: é o peso do repasse no pior caso, quando o procedimento sai pelo menor preço.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procedimentos</w:t>
      </w:r>
      <w:r>
        <w:rPr>
          <w:color w:val="23293D"/>
          <w:sz w:val="21"/>
          <w:szCs w:val="21"/>
        </w:rPr>
        <w:t xml:space="preserve"> (versão 0.350.0). Em </w:t>
      </w:r>
      <w:r>
        <w:rPr>
          <w:b/>
          <w:bCs/>
          <w:color w:val="23293D"/>
          <w:sz w:val="21"/>
          <w:szCs w:val="21"/>
        </w:rPr>
        <w:t xml:space="preserve">Procedimentos → Grupos</w:t>
      </w:r>
      <w:r>
        <w:rPr>
          <w:color w:val="23293D"/>
          <w:sz w:val="21"/>
          <w:szCs w:val="21"/>
        </w:rPr>
        <w:t xml:space="preserve">, o Planner e o Admin Master montam os grupos que o plano oferece no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. Os grupos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Novo grupo</w:t>
      </w:r>
      <w:r>
        <w:rPr>
          <w:color w:val="23293D"/>
          <w:sz w:val="21"/>
          <w:szCs w:val="21"/>
        </w:rPr>
        <w:t xml:space="preserve"> → dê um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(ex.: "Implante + prótese sobre implante") e, se quiser, uma descrição de quando usar.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Escolha os procedimentos </w:t>
      </w:r>
      <w:r>
        <w:rPr>
          <w:b/>
          <w:bCs/>
          <w:color w:val="23293D"/>
          <w:sz w:val="21"/>
          <w:szCs w:val="21"/>
        </w:rPr>
        <w:t xml:space="preserve">na ordem em que entram no plano</w:t>
      </w:r>
      <w:r>
        <w:rPr>
          <w:color w:val="23293D"/>
          <w:sz w:val="21"/>
          <w:szCs w:val="21"/>
        </w:rPr>
        <w:t xml:space="preserve"> — o que prepara o dente vem antes. As setas mudam a ordem; o </w:t>
      </w:r>
      <w:r>
        <w:rPr>
          <w:b/>
          <w:bCs/>
          <w:color w:val="23293D"/>
          <w:sz w:val="21"/>
          <w:szCs w:val="21"/>
        </w:rPr>
        <w:t xml:space="preserve">×</w:t>
      </w:r>
      <w:r>
        <w:rPr>
          <w:color w:val="23293D"/>
          <w:sz w:val="21"/>
          <w:szCs w:val="21"/>
        </w:rPr>
        <w:t xml:space="preserve"> tira da lista. Um grupo junta de 2 a 30 procedimentos, sem repetir.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quantidade</w:t>
      </w:r>
      <w:r>
        <w:rPr>
          <w:color w:val="23293D"/>
          <w:sz w:val="21"/>
          <w:szCs w:val="21"/>
        </w:rPr>
        <w:t xml:space="preserve"> vale para procedimento que não se marca no dente (consulta, exame…). Procedimento de dente entra </w:t>
      </w:r>
      <w:r>
        <w:rPr>
          <w:b/>
          <w:bCs/>
          <w:color w:val="23293D"/>
          <w:sz w:val="21"/>
          <w:szCs w:val="21"/>
        </w:rPr>
        <w:t xml:space="preserve">uma vez por dente</w:t>
      </w:r>
      <w:r>
        <w:rPr>
          <w:color w:val="23293D"/>
          <w:sz w:val="21"/>
          <w:szCs w:val="21"/>
        </w:rPr>
        <w:t xml:space="preserve"> escolhido no plano.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grupo.</w:t>
      </w:r>
      <w:r>
        <w:rPr>
          <w:color w:val="23293D"/>
          <w:sz w:val="21"/>
          <w:szCs w:val="21"/>
        </w:rPr>
        <w:t xml:space="preserve"> O cartão do grupo mostra o </w:t>
      </w:r>
      <w:r>
        <w:rPr>
          <w:b/>
          <w:bCs/>
          <w:color w:val="23293D"/>
          <w:sz w:val="21"/>
          <w:szCs w:val="21"/>
        </w:rPr>
        <w:t xml:space="preserve">Preço do pacote</w:t>
      </w:r>
      <w:r>
        <w:rPr>
          <w:color w:val="23293D"/>
          <w:sz w:val="21"/>
          <w:szCs w:val="21"/>
        </w:rPr>
        <w:t xml:space="preserve"> — o total pelo preço padrão da rede, um de cada.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do pacote — desconto ou acréscimo</w:t>
      </w:r>
      <w:r>
        <w:rPr>
          <w:color w:val="23293D"/>
          <w:sz w:val="21"/>
          <w:szCs w:val="21"/>
        </w:rPr>
        <w:t xml:space="preserve"> (versão 0.353.0). Quem define é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(o Planner vê o preço, mas não muda — como no catálogo). No cartão do grupo, </w:t>
      </w:r>
      <w:r>
        <w:rPr>
          <w:b/>
          <w:bCs/>
          <w:color w:val="23293D"/>
          <w:sz w:val="21"/>
          <w:szCs w:val="21"/>
        </w:rPr>
        <w:t xml:space="preserve">Definir preço e mínimo</w:t>
      </w:r>
      <w:r>
        <w:rPr>
          <w:color w:val="23293D"/>
          <w:sz w:val="21"/>
          <w:szCs w:val="21"/>
        </w:rPr>
        <w:t xml:space="preserve"> (ou </w:t>
      </w:r>
      <w:r>
        <w:rPr>
          <w:b/>
          <w:bCs/>
          <w:color w:val="23293D"/>
          <w:sz w:val="21"/>
          <w:szCs w:val="21"/>
        </w:rPr>
        <w:t xml:space="preserve">Alterar</w:t>
      </w:r>
      <w:r>
        <w:rPr>
          <w:color w:val="23293D"/>
          <w:sz w:val="21"/>
          <w:szCs w:val="21"/>
        </w:rPr>
        <w:t xml:space="preserve">): escolha </w:t>
      </w:r>
      <w:r>
        <w:rPr>
          <w:i/>
          <w:iCs/>
          <w:color w:val="23293D"/>
          <w:sz w:val="21"/>
          <w:szCs w:val="21"/>
        </w:rPr>
        <w:t xml:space="preserve">Desconto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Acréscimo</w:t>
      </w:r>
      <w:r>
        <w:rPr>
          <w:color w:val="23293D"/>
          <w:sz w:val="21"/>
          <w:szCs w:val="21"/>
        </w:rPr>
        <w:t xml:space="preserve"> e digite </w:t>
      </w:r>
      <w:r>
        <w:rPr>
          <w:b/>
          <w:bCs/>
          <w:color w:val="23293D"/>
          <w:sz w:val="21"/>
          <w:szCs w:val="21"/>
        </w:rPr>
        <w:t xml:space="preserve">o percentual ou o total do pacote</w:t>
      </w:r>
      <w:r>
        <w:rPr>
          <w:color w:val="23293D"/>
          <w:sz w:val="21"/>
          <w:szCs w:val="21"/>
        </w:rPr>
        <w:t xml:space="preserve"> — o outro aparece sozinho (ex.: R$ 1.400,00 por R$ 1.260,00 = 10% de desconto). </w:t>
      </w:r>
      <w:r>
        <w:rPr>
          <w:b/>
          <w:bCs/>
          <w:color w:val="23293D"/>
          <w:sz w:val="21"/>
          <w:szCs w:val="21"/>
        </w:rPr>
        <w:t xml:space="preserve">Salvar preço do pacote</w:t>
      </w:r>
      <w:r>
        <w:rPr>
          <w:color w:val="23293D"/>
          <w:sz w:val="21"/>
          <w:szCs w:val="21"/>
        </w:rPr>
        <w:t xml:space="preserve"> grava o </w:t>
      </w:r>
      <w:r>
        <w:rPr>
          <w:b/>
          <w:bCs/>
          <w:color w:val="23293D"/>
          <w:sz w:val="21"/>
          <w:szCs w:val="21"/>
        </w:rPr>
        <w:t xml:space="preserve">percentual</w:t>
      </w:r>
      <w:r>
        <w:rPr>
          <w:color w:val="23293D"/>
          <w:sz w:val="21"/>
          <w:szCs w:val="21"/>
        </w:rPr>
        <w:t xml:space="preserve">; apagar o percentual volta cada item ao preço do catálogo.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mínimo do pacote</w:t>
      </w:r>
      <w:r>
        <w:rPr>
          <w:color w:val="23293D"/>
          <w:sz w:val="21"/>
          <w:szCs w:val="21"/>
        </w:rPr>
        <w:t xml:space="preserve"> (versão 0.354.0), no mesmo lugar e também só do Admin Master: digite o </w:t>
      </w:r>
      <w:r>
        <w:rPr>
          <w:b/>
          <w:bCs/>
          <w:color w:val="23293D"/>
          <w:sz w:val="21"/>
          <w:szCs w:val="21"/>
        </w:rPr>
        <w:t xml:space="preserve">% da tabela ou o total mínimo</w:t>
      </w:r>
      <w:r>
        <w:rPr>
          <w:color w:val="23293D"/>
          <w:sz w:val="21"/>
          <w:szCs w:val="21"/>
        </w:rPr>
        <w:t xml:space="preserve"> (ex.: 85% de R$ 1.400,00 = R$ 1.190,00). Ele </w:t>
      </w:r>
      <w:r>
        <w:rPr>
          <w:b/>
          <w:bCs/>
          <w:color w:val="23293D"/>
          <w:sz w:val="21"/>
          <w:szCs w:val="21"/>
        </w:rPr>
        <w:t xml:space="preserve">trava a negociação</w:t>
      </w:r>
      <w:r>
        <w:rPr>
          <w:color w:val="23293D"/>
          <w:sz w:val="21"/>
          <w:szCs w:val="21"/>
        </w:rPr>
        <w:t xml:space="preserve">: se o desconto do Comercial deixar o pacote abaixo do mínimo, a negociação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 do Gerente, como o desconto acima do teto. O mínimo não pode ficar acima do preço do pacote (a tela não deixa salvar). Em branco = sem mínimo.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Repasse ao dentista no pacote</w:t>
      </w:r>
      <w:r>
        <w:rPr>
          <w:color w:val="23293D"/>
          <w:sz w:val="21"/>
          <w:szCs w:val="21"/>
        </w:rPr>
        <w:t xml:space="preserve"> (versão 0.354.0). Abra a linha no cartão do grupo: cada procedimento com o preço </w:t>
      </w:r>
      <w:r>
        <w:rPr>
          <w:b/>
          <w:bCs/>
          <w:color w:val="23293D"/>
          <w:sz w:val="21"/>
          <w:szCs w:val="21"/>
        </w:rPr>
        <w:t xml:space="preserve">no pacote</w:t>
      </w:r>
      <w:r>
        <w:rPr>
          <w:color w:val="23293D"/>
          <w:sz w:val="21"/>
          <w:szCs w:val="21"/>
        </w:rPr>
        <w:t xml:space="preserve"> e o repasse de cada nível, em R$ e em % desse preço, mais o total do pacote. Quando o grupo tem </w:t>
      </w:r>
      <w:r>
        <w:rPr>
          <w:b/>
          <w:bCs/>
          <w:color w:val="23293D"/>
          <w:sz w:val="21"/>
          <w:szCs w:val="21"/>
        </w:rPr>
        <w:t xml:space="preserve">preço mínimo</w:t>
      </w:r>
      <w:r>
        <w:rPr>
          <w:color w:val="23293D"/>
          <w:sz w:val="21"/>
          <w:szCs w:val="21"/>
        </w:rPr>
        <w:t xml:space="preserve">, aparece a coluna </w:t>
      </w: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e o percentual também sobre ele (versão 0.355.0) — por exemplo, </w:t>
      </w:r>
      <w:r>
        <w:rPr>
          <w:i/>
          <w:iCs/>
          <w:color w:val="23293D"/>
          <w:sz w:val="21"/>
          <w:szCs w:val="21"/>
        </w:rPr>
        <w:t xml:space="preserve">R$ 100,00 · 11,7% do pacote · 12,38% no mínimo</w:t>
      </w:r>
      <w:r>
        <w:rPr>
          <w:color w:val="23293D"/>
          <w:sz w:val="21"/>
          <w:szCs w:val="21"/>
        </w:rPr>
        <w:t xml:space="preserve">. É o mesmo repasse do cadastro do procedimento, na unidade em que você está; em vermelho, o que ainda não tem repasse. Como o repasse é fixo, o desconto do pacote </w:t>
      </w:r>
      <w:r>
        <w:rPr>
          <w:b/>
          <w:bCs/>
          <w:color w:val="23293D"/>
          <w:sz w:val="21"/>
          <w:szCs w:val="21"/>
        </w:rPr>
        <w:t xml:space="preserve">aumenta</w:t>
      </w:r>
      <w:r>
        <w:rPr>
          <w:color w:val="23293D"/>
          <w:sz w:val="21"/>
          <w:szCs w:val="21"/>
        </w:rPr>
        <w:t xml:space="preserve"> o percentual.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Vincular um procedimento a um grupo sem abrir o grupo</w:t>
      </w:r>
      <w:r>
        <w:rPr>
          <w:color w:val="23293D"/>
          <w:sz w:val="21"/>
          <w:szCs w:val="21"/>
        </w:rPr>
        <w:t xml:space="preserve"> (versão 0.354.0). No cartão aberto do procedimento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), a linha </w:t>
      </w:r>
      <w:r>
        <w:rPr>
          <w:b/>
          <w:bCs/>
          <w:color w:val="23293D"/>
          <w:sz w:val="21"/>
          <w:szCs w:val="21"/>
        </w:rPr>
        <w:t xml:space="preserve">Grupos:</w:t>
      </w:r>
      <w:r>
        <w:rPr>
          <w:color w:val="23293D"/>
          <w:sz w:val="21"/>
          <w:szCs w:val="21"/>
        </w:rPr>
        <w:t xml:space="preserve"> mostra em quais grupos ele está. </w:t>
      </w:r>
      <w:r>
        <w:rPr>
          <w:b/>
          <w:bCs/>
          <w:color w:val="23293D"/>
          <w:sz w:val="21"/>
          <w:szCs w:val="21"/>
        </w:rPr>
        <w:t xml:space="preserve">Vincular a grupo</w:t>
      </w:r>
      <w:r>
        <w:rPr>
          <w:color w:val="23293D"/>
          <w:sz w:val="21"/>
          <w:szCs w:val="21"/>
        </w:rPr>
        <w:t xml:space="preserve"> abre a lista: marcar põe o procedimento no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 do grupo, com quantidade 1 (a ordem e a quantidade se ajustam no editor do grupo); desmarcar tira. Um grupo precisa de pelo menos 2 procedimentos — para desfazer um grupo, inative ou exclua o grupo.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plano,</w:t>
      </w:r>
      <w:r>
        <w:rPr>
          <w:color w:val="23293D"/>
          <w:sz w:val="21"/>
          <w:szCs w:val="21"/>
        </w:rPr>
        <w:t xml:space="preserve"> cada procedimento lançado pelo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entra com o preço do catálogo da unidade </w:t>
      </w:r>
      <w:r>
        <w:rPr>
          <w:b/>
          <w:bCs/>
          <w:color w:val="23293D"/>
          <w:sz w:val="21"/>
          <w:szCs w:val="21"/>
        </w:rPr>
        <w:t xml:space="preserve">já ajustado</w:t>
      </w:r>
      <w:r>
        <w:rPr>
          <w:color w:val="23293D"/>
          <w:sz w:val="21"/>
          <w:szCs w:val="21"/>
        </w:rPr>
        <w:t xml:space="preserve"> pelo percentual — por isso vale para qualquer número de dentes. O item mostra </w:t>
      </w:r>
      <w:r>
        <w:rPr>
          <w:i/>
          <w:iCs/>
          <w:color w:val="23293D"/>
          <w:sz w:val="21"/>
          <w:szCs w:val="21"/>
        </w:rPr>
        <w:t xml:space="preserve">"1 × R$ 855,00 (de ~~R$ 950,00~~, pacote)"</w:t>
      </w:r>
      <w:r>
        <w:rPr>
          <w:color w:val="23293D"/>
          <w:sz w:val="21"/>
          <w:szCs w:val="21"/>
        </w:rPr>
        <w:t xml:space="preserve"> e a opção mostra a linha </w:t>
      </w:r>
      <w:r>
        <w:rPr>
          <w:b/>
          <w:bCs/>
          <w:color w:val="23293D"/>
          <w:sz w:val="21"/>
          <w:szCs w:val="21"/>
        </w:rPr>
        <w:t xml:space="preserve">Pacote …: de … por …</w:t>
      </w:r>
      <w:r>
        <w:rPr>
          <w:color w:val="23293D"/>
          <w:sz w:val="21"/>
          <w:szCs w:val="21"/>
        </w:rPr>
        <w:t xml:space="preserve">. O diálogo do botão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já mostra o total do pacote antes de lançar.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preço vale no ENVIO para aprovação:</w:t>
      </w:r>
      <w:r>
        <w:rPr>
          <w:color w:val="23293D"/>
          <w:sz w:val="21"/>
          <w:szCs w:val="21"/>
        </w:rPr>
        <w:t xml:space="preserve"> se o Admin mudar o percentual antes do envio, o plano pega o novo; depois de enviado, não muda mais.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Procedimento lançado à mão (sem o botão Grupo) fica com o preço do catálogo, mesmo que esteja num grupo.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repasse ao dentista não muda</w:t>
      </w:r>
      <w:r>
        <w:rPr>
          <w:color w:val="23293D"/>
          <w:sz w:val="21"/>
          <w:szCs w:val="21"/>
        </w:rPr>
        <w:t xml:space="preserve"> (é valor fixo): o desconto do pacote sai da margem da clínica. O Comercial negocia a partir do preço do pacote, com o desconto e o teto de sempre.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tira o grupo do plano; o que já foi lançado não muda.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só funciona com grupo que nunca foi usado num plano — usado, o sistema pede para inativar. Procedimento desativado no catálogo aparece riscado no grupo e não entra no plano; edite o grupo para tirá-lo. E um procedimento que está num grupo não pode ser excluído do catálogo: tire do grupo antes (ou desative).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a 0.341.2 esse aviso chega de verdade.</w:t>
            </w:r>
            <w:r>
              <w:rPr>
                <w:color w:val="23293D"/>
                <w:sz w:val="21"/>
                <w:szCs w:val="21"/>
              </w:rPr>
              <w:t xml:space="preserve"> Antes, o sistema mudava a fase, mas o recado com o motivo não era entregue (AP58). Se aparecer o alerta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recado com o motivo não foi entregue"</w:t>
            </w:r>
            <w:r>
              <w:rPr>
                <w:color w:val="23293D"/>
                <w:sz w:val="21"/>
                <w:szCs w:val="21"/>
              </w:rPr>
              <w:t xml:space="preserve">, o caso voltou mesmo assim: avise o Coordenador pelo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 O mesmo vale para o </w:t>
      </w:r>
      <w:r>
        <w:rPr>
          <w:b/>
          <w:bCs/>
          <w:color w:val="23293D"/>
          <w:sz w:val="21"/>
          <w:szCs w:val="21"/>
        </w:rPr>
        <w:t xml:space="preserve">pacote abaixo do mínimo</w:t>
      </w:r>
      <w:r>
        <w:rPr>
          <w:color w:val="23293D"/>
          <w:sz w:val="21"/>
          <w:szCs w:val="21"/>
        </w:rPr>
        <w:t xml:space="preserve"> (versão 0.354.0): se o plano tem procedimentos de um grupo com preço mínimo e o desconto deixa o pacote abaixo dele, o painel avisa </w:t>
      </w:r>
      <w:r>
        <w:rPr>
          <w:i/>
          <w:iCs/>
          <w:color w:val="23293D"/>
          <w:sz w:val="21"/>
          <w:szCs w:val="21"/>
        </w:rPr>
        <w:t xml:space="preserve">"Pacote … abaixo do mínimo"</w:t>
      </w:r>
      <w:r>
        <w:rPr>
          <w:color w:val="23293D"/>
          <w:sz w:val="21"/>
          <w:szCs w:val="21"/>
        </w:rPr>
        <w:t xml:space="preserve"> antes de salvar, e o Gerente precisa autorizar. O benefício do programa (PPR+, Empresarial) não conta — é direito do cliente.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 Quando o plano tem procedimentos de um </w:t>
      </w:r>
      <w:r>
        <w:rPr>
          <w:b/>
          <w:bCs/>
          <w:color w:val="23293D"/>
          <w:sz w:val="21"/>
          <w:szCs w:val="21"/>
        </w:rPr>
        <w:t xml:space="preserve">grupo com preço de pacote</w:t>
      </w:r>
      <w:r>
        <w:rPr>
          <w:color w:val="23293D"/>
          <w:sz w:val="21"/>
          <w:szCs w:val="21"/>
        </w:rPr>
        <w:t xml:space="preserve">, o orçamento e a apresentação mostram também a linha </w:t>
      </w:r>
      <w:r>
        <w:rPr>
          <w:b/>
          <w:bCs/>
          <w:color w:val="23293D"/>
          <w:sz w:val="21"/>
          <w:szCs w:val="21"/>
        </w:rPr>
        <w:t xml:space="preserve">Pacote …: de R$ … por R$ …</w:t>
      </w:r>
      <w:r>
        <w:rPr>
          <w:color w:val="23293D"/>
          <w:sz w:val="21"/>
          <w:szCs w:val="21"/>
        </w:rPr>
        <w:t xml:space="preserve"> (versão 0.353.0) — os procedimentos continuam um a um, já com o preço do pacote.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lista diz quem pediu e em que pé está.</w:t>
      </w:r>
      <w:r>
        <w:rPr>
          <w:color w:val="23293D"/>
          <w:sz w:val="21"/>
          <w:szCs w:val="21"/>
        </w:rPr>
        <w:t xml:space="preserve"> Em Compras → </w:t>
      </w:r>
      <w:r>
        <w:rPr>
          <w:b/>
          <w:bCs/>
          <w:color w:val="23293D"/>
          <w:sz w:val="21"/>
          <w:szCs w:val="21"/>
        </w:rPr>
        <w:t xml:space="preserve">Pedir</w:t>
      </w:r>
      <w:r>
        <w:rPr>
          <w:color w:val="23293D"/>
          <w:sz w:val="21"/>
          <w:szCs w:val="21"/>
        </w:rPr>
        <w:t xml:space="preserve">, logo abaixo do código, aparece </w:t>
      </w:r>
      <w:r>
        <w:rPr>
          <w:i/>
          <w:iCs/>
          <w:color w:val="23293D"/>
          <w:sz w:val="21"/>
          <w:szCs w:val="21"/>
        </w:rPr>
        <w:t xml:space="preserve">"Pedida por Fulana, Gerente de Unidade · Risarte Cambé - Centro · 26/10/2026 10:47"</w:t>
      </w:r>
      <w:r>
        <w:rPr>
          <w:color w:val="23293D"/>
          <w:sz w:val="21"/>
          <w:szCs w:val="21"/>
        </w:rPr>
        <w:t xml:space="preserve">, e depois do envio </w:t>
      </w:r>
      <w:r>
        <w:rPr>
          <w:i/>
          <w:iCs/>
          <w:color w:val="23293D"/>
          <w:sz w:val="21"/>
          <w:szCs w:val="21"/>
        </w:rPr>
        <w:t xml:space="preserve">"Enviada por … em …"</w:t>
      </w:r>
      <w:r>
        <w:rPr>
          <w:color w:val="23293D"/>
          <w:sz w:val="21"/>
          <w:szCs w:val="21"/>
        </w:rPr>
        <w:t xml:space="preserve">. A terceira linha diz de quem é a vez: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66"/>
        <w:gridCol w:w="3889"/>
        <w:gridCol w:w="3783"/>
      </w:tblGrid>
      <w:tr>
        <w:trPr>
          <w:tblHeader/>
        </w:trPr>
        <w:tc>
          <w:tcPr>
            <w:tcW w:type="dxa" w:w="19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 da lista</w:t>
            </w:r>
          </w:p>
        </w:tc>
        <w:tc>
          <w:tcPr>
            <w:tcW w:type="dxa" w:w="38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  <w:tc>
          <w:tcPr>
            <w:tcW w:type="dxa" w:w="37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 algo para aprovar?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Rascunho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 unidade vê; ainda não foi enviada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a Franqueadora, esperando entrar numa rodada de negociação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— a aprovação só nasce quando a Franqueadora fecha a negociação</w:t>
            </w:r>
          </w:p>
        </w:tc>
      </w:tr>
      <w:tr>
        <w:tc>
          <w:tcPr>
            <w:tcW w:type="dxa" w:w="19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negociação</w:t>
            </w:r>
          </w:p>
        </w:tc>
        <w:tc>
          <w:tcPr>
            <w:tcW w:type="dxa" w:w="38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Franqueadora está cotando com os fornecedores</w:t>
            </w:r>
          </w:p>
        </w:tc>
        <w:tc>
          <w:tcPr>
            <w:tcW w:type="dxa" w:w="37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Não, ainda</w:t>
            </w:r>
          </w:p>
        </w:tc>
      </w:tr>
      <w:tr>
        <w:tc>
          <w:tcPr>
            <w:tcW w:type="dxa" w:w="19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Concluída</w:t>
            </w:r>
          </w:p>
        </w:tc>
        <w:tc>
          <w:tcPr>
            <w:tcW w:type="dxa" w:w="38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Negociada — a parte da unidade foi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(link na própria linha)</w:t>
            </w:r>
          </w:p>
        </w:tc>
        <w:tc>
          <w:tcPr>
            <w:tcW w:type="dxa" w:w="37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"Enviada" não é "esperando a minha aprovação".</w:t>
            </w:r>
            <w:r>
              <w:rPr>
                <w:color w:val="23293D"/>
                <w:sz w:val="21"/>
                <w:szCs w:val="21"/>
              </w:rPr>
              <w:t xml:space="preserve"> Se a lista está Enviada e não há nada em Aprovar, o sistema está certo: falta a Franqueadora juntar a lista numa rodada e fechá-la. Quem faz isso recebe o aviso no sino.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no sino</w:t>
      </w:r>
      <w:r>
        <w:rPr>
          <w:color w:val="23293D"/>
          <w:sz w:val="21"/>
          <w:szCs w:val="21"/>
        </w:rPr>
        <w:t xml:space="preserve"> (categoria </w:t>
      </w:r>
      <w:r>
        <w:rPr>
          <w:b/>
          <w:bCs/>
          <w:color w:val="23293D"/>
          <w:sz w:val="21"/>
          <w:szCs w:val="21"/>
        </w:rPr>
        <w:t xml:space="preserve">Compras</w:t>
      </w:r>
      <w:r>
        <w:rPr>
          <w:color w:val="23293D"/>
          <w:sz w:val="21"/>
          <w:szCs w:val="21"/>
        </w:rPr>
        <w:t xml:space="preserve">, desde a versão 0.348.0):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Lista enviada</w:t>
      </w:r>
      <w:r>
        <w:rPr>
          <w:color w:val="23293D"/>
          <w:sz w:val="21"/>
          <w:szCs w:val="21"/>
        </w:rPr>
        <w:t xml:space="preserve"> → avisa o </w:t>
      </w:r>
      <w:r>
        <w:rPr>
          <w:b/>
          <w:bCs/>
          <w:color w:val="23293D"/>
          <w:sz w:val="21"/>
          <w:szCs w:val="21"/>
        </w:rPr>
        <w:t xml:space="preserve">Comprador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com quem enviou, a unidade, a hora, quantos itens e a previsão.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à Mesa de negociação. Compra local não avisa: ela não passa pela Franqueadora.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Rodada fechada</w:t>
      </w:r>
      <w:r>
        <w:rPr>
          <w:color w:val="23293D"/>
          <w:sz w:val="21"/>
          <w:szCs w:val="21"/>
        </w:rPr>
        <w:t xml:space="preserve"> → avisa </w:t>
      </w:r>
      <w:r>
        <w:rPr>
          <w:b/>
          <w:bCs/>
          <w:color w:val="23293D"/>
          <w:sz w:val="21"/>
          <w:szCs w:val="21"/>
        </w:rPr>
        <w:t xml:space="preserve">quem aprova</w:t>
      </w:r>
      <w:r>
        <w:rPr>
          <w:color w:val="23293D"/>
          <w:sz w:val="21"/>
          <w:szCs w:val="21"/>
        </w:rPr>
        <w:t xml:space="preserve"> em cada unidade que tem parte na rodada (o gerente; na compra da própria Franqueadora, o Financeiro da Franqueadora). Se a unidade não tem gerente, o aviso vai ao Admin Master.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leva a Compras → Aprovar — confira se a unidade escolhida no menu é a do aviso.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há algo para aprovar, toda tela de Compras avisa:</w:t>
      </w:r>
      <w:r>
        <w:rPr>
          <w:color w:val="23293D"/>
          <w:sz w:val="21"/>
          <w:szCs w:val="21"/>
        </w:rPr>
        <w:t xml:space="preserve"> uma faixa dourada no alto (</w:t>
      </w:r>
      <w:r>
        <w:rPr>
          <w:i/>
          <w:iCs/>
          <w:color w:val="23293D"/>
          <w:sz w:val="21"/>
          <w:szCs w:val="21"/>
        </w:rPr>
        <w:t xml:space="preserve">"3 itens negociados pela Franqueadora esperam a aprovação desta unidade"</w:t>
      </w:r>
      <w:r>
        <w:rPr>
          <w:color w:val="23293D"/>
          <w:sz w:val="21"/>
          <w:szCs w:val="21"/>
        </w:rPr>
        <w:t xml:space="preserve">) com o botão </w:t>
      </w:r>
      <w:r>
        <w:rPr>
          <w:b/>
          <w:bCs/>
          <w:color w:val="23293D"/>
          <w:sz w:val="21"/>
          <w:szCs w:val="21"/>
        </w:rPr>
        <w:t xml:space="preserve">Aprovar agora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9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98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10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10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10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10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10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3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3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3"/>
    <w:lvlOverride w:ilvl="0">
      <w:startOverride w:val="1"/>
    </w:lvlOverride>
  </w:num>
  <w:num w:numId="101">
    <w:abstractNumId w:val="3"/>
    <w:lvlOverride w:ilvl="0">
      <w:startOverride w:val="1"/>
    </w:lvlOverride>
  </w:num>
  <w:num w:numId="102">
    <w:abstractNumId w:val="3"/>
    <w:lvlOverride w:ilvl="0">
      <w:startOverride w:val="1"/>
    </w:lvlOverride>
  </w:num>
  <w:num w:numId="103">
    <w:abstractNumId w:val="3"/>
    <w:lvlOverride w:ilvl="0">
      <w:startOverride w:val="1"/>
    </w:lvlOverride>
  </w:num>
  <w:num w:numId="104">
    <w:abstractNumId w:val="3"/>
    <w:lvlOverride w:ilvl="0">
      <w:startOverride w:val="1"/>
    </w:lvlOverride>
  </w:num>
  <w:num w:numId="10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2026-10-27T20:31:03.709Z</dcterms:created>
  <dcterms:modified xsi:type="dcterms:W3CDTF">2026-10-27T20:31:03.709Z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