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28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seis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01"/>
        <w:gridCol w:w="2567"/>
        <w:gridCol w:w="2562"/>
        <w:gridCol w:w="2508"/>
      </w:tblGrid>
      <w:tr>
        <w:trPr>
          <w:tblHeader/>
        </w:trPr>
        <w:tc>
          <w:tcPr>
            <w:tcW w:type="dxa" w:w="200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5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5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5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(desde a 0.362.0)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(custo fixo por mês, horas de cadeira, ocupação esperada e real, hora real)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3 meses fechados</w:t>
            </w:r>
            <w:r>
              <w:rPr>
                <w:color w:val="23293D"/>
                <w:sz w:val="20"/>
                <w:szCs w:val="20"/>
              </w:rPr>
              <w:t xml:space="preserve"> até o mês escolhido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hora mais de 10% acima da hora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Hora clínica, a conta é a da Precificação</w:t>
            </w:r>
            <w:r>
              <w:rPr>
                <w:color w:val="23293D"/>
                <w:sz w:val="21"/>
                <w:szCs w:val="21"/>
              </w:rPr>
              <w:t xml:space="preserve"> (veja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 hora clínica calculada</w:t>
            </w:r>
            <w:r>
              <w:rPr>
                <w:color w:val="23293D"/>
                <w:sz w:val="21"/>
                <w:szCs w:val="21"/>
              </w:rPr>
              <w:t xml:space="preserve">, na parte do Admin Master): custo fixo ÷ (horas de cadeira × ocupação esperada). A hora da rede é o custo de todas dividido pelas horas de todas. Unidade sem custo fixo lançado ou sem agenda nos 3 meses fica cinza, mostra o valor provisório digitado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 na média</w:t>
            </w:r>
            <w:r>
              <w:rPr>
                <w:color w:val="23293D"/>
                <w:sz w:val="21"/>
                <w:szCs w:val="21"/>
              </w:rPr>
              <w:t xml:space="preserve">. Ali,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na unidade</w:t>
            </w:r>
            <w:r>
              <w:rPr>
                <w:color w:val="23293D"/>
                <w:sz w:val="21"/>
                <w:szCs w:val="21"/>
              </w:rPr>
              <w:t xml:space="preserve"> leva ao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</w:t>
            </w:r>
            <w:r>
              <w:rPr>
                <w:color w:val="23293D"/>
                <w:sz w:val="21"/>
                <w:szCs w:val="21"/>
              </w:rPr>
              <w:t xml:space="preserve"> dela, nos mesmos 3 meses, com o custo conta a conta.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2"/>
      </w:pPr>
      <w:r>
        <w:rPr>
          <w:color w:val="1F3253"/>
        </w:rPr>
        <w:t xml:space="preserve">2.8. Ortodontia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Desde a versão 0.361.0 (migração 0329).</w:t>
      </w:r>
      <w:r>
        <w:rPr>
          <w:color w:val="23293D"/>
          <w:sz w:val="21"/>
          <w:szCs w:val="21"/>
        </w:rPr>
        <w:t xml:space="preserve"> O item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do menu acompanha todos os pacientes em tratamento ortodôntico da unidade. A ideia é uma só: </w:t>
      </w:r>
      <w:r>
        <w:rPr>
          <w:b/>
          <w:bCs/>
          <w:color w:val="23293D"/>
          <w:sz w:val="21"/>
          <w:szCs w:val="21"/>
        </w:rPr>
        <w:t xml:space="preserve">cada paciente de ortodontia vira um caso</w:t>
      </w:r>
      <w:r>
        <w:rPr>
          <w:color w:val="23293D"/>
          <w:sz w:val="21"/>
          <w:szCs w:val="21"/>
        </w:rPr>
        <w:t xml:space="preserve">, com ortodontista, tipo de aparelho, cronograma de manutenções, mensalidade e situação — e o sistema mostra quem está no prazo, quem atrasou, quem faltou, quem precisa de agendamento e quanto a ortodontia rende.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diferente de um tratamento comum.</w:t>
      </w:r>
      <w:r>
        <w:rPr>
          <w:color w:val="23293D"/>
          <w:sz w:val="21"/>
          <w:szCs w:val="21"/>
        </w:rPr>
        <w:t xml:space="preserve"> A ortodontia </w:t>
      </w:r>
      <w:r>
        <w:rPr>
          <w:b/>
          <w:bCs/>
          <w:color w:val="23293D"/>
          <w:sz w:val="21"/>
          <w:szCs w:val="21"/>
        </w:rPr>
        <w:t xml:space="preserve">não é um procedimento com preço fechado</w:t>
      </w:r>
      <w:r>
        <w:rPr>
          <w:color w:val="23293D"/>
          <w:sz w:val="21"/>
          <w:szCs w:val="21"/>
        </w:rPr>
        <w:t xml:space="preserve">: o paciente paga uma </w:t>
      </w:r>
      <w:r>
        <w:rPr>
          <w:b/>
          <w:bCs/>
          <w:color w:val="23293D"/>
          <w:sz w:val="21"/>
          <w:szCs w:val="21"/>
        </w:rPr>
        <w:t xml:space="preserve">mensalidade de tratamento</w:t>
      </w:r>
      <w:r>
        <w:rPr>
          <w:color w:val="23293D"/>
          <w:sz w:val="21"/>
          <w:szCs w:val="21"/>
        </w:rPr>
        <w:t xml:space="preserve">, devida todo mês </w:t>
      </w:r>
      <w:r>
        <w:rPr>
          <w:b/>
          <w:bCs/>
          <w:color w:val="23293D"/>
          <w:sz w:val="21"/>
          <w:szCs w:val="21"/>
        </w:rPr>
        <w:t xml:space="preserve">com ou sem comparecimento à manutenção</w:t>
      </w:r>
      <w:r>
        <w:rPr>
          <w:color w:val="23293D"/>
          <w:sz w:val="21"/>
          <w:szCs w:val="21"/>
        </w:rPr>
        <w:t xml:space="preserve"> (regra da rede, escrita na proposta e no termo),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 (desde a versão 0.363.0). E o </w:t>
      </w:r>
      <w:r>
        <w:rPr>
          <w:b/>
          <w:bCs/>
          <w:color w:val="23293D"/>
          <w:sz w:val="21"/>
          <w:szCs w:val="21"/>
        </w:rPr>
        <w:t xml:space="preserve">ortodontista recebe por manutenção realizada</w:t>
      </w:r>
      <w:r>
        <w:rPr>
          <w:color w:val="23293D"/>
          <w:sz w:val="21"/>
          <w:szCs w:val="21"/>
        </w:rPr>
        <w:t xml:space="preserve">: cada manutenção concluída gera uma linha no Repasse, pela tabela de repasse do procedimento de manutenção configurado.</w:t>
      </w:r>
    </w:p>
    <w:p>
      <w:pPr>
        <w:pStyle w:val="Heading3"/>
      </w:pPr>
      <w:r>
        <w:rPr>
          <w:color w:val="B98B2E"/>
        </w:rPr>
        <w:t xml:space="preserve">As telas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78"/>
        <w:gridCol w:w="3172"/>
        <w:gridCol w:w="3488"/>
      </w:tblGrid>
      <w:tr>
        <w:trPr>
          <w:tblHeader/>
        </w:trPr>
        <w:tc>
          <w:tcPr>
            <w:tcW w:type="dxa" w:w="29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1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usa</w:t>
            </w:r>
          </w:p>
        </w:tc>
        <w:tc>
          <w:tcPr>
            <w:tcW w:type="dxa" w:w="348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Franqueado, Franqueadora, Admin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números: em tratamento, aguardando início, em acompanhamento;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prazo × atrasados</w:t>
            </w:r>
            <w:r>
              <w:rPr>
                <w:color w:val="23293D"/>
                <w:sz w:val="20"/>
                <w:szCs w:val="20"/>
              </w:rPr>
              <w:t xml:space="preserve"> (cada lista mostra as faltas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assiduidade</w:t>
            </w:r>
            <w:r>
              <w:rPr>
                <w:color w:val="23293D"/>
                <w:sz w:val="20"/>
                <w:szCs w:val="20"/>
              </w:rPr>
              <w:t xml:space="preserve"> do paciente); sem agendamento; novos, finalizados (= contenções entregues), faltas e manutenções realizadas no período;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previsão de término</w:t>
            </w:r>
            <w:r>
              <w:rPr>
                <w:color w:val="23293D"/>
                <w:sz w:val="20"/>
                <w:szCs w:val="20"/>
              </w:rPr>
              <w:t xml:space="preserve"> (3, 6 e 12 meses); receita recebida, prevista e inadimplência (para quem vê dinheiro);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 onde vêm os pacientes</w:t>
            </w:r>
            <w:r>
              <w:rPr>
                <w:color w:val="23293D"/>
                <w:sz w:val="20"/>
                <w:szCs w:val="20"/>
              </w:rPr>
              <w:t xml:space="preserve"> (Indica +Risos, Riso+, Empresarial, indicação de cliente, direto); a evolução mês a mês; e, para a rede, a tabela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 unidade</w:t>
            </w:r>
            <w:r>
              <w:rPr>
                <w:color w:val="23293D"/>
                <w:sz w:val="20"/>
                <w:szCs w:val="20"/>
              </w:rPr>
              <w:t xml:space="preserve">. Todo número abre a lista por trás.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Atenção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/ortodontia/atencao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 (é a tela dela), e todos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precisa de ação agora: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próximo agendamento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</w:t>
            </w:r>
            <w:r>
              <w:rPr>
                <w:color w:val="23293D"/>
                <w:sz w:val="20"/>
                <w:szCs w:val="20"/>
              </w:rPr>
              <w:t xml:space="preserve"> (prevista há mais de 7 dias sem agendar),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faltou na última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aguardando início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pedido clínico em aberto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término atrasado</w:t>
            </w:r>
            <w:r>
              <w:rPr>
                <w:color w:val="23293D"/>
                <w:sz w:val="20"/>
                <w:szCs w:val="20"/>
              </w:rPr>
              <w:t xml:space="preserve"> e, para quem vê dinheiro,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  <w:r>
              <w:rPr>
                <w:color w:val="23293D"/>
                <w:sz w:val="20"/>
                <w:szCs w:val="20"/>
              </w:rPr>
              <w:t xml:space="preserve">. Cada linha tem o WhatsApp, 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 (abre a agenda com o paciente) e o atalho para o caso. Em dia, o paciente não aparece.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Casos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lista com busca (paciente, código, ortodontista) e filtros por situação. O Dentista vê só os casos em que é o ortodontista.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/ortodontia/casos/novo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Admin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1: procurar o paciente da unidade. Passo 2: ortodontista, tipo, início, meses previstos, intervalo das manutenções, procedimento da manutenção (repasse), mensalidade, dia de vencimento, instalação (informativo). Os valores vêm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e podem ser ajustados. Marcando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"O aparelho já foi instalado"</w:t>
            </w:r>
            <w:r>
              <w:rPr>
                <w:color w:val="23293D"/>
                <w:sz w:val="20"/>
                <w:szCs w:val="20"/>
              </w:rPr>
              <w:t xml:space="preserve">, o caso nasce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tratamento</w:t>
            </w:r>
            <w:r>
              <w:rPr>
                <w:color w:val="23293D"/>
                <w:sz w:val="20"/>
                <w:szCs w:val="20"/>
              </w:rPr>
              <w:t xml:space="preserve"> e o cronograma é gerado na hora.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ficha do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/ortodontia/casos/[id]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Situação e prazo (com a barra do tempo), os motivos de atenção,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cronograma</w:t>
            </w:r>
            <w:r>
              <w:rPr>
                <w:color w:val="23293D"/>
                <w:sz w:val="20"/>
                <w:szCs w:val="20"/>
              </w:rPr>
              <w:t xml:space="preserve"> manutenção a manutenção (prevista, agendamento ligado, situação, quem fez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evolução</w:t>
            </w:r>
            <w:r>
              <w:rPr>
                <w:color w:val="23293D"/>
                <w:sz w:val="20"/>
                <w:szCs w:val="20"/>
              </w:rPr>
              <w:t xml:space="preserve">: fio/arco, observações, próximo passo),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com baixa,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indicações</w:t>
            </w:r>
            <w:r>
              <w:rPr>
                <w:color w:val="23293D"/>
                <w:sz w:val="20"/>
                <w:szCs w:val="20"/>
              </w:rPr>
              <w:t xml:space="preserve"> que o paciente trouxe, a origem dele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histórico</w:t>
            </w:r>
            <w:r>
              <w:rPr>
                <w:color w:val="23293D"/>
                <w:sz w:val="20"/>
                <w:szCs w:val="20"/>
              </w:rPr>
              <w:t xml:space="preserve">. Botões: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Termo</w:t>
            </w:r>
            <w:r>
              <w:rPr>
                <w:color w:val="23293D"/>
                <w:sz w:val="20"/>
                <w:szCs w:val="20"/>
              </w:rPr>
              <w:t xml:space="preserve"> (imprimir/PDF),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Editar</w:t>
            </w:r>
            <w:r>
              <w:rPr>
                <w:color w:val="23293D"/>
                <w:sz w:val="20"/>
                <w:szCs w:val="20"/>
              </w:rPr>
              <w:t xml:space="preserve">; e as mudanças de situação (abaixo).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/ortodontia/mensalidades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(dão baixa), Franqueadora, Admin;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 e Franqueado só veem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mensalidades do mês</w:t>
            </w:r>
            <w:r>
              <w:rPr>
                <w:color w:val="23293D"/>
                <w:sz w:val="20"/>
                <w:szCs w:val="20"/>
              </w:rPr>
              <w:t xml:space="preserve"> (uma por caso em tratamento, não duplica),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Dar baixa</w:t>
            </w:r>
            <w:r>
              <w:rPr>
                <w:color w:val="23293D"/>
                <w:sz w:val="20"/>
                <w:szCs w:val="20"/>
              </w:rPr>
              <w:t xml:space="preserve"> (com a forma de pagamento), desfazer a baixa,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Marcar atrasadas</w:t>
            </w:r>
            <w:r>
              <w:rPr>
                <w:color w:val="23293D"/>
                <w:sz w:val="20"/>
                <w:szCs w:val="20"/>
              </w:rPr>
              <w:t xml:space="preserve"> e, para o Gerente/Coordenador, cancelar com motivo. A cobrança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contenção</w:t>
            </w:r>
            <w:r>
              <w:rPr>
                <w:color w:val="23293D"/>
                <w:sz w:val="20"/>
                <w:szCs w:val="20"/>
              </w:rPr>
              <w:t xml:space="preserve"> (quando cobrada) aparece aqui com a etiqueta "Contenção". Desde a 0.363.0 a Recepção abre a tela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botões</w:t>
            </w:r>
            <w:r>
              <w:rPr>
                <w:color w:val="23293D"/>
                <w:sz w:val="20"/>
                <w:szCs w:val="20"/>
              </w:rPr>
              <w:t xml:space="preserve">: vê a situação de cada paciente para ajudar o Gerente e o Financeiro.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/ortodontia/configuracao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(rede) e Gerente (a própria unidade)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padrão da rede e o ajuste por unidade: mensalidade padrão, meses previstos, intervalo das manutenções, reavaliação a cada N meses, tolerância do prazo, dia de vencimento,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procedimento da manutenção</w:t>
            </w:r>
            <w:r>
              <w:rPr>
                <w:color w:val="23293D"/>
                <w:sz w:val="20"/>
                <w:szCs w:val="20"/>
              </w:rPr>
              <w:t xml:space="preserve"> (de onde sai o valor do repasse)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 contenção no fim do tratamento</w:t>
            </w:r>
            <w:r>
              <w:rPr>
                <w:color w:val="23293D"/>
                <w:sz w:val="20"/>
                <w:szCs w:val="20"/>
              </w:rPr>
              <w:t xml:space="preserve">: cobrar ou não, o valor e uma condição especial (ex.: "em até 3x sem juros") — o que estiver aqui sai no termo do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 situação do caso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 (caso aberto, aparelho ainda não instalado) →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(o botão </w:t>
      </w:r>
      <w:r>
        <w:rPr>
          <w:b/>
          <w:bCs/>
          <w:color w:val="23293D"/>
          <w:sz w:val="21"/>
          <w:szCs w:val="21"/>
        </w:rPr>
        <w:t xml:space="preserve">Iniciar tratamento</w:t>
      </w:r>
      <w:r>
        <w:rPr>
          <w:color w:val="23293D"/>
          <w:sz w:val="21"/>
          <w:szCs w:val="21"/>
        </w:rPr>
        <w:t xml:space="preserve"> gera o cronograma a partir da data; a mensalidade é cobrada) →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Alta</w:t>
      </w:r>
      <w:r>
        <w:rPr>
          <w:color w:val="23293D"/>
          <w:sz w:val="21"/>
          <w:szCs w:val="21"/>
        </w:rPr>
        <w:t xml:space="preserve">. A qualquer momento,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(com motivo obrigatório: desistência, transferência…). Alta ou interrompido pode ser </w:t>
      </w:r>
      <w:r>
        <w:rPr>
          <w:b/>
          <w:b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 por quem gere. Só existe </w:t>
      </w:r>
      <w:r>
        <w:rPr>
          <w:b/>
          <w:bCs/>
          <w:color w:val="23293D"/>
          <w:sz w:val="21"/>
          <w:szCs w:val="21"/>
        </w:rPr>
        <w:t xml:space="preserve">um caso aberto por paciente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entrega das contenções finaliza o tratamento</w:t>
      </w:r>
      <w:r>
        <w:rPr>
          <w:color w:val="23293D"/>
          <w:sz w:val="21"/>
          <w:szCs w:val="21"/>
        </w:rPr>
        <w:t xml:space="preserve"> (desde a 0.363.0, decisão da rede). Na ficha do caso, o Gerente/Coordenador clica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, confirma a data e, se a contenção for cobrada, o valor: o sistema registra o tratamento como </w:t>
      </w:r>
      <w:r>
        <w:rPr>
          <w:b/>
          <w:bCs/>
          <w:color w:val="23293D"/>
          <w:sz w:val="21"/>
          <w:szCs w:val="21"/>
        </w:rPr>
        <w:t xml:space="preserve">finalizado naquela data</w:t>
      </w:r>
      <w:r>
        <w:rPr>
          <w:color w:val="23293D"/>
          <w:sz w:val="21"/>
          <w:szCs w:val="21"/>
        </w:rPr>
        <w:t xml:space="preserve">, cancela a mensalidade dos meses seguintes e as manutenções previstas, gera a </w:t>
      </w:r>
      <w:r>
        <w:rPr>
          <w:b/>
          <w:bCs/>
          <w:color w:val="23293D"/>
          <w:sz w:val="21"/>
          <w:szCs w:val="21"/>
        </w:rPr>
        <w:t xml:space="preserve">cobrança da contenção</w:t>
      </w:r>
      <w:r>
        <w:rPr>
          <w:color w:val="23293D"/>
          <w:sz w:val="21"/>
          <w:szCs w:val="21"/>
        </w:rPr>
        <w:t xml:space="preserve"> (quando cobrada) e marca o </w:t>
      </w:r>
      <w:r>
        <w:rPr>
          <w:b/>
          <w:bCs/>
          <w:color w:val="23293D"/>
          <w:sz w:val="21"/>
          <w:szCs w:val="21"/>
        </w:rPr>
        <w:t xml:space="preserve">controle da contenção</w:t>
      </w:r>
      <w:r>
        <w:rPr>
          <w:color w:val="23293D"/>
          <w:sz w:val="21"/>
          <w:szCs w:val="21"/>
        </w:rPr>
        <w:t xml:space="preserve"> para daqui a um intervalo de reavaliação. O paciente passa a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: continua "em ortodontia" (aparece no cartão do prontuário, pode ter manutenção extra e agendamento), mas </w:t>
      </w:r>
      <w:r>
        <w:rPr>
          <w:b/>
          <w:bCs/>
          <w:color w:val="23293D"/>
          <w:sz w:val="21"/>
          <w:szCs w:val="21"/>
        </w:rPr>
        <w:t xml:space="preserve">sem mensalidade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encerra o acompanhamento. </w:t>
      </w:r>
      <w:r>
        <w:rPr>
          <w:b/>
          <w:bCs/>
          <w:color w:val="23293D"/>
          <w:sz w:val="21"/>
          <w:szCs w:val="21"/>
        </w:rPr>
        <w:t xml:space="preserve">Encerrar sem contenção</w:t>
      </w:r>
      <w:r>
        <w:rPr>
          <w:color w:val="23293D"/>
          <w:sz w:val="21"/>
          <w:szCs w:val="21"/>
        </w:rPr>
        <w:t xml:space="preserve"> existe para o caso raro (mudança de cidade, por exemplo) e também finaliza. O Painel conta como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quem entregou as contenções, na data da entrega.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prazo × atrasado:</w:t>
      </w:r>
      <w:r>
        <w:rPr>
          <w:color w:val="23293D"/>
          <w:sz w:val="21"/>
          <w:szCs w:val="21"/>
        </w:rPr>
        <w:t xml:space="preserve"> o caso é "atrasado" quando passou da </w:t>
      </w:r>
      <w:r>
        <w:rPr>
          <w:b/>
          <w:bCs/>
          <w:color w:val="23293D"/>
          <w:sz w:val="21"/>
          <w:szCs w:val="21"/>
        </w:rPr>
        <w:t xml:space="preserve">data prevista de término + a tolerância</w:t>
      </w:r>
      <w:r>
        <w:rPr>
          <w:color w:val="23293D"/>
          <w:sz w:val="21"/>
          <w:szCs w:val="21"/>
        </w:rPr>
        <w:t xml:space="preserve"> configurada (30 dias por padrão) e ainda está em tratamento. Finalizado (contenções entregues) compara a data da entrega com a prevista.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falta prorroga o término previsto</w:t>
      </w:r>
      <w:r>
        <w:rPr>
          <w:color w:val="23293D"/>
          <w:sz w:val="21"/>
          <w:szCs w:val="21"/>
        </w:rPr>
        <w:t xml:space="preserve"> (desde a 0.363.0): uma falta a uma manutenção empurra a data prevista de término em </w:t>
      </w:r>
      <w:r>
        <w:rPr>
          <w:b/>
          <w:bCs/>
          <w:color w:val="23293D"/>
          <w:sz w:val="21"/>
          <w:szCs w:val="21"/>
        </w:rPr>
        <w:t xml:space="preserve">um intervalo de manutenção</w:t>
      </w:r>
      <w:r>
        <w:rPr>
          <w:color w:val="23293D"/>
          <w:sz w:val="21"/>
          <w:szCs w:val="21"/>
        </w:rPr>
        <w:t xml:space="preserve"> (30 dias por padrão), porque a etapa não realizada precisa ser refeita, e o cronograma ganha a vaga correspondente no fim. A ficha do caso, a lista de casos e o Painel mostram a </w:t>
      </w:r>
      <w:r>
        <w:rPr>
          <w:b/>
          <w:bCs/>
          <w:color w:val="23293D"/>
          <w:sz w:val="21"/>
          <w:szCs w:val="21"/>
        </w:rPr>
        <w:t xml:space="preserve">assiduidade</w:t>
      </w:r>
      <w:r>
        <w:rPr>
          <w:color w:val="23293D"/>
          <w:sz w:val="21"/>
          <w:szCs w:val="21"/>
        </w:rPr>
        <w:t xml:space="preserve"> do paciente (manutenções realizadas ÷ realizadas + faltas) e quantos dias as faltas prorrogaram — assim, ao ver um caso "atrasado" ou "em tratamento", você vê junto quantas vezes o paciente faltou. A falta </w:t>
      </w:r>
      <w:r>
        <w:rPr>
          <w:b/>
          <w:bCs/>
          <w:color w:val="23293D"/>
          <w:sz w:val="21"/>
          <w:szCs w:val="21"/>
        </w:rPr>
        <w:t xml:space="preserve">fica registrada</w:t>
      </w:r>
      <w:r>
        <w:rPr>
          <w:color w:val="23293D"/>
          <w:sz w:val="21"/>
          <w:szCs w:val="21"/>
        </w:rPr>
        <w:t xml:space="preserve">: para reagendar, basta </w:t>
      </w:r>
      <w:r>
        <w:rPr>
          <w:b/>
          <w:bCs/>
          <w:color w:val="23293D"/>
          <w:sz w:val="21"/>
          <w:szCs w:val="21"/>
        </w:rPr>
        <w:t xml:space="preserve">Agendar</w:t>
      </w:r>
      <w:r>
        <w:rPr>
          <w:color w:val="23293D"/>
          <w:sz w:val="21"/>
          <w:szCs w:val="21"/>
        </w:rPr>
        <w:t xml:space="preserve"> — o novo horário liga-se à próxima prevista. </w:t>
      </w:r>
      <w:r>
        <w:rPr>
          <w:b/>
          <w:bCs/>
          <w:color w:val="23293D"/>
          <w:sz w:val="21"/>
          <w:szCs w:val="21"/>
        </w:rPr>
        <w:t xml:space="preserve">Desfazer falta</w:t>
      </w:r>
      <w:r>
        <w:rPr>
          <w:color w:val="23293D"/>
          <w:sz w:val="21"/>
          <w:szCs w:val="21"/>
        </w:rPr>
        <w:t xml:space="preserve"> é só para a falta marcada por engano (desfaz a prorrogação).</w:t>
      </w:r>
    </w:p>
    <w:p>
      <w:pPr>
        <w:pStyle w:val="Heading3"/>
      </w:pPr>
      <w:r>
        <w:rPr>
          <w:color w:val="B98B2E"/>
        </w:rPr>
        <w:t xml:space="preserve">Como a agenda e o cronograma se falam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Ao iniciar o caso, o sistema gera as </w:t>
      </w:r>
      <w:r>
        <w:rPr>
          <w:b/>
          <w:bCs/>
          <w:color w:val="23293D"/>
          <w:sz w:val="21"/>
          <w:szCs w:val="21"/>
        </w:rPr>
        <w:t xml:space="preserve">manutenções previstas</w:t>
      </w:r>
      <w:r>
        <w:rPr>
          <w:color w:val="23293D"/>
          <w:sz w:val="21"/>
          <w:szCs w:val="21"/>
        </w:rPr>
        <w:t xml:space="preserve">: uma a cada intervalo (30 dias por padrão), do início até o término previsto.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recepção </w:t>
      </w:r>
      <w:r>
        <w:rPr>
          <w:b/>
          <w:bCs/>
          <w:color w:val="23293D"/>
          <w:sz w:val="21"/>
          <w:szCs w:val="21"/>
        </w:rPr>
        <w:t xml:space="preserve">agenda como sempre</w:t>
      </w:r>
      <w:r>
        <w:rPr>
          <w:color w:val="23293D"/>
          <w:sz w:val="21"/>
          <w:szCs w:val="21"/>
        </w:rPr>
        <w:t xml:space="preserve">, em Agenda, com o </w:t>
      </w:r>
      <w:r>
        <w:rPr>
          <w:b/>
          <w:bCs/>
          <w:color w:val="23293D"/>
          <w:sz w:val="21"/>
          <w:szCs w:val="21"/>
        </w:rPr>
        <w:t xml:space="preserve">ortodontista do caso</w:t>
      </w:r>
      <w:r>
        <w:rPr>
          <w:color w:val="23293D"/>
          <w:sz w:val="21"/>
          <w:szCs w:val="21"/>
        </w:rPr>
        <w:t xml:space="preserve"> (sessão de tratamento, início de tratamento ou retorno). O sistema </w:t>
      </w:r>
      <w:r>
        <w:rPr>
          <w:b/>
          <w:bCs/>
          <w:color w:val="23293D"/>
          <w:sz w:val="21"/>
          <w:szCs w:val="21"/>
        </w:rPr>
        <w:t xml:space="preserve">liga sozinho</w:t>
      </w:r>
      <w:r>
        <w:rPr>
          <w:color w:val="23293D"/>
          <w:sz w:val="21"/>
          <w:szCs w:val="21"/>
        </w:rPr>
        <w:t xml:space="preserve"> o agendamento à manutenção prevista mais próxima (até 45 dias de diferença) — ou cria uma manutenção extra. Ela passa a </w:t>
      </w:r>
      <w:r>
        <w:rPr>
          <w:b/>
          <w:bCs/>
          <w:color w:val="23293D"/>
          <w:sz w:val="21"/>
          <w:szCs w:val="21"/>
        </w:rPr>
        <w:t xml:space="preserve">Agendada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o atendimento</w:t>
      </w:r>
      <w:r>
        <w:rPr>
          <w:color w:val="23293D"/>
          <w:sz w:val="21"/>
          <w:szCs w:val="21"/>
        </w:rPr>
        <w:t xml:space="preserve"> marca a manutenção como </w:t>
      </w:r>
      <w:r>
        <w:rPr>
          <w:b/>
          <w:bCs/>
          <w:color w:val="23293D"/>
          <w:sz w:val="21"/>
          <w:szCs w:val="21"/>
        </w:rPr>
        <w:t xml:space="preserve">Realizada</w:t>
      </w:r>
      <w:r>
        <w:rPr>
          <w:color w:val="23293D"/>
          <w:sz w:val="21"/>
          <w:szCs w:val="21"/>
        </w:rPr>
        <w:t xml:space="preserve"> e gera o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do ortodontista. </w:t>
      </w:r>
      <w:r>
        <w:rPr>
          <w:b/>
          <w:bCs/>
          <w:color w:val="23293D"/>
          <w:sz w:val="21"/>
          <w:szCs w:val="21"/>
        </w:rPr>
        <w:t xml:space="preserve">Não compareceu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Faltou</w:t>
      </w:r>
      <w:r>
        <w:rPr>
          <w:color w:val="23293D"/>
          <w:sz w:val="21"/>
          <w:szCs w:val="21"/>
        </w:rPr>
        <w:t xml:space="preserve"> (e prorroga o término previsto). Cancelar o agendamento devolve a manutenção a </w:t>
      </w:r>
      <w:r>
        <w:rPr>
          <w:b/>
          <w:bCs/>
          <w:color w:val="23293D"/>
          <w:sz w:val="21"/>
          <w:szCs w:val="21"/>
        </w:rPr>
        <w:t xml:space="preserve">Prevista</w:t>
      </w:r>
      <w:r>
        <w:rPr>
          <w:color w:val="23293D"/>
          <w:sz w:val="21"/>
          <w:szCs w:val="21"/>
        </w:rPr>
        <w:t xml:space="preserve"> — mas uma falta já registrada fica como falta (só solta o agendamento).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Quando o profissional do agendamento não é o ortodontista do caso, ou o agendamento veio antes do caso, use </w:t>
      </w:r>
      <w:r>
        <w:rPr>
          <w:b/>
          <w:bCs/>
          <w:color w:val="23293D"/>
          <w:sz w:val="21"/>
          <w:szCs w:val="21"/>
        </w:rPr>
        <w:t xml:space="preserve">Vincular</w:t>
      </w:r>
      <w:r>
        <w:rPr>
          <w:color w:val="23293D"/>
          <w:sz w:val="21"/>
          <w:szCs w:val="21"/>
        </w:rPr>
        <w:t xml:space="preserve"> (ícone de elo) na linha da manutenção,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O ortodontista (ou o Coordenador) registra a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no botão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da manutenção — e pode marcar como realizada por ali uma manutenção feita sem agendamento. Desfazer uma realizada é do Gerente/Coordenador e só antes do fechamento do repasse do mês.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Manutenção extra</w:t>
      </w:r>
      <w:r>
        <w:rPr>
          <w:color w:val="23293D"/>
          <w:sz w:val="21"/>
          <w:szCs w:val="21"/>
        </w:rPr>
        <w:t xml:space="preserve"> (bráquete solto, urgência): botão na ficha do caso.</w:t>
      </w:r>
    </w:p>
    <w:p>
      <w:pPr>
        <w:pStyle w:val="Heading3"/>
      </w:pPr>
      <w:r>
        <w:rPr>
          <w:color w:val="B98B2E"/>
        </w:rPr>
        <w:t xml:space="preserve">A mensalidade e a DRE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mensalidade é </w:t>
      </w:r>
      <w:r>
        <w:rPr>
          <w:b/>
          <w:bCs/>
          <w:color w:val="23293D"/>
          <w:sz w:val="21"/>
          <w:szCs w:val="21"/>
        </w:rPr>
        <w:t xml:space="preserve">devida independentemente do comparecimento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. Essas regras — e se a contenção é cobrada ou incluída, e que cada falta prorroga o término — estão escritas nas </w:t>
      </w:r>
      <w:r>
        <w:rPr>
          <w:b/>
          <w:bCs/>
          <w:color w:val="23293D"/>
          <w:sz w:val="21"/>
          <w:szCs w:val="21"/>
        </w:rPr>
        <w:t xml:space="preserve">Condições do tratamento ortodôntico</w:t>
      </w:r>
      <w:r>
        <w:rPr>
          <w:color w:val="23293D"/>
          <w:sz w:val="21"/>
          <w:szCs w:val="21"/>
        </w:rPr>
        <w:t xml:space="preserve"> que saem no </w:t>
      </w:r>
      <w:r>
        <w:rPr>
          <w:b/>
          <w:bCs/>
          <w:color w:val="23293D"/>
          <w:sz w:val="21"/>
          <w:szCs w:val="21"/>
        </w:rPr>
        <w:t xml:space="preserve">orçamento impresso</w:t>
      </w:r>
      <w:r>
        <w:rPr>
          <w:color w:val="23293D"/>
          <w:sz w:val="21"/>
          <w:szCs w:val="21"/>
        </w:rPr>
        <w:t xml:space="preserve"> (quando o plano tem procedimento de Ortodontia) e no </w:t>
      </w:r>
      <w:r>
        <w:rPr>
          <w:b/>
          <w:bCs/>
          <w:color w:val="23293D"/>
          <w:sz w:val="21"/>
          <w:szCs w:val="21"/>
        </w:rPr>
        <w:t xml:space="preserve">Termo do tratamento ortodôntico</w:t>
      </w:r>
      <w:r>
        <w:rPr>
          <w:color w:val="23293D"/>
          <w:sz w:val="21"/>
          <w:szCs w:val="21"/>
        </w:rPr>
        <w:t xml:space="preserve"> da ficha do caso.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 do mês</w:t>
      </w:r>
      <w:r>
        <w:rPr>
          <w:color w:val="23293D"/>
          <w:sz w:val="21"/>
          <w:szCs w:val="21"/>
        </w:rPr>
        <w:t xml:space="preserve"> cria uma cobrança por caso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(em acompanhamento e aguardando início não cobram) com vencimento no dia configurado. Entregar as contenções, dar alta ou interromper cancela as mensalidades dos meses </w:t>
      </w:r>
      <w:r>
        <w:rPr>
          <w:b/>
          <w:bCs/>
          <w:color w:val="23293D"/>
          <w:sz w:val="21"/>
          <w:szCs w:val="21"/>
        </w:rPr>
        <w:t xml:space="preserve">seguintes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contenção</w:t>
      </w:r>
      <w:r>
        <w:rPr>
          <w:color w:val="23293D"/>
          <w:sz w:val="21"/>
          <w:szCs w:val="21"/>
        </w:rPr>
        <w:t xml:space="preserve"> (desde a 0.363.0): se a Configuração (ou o caso) diz que ela é cobrada,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gera uma cobrança própria, com o valor combinado, vencendo na entrega — ela aparece em Mensalidades com a etiqueta "Contenção" e recebe baixa como qualquer outra.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Cada cobrança (mensalidade ou contenção) entra na </w:t>
      </w:r>
      <w:r>
        <w:rPr>
          <w:b/>
          <w:bCs/>
          <w:color w:val="23293D"/>
          <w:sz w:val="21"/>
          <w:szCs w:val="21"/>
        </w:rPr>
        <w:t xml:space="preserve">DRE da unidade</w:t>
      </w:r>
      <w:r>
        <w:rPr>
          <w:color w:val="23293D"/>
          <w:sz w:val="21"/>
          <w:szCs w:val="21"/>
        </w:rPr>
        <w:t xml:space="preserve"> na linha </w:t>
      </w:r>
      <w:r>
        <w:rPr>
          <w:b/>
          <w:bCs/>
          <w:color w:val="23293D"/>
          <w:sz w:val="21"/>
          <w:szCs w:val="21"/>
        </w:rPr>
        <w:t xml:space="preserve">"Ortodontia — mensalidades e contenções" (1.1.04)</w:t>
      </w:r>
      <w:r>
        <w:rPr>
          <w:color w:val="23293D"/>
          <w:sz w:val="21"/>
          <w:szCs w:val="21"/>
        </w:rPr>
        <w:t xml:space="preserve">, no mês de competência, assim que é gerada; a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leva o valor para o </w:t>
      </w:r>
      <w:r>
        <w:rPr>
          <w:b/>
          <w:bCs/>
          <w:color w:val="23293D"/>
          <w:sz w:val="21"/>
          <w:szCs w:val="21"/>
        </w:rPr>
        <w:t xml:space="preserve">fluxo de caixa</w:t>
      </w:r>
      <w:r>
        <w:rPr>
          <w:color w:val="23293D"/>
          <w:sz w:val="21"/>
          <w:szCs w:val="21"/>
        </w:rPr>
        <w:t xml:space="preserve"> do dia; desfazer a baixa volta; cancelar tira da DRE.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dá baixa</w:t>
      </w:r>
      <w:r>
        <w:rPr>
          <w:color w:val="23293D"/>
          <w:sz w:val="21"/>
          <w:szCs w:val="21"/>
        </w:rPr>
        <w:t xml:space="preserve"> (desde a 0.363.0):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(e o Admin). A Recepção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a situação de cada paciente — na ficha do caso, em Atenção ("mensalidade atrasada") e na tela Mensalidades, sem botões — para ajudar quem cobra.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instalação do aparelho</w:t>
      </w:r>
      <w:r>
        <w:rPr>
          <w:color w:val="23293D"/>
          <w:sz w:val="21"/>
          <w:szCs w:val="21"/>
        </w:rPr>
        <w:t xml:space="preserve"> continua sendo cobrada pelo plano/venda normal (linha "Procedimentos — plano de tratamento"); no caso ela é só informativa.</w:t>
      </w:r>
    </w:p>
    <w:p>
      <w:pPr>
        <w:pStyle w:val="Heading3"/>
      </w:pPr>
      <w:r>
        <w:rPr>
          <w:color w:val="B98B2E"/>
        </w:rPr>
        <w:t xml:space="preserve">Ortodontia, Metas, Indica +Risos, Riso+ 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mostra </w:t>
      </w:r>
      <w:r>
        <w:rPr>
          <w:b/>
          <w:bCs/>
          <w:color w:val="23293D"/>
          <w:sz w:val="21"/>
          <w:szCs w:val="21"/>
        </w:rPr>
        <w:t xml:space="preserve">de onde vêm</w:t>
      </w:r>
      <w:r>
        <w:rPr>
          <w:color w:val="23293D"/>
          <w:sz w:val="21"/>
          <w:szCs w:val="21"/>
        </w:rPr>
        <w:t xml:space="preserve"> os pacientes de ortodontia: se chegaram por uma indicação do </w:t>
      </w:r>
      <w:r>
        <w:rPr>
          <w:b/>
          <w:bCs/>
          <w:color w:val="23293D"/>
          <w:sz w:val="21"/>
          <w:szCs w:val="21"/>
        </w:rPr>
        <w:t xml:space="preserve">Indica +Risos</w:t>
      </w:r>
      <w:r>
        <w:rPr>
          <w:color w:val="23293D"/>
          <w:sz w:val="21"/>
          <w:szCs w:val="21"/>
        </w:rPr>
        <w:t xml:space="preserve">, se são beneficiários do </w:t>
      </w:r>
      <w:r>
        <w:rPr>
          <w:b/>
          <w:bCs/>
          <w:color w:val="23293D"/>
          <w:sz w:val="21"/>
          <w:szCs w:val="21"/>
        </w:rPr>
        <w:t xml:space="preserve">Riso+ (PPR+)</w:t>
      </w:r>
      <w:r>
        <w:rPr>
          <w:color w:val="23293D"/>
          <w:sz w:val="21"/>
          <w:szCs w:val="21"/>
        </w:rPr>
        <w:t xml:space="preserve">, se são colaboradores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se vieram por </w:t>
      </w:r>
      <w:r>
        <w:rPr>
          <w:b/>
          <w:bCs/>
          <w:color w:val="23293D"/>
          <w:sz w:val="21"/>
          <w:szCs w:val="21"/>
        </w:rPr>
        <w:t xml:space="preserve">indicação de cliente</w:t>
      </w:r>
      <w:r>
        <w:rPr>
          <w:color w:val="23293D"/>
          <w:sz w:val="21"/>
          <w:szCs w:val="21"/>
        </w:rPr>
        <w:t xml:space="preserve"> (o "indicado por" da ficha) ou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. Na ficha do caso, o bloco </w:t>
      </w:r>
      <w:r>
        <w:rPr>
          <w:b/>
          <w:bCs/>
          <w:color w:val="23293D"/>
          <w:sz w:val="21"/>
          <w:szCs w:val="21"/>
        </w:rPr>
        <w:t xml:space="preserve">Indicações</w:t>
      </w:r>
      <w:r>
        <w:rPr>
          <w:color w:val="23293D"/>
          <w:sz w:val="21"/>
          <w:szCs w:val="21"/>
        </w:rPr>
        <w:t xml:space="preserve"> lista quem o paciente trouxe.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continuam medindo os procedimentos de Ortodontia (modelo "Ortodontia no trimestre"); indicadores pelo caso vêm na próxima etapa do módulo.</w:t>
      </w:r>
    </w:p>
    <w:p>
      <w:pPr>
        <w:pStyle w:val="Heading3"/>
      </w:pPr>
      <w:r>
        <w:rPr>
          <w:color w:val="B98B2E"/>
        </w:rPr>
        <w:t xml:space="preserve">No prontuário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ganhou o cartão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(situação, ortodontista, próxima manutenção, mensalidades em atraso) com o botão </w:t>
      </w:r>
      <w:r>
        <w:rPr>
          <w:b/>
          <w:bCs/>
          <w:color w:val="23293D"/>
          <w:sz w:val="21"/>
          <w:szCs w:val="21"/>
        </w:rPr>
        <w:t xml:space="preserve">Abrir o caso ortodôntico</w:t>
      </w:r>
      <w:r>
        <w:rPr>
          <w:color w:val="23293D"/>
          <w:sz w:val="21"/>
          <w:szCs w:val="21"/>
        </w:rPr>
        <w:t xml:space="preserve">. Sem caso, o cartão não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EV-235 a EV-242; contenção, baixa e faltas (0.363.0): EV-243 a EV-245.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pacientes em tratamento ortodôntico: casos, cronograma de manutenções, mensalidade e a lista de quem precisa de atenção (ver </w:t>
            </w:r>
            <w:r>
              <w:rPr>
                <w:color w:val="1F3253"/>
                <w:sz w:val="20"/>
                <w:szCs w:val="20"/>
              </w:rPr>
              <w:t xml:space="preserve">seção 2.8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hora clínica calculada</w:t>
      </w:r>
      <w:r>
        <w:rPr>
          <w:color w:val="23293D"/>
          <w:sz w:val="21"/>
          <w:szCs w:val="21"/>
        </w:rPr>
        <w:t xml:space="preserve"> (versão 0.362.0).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não é mais digitada: o quadro </w:t>
      </w:r>
      <w:r>
        <w:rPr>
          <w:b/>
          <w:bCs/>
          <w:color w:val="23293D"/>
          <w:sz w:val="21"/>
          <w:szCs w:val="21"/>
        </w:rPr>
        <w:t xml:space="preserve">Hora clínica</w:t>
      </w:r>
      <w:r>
        <w:rPr>
          <w:color w:val="23293D"/>
          <w:sz w:val="21"/>
          <w:szCs w:val="21"/>
        </w:rPr>
        <w:t xml:space="preserve"> mostra o valor calculado para a unidade e a conta inteira: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hora clínica = custo fixo ÷ (horas de cadeira × ocupação esperada)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Custo fixo:</w:t>
      </w:r>
      <w:r>
        <w:rPr>
          <w:color w:val="23293D"/>
          <w:sz w:val="21"/>
          <w:szCs w:val="21"/>
        </w:rPr>
        <w:t xml:space="preserve"> a média dos </w:t>
      </w:r>
      <w:r>
        <w:rPr>
          <w:b/>
          <w:bCs/>
          <w:color w:val="23293D"/>
          <w:sz w:val="21"/>
          <w:szCs w:val="21"/>
        </w:rPr>
        <w:t xml:space="preserve">últimos 3 meses fechados</w:t>
      </w:r>
      <w:r>
        <w:rPr>
          <w:color w:val="23293D"/>
          <w:sz w:val="21"/>
          <w:szCs w:val="21"/>
        </w:rPr>
        <w:t xml:space="preserve"> (em outubro: julho, agosto e setembro), das contas marcadas como </w:t>
      </w:r>
      <w:r>
        <w:rPr>
          <w:b/>
          <w:bCs/>
          <w:color w:val="23293D"/>
          <w:sz w:val="21"/>
          <w:szCs w:val="21"/>
        </w:rPr>
        <w:t xml:space="preserve">fixo</w:t>
      </w:r>
      <w:r>
        <w:rPr>
          <w:color w:val="23293D"/>
          <w:sz w:val="21"/>
          <w:szCs w:val="21"/>
        </w:rPr>
        <w:t xml:space="preserve"> no Plano de contas — pessoal, aluguel, contas, administrativo, marketing — </w:t>
      </w:r>
      <w:r>
        <w:rPr>
          <w:b/>
          <w:bCs/>
          <w:color w:val="23293D"/>
          <w:sz w:val="21"/>
          <w:szCs w:val="21"/>
        </w:rPr>
        <w:t xml:space="preserve">mais a depreciação dos bens</w:t>
      </w:r>
      <w:r>
        <w:rPr>
          <w:color w:val="23293D"/>
          <w:sz w:val="21"/>
          <w:szCs w:val="21"/>
        </w:rPr>
        <w:t xml:space="preserve">. É o mesmo custo fixo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. Material, laboratório, repasse, taxa e imposto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: eles já são somados em cada procedimento.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cadeira:</w:t>
      </w:r>
      <w:r>
        <w:rPr>
          <w:color w:val="23293D"/>
          <w:sz w:val="21"/>
          <w:szCs w:val="21"/>
        </w:rPr>
        <w:t xml:space="preserve"> as do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(horário da unidade × cadeiras, descontados feriados, recessos e fechamentos de agenda).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esperada:</w:t>
      </w:r>
      <w:r>
        <w:rPr>
          <w:color w:val="23293D"/>
          <w:sz w:val="21"/>
          <w:szCs w:val="21"/>
        </w:rPr>
        <w:t xml:space="preserve"> quanto das horas de cadeira a unidade deve ocupar (</w:t>
      </w:r>
      <w:r>
        <w:rPr>
          <w:b/>
          <w:bCs/>
          <w:color w:val="23293D"/>
          <w:sz w:val="21"/>
          <w:szCs w:val="21"/>
        </w:rPr>
        <w:t xml:space="preserve">80%</w:t>
      </w:r>
      <w:r>
        <w:rPr>
          <w:color w:val="23293D"/>
          <w:sz w:val="21"/>
          <w:szCs w:val="21"/>
        </w:rPr>
        <w:t xml:space="preserve"> se ninguém mudar). O campo fica no quadro; mudar o número refaz a conta na hora, e </w:t>
      </w:r>
      <w:r>
        <w:rPr>
          <w:b/>
          <w:bCs/>
          <w:color w:val="23293D"/>
          <w:sz w:val="21"/>
          <w:szCs w:val="21"/>
        </w:rPr>
        <w:t xml:space="preserve">Salvar configuração</w:t>
      </w:r>
      <w:r>
        <w:rPr>
          <w:color w:val="23293D"/>
          <w:sz w:val="21"/>
          <w:szCs w:val="21"/>
        </w:rPr>
        <w:t xml:space="preserve"> guarda para a unidade.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 real:</w:t>
      </w:r>
      <w:r>
        <w:rPr>
          <w:color w:val="23293D"/>
          <w:sz w:val="21"/>
          <w:szCs w:val="21"/>
        </w:rPr>
        <w:t xml:space="preserve"> a mesma conta pelas horas </w:t>
      </w:r>
      <w:r>
        <w:rPr>
          <w:b/>
          <w:bCs/>
          <w:color w:val="23293D"/>
          <w:sz w:val="21"/>
          <w:szCs w:val="21"/>
        </w:rPr>
        <w:t xml:space="preserve">trabalhadas de verdade</w:t>
      </w:r>
      <w:r>
        <w:rPr>
          <w:color w:val="23293D"/>
          <w:sz w:val="21"/>
          <w:szCs w:val="21"/>
        </w:rPr>
        <w:t xml:space="preserve"> (atendimentos concluídos). É só comparação — o preço usa a ocupação esperada, para um mês fraco não encarecer todos os preços.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Mês sem custo fixo lançado ou sem agenda fica fora da conta (a tela diz </w:t>
      </w:r>
      <w:r>
        <w:rPr>
          <w:i/>
          <w:iCs/>
          <w:color w:val="23293D"/>
          <w:sz w:val="21"/>
          <w:szCs w:val="21"/>
        </w:rPr>
        <w:t xml:space="preserve">"1 de 3 meses tinham custo e agenda"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Sem nenhum dado</w:t>
      </w:r>
      <w:r>
        <w:rPr>
          <w:color w:val="23293D"/>
          <w:sz w:val="21"/>
          <w:szCs w:val="21"/>
        </w:rPr>
        <w:t xml:space="preserve">, vale o </w:t>
      </w:r>
      <w:r>
        <w:rPr>
          <w:b/>
          <w:bCs/>
          <w:color w:val="23293D"/>
          <w:sz w:val="21"/>
          <w:szCs w:val="21"/>
        </w:rPr>
        <w:t xml:space="preserve">Valor provisório (R$/h)</w:t>
      </w:r>
      <w:r>
        <w:rPr>
          <w:color w:val="23293D"/>
          <w:sz w:val="21"/>
          <w:szCs w:val="21"/>
        </w:rPr>
        <w:t xml:space="preserve"> digitado, e o quadro diz em amarelo o que falta. A </w:t>
      </w:r>
      <w:r>
        <w:rPr>
          <w:b/>
          <w:bCs/>
          <w:color w:val="23293D"/>
          <w:sz w:val="21"/>
          <w:szCs w:val="21"/>
        </w:rPr>
        <w:t xml:space="preserve">negociação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usam a mesma hora desta tela. Na </w:t>
      </w:r>
      <w:r>
        <w:rPr>
          <w:b/>
          <w:bCs/>
          <w:color w:val="23293D"/>
          <w:sz w:val="21"/>
          <w:szCs w:val="21"/>
        </w:rPr>
        <w:t xml:space="preserve">Franqueadora</w:t>
      </w:r>
      <w:r>
        <w:rPr>
          <w:color w:val="23293D"/>
          <w:sz w:val="21"/>
          <w:szCs w:val="21"/>
        </w:rPr>
        <w:t xml:space="preserve"> não há cadeira: lá o campo continua digitado.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módulo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(só os casos em que é o ortodontista)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Painel (os números)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 (a Recepção cai na tela Atenção)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abrir, editar, iniciar, entregar contenções, dar alta, interromper o caso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registrar a manutenção e a evolução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que é o ortodontista do caso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mensalidades (gerar, dar baixa)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Franqueadora/Rede,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(desde a 0.363.0: a Recepção e o Franqueado só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veem</w:t>
            </w:r>
            <w:r>
              <w:rPr>
                <w:color w:val="23293D"/>
                <w:sz w:val="20"/>
                <w:szCs w:val="20"/>
              </w:rPr>
              <w:t xml:space="preserve"> a situação)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onde sai o desconto</w:t>
      </w:r>
      <w:r>
        <w:rPr>
          <w:color w:val="23293D"/>
          <w:sz w:val="21"/>
          <w:szCs w:val="21"/>
        </w:rPr>
        <w:t xml:space="preserve"> (versão 0.360.0). No mesmo lugar, escolha: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pouco de cada</w:t>
      </w:r>
      <w:r>
        <w:rPr>
          <w:color w:val="23293D"/>
          <w:sz w:val="21"/>
          <w:szCs w:val="21"/>
        </w:rPr>
        <w:t xml:space="preserve"> — o mesmo percentual em todos (como era).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um procedimento só</w:t>
      </w:r>
      <w:r>
        <w:rPr>
          <w:color w:val="23293D"/>
          <w:sz w:val="21"/>
          <w:szCs w:val="21"/>
        </w:rPr>
        <w:t xml:space="preserve"> — escolha o procedimento e digite o </w:t>
      </w:r>
      <w:r>
        <w:rPr>
          <w:b/>
          <w:bCs/>
          <w:color w:val="23293D"/>
          <w:sz w:val="21"/>
          <w:szCs w:val="21"/>
        </w:rPr>
        <w:t xml:space="preserve">total do pacote</w:t>
      </w:r>
      <w:r>
        <w:rPr>
          <w:color w:val="23293D"/>
          <w:sz w:val="21"/>
          <w:szCs w:val="21"/>
        </w:rPr>
        <w:t xml:space="preserve">: o desconto inteiro sai dele, e os outros ficam pelo preço de tabela (ex.: canal R$ 950,00 + restauração R$ 450,00 por R$ 1.260,00, tirando só do canal = canal R$ 810,00).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Escolher o preço de cada um</w:t>
      </w:r>
      <w:r>
        <w:rPr>
          <w:color w:val="23293D"/>
          <w:sz w:val="21"/>
          <w:szCs w:val="21"/>
        </w:rPr>
        <w:t xml:space="preserve"> — digite o preço de cada procedimento no pacote; o percentual de cada um aparece ao lado.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mostra a prévia antes de salvar, e o cartão do grupo mostra </w:t>
      </w:r>
      <w:r>
        <w:rPr>
          <w:b/>
          <w:bCs/>
          <w:color w:val="23293D"/>
          <w:sz w:val="21"/>
          <w:szCs w:val="21"/>
        </w:rPr>
        <w:t xml:space="preserve">Sai de: …</w:t>
      </w:r>
      <w:r>
        <w:rPr>
          <w:color w:val="23293D"/>
          <w:sz w:val="21"/>
          <w:szCs w:val="21"/>
        </w:rPr>
        <w:t xml:space="preserve">. Fica gravado o percentual de cada procedimento, então continua valendo para qualquer número de dentes. O desconto não pode passar do preço do procedimento (a tela avisa "não fecha"). Editar o grupo (ou usar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) mantém o percentual de quem fica; quem sai e volta perde o seu.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(a hora clínica calculada da unidade, desde a 0.362.0, 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Ortodontia (desde a versão 0.361.0):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</w:t>
      </w:r>
      <w:r>
        <w:rPr>
          <w:color w:val="23293D"/>
          <w:sz w:val="21"/>
          <w:szCs w:val="21"/>
        </w:rPr>
        <w:t xml:space="preserve"> (Painel),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/ortodontia/atencao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</w:t>
      </w:r>
      <w:r>
        <w:rPr>
          <w:color w:val="23293D"/>
          <w:sz w:val="21"/>
          <w:szCs w:val="21"/>
        </w:rPr>
        <w:t xml:space="preserve"> (a ficha do caso),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/ortodontia/casos/[id]/contrato</w:t>
      </w:r>
      <w:r>
        <w:rPr>
          <w:color w:val="23293D"/>
          <w:sz w:val="21"/>
          <w:szCs w:val="21"/>
        </w:rPr>
        <w:t xml:space="preserve"> (o termo para imprimir),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/ortodontia/mensalidades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/ortodontia/configuracao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2026-10-28T15:48:25.050Z</dcterms:created>
  <dcterms:modified xsi:type="dcterms:W3CDTF">2026-10-28T15:48:25.050Z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