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setembro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src/app/(app)/admin/usuarios/actions.ts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novidades da sua função.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quanto há a receber, quanto já venceu (com multa e juros),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seis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719"/>
        <w:gridCol w:w="6919"/>
      </w:tblGrid>
      <w:tr>
        <w:trPr>
          <w:tblHeader/>
        </w:trPr>
        <w:tc>
          <w:tcPr>
            <w:tcW w:type="dxa" w:w="27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9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27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9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</w:t>
            </w:r>
            <w:r>
              <w:rPr>
                <w:color w:val="23293D"/>
                <w:sz w:val="20"/>
                <w:szCs w:val="20"/>
              </w:rPr>
              <w:t xml:space="preserve"> — relatar e acompanhar; abre o formulário direto.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27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9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 — e some assim que você abre a tela de Problemas.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1"/>
        <w:gridCol w:w="2390"/>
        <w:gridCol w:w="4597"/>
      </w:tblGrid>
      <w:tr>
        <w:trPr>
          <w:tblHeader/>
        </w:trPr>
        <w:tc>
          <w:tcPr>
            <w:tcW w:type="dxa" w:w="26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9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59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parceiras;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 é o quadro comercial de 8 fases (da captação à implantação),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 reúne as reuniões do programa,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 as de todas as empresas,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 é a fila de ligação da recepção/SDR em cada empresa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Cadastro de colaboradores (RH)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9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59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9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59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usuários, prazos, regras, modelos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Tratamento, Estoque (papel clínico).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atendimento; consumo avulso de estoque.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 ⚠️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franchisor_staff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Ponto que merece validação</w:t>
      </w:r>
      <w:r>
        <w:rPr>
          <w:color w:val="23293D"/>
          <w:sz w:val="21"/>
          <w:szCs w:val="21"/>
        </w:rPr>
        <w:t xml:space="preserve"> (ver lacunas).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45"/>
        <w:gridCol w:w="5593"/>
      </w:tblGrid>
      <w:tr>
        <w:trPr>
          <w:tblHeader/>
        </w:trPr>
        <w:tc>
          <w:tcPr>
            <w:tcW w:type="dxa" w:w="40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5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Dentista, Coordenador, Planner, TSB, ASB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40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5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40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5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2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color w:val="23293D"/>
          <w:sz w:val="21"/>
          <w:szCs w:val="21"/>
        </w:rPr>
        <w:t xml:space="preserve">Preencha: cliente, tipo, profissional, sala, duração, data e horário.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modal de "agendar apresentação" clicando em </w:t>
      </w:r>
      <w:r>
        <w:rPr>
          <w:i/>
          <w:iCs/>
          <w:color w:val="23293D"/>
          <w:sz w:val="21"/>
          <w:szCs w:val="21"/>
        </w:rPr>
        <w:t xml:space="preserve">"Já agendei"</w:t>
      </w:r>
      <w:r>
        <w:rPr>
          <w:color w:val="23293D"/>
          <w:sz w:val="21"/>
          <w:szCs w:val="21"/>
        </w:rPr>
        <w:t xml:space="preserve"> sem ter agendado — isso afirma um fato que não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Abra a ficha → tela de avaliação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obrigatório. </w:t>
      </w:r>
      <w:r>
        <w:rPr>
          <w:b/>
          <w:bCs/>
          <w:color w:val="23293D"/>
          <w:sz w:val="21"/>
          <w:szCs w:val="21"/>
        </w:rPr>
        <w:t xml:space="preserve">Nada de gravação ou coleta acontece antes disso</w:t>
      </w:r>
      <w:r>
        <w:rPr>
          <w:color w:val="23293D"/>
          <w:sz w:val="21"/>
          <w:szCs w:val="21"/>
        </w:rPr>
        <w:t xml:space="preserve"> (exigência de LGPD imposta pelo sistema).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plano:</w:t>
      </w:r>
      <w:r>
        <w:rPr>
          <w:color w:val="23293D"/>
          <w:sz w:val="21"/>
          <w:szCs w:val="21"/>
        </w:rPr>
        <w:t xml:space="preserve"> na ficha,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 → expandir a opção →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recordLogin</w:t>
      </w:r>
      <w:r>
        <w:rPr>
          <w:color w:val="23293D"/>
          <w:sz w:val="21"/>
          <w:szCs w:val="21"/>
        </w:rPr>
        <w:t xml:space="preserve"> grava o acesso na auditoria).</w:t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Master. Há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(10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move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 (Problemas) → botão "Relatar um problema".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É por ele que se fala do caso depois, sem recontar tudo.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Print da tela:</w:t>
      </w:r>
      <w:r>
        <w:rPr>
          <w:color w:val="23293D"/>
          <w:sz w:val="21"/>
          <w:szCs w:val="21"/>
        </w:rPr>
        <w:t xml:space="preserve"> ainda não é possível anexar — guarde o seu e informe no relato que você tem.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Ao receber um aviso modal insistente, </w:t>
      </w:r>
      <w:r>
        <w:rPr>
          <w:b/>
          <w:bCs/>
          <w:color w:val="23293D"/>
          <w:sz w:val="21"/>
          <w:szCs w:val="21"/>
        </w:rPr>
        <w:t xml:space="preserve">não clique em "Já agendei" sem ter agendado</w:t>
      </w:r>
      <w:r>
        <w:rPr>
          <w:color w:val="23293D"/>
          <w:sz w:val="21"/>
          <w:szCs w:val="21"/>
        </w:rPr>
        <w:t xml:space="preserve"> — isso afirma um fato que não aconteceu.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58"/>
        <w:gridCol w:w="3752"/>
        <w:gridCol w:w="3828"/>
      </w:tblGrid>
      <w:tr>
        <w:trPr>
          <w:tblHeader/>
        </w:trPr>
        <w:tc>
          <w:tcPr>
            <w:tcW w:type="dxa" w:w="205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75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382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205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7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382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205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75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382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Como:</w:t>
      </w:r>
      <w:r>
        <w:rPr>
          <w:color w:val="23293D"/>
          <w:sz w:val="21"/>
          <w:szCs w:val="21"/>
        </w:rPr>
        <w:t xml:space="preserve"> cada linha é uma permissão, cada coluna é uma função. Marque ou desmarque e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Se acontecer, é ajuste de código;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o botão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ao lado da linha devolve ao padrão de fábrica.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permissão que você mudar aqui NÃO vai para o ambiente de treino</w:t>
            </w:r>
            <w:r>
              <w:rPr>
                <w:color w:val="23293D"/>
                <w:sz w:val="21"/>
                <w:szCs w:val="21"/>
              </w:rPr>
              <w:t xml:space="preserve">, e vice-versa. Cada ambiente tem o seu banco. Se a mudança é algo que a equipe vai encontrar, faça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nos dois</w:t>
            </w:r>
            <w:r>
              <w:rPr>
                <w:color w:val="23293D"/>
                <w:sz w:val="21"/>
                <w:szCs w:val="21"/>
              </w:rPr>
              <w:t xml:space="preserve"> — leva o mesmo clique.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esta tela.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 Três filtros: </w:t>
      </w:r>
      <w:r>
        <w:rPr>
          <w:i/>
          <w:iCs/>
          <w:color w:val="23293D"/>
          <w:sz w:val="21"/>
          <w:szCs w:val="21"/>
        </w:rPr>
        <w:t xml:space="preserve">Em aberto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Ao lado de </w:t>
      </w:r>
      <w:r>
        <w:rPr>
          <w:i/>
          <w:iCs/>
          <w:color w:val="23293D"/>
          <w:sz w:val="21"/>
          <w:szCs w:val="21"/>
        </w:rPr>
        <w:t xml:space="preserve">Responder</w:t>
      </w:r>
      <w:r>
        <w:rPr>
          <w:color w:val="23293D"/>
          <w:sz w:val="21"/>
          <w:szCs w:val="21"/>
        </w:rPr>
        <w:t xml:space="preserve">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2026-09-14T17:10:39.308Z</dcterms:created>
  <dcterms:modified xsi:type="dcterms:W3CDTF">2026-09-14T17:10:39.308Z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