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62F" w:rsidRDefault="008521C1" w:rsidP="008521C1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L298 is dual full-H driver.</w:t>
      </w:r>
    </w:p>
    <w:p w:rsidR="0058662F" w:rsidRDefault="008521C1" w:rsidP="008521C1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in L298, a half H driver cannot be used independently, full H driver has to be used.</w:t>
      </w:r>
      <w:r w:rsidRPr="008521C1">
        <w:rPr>
          <w:rFonts w:ascii="Georgia" w:hAnsi="Georgia"/>
          <w:color w:val="333333"/>
        </w:rPr>
        <w:t xml:space="preserve"> </w:t>
      </w:r>
    </w:p>
    <w:p w:rsidR="000966EE" w:rsidRDefault="008521C1" w:rsidP="008521C1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Output current per channel 2A for L298. Hence, the reason for heat sink in case of L298</w:t>
      </w:r>
    </w:p>
    <w:p w:rsidR="008521C1" w:rsidRDefault="008521C1" w:rsidP="008521C1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Protective Diodes against back EMF are provided internally in L293D but must be provided externally in L298/L293.</w:t>
      </w:r>
    </w:p>
    <w:p w:rsidR="0058662F" w:rsidRDefault="0058662F" w:rsidP="0058662F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L298 has two H-bridge drivers which means you can drive two motors simultaneously </w:t>
      </w:r>
      <w:r>
        <w:rPr>
          <w:rFonts w:ascii="Georgia" w:hAnsi="Georgia"/>
          <w:color w:val="333333"/>
        </w:rPr>
        <w:t>.</w:t>
      </w:r>
    </w:p>
    <w:p w:rsidR="0058662F" w:rsidRDefault="0058662F" w:rsidP="008521C1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Furthermore L298 is configured by default so you only have to change your bits and get it to work </w:t>
      </w:r>
      <w:r>
        <w:rPr>
          <w:rFonts w:ascii="Georgia" w:hAnsi="Georgia"/>
          <w:color w:val="333333"/>
        </w:rPr>
        <w:t>.</w:t>
      </w:r>
    </w:p>
    <w:p w:rsidR="0058662F" w:rsidRDefault="0058662F" w:rsidP="008521C1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In addition I would say you can even control 4 motors by connection 2 motors in parallel. </w:t>
      </w:r>
    </w:p>
    <w:p w:rsidR="0058662F" w:rsidRDefault="0058662F" w:rsidP="0058662F">
      <w:pPr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58662F">
        <w:rPr>
          <w:rFonts w:ascii="Georgia" w:eastAsia="Times New Roman" w:hAnsi="Georgia" w:cs="Times New Roman"/>
          <w:color w:val="333333"/>
          <w:sz w:val="24"/>
          <w:szCs w:val="24"/>
        </w:rPr>
        <w:t>You can control all 4 independent lines according to your need/requirement .</w:t>
      </w:r>
    </w:p>
    <w:p w:rsidR="0058662F" w:rsidRPr="0058662F" w:rsidRDefault="0058662F" w:rsidP="0058662F">
      <w:pPr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58662F">
        <w:rPr>
          <w:rFonts w:ascii="Georgia" w:eastAsia="Times New Roman" w:hAnsi="Georgia" w:cs="Times New Roman"/>
          <w:color w:val="333333"/>
          <w:sz w:val="24"/>
          <w:szCs w:val="24"/>
        </w:rPr>
        <w:t>L298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58662F">
        <w:rPr>
          <w:rFonts w:ascii="Georgia" w:eastAsia="Times New Roman" w:hAnsi="Georgia" w:cs="Times New Roman"/>
          <w:color w:val="333333"/>
          <w:sz w:val="24"/>
          <w:szCs w:val="24"/>
        </w:rPr>
        <w:t>operates up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58662F">
        <w:rPr>
          <w:rFonts w:ascii="Georgia" w:eastAsia="Times New Roman" w:hAnsi="Georgia" w:cs="Times New Roman"/>
          <w:color w:val="333333"/>
          <w:sz w:val="24"/>
          <w:szCs w:val="24"/>
        </w:rPr>
        <w:t>to 46V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.</w:t>
      </w:r>
      <w:bookmarkStart w:id="0" w:name="_GoBack"/>
      <w:bookmarkEnd w:id="0"/>
    </w:p>
    <w:p w:rsidR="0058662F" w:rsidRDefault="0058662F" w:rsidP="008521C1"/>
    <w:sectPr w:rsidR="0058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34C49"/>
    <w:multiLevelType w:val="multilevel"/>
    <w:tmpl w:val="A21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1C1"/>
    <w:rsid w:val="000966EE"/>
    <w:rsid w:val="0058662F"/>
    <w:rsid w:val="0085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qtextrenderedqtext">
    <w:name w:val="ui_qtext_rendered_qtext"/>
    <w:basedOn w:val="DefaultParagraphFont"/>
    <w:rsid w:val="005866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qtextrenderedqtext">
    <w:name w:val="ui_qtext_rendered_qtext"/>
    <w:basedOn w:val="DefaultParagraphFont"/>
    <w:rsid w:val="00586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2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2</cp:revision>
  <dcterms:created xsi:type="dcterms:W3CDTF">2018-02-28T19:38:00Z</dcterms:created>
  <dcterms:modified xsi:type="dcterms:W3CDTF">2018-02-28T20:24:00Z</dcterms:modified>
</cp:coreProperties>
</file>